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8B314">
      <w:pPr>
        <w:pStyle w:val="14"/>
        <w:spacing w:before="0" w:after="0"/>
        <w:ind w:left="708" w:firstLine="708"/>
        <w:jc w:val="both"/>
        <w:rPr>
          <w:rFonts w:cs="Arial"/>
          <w:sz w:val="24"/>
          <w:szCs w:val="24"/>
        </w:rPr>
      </w:pPr>
      <w:bookmarkStart w:id="22" w:name="_GoBack"/>
      <w:bookmarkEnd w:id="22"/>
      <w:r>
        <w:rPr>
          <w:rStyle w:val="11"/>
          <w:rFonts w:eastAsia="Times New Roman" w:cs="Arial"/>
          <w:bCs/>
          <w:iCs/>
          <w:snapToGrid w:val="0"/>
          <w:color w:val="auto"/>
          <w:sz w:val="24"/>
          <w:szCs w:val="24"/>
          <w:u w:val="none"/>
          <w:lang w:eastAsia="pt-BR"/>
        </w:rPr>
        <w:t xml:space="preserve">                          </w:t>
      </w:r>
      <w:r>
        <w:rPr>
          <w:rStyle w:val="11"/>
          <w:rFonts w:eastAsia="Times New Roman" w:cs="Arial"/>
          <w:bCs/>
          <w:iCs/>
          <w:snapToGrid w:val="0"/>
          <w:color w:val="FF0000"/>
          <w:sz w:val="24"/>
          <w:szCs w:val="24"/>
          <w:u w:val="none"/>
          <w:lang w:eastAsia="pt-BR"/>
        </w:rPr>
        <w:t xml:space="preserve">ID TCEES: </w:t>
      </w:r>
      <w:r>
        <w:rPr>
          <w:rFonts w:ascii="Helvetica" w:hAnsi="Helvetica"/>
          <w:color w:val="333333"/>
          <w:sz w:val="20"/>
          <w:szCs w:val="20"/>
          <w:shd w:val="clear" w:color="auto" w:fill="FFFFFF"/>
        </w:rPr>
        <w:t>2024.500E1900012.02.0019</w:t>
      </w:r>
    </w:p>
    <w:p w14:paraId="490F61BD">
      <w:pPr>
        <w:pStyle w:val="14"/>
        <w:spacing w:before="0" w:after="0"/>
        <w:rPr>
          <w:rFonts w:cs="Arial"/>
          <w:sz w:val="24"/>
          <w:szCs w:val="24"/>
        </w:rPr>
      </w:pPr>
      <w:r>
        <w:rPr>
          <w:rFonts w:cs="Arial"/>
          <w:sz w:val="24"/>
          <w:szCs w:val="24"/>
        </w:rPr>
        <w:t>EDITAL DE PREGÃO ELETRÔNICO Nº 019/2024</w:t>
      </w:r>
    </w:p>
    <w:p w14:paraId="46741ACE">
      <w:pPr>
        <w:spacing w:before="0" w:after="0"/>
        <w:ind w:left="2124" w:right="-57" w:firstLine="708"/>
        <w:rPr>
          <w:rFonts w:cs="Arial"/>
          <w:b/>
          <w:szCs w:val="24"/>
        </w:rPr>
      </w:pPr>
      <w:r>
        <w:rPr>
          <w:rFonts w:cs="Arial"/>
          <w:b/>
          <w:szCs w:val="24"/>
        </w:rPr>
        <w:t>COMPRASGOV: N°90019/2024</w:t>
      </w:r>
    </w:p>
    <w:p w14:paraId="6F352281">
      <w:pPr>
        <w:spacing w:before="0" w:after="0"/>
        <w:ind w:right="-57" w:firstLine="708"/>
        <w:rPr>
          <w:rFonts w:cs="Arial"/>
          <w:b/>
          <w:szCs w:val="24"/>
        </w:rPr>
      </w:pPr>
    </w:p>
    <w:p w14:paraId="6479AE9D">
      <w:pPr>
        <w:widowControl w:val="0"/>
        <w:autoSpaceDE w:val="0"/>
        <w:autoSpaceDN w:val="0"/>
        <w:adjustRightInd w:val="0"/>
        <w:spacing w:before="0" w:after="0" w:line="183" w:lineRule="atLeast"/>
        <w:ind w:right="-57"/>
        <w:rPr>
          <w:rFonts w:cs="Arial"/>
          <w:b/>
          <w:szCs w:val="24"/>
        </w:rPr>
      </w:pPr>
      <w:r>
        <w:rPr>
          <w:rFonts w:cs="Arial"/>
          <w:b/>
          <w:szCs w:val="24"/>
        </w:rPr>
        <w:t xml:space="preserve">                                      CONTRATANTE: UASG:925033</w:t>
      </w:r>
    </w:p>
    <w:p w14:paraId="6E257E8D">
      <w:pPr>
        <w:pStyle w:val="5"/>
        <w:rPr>
          <w:rFonts w:cs="Arial"/>
          <w:szCs w:val="24"/>
        </w:rPr>
      </w:pPr>
      <w:r>
        <w:rPr>
          <w:rFonts w:cs="Arial"/>
          <w:szCs w:val="24"/>
        </w:rPr>
        <w:t xml:space="preserve">O ESTADO DO ESPÍRITO SANTO, por meio do </w:t>
      </w:r>
      <w:r>
        <w:rPr>
          <w:rFonts w:cs="Arial"/>
          <w:b/>
          <w:szCs w:val="24"/>
        </w:rPr>
        <w:t>HOSPITAL ESTADUAL SÃO JOSÉ DO CALÇADO</w:t>
      </w:r>
      <w:r>
        <w:rPr>
          <w:rFonts w:cs="Arial"/>
          <w:szCs w:val="24"/>
        </w:rPr>
        <w:t xml:space="preserve">, doravante denominado </w:t>
      </w:r>
      <w:r>
        <w:rPr>
          <w:rFonts w:cs="Arial"/>
          <w:color w:val="FF0000"/>
          <w:szCs w:val="24"/>
        </w:rPr>
        <w:t>(</w:t>
      </w:r>
      <w:r>
        <w:rPr>
          <w:rFonts w:cs="Arial"/>
          <w:b/>
          <w:bCs/>
          <w:color w:val="FF0000"/>
          <w:szCs w:val="24"/>
        </w:rPr>
        <w:t>HESJC</w:t>
      </w:r>
      <w:r>
        <w:rPr>
          <w:rFonts w:cs="Arial"/>
          <w:color w:val="FF0000"/>
          <w:szCs w:val="24"/>
        </w:rPr>
        <w:t>)</w:t>
      </w:r>
      <w:r>
        <w:rPr>
          <w:rFonts w:cs="Arial"/>
          <w:szCs w:val="24"/>
        </w:rPr>
        <w:t>, com sede na Rua José Fernandes Medina , S/N,</w:t>
      </w:r>
      <w:r>
        <w:rPr>
          <w:rFonts w:cs="Arial"/>
          <w:spacing w:val="-6"/>
          <w:szCs w:val="24"/>
        </w:rPr>
        <w:t xml:space="preserve"> </w:t>
      </w:r>
      <w:r>
        <w:rPr>
          <w:rFonts w:cs="Arial"/>
          <w:szCs w:val="24"/>
        </w:rPr>
        <w:t>Centro</w:t>
      </w:r>
      <w:r>
        <w:rPr>
          <w:rFonts w:cs="Arial"/>
          <w:spacing w:val="-7"/>
          <w:szCs w:val="24"/>
        </w:rPr>
        <w:t xml:space="preserve"> </w:t>
      </w:r>
      <w:r>
        <w:rPr>
          <w:rFonts w:cs="Arial"/>
          <w:szCs w:val="24"/>
        </w:rPr>
        <w:t>–</w:t>
      </w:r>
      <w:r>
        <w:rPr>
          <w:rFonts w:cs="Arial"/>
          <w:spacing w:val="-5"/>
          <w:szCs w:val="24"/>
        </w:rPr>
        <w:t xml:space="preserve"> </w:t>
      </w:r>
      <w:r>
        <w:rPr>
          <w:rFonts w:cs="Arial"/>
          <w:szCs w:val="24"/>
        </w:rPr>
        <w:t>São</w:t>
      </w:r>
      <w:r>
        <w:rPr>
          <w:rFonts w:cs="Arial"/>
          <w:spacing w:val="-9"/>
          <w:szCs w:val="24"/>
        </w:rPr>
        <w:t xml:space="preserve"> </w:t>
      </w:r>
      <w:r>
        <w:rPr>
          <w:rFonts w:cs="Arial"/>
          <w:szCs w:val="24"/>
        </w:rPr>
        <w:t>José</w:t>
      </w:r>
      <w:r>
        <w:rPr>
          <w:rFonts w:cs="Arial"/>
          <w:spacing w:val="-10"/>
          <w:szCs w:val="24"/>
        </w:rPr>
        <w:t xml:space="preserve"> </w:t>
      </w:r>
      <w:r>
        <w:rPr>
          <w:rFonts w:cs="Arial"/>
          <w:szCs w:val="24"/>
        </w:rPr>
        <w:t>do</w:t>
      </w:r>
      <w:r>
        <w:rPr>
          <w:rFonts w:cs="Arial"/>
          <w:spacing w:val="-8"/>
          <w:szCs w:val="24"/>
        </w:rPr>
        <w:t xml:space="preserve"> </w:t>
      </w:r>
      <w:r>
        <w:rPr>
          <w:rFonts w:cs="Arial"/>
          <w:szCs w:val="24"/>
        </w:rPr>
        <w:t>Calçado</w:t>
      </w:r>
      <w:r>
        <w:rPr>
          <w:rFonts w:cs="Arial"/>
          <w:spacing w:val="-9"/>
          <w:szCs w:val="24"/>
        </w:rPr>
        <w:t xml:space="preserve"> </w:t>
      </w:r>
      <w:r>
        <w:rPr>
          <w:rFonts w:cs="Arial"/>
          <w:szCs w:val="24"/>
        </w:rPr>
        <w:t>–</w:t>
      </w:r>
      <w:r>
        <w:rPr>
          <w:rFonts w:cs="Arial"/>
          <w:spacing w:val="-5"/>
          <w:szCs w:val="24"/>
        </w:rPr>
        <w:t xml:space="preserve"> ES - </w:t>
      </w:r>
      <w:r>
        <w:rPr>
          <w:rFonts w:cs="Arial"/>
          <w:szCs w:val="24"/>
        </w:rPr>
        <w:t>CEP</w:t>
      </w:r>
      <w:r>
        <w:rPr>
          <w:rFonts w:cs="Arial"/>
          <w:spacing w:val="-6"/>
          <w:szCs w:val="24"/>
        </w:rPr>
        <w:t xml:space="preserve"> </w:t>
      </w:r>
      <w:r>
        <w:rPr>
          <w:rFonts w:cs="Arial"/>
          <w:szCs w:val="24"/>
        </w:rPr>
        <w:t xml:space="preserve">29.470-000, realizará licitação, na modalidade PREGÃO, na forma ELETRÔNICA, por Pregoeiro e Equipe de Apoio,  designados pela </w:t>
      </w:r>
      <w:r>
        <w:rPr>
          <w:rFonts w:cs="Arial"/>
          <w:b/>
          <w:szCs w:val="24"/>
        </w:rPr>
        <w:t xml:space="preserve">Portaria do HESJC n° 232-S, publicada em 19/06/2023, alterada PORTARIA Nº 368-S, publicada em 03/09/2024 </w:t>
      </w:r>
      <w:r>
        <w:rPr>
          <w:rFonts w:cs="Arial"/>
          <w:szCs w:val="24"/>
        </w:rPr>
        <w:t xml:space="preserve">para </w:t>
      </w:r>
      <w:r>
        <w:rPr>
          <w:rFonts w:cs="Arial"/>
          <w:b/>
          <w:szCs w:val="24"/>
        </w:rPr>
        <w:t>REGISTRO DE PREÇOS</w:t>
      </w:r>
      <w:r>
        <w:rPr>
          <w:rFonts w:cs="Arial"/>
          <w:szCs w:val="24"/>
        </w:rPr>
        <w:t xml:space="preserve"> </w:t>
      </w:r>
      <w:r>
        <w:rPr>
          <w:rFonts w:cs="Arial"/>
          <w:b/>
          <w:szCs w:val="24"/>
        </w:rPr>
        <w:t>AQUISIÇÃO DE MEDICAMENTOS</w:t>
      </w:r>
      <w:r>
        <w:rPr>
          <w:rFonts w:cs="Arial"/>
          <w:szCs w:val="24"/>
        </w:rPr>
        <w:t xml:space="preserve">,  conforme processo E-Docs nº </w:t>
      </w:r>
      <w:r>
        <w:rPr>
          <w:rFonts w:cs="Arial"/>
          <w:b/>
          <w:szCs w:val="24"/>
        </w:rPr>
        <w:t>2024-JL67J</w:t>
      </w:r>
      <w:r>
        <w:rPr>
          <w:rFonts w:cs="Arial"/>
          <w:szCs w:val="24"/>
        </w:rPr>
        <w:t>,</w:t>
      </w:r>
      <w:bookmarkStart w:id="0" w:name="_Hlk24988231"/>
      <w:r>
        <w:rPr>
          <w:rFonts w:cs="Arial"/>
          <w:szCs w:val="24"/>
        </w:rPr>
        <w:t xml:space="preserve"> nos termos da Lei Federal nº 14.133/2021, do Decreto Estadual nº 5.352-R/2023, do Decreto Estadual 5.545-R/2023, do Decreto Estadual nº 5.354-R/2023,</w:t>
      </w:r>
      <w:r>
        <w:rPr>
          <w:rFonts w:cs="Arial"/>
          <w:color w:val="FF0000"/>
          <w:szCs w:val="24"/>
        </w:rPr>
        <w:t xml:space="preserve"> </w:t>
      </w:r>
      <w:r>
        <w:rPr>
          <w:rFonts w:cs="Arial"/>
          <w:szCs w:val="24"/>
        </w:rPr>
        <w:t>e demais normas aplicáveis e, ainda, de acordo com as condições estabelecidas neste Edital</w:t>
      </w:r>
      <w:bookmarkEnd w:id="0"/>
      <w:r>
        <w:rPr>
          <w:rFonts w:cs="Arial"/>
          <w:szCs w:val="24"/>
        </w:rPr>
        <w:t>.</w:t>
      </w:r>
    </w:p>
    <w:p w14:paraId="61D5A1EF">
      <w:pPr>
        <w:pStyle w:val="2"/>
        <w:numPr>
          <w:ilvl w:val="0"/>
          <w:numId w:val="7"/>
        </w:numPr>
        <w:rPr>
          <w:rFonts w:cs="Arial"/>
          <w:szCs w:val="24"/>
        </w:rPr>
      </w:pPr>
      <w:r>
        <w:rPr>
          <w:rFonts w:cs="Arial"/>
          <w:szCs w:val="24"/>
        </w:rPr>
        <w:t>DO OBJETO E DISPOSIÇÕES ESSENCIAIS</w:t>
      </w:r>
    </w:p>
    <w:p w14:paraId="7AC2785C">
      <w:pPr>
        <w:pStyle w:val="3"/>
        <w:numPr>
          <w:ilvl w:val="1"/>
          <w:numId w:val="7"/>
        </w:numPr>
        <w:rPr>
          <w:rFonts w:cs="Arial"/>
          <w:szCs w:val="24"/>
        </w:rPr>
      </w:pPr>
      <w:r>
        <w:rPr>
          <w:rFonts w:cs="Arial"/>
          <w:szCs w:val="24"/>
        </w:rPr>
        <w:t xml:space="preserve">O objeto da presente licitação é a contratação de empresa para o fornecimento de </w:t>
      </w:r>
      <w:r>
        <w:rPr>
          <w:rFonts w:cs="Arial"/>
          <w:b/>
          <w:szCs w:val="24"/>
        </w:rPr>
        <w:t>REGISTRO DE PREÇOS DE</w:t>
      </w:r>
      <w:r>
        <w:rPr>
          <w:rFonts w:cs="Arial"/>
          <w:szCs w:val="24"/>
        </w:rPr>
        <w:t xml:space="preserve"> </w:t>
      </w:r>
      <w:r>
        <w:rPr>
          <w:rFonts w:cs="Arial"/>
          <w:b/>
          <w:szCs w:val="24"/>
        </w:rPr>
        <w:t>MEDICAMENTOS</w:t>
      </w:r>
      <w:r>
        <w:rPr>
          <w:rFonts w:cs="Arial"/>
          <w:szCs w:val="24"/>
        </w:rPr>
        <w:t>,</w:t>
      </w:r>
      <w:r>
        <w:rPr>
          <w:rFonts w:cs="Arial"/>
          <w:b/>
          <w:szCs w:val="24"/>
        </w:rPr>
        <w:t xml:space="preserve"> </w:t>
      </w:r>
      <w:r>
        <w:rPr>
          <w:rFonts w:cs="Arial"/>
          <w:szCs w:val="24"/>
        </w:rPr>
        <w:t>conforme especificações do Termo de Referência, Anexo I deste Edital.</w:t>
      </w:r>
    </w:p>
    <w:p w14:paraId="3EDA55DF">
      <w:pPr>
        <w:pStyle w:val="3"/>
        <w:numPr>
          <w:ilvl w:val="1"/>
          <w:numId w:val="7"/>
        </w:numPr>
        <w:rPr>
          <w:rFonts w:cs="Arial"/>
          <w:color w:val="FF0000"/>
          <w:szCs w:val="24"/>
        </w:rPr>
      </w:pPr>
      <w:r>
        <w:rPr>
          <w:rFonts w:cs="Arial"/>
          <w:szCs w:val="24"/>
        </w:rPr>
        <w:t xml:space="preserve">Contratante: </w:t>
      </w:r>
      <w:r>
        <w:rPr>
          <w:rFonts w:cs="Arial"/>
          <w:b/>
          <w:szCs w:val="24"/>
        </w:rPr>
        <w:t>UASG: 925033</w:t>
      </w:r>
      <w:r>
        <w:rPr>
          <w:rFonts w:cs="Arial"/>
          <w:szCs w:val="24"/>
        </w:rPr>
        <w:t xml:space="preserve"> – Órgão Gerenciador</w:t>
      </w:r>
      <w:r>
        <w:rPr>
          <w:rFonts w:cs="Arial"/>
          <w:bCs/>
          <w:szCs w:val="24"/>
          <w:u w:val="single"/>
        </w:rPr>
        <w:t xml:space="preserve"> </w:t>
      </w:r>
    </w:p>
    <w:p w14:paraId="71F20916">
      <w:pPr>
        <w:pStyle w:val="3"/>
        <w:numPr>
          <w:ilvl w:val="1"/>
          <w:numId w:val="7"/>
        </w:numPr>
        <w:rPr>
          <w:rFonts w:cs="Arial"/>
          <w:szCs w:val="24"/>
        </w:rPr>
      </w:pPr>
      <w:r>
        <w:rPr>
          <w:rFonts w:cs="Arial"/>
          <w:szCs w:val="24"/>
        </w:rPr>
        <w:t xml:space="preserve">Valor Total da Contratação: </w:t>
      </w:r>
      <w:r>
        <w:rPr>
          <w:rFonts w:cs="Arial"/>
          <w:b/>
          <w:szCs w:val="24"/>
        </w:rPr>
        <w:t>R$ 4.720.685,00 (</w:t>
      </w:r>
      <w:r>
        <w:rPr>
          <w:rFonts w:cs="Arial"/>
          <w:b/>
          <w:szCs w:val="24"/>
          <w:lang w:val="pt-PT"/>
        </w:rPr>
        <w:t>Quatro milhões setecentos e vinte mil seiscentos e oitenta e cinco reais)</w:t>
      </w:r>
      <w:r>
        <w:rPr>
          <w:rFonts w:cs="Arial"/>
          <w:szCs w:val="24"/>
        </w:rPr>
        <w:t>, máximo admitido (s) para a presente licitação é (são) o(s) que consta(m) no Anexo I deste Edital.</w:t>
      </w:r>
      <w:r>
        <w:rPr>
          <w:rFonts w:cs="Arial"/>
          <w:szCs w:val="24"/>
          <w:highlight w:val="yellow"/>
        </w:rPr>
        <w:t xml:space="preserve"> </w:t>
      </w:r>
    </w:p>
    <w:p w14:paraId="01F1BA61">
      <w:pPr>
        <w:pStyle w:val="3"/>
        <w:numPr>
          <w:ilvl w:val="1"/>
          <w:numId w:val="7"/>
        </w:numPr>
        <w:rPr>
          <w:rFonts w:cs="Arial"/>
          <w:szCs w:val="24"/>
        </w:rPr>
      </w:pPr>
      <w:r>
        <w:rPr>
          <w:rFonts w:cs="Arial"/>
          <w:szCs w:val="24"/>
        </w:rPr>
        <w:t xml:space="preserve">O modo de disputa será o aberto/fechado </w:t>
      </w:r>
    </w:p>
    <w:p w14:paraId="72D6A0E1">
      <w:pPr>
        <w:pStyle w:val="3"/>
        <w:numPr>
          <w:ilvl w:val="1"/>
          <w:numId w:val="8"/>
        </w:numPr>
        <w:rPr>
          <w:rFonts w:cs="Arial"/>
          <w:szCs w:val="24"/>
          <w:highlight w:val="yellow"/>
        </w:rPr>
      </w:pPr>
      <w:r>
        <w:rPr>
          <w:rFonts w:cs="Arial"/>
          <w:szCs w:val="24"/>
        </w:rPr>
        <w:t xml:space="preserve"> Esta licitação será julgada sob o critério de </w:t>
      </w:r>
      <w:r>
        <w:rPr>
          <w:rFonts w:cs="Arial"/>
          <w:b/>
          <w:szCs w:val="24"/>
        </w:rPr>
        <w:t>menor preço</w:t>
      </w:r>
      <w:r>
        <w:rPr>
          <w:rFonts w:cs="Arial"/>
          <w:szCs w:val="24"/>
        </w:rPr>
        <w:t xml:space="preserve"> </w:t>
      </w:r>
    </w:p>
    <w:p w14:paraId="7FB53531">
      <w:pPr>
        <w:pStyle w:val="3"/>
        <w:numPr>
          <w:ilvl w:val="1"/>
          <w:numId w:val="8"/>
        </w:numPr>
        <w:rPr>
          <w:rFonts w:cs="Arial"/>
          <w:szCs w:val="24"/>
          <w:highlight w:val="yellow"/>
        </w:rPr>
      </w:pPr>
      <w:r>
        <w:rPr>
          <w:rFonts w:cs="Arial"/>
          <w:szCs w:val="24"/>
        </w:rPr>
        <w:t xml:space="preserve">Data e horário da sessão pública: </w:t>
      </w:r>
      <w:r>
        <w:rPr>
          <w:rFonts w:cs="Arial"/>
          <w:b/>
          <w:szCs w:val="24"/>
        </w:rPr>
        <w:t>29 de novembro de 2024 às 14 horas</w:t>
      </w:r>
    </w:p>
    <w:p w14:paraId="2F37A091">
      <w:pPr>
        <w:pStyle w:val="3"/>
        <w:numPr>
          <w:ilvl w:val="1"/>
          <w:numId w:val="8"/>
        </w:numPr>
        <w:rPr>
          <w:rFonts w:cs="Arial"/>
          <w:szCs w:val="24"/>
        </w:rPr>
      </w:pPr>
      <w:r>
        <w:rPr>
          <w:rFonts w:cs="Arial"/>
          <w:szCs w:val="24"/>
        </w:rPr>
        <w:t xml:space="preserve">As despesas decorrentes da presente licitação correrão à conta do orçamento próprio do </w:t>
      </w:r>
      <w:r>
        <w:rPr>
          <w:rFonts w:cs="Arial"/>
          <w:b/>
          <w:szCs w:val="24"/>
        </w:rPr>
        <w:t>Hospital Estadual São José do Calçado</w:t>
      </w:r>
      <w:r>
        <w:rPr>
          <w:rFonts w:cs="Arial"/>
          <w:color w:val="FF0000"/>
          <w:szCs w:val="24"/>
        </w:rPr>
        <w:t xml:space="preserve"> </w:t>
      </w:r>
      <w:r>
        <w:rPr>
          <w:rFonts w:cs="Arial"/>
          <w:szCs w:val="24"/>
        </w:rPr>
        <w:t>a cargo da conta da atividade no 20.44.901.10.302.0061.2184,</w:t>
      </w:r>
      <w:r>
        <w:rPr>
          <w:rFonts w:cs="Arial"/>
          <w:color w:val="FF0000"/>
          <w:szCs w:val="24"/>
        </w:rPr>
        <w:t xml:space="preserve"> </w:t>
      </w:r>
      <w:r>
        <w:rPr>
          <w:rFonts w:cs="Arial"/>
          <w:szCs w:val="24"/>
        </w:rPr>
        <w:t>Elemento de Despesa no 3.3.90.30.09 do orçamento da (o) HESJC para o exercício de 2024.</w:t>
      </w:r>
    </w:p>
    <w:p w14:paraId="56AC2B60">
      <w:pPr>
        <w:pStyle w:val="3"/>
        <w:numPr>
          <w:ilvl w:val="1"/>
          <w:numId w:val="8"/>
        </w:numPr>
        <w:rPr>
          <w:rFonts w:cs="Arial"/>
          <w:szCs w:val="24"/>
        </w:rPr>
      </w:pPr>
      <w:r>
        <w:rPr>
          <w:rFonts w:cs="Arial"/>
          <w:szCs w:val="24"/>
        </w:rPr>
        <w:t>Destaca-se que para as unidades participantes:</w:t>
      </w:r>
      <w:r>
        <w:rPr>
          <w:rFonts w:cs="Arial"/>
          <w:b/>
          <w:szCs w:val="24"/>
        </w:rPr>
        <w:t xml:space="preserve"> HDRC, HEAC, HEVV, HMSA, HRAS, HSJC e UIJM,</w:t>
      </w:r>
      <w:r>
        <w:rPr>
          <w:rFonts w:cs="Arial"/>
          <w:szCs w:val="24"/>
        </w:rPr>
        <w:t xml:space="preserve"> as despesas deverão ocorrer pelas respectivas Unidades Gestoras Executoras</w:t>
      </w:r>
    </w:p>
    <w:p w14:paraId="1C69B204">
      <w:pPr>
        <w:pStyle w:val="2"/>
        <w:numPr>
          <w:ilvl w:val="0"/>
          <w:numId w:val="8"/>
        </w:numPr>
        <w:rPr>
          <w:rFonts w:cs="Arial"/>
          <w:szCs w:val="24"/>
        </w:rPr>
      </w:pPr>
      <w:r>
        <w:rPr>
          <w:rFonts w:cs="Arial"/>
          <w:szCs w:val="24"/>
        </w:rPr>
        <w:t>DO REGISTRO DE PREÇOS</w:t>
      </w:r>
    </w:p>
    <w:p w14:paraId="432CABFF">
      <w:pPr>
        <w:pStyle w:val="3"/>
        <w:numPr>
          <w:ilvl w:val="1"/>
          <w:numId w:val="8"/>
        </w:numPr>
        <w:rPr>
          <w:rFonts w:cs="Arial"/>
          <w:szCs w:val="24"/>
        </w:rPr>
      </w:pPr>
      <w:r>
        <w:rPr>
          <w:rFonts w:cs="Arial"/>
          <w:szCs w:val="24"/>
        </w:rPr>
        <w:t>Esta licitação adota o Sistema de Registro de Preços, e as regras pertinentes constam deste Edital e do Anexo que trata da minuta de Ata de Registro de Preços (ARP). No Anexo I deste Edital constam as informações sobre órgãos participantes, quantitativos e sobre a possibilidade ou não de adesão.</w:t>
      </w:r>
    </w:p>
    <w:p w14:paraId="707675AC">
      <w:pPr>
        <w:pStyle w:val="2"/>
        <w:numPr>
          <w:ilvl w:val="0"/>
          <w:numId w:val="8"/>
        </w:numPr>
        <w:rPr>
          <w:rFonts w:cs="Arial"/>
          <w:szCs w:val="24"/>
        </w:rPr>
      </w:pPr>
      <w:r>
        <w:rPr>
          <w:rFonts w:cs="Arial"/>
          <w:szCs w:val="24"/>
        </w:rPr>
        <w:t>DA PARTICIPAÇÃO NA LICITAÇÃO</w:t>
      </w:r>
    </w:p>
    <w:p w14:paraId="0E88044B">
      <w:pPr>
        <w:pStyle w:val="3"/>
        <w:numPr>
          <w:ilvl w:val="1"/>
          <w:numId w:val="9"/>
        </w:numPr>
        <w:rPr>
          <w:rFonts w:cs="Arial"/>
          <w:szCs w:val="24"/>
        </w:rPr>
      </w:pPr>
      <w:bookmarkStart w:id="1" w:name="_Hlk135302270"/>
      <w:r>
        <w:rPr>
          <w:rFonts w:cs="Arial"/>
          <w:szCs w:val="24"/>
        </w:rPr>
        <w:t xml:space="preserve"> Poderão participar deste Pregão os interessados que estiverem previamente credenciados no Sistema de Cadastramento Unificado de Fornecedores - SICAF e no Sistema de Compras do Governo Federal (</w:t>
      </w:r>
      <w:r>
        <w:fldChar w:fldCharType="begin"/>
      </w:r>
      <w:r>
        <w:instrText xml:space="preserve"> HYPERLINK "http://www.gov.br/compras" </w:instrText>
      </w:r>
      <w:r>
        <w:fldChar w:fldCharType="separate"/>
      </w:r>
      <w:r>
        <w:rPr>
          <w:rStyle w:val="11"/>
          <w:rFonts w:cs="Arial"/>
          <w:szCs w:val="24"/>
        </w:rPr>
        <w:t>www.gov.br/compras</w:t>
      </w:r>
      <w:r>
        <w:rPr>
          <w:rStyle w:val="11"/>
          <w:rFonts w:cs="Arial"/>
          <w:szCs w:val="24"/>
        </w:rPr>
        <w:fldChar w:fldCharType="end"/>
      </w:r>
      <w:r>
        <w:rPr>
          <w:rFonts w:cs="Arial"/>
          <w:szCs w:val="24"/>
        </w:rPr>
        <w:t>).</w:t>
      </w:r>
      <w:bookmarkEnd w:id="1"/>
    </w:p>
    <w:p w14:paraId="20238E7B">
      <w:pPr>
        <w:pStyle w:val="38"/>
        <w:numPr>
          <w:ilvl w:val="0"/>
          <w:numId w:val="3"/>
        </w:numPr>
        <w:contextualSpacing w:val="0"/>
        <w:rPr>
          <w:rFonts w:cs="Arial"/>
          <w:vanish/>
          <w:szCs w:val="24"/>
        </w:rPr>
      </w:pPr>
    </w:p>
    <w:p w14:paraId="032EA30F">
      <w:pPr>
        <w:pStyle w:val="38"/>
        <w:numPr>
          <w:ilvl w:val="0"/>
          <w:numId w:val="3"/>
        </w:numPr>
        <w:contextualSpacing w:val="0"/>
        <w:rPr>
          <w:rFonts w:cs="Arial"/>
          <w:vanish/>
          <w:szCs w:val="24"/>
        </w:rPr>
      </w:pPr>
    </w:p>
    <w:p w14:paraId="34F4BE73">
      <w:pPr>
        <w:pStyle w:val="38"/>
        <w:numPr>
          <w:ilvl w:val="1"/>
          <w:numId w:val="3"/>
        </w:numPr>
        <w:contextualSpacing w:val="0"/>
        <w:rPr>
          <w:rFonts w:cs="Arial"/>
          <w:vanish/>
          <w:szCs w:val="24"/>
        </w:rPr>
      </w:pPr>
    </w:p>
    <w:p w14:paraId="6BE86388">
      <w:pPr>
        <w:pStyle w:val="21"/>
        <w:ind w:left="0"/>
        <w:rPr>
          <w:rFonts w:cs="Arial"/>
          <w:szCs w:val="24"/>
        </w:rPr>
      </w:pPr>
      <w:r>
        <w:rPr>
          <w:rFonts w:cs="Arial"/>
          <w:szCs w:val="24"/>
        </w:rPr>
        <w:t>Os interessados deverão atender às condições exigidas para cadastramento até o terceiro dia útil anterior à data prevista para recebimento das propostas.</w:t>
      </w:r>
    </w:p>
    <w:p w14:paraId="327F0A82">
      <w:pPr>
        <w:pStyle w:val="3"/>
        <w:numPr>
          <w:ilvl w:val="1"/>
          <w:numId w:val="9"/>
        </w:numPr>
        <w:rPr>
          <w:rFonts w:cs="Arial"/>
          <w:szCs w:val="24"/>
        </w:rPr>
      </w:pPr>
      <w:r>
        <w:rPr>
          <w:rFonts w:cs="Arial"/>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E86C5A1">
      <w:pPr>
        <w:pStyle w:val="3"/>
        <w:numPr>
          <w:ilvl w:val="1"/>
          <w:numId w:val="9"/>
        </w:numPr>
        <w:rPr>
          <w:rFonts w:cs="Arial"/>
          <w:szCs w:val="24"/>
        </w:rPr>
      </w:pPr>
      <w:r>
        <w:rPr>
          <w:rFonts w:cs="Arial"/>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0806450E">
      <w:pPr>
        <w:pStyle w:val="3"/>
        <w:numPr>
          <w:ilvl w:val="1"/>
          <w:numId w:val="9"/>
        </w:numPr>
        <w:rPr>
          <w:rFonts w:cs="Arial"/>
          <w:szCs w:val="24"/>
        </w:rPr>
      </w:pPr>
      <w:r>
        <w:rPr>
          <w:rFonts w:cs="Arial"/>
          <w:szCs w:val="24"/>
        </w:rPr>
        <w:t>A não observância do disposto no item anterior poderá ensejar desclassificação no momento da habilitação.</w:t>
      </w:r>
    </w:p>
    <w:p w14:paraId="1E12BB35">
      <w:pPr>
        <w:pStyle w:val="3"/>
        <w:numPr>
          <w:ilvl w:val="1"/>
          <w:numId w:val="9"/>
        </w:numPr>
        <w:rPr>
          <w:rFonts w:eastAsia="Times New Roman" w:cs="Arial"/>
          <w:szCs w:val="24"/>
        </w:rPr>
      </w:pPr>
      <w:r>
        <w:rPr>
          <w:rFonts w:cs="Arial"/>
          <w:szCs w:val="24"/>
        </w:rPr>
        <w:t xml:space="preserve"> </w:t>
      </w:r>
      <w:r>
        <w:rPr>
          <w:rFonts w:cs="Arial"/>
          <w:szCs w:val="24"/>
          <w:highlight w:val="cyan"/>
        </w:rPr>
        <w:t>Esta licitação consta com lotes de Participação ampla (Lotes 03, 04 e 08),</w:t>
      </w:r>
      <w:r>
        <w:rPr>
          <w:rFonts w:cs="Arial"/>
          <w:szCs w:val="24"/>
          <w:highlight w:val="yellow"/>
        </w:rPr>
        <w:t xml:space="preserve"> bem como lotes cuja Participação é permitida exclusivamente a microempresas, empresas de pequeno porte ou equiparadas (Lotes 01, 02, 05, 06, 07, 09 e 10)</w:t>
      </w:r>
      <w:r>
        <w:rPr>
          <w:rFonts w:cs="Arial"/>
          <w:szCs w:val="24"/>
        </w:rPr>
        <w:t>, nos termos do art. 48 da Lei Complementar Federal nº 123/2006</w:t>
      </w:r>
    </w:p>
    <w:p w14:paraId="2764C95B">
      <w:pPr>
        <w:pStyle w:val="38"/>
        <w:numPr>
          <w:ilvl w:val="1"/>
          <w:numId w:val="3"/>
        </w:numPr>
        <w:contextualSpacing w:val="0"/>
        <w:rPr>
          <w:rFonts w:cs="Arial"/>
          <w:vanish/>
          <w:szCs w:val="24"/>
        </w:rPr>
      </w:pPr>
    </w:p>
    <w:p w14:paraId="2EA09308">
      <w:pPr>
        <w:pStyle w:val="38"/>
        <w:numPr>
          <w:ilvl w:val="1"/>
          <w:numId w:val="3"/>
        </w:numPr>
        <w:contextualSpacing w:val="0"/>
        <w:rPr>
          <w:rFonts w:cs="Arial"/>
          <w:vanish/>
          <w:szCs w:val="24"/>
        </w:rPr>
      </w:pPr>
    </w:p>
    <w:p w14:paraId="587B7104">
      <w:pPr>
        <w:pStyle w:val="38"/>
        <w:numPr>
          <w:ilvl w:val="1"/>
          <w:numId w:val="3"/>
        </w:numPr>
        <w:contextualSpacing w:val="0"/>
        <w:rPr>
          <w:rFonts w:cs="Arial"/>
          <w:vanish/>
          <w:szCs w:val="24"/>
        </w:rPr>
      </w:pPr>
    </w:p>
    <w:p w14:paraId="5C8A3F32">
      <w:pPr>
        <w:pStyle w:val="38"/>
        <w:numPr>
          <w:ilvl w:val="1"/>
          <w:numId w:val="3"/>
        </w:numPr>
        <w:contextualSpacing w:val="0"/>
        <w:rPr>
          <w:rFonts w:cs="Arial"/>
          <w:vanish/>
          <w:szCs w:val="24"/>
        </w:rPr>
      </w:pPr>
    </w:p>
    <w:p w14:paraId="2ACE60FD">
      <w:pPr>
        <w:pStyle w:val="21"/>
        <w:ind w:left="0"/>
        <w:rPr>
          <w:rFonts w:cs="Arial"/>
          <w:szCs w:val="24"/>
        </w:rPr>
      </w:pPr>
      <w:r>
        <w:rPr>
          <w:rFonts w:cs="Arial"/>
          <w:szCs w:val="24"/>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591E6E28">
      <w:pPr>
        <w:pStyle w:val="3"/>
        <w:numPr>
          <w:ilvl w:val="1"/>
          <w:numId w:val="9"/>
        </w:numPr>
        <w:rPr>
          <w:rFonts w:cs="Arial"/>
          <w:szCs w:val="24"/>
        </w:rPr>
      </w:pPr>
      <w:r>
        <w:rPr>
          <w:rFonts w:cs="Arial"/>
          <w:szCs w:val="24"/>
        </w:rPr>
        <w:t>Será concedido tratamento favorecido para as microempresas e empresas de pequeno porte, para as sociedades cooperativas mencionadas no artigo 16 da Lei nº 14.133/2021, para o agricultor familiar, o produtor rural pessoa física e para o microempreendedor individual - MEI, nos limites previstos na Lei Complementar nº 123/2006.</w:t>
      </w:r>
    </w:p>
    <w:p w14:paraId="5DB806E6">
      <w:pPr>
        <w:pStyle w:val="3"/>
        <w:numPr>
          <w:ilvl w:val="1"/>
          <w:numId w:val="9"/>
        </w:numPr>
        <w:rPr>
          <w:rFonts w:cs="Arial"/>
          <w:szCs w:val="24"/>
        </w:rPr>
      </w:pPr>
      <w:bookmarkStart w:id="2" w:name="_Ref117000692"/>
      <w:r>
        <w:rPr>
          <w:rFonts w:cs="Arial"/>
          <w:szCs w:val="24"/>
        </w:rPr>
        <w:t>Não poderão disputar esta licitação:</w:t>
      </w:r>
      <w:bookmarkEnd w:id="2"/>
    </w:p>
    <w:p w14:paraId="19350C88">
      <w:pPr>
        <w:pStyle w:val="38"/>
        <w:numPr>
          <w:ilvl w:val="1"/>
          <w:numId w:val="3"/>
        </w:numPr>
        <w:contextualSpacing w:val="0"/>
        <w:rPr>
          <w:rFonts w:cs="Arial"/>
          <w:vanish/>
          <w:szCs w:val="24"/>
        </w:rPr>
      </w:pPr>
    </w:p>
    <w:p w14:paraId="474BA42C">
      <w:pPr>
        <w:pStyle w:val="38"/>
        <w:numPr>
          <w:ilvl w:val="1"/>
          <w:numId w:val="3"/>
        </w:numPr>
        <w:contextualSpacing w:val="0"/>
        <w:rPr>
          <w:rFonts w:cs="Arial"/>
          <w:vanish/>
          <w:szCs w:val="24"/>
        </w:rPr>
      </w:pPr>
    </w:p>
    <w:p w14:paraId="34D56A0B">
      <w:pPr>
        <w:pStyle w:val="21"/>
        <w:ind w:left="0"/>
        <w:rPr>
          <w:rFonts w:cs="Arial"/>
          <w:szCs w:val="24"/>
        </w:rPr>
      </w:pPr>
      <w:r>
        <w:rPr>
          <w:rFonts w:cs="Arial"/>
          <w:szCs w:val="24"/>
        </w:rPr>
        <w:t>aquele que não atenda às condições deste Edital e seu(s) anexo(s);</w:t>
      </w:r>
    </w:p>
    <w:p w14:paraId="3ABFDB70">
      <w:pPr>
        <w:pStyle w:val="21"/>
        <w:ind w:left="0"/>
        <w:rPr>
          <w:rFonts w:cs="Arial"/>
          <w:szCs w:val="24"/>
        </w:rPr>
      </w:pPr>
      <w:r>
        <w:rPr>
          <w:rFonts w:cs="Arial"/>
          <w:szCs w:val="24"/>
        </w:rPr>
        <w:t>pessoas jurídicas reunidas em consórcio;</w:t>
      </w:r>
    </w:p>
    <w:p w14:paraId="0CE0498D">
      <w:pPr>
        <w:pStyle w:val="21"/>
        <w:ind w:left="0"/>
        <w:rPr>
          <w:rFonts w:cs="Arial"/>
          <w:szCs w:val="24"/>
        </w:rPr>
      </w:pPr>
      <w:bookmarkStart w:id="3" w:name="_Ref114659912"/>
      <w:r>
        <w:rPr>
          <w:rFonts w:cs="Arial"/>
          <w:szCs w:val="24"/>
        </w:rPr>
        <w:t>autor do anteprojeto, do projeto básico ou do projeto executivo, pessoa física ou jurídica, quando a licitação versar sobre serviços ou fornecimento de bens a ele relacionados;</w:t>
      </w:r>
      <w:bookmarkEnd w:id="3"/>
    </w:p>
    <w:p w14:paraId="4FB70F87">
      <w:pPr>
        <w:pStyle w:val="21"/>
        <w:ind w:left="0"/>
        <w:rPr>
          <w:rFonts w:cs="Arial"/>
          <w:szCs w:val="24"/>
        </w:rPr>
      </w:pPr>
      <w:bookmarkStart w:id="4" w:name="_Ref114659913"/>
      <w:r>
        <w:rPr>
          <w:rFonts w:cs="Arial"/>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4"/>
    </w:p>
    <w:p w14:paraId="092B84D7">
      <w:pPr>
        <w:pStyle w:val="21"/>
        <w:ind w:left="0"/>
        <w:rPr>
          <w:rFonts w:cs="Arial"/>
          <w:szCs w:val="24"/>
        </w:rPr>
      </w:pPr>
      <w:bookmarkStart w:id="5" w:name="_Ref113883003"/>
      <w:r>
        <w:rPr>
          <w:rFonts w:cs="Arial"/>
          <w:szCs w:val="24"/>
        </w:rPr>
        <w:t>pessoa física ou jurídica que se encontre, ao tempo da licitação, impossibilitada de participar da licitação em decorrência de sanção que lhe foi imposta;</w:t>
      </w:r>
      <w:bookmarkEnd w:id="5"/>
    </w:p>
    <w:p w14:paraId="04A0D9EF">
      <w:pPr>
        <w:pStyle w:val="21"/>
        <w:ind w:left="0"/>
        <w:rPr>
          <w:rFonts w:cs="Arial"/>
          <w:szCs w:val="24"/>
        </w:rPr>
      </w:pPr>
      <w:r>
        <w:rPr>
          <w:rFonts w:cs="Arial"/>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7DF452">
      <w:pPr>
        <w:pStyle w:val="21"/>
        <w:ind w:left="0"/>
        <w:rPr>
          <w:rFonts w:cs="Arial"/>
          <w:szCs w:val="24"/>
        </w:rPr>
      </w:pPr>
      <w:bookmarkStart w:id="6" w:name="_Ref113883579"/>
      <w:r>
        <w:rPr>
          <w:rFonts w:cs="Arial"/>
          <w:szCs w:val="24"/>
        </w:rPr>
        <w:t>empresas controladoras, controladas ou coligadas, nos termos da Lei nº 6.404/1976, concorrendo entre si;</w:t>
      </w:r>
      <w:bookmarkEnd w:id="6"/>
    </w:p>
    <w:p w14:paraId="5D1BB77D">
      <w:pPr>
        <w:pStyle w:val="21"/>
        <w:ind w:left="0"/>
        <w:rPr>
          <w:rFonts w:cs="Arial"/>
          <w:szCs w:val="24"/>
        </w:rPr>
      </w:pPr>
      <w:r>
        <w:rPr>
          <w:rFonts w:cs="Arial"/>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66751A9">
      <w:pPr>
        <w:pStyle w:val="21"/>
        <w:ind w:left="0"/>
        <w:rPr>
          <w:rFonts w:cs="Arial"/>
          <w:szCs w:val="24"/>
        </w:rPr>
      </w:pPr>
      <w:bookmarkStart w:id="7" w:name="_Hlk156384738"/>
      <w:r>
        <w:rPr>
          <w:rFonts w:cs="Arial"/>
          <w:szCs w:val="24"/>
        </w:rPr>
        <w:t>Não poderá participar, direta ou indiretamente, da licitação ou da execução do contrato servidor público estadual, independentemente de qual seja o órgão ou entidade contratante, devendo ser observadas as situações que possam configurar conflito de interesses no exercício ou após o exercício do cargo ou emprego, nos termos da legislação que disciplina a matéria, conforme art. 9º, § 1º, da Lei nº 14.133/2021 e arts. 221, XIX, da Lei Complementar Estadual nº 46/1994 e 35 da Constituição Estadual.</w:t>
      </w:r>
    </w:p>
    <w:bookmarkEnd w:id="7"/>
    <w:p w14:paraId="724CE6D9">
      <w:pPr>
        <w:pStyle w:val="3"/>
        <w:numPr>
          <w:ilvl w:val="1"/>
          <w:numId w:val="9"/>
        </w:numPr>
        <w:rPr>
          <w:rFonts w:cs="Arial"/>
          <w:szCs w:val="24"/>
        </w:rPr>
      </w:pPr>
      <w:r>
        <w:rPr>
          <w:rFonts w:cs="Arial"/>
          <w:szCs w:val="24"/>
        </w:rPr>
        <w:t>O impedimento decorrente de sanção administrativa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57F36F6">
      <w:pPr>
        <w:pStyle w:val="3"/>
        <w:numPr>
          <w:ilvl w:val="1"/>
          <w:numId w:val="9"/>
        </w:numPr>
        <w:rPr>
          <w:rFonts w:cs="Arial"/>
          <w:szCs w:val="24"/>
        </w:rPr>
      </w:pPr>
      <w:r>
        <w:rPr>
          <w:rFonts w:cs="Arial"/>
          <w:szCs w:val="24"/>
        </w:rPr>
        <w:t>Equiparam-se aos autores do projeto as empresas integrantes do mesmo grupo econômico.</w:t>
      </w:r>
    </w:p>
    <w:p w14:paraId="62653568">
      <w:pPr>
        <w:pStyle w:val="3"/>
        <w:numPr>
          <w:ilvl w:val="1"/>
          <w:numId w:val="9"/>
        </w:numPr>
        <w:rPr>
          <w:rFonts w:cs="Arial"/>
          <w:szCs w:val="24"/>
        </w:rPr>
      </w:pPr>
      <w:r>
        <w:rPr>
          <w:rFonts w:cs="Arial"/>
          <w:szCs w:val="24"/>
        </w:rPr>
        <w:t>O disposto nos itens acima não impede a licitação ou a contratação de serviço que inclua como encargo do contratado a elaboração do projeto básico e do projeto executivo, nas contratações integradas, e do projeto executivo, nos demais regimes de execução.</w:t>
      </w:r>
    </w:p>
    <w:p w14:paraId="1FBFA39F">
      <w:pPr>
        <w:pStyle w:val="2"/>
        <w:numPr>
          <w:ilvl w:val="0"/>
          <w:numId w:val="9"/>
        </w:numPr>
        <w:rPr>
          <w:rFonts w:cs="Arial"/>
          <w:szCs w:val="24"/>
        </w:rPr>
      </w:pPr>
      <w:r>
        <w:rPr>
          <w:rFonts w:cs="Arial"/>
          <w:szCs w:val="24"/>
        </w:rPr>
        <w:t>DA APRESENTAÇÃO DA PROPOSTA E DOCUMENTOS DE HABILITAÇÃO</w:t>
      </w:r>
    </w:p>
    <w:p w14:paraId="6654A66A">
      <w:pPr>
        <w:pStyle w:val="3"/>
        <w:numPr>
          <w:ilvl w:val="1"/>
          <w:numId w:val="9"/>
        </w:numPr>
        <w:rPr>
          <w:rFonts w:cs="Arial"/>
          <w:szCs w:val="24"/>
        </w:rPr>
      </w:pPr>
      <w:r>
        <w:rPr>
          <w:rFonts w:cs="Arial"/>
          <w:szCs w:val="24"/>
        </w:rPr>
        <w:t>Na presente licitação, a fase de habilitação sucederá as fases de apresentação de propostas e lances e de julgamento.</w:t>
      </w:r>
    </w:p>
    <w:p w14:paraId="0DD2A15A">
      <w:pPr>
        <w:pStyle w:val="3"/>
        <w:numPr>
          <w:ilvl w:val="1"/>
          <w:numId w:val="9"/>
        </w:numPr>
        <w:rPr>
          <w:rFonts w:cs="Arial"/>
          <w:szCs w:val="24"/>
        </w:rPr>
      </w:pPr>
      <w:r>
        <w:rPr>
          <w:rFonts w:cs="Arial"/>
          <w:szCs w:val="24"/>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1C1790B9">
      <w:pPr>
        <w:pStyle w:val="3"/>
        <w:numPr>
          <w:ilvl w:val="1"/>
          <w:numId w:val="9"/>
        </w:numPr>
        <w:rPr>
          <w:rFonts w:cs="Arial"/>
          <w:szCs w:val="24"/>
        </w:rPr>
      </w:pPr>
      <w:bookmarkStart w:id="8" w:name="_Ref113968921"/>
      <w:r>
        <w:rPr>
          <w:rFonts w:cs="Arial"/>
          <w:szCs w:val="24"/>
        </w:rPr>
        <w:t>No cadastramento da proposta inicial, o licitante declarará, em campo próprio do sistema, que:</w:t>
      </w:r>
      <w:bookmarkEnd w:id="8"/>
    </w:p>
    <w:p w14:paraId="01C9D1CF">
      <w:pPr>
        <w:pStyle w:val="38"/>
        <w:numPr>
          <w:ilvl w:val="0"/>
          <w:numId w:val="3"/>
        </w:numPr>
        <w:contextualSpacing w:val="0"/>
        <w:rPr>
          <w:rFonts w:cs="Arial"/>
          <w:vanish/>
          <w:szCs w:val="24"/>
        </w:rPr>
      </w:pPr>
    </w:p>
    <w:p w14:paraId="4AEA28BD">
      <w:pPr>
        <w:pStyle w:val="38"/>
        <w:numPr>
          <w:ilvl w:val="1"/>
          <w:numId w:val="3"/>
        </w:numPr>
        <w:contextualSpacing w:val="0"/>
        <w:rPr>
          <w:rFonts w:cs="Arial"/>
          <w:vanish/>
          <w:szCs w:val="24"/>
        </w:rPr>
      </w:pPr>
    </w:p>
    <w:p w14:paraId="221200BD">
      <w:pPr>
        <w:pStyle w:val="38"/>
        <w:numPr>
          <w:ilvl w:val="1"/>
          <w:numId w:val="3"/>
        </w:numPr>
        <w:contextualSpacing w:val="0"/>
        <w:rPr>
          <w:rFonts w:cs="Arial"/>
          <w:vanish/>
          <w:szCs w:val="24"/>
        </w:rPr>
      </w:pPr>
    </w:p>
    <w:p w14:paraId="1D2F99A9">
      <w:pPr>
        <w:pStyle w:val="38"/>
        <w:numPr>
          <w:ilvl w:val="1"/>
          <w:numId w:val="3"/>
        </w:numPr>
        <w:contextualSpacing w:val="0"/>
        <w:rPr>
          <w:rFonts w:cs="Arial"/>
          <w:vanish/>
          <w:szCs w:val="24"/>
        </w:rPr>
      </w:pPr>
    </w:p>
    <w:p w14:paraId="1838783A">
      <w:pPr>
        <w:pStyle w:val="21"/>
        <w:ind w:left="0"/>
        <w:rPr>
          <w:rFonts w:cs="Arial"/>
          <w:szCs w:val="24"/>
        </w:rPr>
      </w:pPr>
      <w:r>
        <w:rPr>
          <w:rFonts w:cs="Arial"/>
          <w:szCs w:val="24"/>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969126D">
      <w:pPr>
        <w:pStyle w:val="21"/>
        <w:ind w:left="0"/>
        <w:rPr>
          <w:rFonts w:cs="Arial"/>
          <w:szCs w:val="24"/>
        </w:rPr>
      </w:pPr>
      <w:r>
        <w:rPr>
          <w:rFonts w:cs="Arial"/>
          <w:szCs w:val="24"/>
        </w:rPr>
        <w:t>não emprega menor de 18 anos em trabalho noturno, perigoso ou insalubre e não emprega menor de 16 anos, salvo menor, a partir de 14 anos, na condição de aprendiz, nos termos do artigo 7°, XXXIII, da Constituição Federal;</w:t>
      </w:r>
    </w:p>
    <w:p w14:paraId="5EF4BE45">
      <w:pPr>
        <w:pStyle w:val="21"/>
        <w:ind w:left="0"/>
        <w:rPr>
          <w:rFonts w:cs="Arial"/>
          <w:szCs w:val="24"/>
        </w:rPr>
      </w:pPr>
      <w:r>
        <w:rPr>
          <w:rFonts w:cs="Arial"/>
          <w:szCs w:val="24"/>
        </w:rPr>
        <w:t>não possui empregados executando trabalho degradante ou forçado, observando o disposto nos incisos III e IV do art. 1º e no inciso III do art. 5º da Constituição Federal;</w:t>
      </w:r>
    </w:p>
    <w:p w14:paraId="2EE29ED2">
      <w:pPr>
        <w:pStyle w:val="21"/>
        <w:ind w:left="0"/>
        <w:rPr>
          <w:rFonts w:cs="Arial"/>
          <w:szCs w:val="24"/>
        </w:rPr>
      </w:pPr>
      <w:r>
        <w:rPr>
          <w:rFonts w:cs="Arial"/>
          <w:szCs w:val="24"/>
        </w:rPr>
        <w:t>cumpre as exigências de reserva de cargos para pessoa com deficiência e para reabilitado da Previdência Social, previstas em lei e em outras normas específicas.</w:t>
      </w:r>
    </w:p>
    <w:p w14:paraId="78A2E98B">
      <w:pPr>
        <w:pStyle w:val="3"/>
        <w:numPr>
          <w:ilvl w:val="1"/>
          <w:numId w:val="9"/>
        </w:numPr>
        <w:rPr>
          <w:rFonts w:cs="Arial"/>
          <w:szCs w:val="24"/>
        </w:rPr>
      </w:pPr>
      <w:r>
        <w:rPr>
          <w:rFonts w:cs="Arial"/>
          <w:szCs w:val="24"/>
        </w:rPr>
        <w:t>O licitante organizado em cooperativa deverá declarar, ainda, em campo próprio do sistema eletrônico, que cumpre os requisitos estabelecidos no artigo 16 da Lei nº 14.133/2021.</w:t>
      </w:r>
    </w:p>
    <w:p w14:paraId="61609B20">
      <w:pPr>
        <w:pStyle w:val="3"/>
        <w:numPr>
          <w:ilvl w:val="1"/>
          <w:numId w:val="9"/>
        </w:numPr>
        <w:rPr>
          <w:rFonts w:cs="Arial"/>
          <w:szCs w:val="24"/>
        </w:rPr>
      </w:pPr>
      <w:r>
        <w:rPr>
          <w:rFonts w:cs="Arial"/>
          <w:szCs w:val="24"/>
        </w:rPr>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w:t>
      </w:r>
    </w:p>
    <w:p w14:paraId="1116EA9B">
      <w:pPr>
        <w:pStyle w:val="38"/>
        <w:numPr>
          <w:ilvl w:val="1"/>
          <w:numId w:val="3"/>
        </w:numPr>
        <w:contextualSpacing w:val="0"/>
        <w:rPr>
          <w:rFonts w:cs="Arial"/>
          <w:vanish/>
          <w:szCs w:val="24"/>
        </w:rPr>
      </w:pPr>
    </w:p>
    <w:p w14:paraId="3A1FACEE">
      <w:pPr>
        <w:pStyle w:val="38"/>
        <w:numPr>
          <w:ilvl w:val="1"/>
          <w:numId w:val="3"/>
        </w:numPr>
        <w:contextualSpacing w:val="0"/>
        <w:rPr>
          <w:rFonts w:cs="Arial"/>
          <w:vanish/>
          <w:szCs w:val="24"/>
        </w:rPr>
      </w:pPr>
    </w:p>
    <w:p w14:paraId="522C1608">
      <w:pPr>
        <w:pStyle w:val="21"/>
        <w:ind w:left="0"/>
        <w:rPr>
          <w:rFonts w:cs="Arial"/>
          <w:szCs w:val="24"/>
        </w:rPr>
      </w:pPr>
      <w:r>
        <w:rPr>
          <w:rFonts w:cs="Arial"/>
          <w:szCs w:val="24"/>
        </w:rPr>
        <w:t>no item exclusivo para participação de microempresas e empresas de pequeno porte, a assinalação do campo “não” impedirá o prosseguimento no certame, para aquele item;</w:t>
      </w:r>
    </w:p>
    <w:p w14:paraId="005610F8">
      <w:pPr>
        <w:pStyle w:val="21"/>
        <w:ind w:left="0"/>
        <w:rPr>
          <w:rFonts w:cs="Arial"/>
          <w:szCs w:val="24"/>
        </w:rPr>
      </w:pPr>
      <w:r>
        <w:rPr>
          <w:rFonts w:cs="Arial"/>
          <w:szCs w:val="24"/>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170B531A">
      <w:pPr>
        <w:pStyle w:val="3"/>
        <w:numPr>
          <w:ilvl w:val="1"/>
          <w:numId w:val="9"/>
        </w:numPr>
        <w:rPr>
          <w:rFonts w:cs="Arial"/>
          <w:szCs w:val="24"/>
        </w:rPr>
      </w:pPr>
      <w:r>
        <w:rPr>
          <w:rFonts w:cs="Arial"/>
          <w:szCs w:val="24"/>
        </w:rPr>
        <w:t>A falsidade da declaração de que trata os itens acima sujeitará o licitante às sanções previstas na Lei nº 14.133/2021, e neste Edital.</w:t>
      </w:r>
    </w:p>
    <w:p w14:paraId="287FC684">
      <w:pPr>
        <w:pStyle w:val="3"/>
        <w:numPr>
          <w:ilvl w:val="1"/>
          <w:numId w:val="9"/>
        </w:numPr>
        <w:rPr>
          <w:rFonts w:cs="Arial"/>
          <w:szCs w:val="24"/>
        </w:rPr>
      </w:pPr>
      <w:r>
        <w:rPr>
          <w:rFonts w:cs="Arial"/>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8EF8706">
      <w:pPr>
        <w:pStyle w:val="3"/>
        <w:numPr>
          <w:ilvl w:val="1"/>
          <w:numId w:val="9"/>
        </w:numPr>
        <w:rPr>
          <w:rFonts w:cs="Arial"/>
          <w:szCs w:val="24"/>
        </w:rPr>
      </w:pPr>
      <w:r>
        <w:rPr>
          <w:rFonts w:cs="Arial"/>
          <w:szCs w:val="24"/>
        </w:rPr>
        <w:t>Não haverá ordem de classificação na etapa de apresentação da proposta e dos documentos de habilitação pelo licitante, o que ocorrerá somente após os procedimentos de abertura da sessão pública e da fase de envio de lances.</w:t>
      </w:r>
    </w:p>
    <w:p w14:paraId="281BDF8D">
      <w:pPr>
        <w:pStyle w:val="3"/>
        <w:numPr>
          <w:ilvl w:val="1"/>
          <w:numId w:val="9"/>
        </w:numPr>
        <w:rPr>
          <w:rFonts w:cs="Arial"/>
          <w:szCs w:val="24"/>
        </w:rPr>
      </w:pPr>
      <w:r>
        <w:rPr>
          <w:rFonts w:cs="Arial"/>
          <w:szCs w:val="24"/>
        </w:rPr>
        <w:t>Serão disponibilizados para acesso público os documentos que compõem a proposta dos licitantes convocados para apresentação de propostas, após a fase de envio de lances.</w:t>
      </w:r>
    </w:p>
    <w:p w14:paraId="505BED0D">
      <w:pPr>
        <w:pStyle w:val="3"/>
        <w:numPr>
          <w:ilvl w:val="1"/>
          <w:numId w:val="9"/>
        </w:numPr>
        <w:rPr>
          <w:rFonts w:cs="Arial"/>
          <w:szCs w:val="24"/>
        </w:rPr>
      </w:pPr>
      <w:bookmarkStart w:id="9" w:name="_Ref116992247"/>
      <w:r>
        <w:rPr>
          <w:rFonts w:cs="Arial"/>
          <w:szCs w:val="24"/>
        </w:rPr>
        <w:t>Desde que disponibilizada a funcionalidade no sistema, o licitante poderá parametrizar o seu valor final mínimo ou o seu percentual de desconto máximo quando do cadastramento da proposta e obedecerá às seguintes regras:</w:t>
      </w:r>
      <w:bookmarkEnd w:id="9"/>
    </w:p>
    <w:p w14:paraId="3028CCD3">
      <w:pPr>
        <w:pStyle w:val="38"/>
        <w:numPr>
          <w:ilvl w:val="1"/>
          <w:numId w:val="3"/>
        </w:numPr>
        <w:contextualSpacing w:val="0"/>
        <w:rPr>
          <w:rFonts w:cs="Arial"/>
          <w:vanish/>
          <w:szCs w:val="24"/>
        </w:rPr>
      </w:pPr>
    </w:p>
    <w:p w14:paraId="33969BA8">
      <w:pPr>
        <w:pStyle w:val="38"/>
        <w:numPr>
          <w:ilvl w:val="1"/>
          <w:numId w:val="3"/>
        </w:numPr>
        <w:contextualSpacing w:val="0"/>
        <w:rPr>
          <w:rFonts w:cs="Arial"/>
          <w:vanish/>
          <w:szCs w:val="24"/>
        </w:rPr>
      </w:pPr>
    </w:p>
    <w:p w14:paraId="73F2D949">
      <w:pPr>
        <w:pStyle w:val="38"/>
        <w:numPr>
          <w:ilvl w:val="1"/>
          <w:numId w:val="3"/>
        </w:numPr>
        <w:contextualSpacing w:val="0"/>
        <w:rPr>
          <w:rFonts w:cs="Arial"/>
          <w:vanish/>
          <w:szCs w:val="24"/>
        </w:rPr>
      </w:pPr>
    </w:p>
    <w:p w14:paraId="378AC7ED">
      <w:pPr>
        <w:pStyle w:val="38"/>
        <w:numPr>
          <w:ilvl w:val="1"/>
          <w:numId w:val="3"/>
        </w:numPr>
        <w:contextualSpacing w:val="0"/>
        <w:rPr>
          <w:rFonts w:cs="Arial"/>
          <w:vanish/>
          <w:szCs w:val="24"/>
        </w:rPr>
      </w:pPr>
    </w:p>
    <w:p w14:paraId="31AE852A">
      <w:pPr>
        <w:pStyle w:val="38"/>
        <w:numPr>
          <w:ilvl w:val="1"/>
          <w:numId w:val="3"/>
        </w:numPr>
        <w:contextualSpacing w:val="0"/>
        <w:rPr>
          <w:rFonts w:cs="Arial"/>
          <w:vanish/>
          <w:szCs w:val="24"/>
        </w:rPr>
      </w:pPr>
    </w:p>
    <w:p w14:paraId="71A1FAD7">
      <w:pPr>
        <w:pStyle w:val="21"/>
        <w:ind w:left="0"/>
        <w:rPr>
          <w:rFonts w:cs="Arial"/>
          <w:szCs w:val="24"/>
        </w:rPr>
      </w:pPr>
      <w:r>
        <w:rPr>
          <w:rFonts w:cs="Arial"/>
          <w:szCs w:val="24"/>
        </w:rPr>
        <w:t>a aplicação do intervalo mínimo de diferença de valores ou de percentuais entre os lances, que incidirá tanto em relação aos lances intermediários quanto em relação ao lance que cobrir a melhor oferta; e</w:t>
      </w:r>
    </w:p>
    <w:p w14:paraId="6E20F241">
      <w:pPr>
        <w:pStyle w:val="21"/>
        <w:ind w:left="0"/>
        <w:rPr>
          <w:rFonts w:cs="Arial"/>
          <w:szCs w:val="24"/>
        </w:rPr>
      </w:pPr>
      <w:r>
        <w:rPr>
          <w:rFonts w:cs="Arial"/>
          <w:szCs w:val="24"/>
        </w:rPr>
        <w:t>os lances serão de envio automático pelo sistema, respeitado o seu valor final mínimo ou o seu percentual de desconto máximo, caso estabelecido, e o intervalo de que trata o subitem acima.</w:t>
      </w:r>
    </w:p>
    <w:p w14:paraId="77C1DE16">
      <w:pPr>
        <w:pStyle w:val="3"/>
        <w:numPr>
          <w:ilvl w:val="1"/>
          <w:numId w:val="9"/>
        </w:numPr>
        <w:rPr>
          <w:rFonts w:cs="Arial"/>
          <w:szCs w:val="24"/>
        </w:rPr>
      </w:pPr>
      <w:r>
        <w:rPr>
          <w:rFonts w:cs="Arial"/>
          <w:szCs w:val="24"/>
        </w:rPr>
        <w:t>O valor final mínimo ou o percentual de desconto final máximo parametrizado possuirá caráter sigiloso para os demais fornecedores e para o órgão ou entidade promotora da licitação, podendo ser disponibilizado estrita e permanentemente aos órgãos de controle externo e interno.</w:t>
      </w:r>
    </w:p>
    <w:p w14:paraId="6371DEA3">
      <w:pPr>
        <w:pStyle w:val="3"/>
        <w:numPr>
          <w:ilvl w:val="1"/>
          <w:numId w:val="9"/>
        </w:numPr>
        <w:rPr>
          <w:rFonts w:cs="Arial"/>
          <w:szCs w:val="24"/>
        </w:rPr>
      </w:pPr>
      <w:r>
        <w:rPr>
          <w:rFonts w:cs="Arial"/>
          <w:szCs w:val="24"/>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2276FBBE">
      <w:pPr>
        <w:pStyle w:val="3"/>
        <w:numPr>
          <w:ilvl w:val="1"/>
          <w:numId w:val="9"/>
        </w:numPr>
        <w:rPr>
          <w:rFonts w:cs="Arial"/>
          <w:szCs w:val="24"/>
        </w:rPr>
      </w:pPr>
      <w:r>
        <w:rPr>
          <w:rFonts w:cs="Arial"/>
          <w:szCs w:val="24"/>
        </w:rPr>
        <w:t>O licitante deverá comunicar imediatamente ao provedor do sistema qualquer acontecimento que possa comprometer o sigilo ou a segurança, para imediato bloqueio de acesso.</w:t>
      </w:r>
    </w:p>
    <w:p w14:paraId="22DC7617">
      <w:pPr>
        <w:pStyle w:val="2"/>
        <w:numPr>
          <w:ilvl w:val="0"/>
          <w:numId w:val="9"/>
        </w:numPr>
        <w:rPr>
          <w:rFonts w:cs="Arial"/>
          <w:szCs w:val="24"/>
        </w:rPr>
      </w:pPr>
      <w:r>
        <w:rPr>
          <w:rFonts w:cs="Arial"/>
          <w:szCs w:val="24"/>
        </w:rPr>
        <w:t>DO PREENCHIMENTO DA PROPOSTA</w:t>
      </w:r>
    </w:p>
    <w:p w14:paraId="51A3219B">
      <w:pPr>
        <w:pStyle w:val="3"/>
        <w:numPr>
          <w:ilvl w:val="1"/>
          <w:numId w:val="9"/>
        </w:numPr>
        <w:rPr>
          <w:rFonts w:cs="Arial"/>
          <w:szCs w:val="24"/>
        </w:rPr>
      </w:pPr>
      <w:r>
        <w:rPr>
          <w:rFonts w:cs="Arial"/>
          <w:szCs w:val="24"/>
        </w:rPr>
        <w:t>O licitante deverá enviar sua proposta mediante o preenchimento, no sistema eletrônico, dos campos indicados.</w:t>
      </w:r>
    </w:p>
    <w:p w14:paraId="32DACF02">
      <w:pPr>
        <w:pStyle w:val="3"/>
        <w:numPr>
          <w:ilvl w:val="1"/>
          <w:numId w:val="9"/>
        </w:numPr>
        <w:rPr>
          <w:rFonts w:cs="Arial"/>
          <w:szCs w:val="24"/>
        </w:rPr>
      </w:pPr>
      <w:r>
        <w:rPr>
          <w:rFonts w:cs="Arial"/>
          <w:szCs w:val="24"/>
        </w:rPr>
        <w:t>Todas as especificações do objeto contidas na proposta vinculam o licitante.</w:t>
      </w:r>
    </w:p>
    <w:p w14:paraId="73C9C90B">
      <w:pPr>
        <w:pStyle w:val="3"/>
        <w:numPr>
          <w:ilvl w:val="1"/>
          <w:numId w:val="9"/>
        </w:numPr>
        <w:rPr>
          <w:rFonts w:cs="Arial"/>
          <w:szCs w:val="24"/>
        </w:rPr>
      </w:pPr>
      <w:r>
        <w:rPr>
          <w:rFonts w:cs="Arial"/>
          <w:szCs w:val="24"/>
        </w:rPr>
        <w:t>O licitante não poderá oferecer proposta em quantitativo inferior ao máximo previsto para contratação.</w:t>
      </w:r>
    </w:p>
    <w:p w14:paraId="1BF51585">
      <w:pPr>
        <w:pStyle w:val="3"/>
        <w:numPr>
          <w:ilvl w:val="1"/>
          <w:numId w:val="9"/>
        </w:numPr>
        <w:rPr>
          <w:rFonts w:cs="Arial"/>
          <w:szCs w:val="24"/>
        </w:rPr>
      </w:pPr>
      <w:r>
        <w:rPr>
          <w:rFonts w:cs="Arial"/>
          <w:szCs w:val="24"/>
        </w:rPr>
        <w:t>Nos valores propostos estarão inclusos todos os custos operacionais, encargos previdenciários, trabalhistas, tributários, comerciais e quaisquer outros que incidam direta ou indiretamente na execução do objeto.</w:t>
      </w:r>
    </w:p>
    <w:p w14:paraId="24474019">
      <w:pPr>
        <w:pStyle w:val="3"/>
        <w:numPr>
          <w:ilvl w:val="1"/>
          <w:numId w:val="9"/>
        </w:numPr>
        <w:rPr>
          <w:rFonts w:cs="Arial"/>
          <w:szCs w:val="24"/>
        </w:rPr>
      </w:pPr>
      <w:r>
        <w:rPr>
          <w:rFonts w:cs="Arial"/>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065641D9">
      <w:pPr>
        <w:pStyle w:val="3"/>
        <w:numPr>
          <w:ilvl w:val="1"/>
          <w:numId w:val="9"/>
        </w:numPr>
        <w:rPr>
          <w:rFonts w:cs="Arial"/>
          <w:szCs w:val="24"/>
        </w:rPr>
      </w:pPr>
      <w:r>
        <w:rPr>
          <w:rFonts w:cs="Arial"/>
          <w:szCs w:val="24"/>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628D994">
      <w:pPr>
        <w:pStyle w:val="3"/>
        <w:numPr>
          <w:ilvl w:val="1"/>
          <w:numId w:val="9"/>
        </w:numPr>
        <w:rPr>
          <w:rFonts w:cs="Arial"/>
          <w:szCs w:val="24"/>
        </w:rPr>
      </w:pPr>
      <w:r>
        <w:rPr>
          <w:rFonts w:cs="Arial"/>
          <w:szCs w:val="24"/>
        </w:rPr>
        <w:t>O prazo de validade da proposta não será inferior a 60 (sessenta) dias, a contar da data de sua apresentação.</w:t>
      </w:r>
    </w:p>
    <w:p w14:paraId="4592B45B">
      <w:pPr>
        <w:pStyle w:val="2"/>
        <w:numPr>
          <w:ilvl w:val="0"/>
          <w:numId w:val="9"/>
        </w:numPr>
        <w:rPr>
          <w:rFonts w:cs="Arial"/>
          <w:szCs w:val="24"/>
        </w:rPr>
      </w:pPr>
      <w:r>
        <w:rPr>
          <w:rFonts w:cs="Arial"/>
          <w:szCs w:val="24"/>
        </w:rPr>
        <w:t>DA ABERTURA DA SESSÃO, CLASSIFICAÇÃO DAS PROPOSTAS E FORMULAÇÃO DE LANCES</w:t>
      </w:r>
    </w:p>
    <w:p w14:paraId="1C6B6E22">
      <w:pPr>
        <w:pStyle w:val="3"/>
        <w:numPr>
          <w:ilvl w:val="1"/>
          <w:numId w:val="9"/>
        </w:numPr>
        <w:rPr>
          <w:rFonts w:cs="Arial"/>
          <w:szCs w:val="24"/>
        </w:rPr>
      </w:pPr>
      <w:r>
        <w:rPr>
          <w:rFonts w:cs="Arial"/>
          <w:szCs w:val="24"/>
        </w:rPr>
        <w:t>A abertura da presente licitação dar-se-á automaticamente em sessão pública, por meio de sistema eletrônico, na data, horário e local indicados neste Edital.</w:t>
      </w:r>
    </w:p>
    <w:p w14:paraId="4B6B049D">
      <w:pPr>
        <w:pStyle w:val="3"/>
        <w:numPr>
          <w:ilvl w:val="1"/>
          <w:numId w:val="9"/>
        </w:numPr>
        <w:rPr>
          <w:rFonts w:cs="Arial"/>
          <w:szCs w:val="24"/>
        </w:rPr>
      </w:pPr>
      <w:r>
        <w:rPr>
          <w:rFonts w:cs="Arial"/>
          <w:szCs w:val="24"/>
        </w:rPr>
        <w:t>O sistema disponibilizará campo próprio para troca de mensagens entre o Pregoeiro e os licitantes.</w:t>
      </w:r>
    </w:p>
    <w:p w14:paraId="639CD087">
      <w:pPr>
        <w:pStyle w:val="3"/>
        <w:numPr>
          <w:ilvl w:val="1"/>
          <w:numId w:val="9"/>
        </w:numPr>
        <w:rPr>
          <w:rFonts w:cs="Arial"/>
          <w:szCs w:val="24"/>
        </w:rPr>
      </w:pPr>
      <w:r>
        <w:rPr>
          <w:rFonts w:cs="Arial"/>
          <w:szCs w:val="24"/>
        </w:rPr>
        <w:t xml:space="preserve">Iniciada a etapa competitiva, os licitantes deverão encaminhar lances exclusivamente por meio de sistema eletrônico, sendo imediatamente informados do seu recebimento e do valor consignado no registro. </w:t>
      </w:r>
    </w:p>
    <w:p w14:paraId="11F8AE8D">
      <w:pPr>
        <w:pStyle w:val="3"/>
        <w:numPr>
          <w:ilvl w:val="1"/>
          <w:numId w:val="9"/>
        </w:numPr>
        <w:rPr>
          <w:rFonts w:cs="Arial"/>
          <w:szCs w:val="24"/>
        </w:rPr>
      </w:pPr>
      <w:r>
        <w:rPr>
          <w:rFonts w:cs="Arial"/>
          <w:szCs w:val="24"/>
        </w:rPr>
        <w:t>O lance deverá ser ofertado pelo valor unitário do item.</w:t>
      </w:r>
    </w:p>
    <w:p w14:paraId="70148A86">
      <w:pPr>
        <w:pStyle w:val="3"/>
        <w:numPr>
          <w:ilvl w:val="1"/>
          <w:numId w:val="9"/>
        </w:numPr>
        <w:rPr>
          <w:rFonts w:cs="Arial"/>
          <w:szCs w:val="24"/>
        </w:rPr>
      </w:pPr>
      <w:r>
        <w:rPr>
          <w:rFonts w:cs="Arial"/>
          <w:szCs w:val="24"/>
        </w:rPr>
        <w:t>Os licitantes poderão oferecer lances sucessivos, observando o horário fixado para abertura da sessão e as regras estabelecidas no Edital.</w:t>
      </w:r>
    </w:p>
    <w:p w14:paraId="5F132B7E">
      <w:pPr>
        <w:pStyle w:val="3"/>
        <w:numPr>
          <w:ilvl w:val="1"/>
          <w:numId w:val="9"/>
        </w:numPr>
        <w:rPr>
          <w:rFonts w:cs="Arial"/>
          <w:szCs w:val="24"/>
        </w:rPr>
      </w:pPr>
      <w:r>
        <w:rPr>
          <w:rFonts w:cs="Arial"/>
          <w:szCs w:val="24"/>
        </w:rPr>
        <w:t xml:space="preserve">O licitante somente poderá oferecer lance de valor inferior ou percentual de desconto superior ao último por ele ofertado e registrado pelo sistema. </w:t>
      </w:r>
    </w:p>
    <w:p w14:paraId="112A1008">
      <w:pPr>
        <w:pStyle w:val="3"/>
        <w:numPr>
          <w:ilvl w:val="1"/>
          <w:numId w:val="9"/>
        </w:numPr>
        <w:rPr>
          <w:rFonts w:cs="Arial"/>
          <w:szCs w:val="24"/>
        </w:rPr>
      </w:pPr>
      <w:r>
        <w:rPr>
          <w:rFonts w:cs="Arial"/>
          <w:szCs w:val="24"/>
        </w:rPr>
        <w:t xml:space="preserve">O intervalo mínimo de diferença de valores ou percentuais entre os lances, que incidirá tanto em relação aos lances intermediários quanto em relação à proposta que cobrir a melhor oferta deverá ser de </w:t>
      </w:r>
      <w:r>
        <w:rPr>
          <w:rFonts w:cs="Arial"/>
          <w:color w:val="FF0000"/>
          <w:szCs w:val="24"/>
        </w:rPr>
        <w:t>0,5 % (</w:t>
      </w:r>
      <w:r>
        <w:rPr>
          <w:rFonts w:cs="Arial"/>
          <w:szCs w:val="24"/>
        </w:rPr>
        <w:t>(cinco décimos por cento).</w:t>
      </w:r>
    </w:p>
    <w:p w14:paraId="566F75B8">
      <w:pPr>
        <w:pStyle w:val="3"/>
        <w:numPr>
          <w:ilvl w:val="1"/>
          <w:numId w:val="9"/>
        </w:numPr>
        <w:rPr>
          <w:rFonts w:cs="Arial"/>
          <w:szCs w:val="24"/>
        </w:rPr>
      </w:pPr>
      <w:r>
        <w:rPr>
          <w:rFonts w:cs="Arial"/>
          <w:szCs w:val="24"/>
        </w:rPr>
        <w:t>O licitante poderá, uma única vez, excluir seu último lance ofertado, no intervalo de quinze segundos após o registro no sistema, na hipótese de lance inconsistente ou inexequível.</w:t>
      </w:r>
    </w:p>
    <w:p w14:paraId="0D03FA80">
      <w:pPr>
        <w:pStyle w:val="3"/>
        <w:numPr>
          <w:ilvl w:val="1"/>
          <w:numId w:val="9"/>
        </w:numPr>
        <w:rPr>
          <w:rFonts w:cs="Arial"/>
          <w:szCs w:val="24"/>
        </w:rPr>
      </w:pPr>
      <w:r>
        <w:rPr>
          <w:rFonts w:cs="Arial"/>
          <w:szCs w:val="24"/>
        </w:rPr>
        <w:t>O procedimento seguirá de acordo com o modo de disputa adotado.</w:t>
      </w:r>
    </w:p>
    <w:p w14:paraId="6CADAE21">
      <w:pPr>
        <w:pStyle w:val="3"/>
        <w:numPr>
          <w:ilvl w:val="1"/>
          <w:numId w:val="9"/>
        </w:numPr>
        <w:rPr>
          <w:rFonts w:cs="Arial"/>
          <w:szCs w:val="24"/>
        </w:rPr>
      </w:pPr>
      <w:r>
        <w:rPr>
          <w:rFonts w:cs="Arial"/>
          <w:szCs w:val="24"/>
        </w:rPr>
        <w:t>Caso seja adotado para o envio de lances no pregão eletrônico o modo de disputa “aberto”, os licitantes apresentarão lances públicos e sucessivos, com prorrogações.</w:t>
      </w:r>
    </w:p>
    <w:p w14:paraId="4E82768E">
      <w:pPr>
        <w:pStyle w:val="38"/>
        <w:numPr>
          <w:ilvl w:val="0"/>
          <w:numId w:val="3"/>
        </w:numPr>
        <w:contextualSpacing w:val="0"/>
        <w:rPr>
          <w:rFonts w:cs="Arial"/>
          <w:vanish/>
          <w:szCs w:val="24"/>
        </w:rPr>
      </w:pPr>
    </w:p>
    <w:p w14:paraId="06DBEB70">
      <w:pPr>
        <w:pStyle w:val="38"/>
        <w:numPr>
          <w:ilvl w:val="0"/>
          <w:numId w:val="3"/>
        </w:numPr>
        <w:contextualSpacing w:val="0"/>
        <w:rPr>
          <w:rFonts w:cs="Arial"/>
          <w:vanish/>
          <w:szCs w:val="24"/>
        </w:rPr>
      </w:pPr>
    </w:p>
    <w:p w14:paraId="691C6EC6">
      <w:pPr>
        <w:pStyle w:val="38"/>
        <w:numPr>
          <w:ilvl w:val="1"/>
          <w:numId w:val="3"/>
        </w:numPr>
        <w:contextualSpacing w:val="0"/>
        <w:rPr>
          <w:rFonts w:cs="Arial"/>
          <w:vanish/>
          <w:szCs w:val="24"/>
        </w:rPr>
      </w:pPr>
    </w:p>
    <w:p w14:paraId="61E86EF5">
      <w:pPr>
        <w:pStyle w:val="38"/>
        <w:numPr>
          <w:ilvl w:val="1"/>
          <w:numId w:val="3"/>
        </w:numPr>
        <w:contextualSpacing w:val="0"/>
        <w:rPr>
          <w:rFonts w:cs="Arial"/>
          <w:vanish/>
          <w:szCs w:val="24"/>
        </w:rPr>
      </w:pPr>
    </w:p>
    <w:p w14:paraId="660309F2">
      <w:pPr>
        <w:pStyle w:val="38"/>
        <w:numPr>
          <w:ilvl w:val="1"/>
          <w:numId w:val="3"/>
        </w:numPr>
        <w:contextualSpacing w:val="0"/>
        <w:rPr>
          <w:rFonts w:cs="Arial"/>
          <w:vanish/>
          <w:szCs w:val="24"/>
        </w:rPr>
      </w:pPr>
    </w:p>
    <w:p w14:paraId="585B3DFA">
      <w:pPr>
        <w:pStyle w:val="38"/>
        <w:numPr>
          <w:ilvl w:val="1"/>
          <w:numId w:val="3"/>
        </w:numPr>
        <w:contextualSpacing w:val="0"/>
        <w:rPr>
          <w:rFonts w:cs="Arial"/>
          <w:vanish/>
          <w:szCs w:val="24"/>
        </w:rPr>
      </w:pPr>
    </w:p>
    <w:p w14:paraId="32CDFC02">
      <w:pPr>
        <w:pStyle w:val="38"/>
        <w:numPr>
          <w:ilvl w:val="1"/>
          <w:numId w:val="3"/>
        </w:numPr>
        <w:contextualSpacing w:val="0"/>
        <w:rPr>
          <w:rFonts w:cs="Arial"/>
          <w:vanish/>
          <w:szCs w:val="24"/>
        </w:rPr>
      </w:pPr>
    </w:p>
    <w:p w14:paraId="5B06F0DC">
      <w:pPr>
        <w:pStyle w:val="38"/>
        <w:numPr>
          <w:ilvl w:val="1"/>
          <w:numId w:val="3"/>
        </w:numPr>
        <w:contextualSpacing w:val="0"/>
        <w:rPr>
          <w:rFonts w:cs="Arial"/>
          <w:vanish/>
          <w:szCs w:val="24"/>
        </w:rPr>
      </w:pPr>
    </w:p>
    <w:p w14:paraId="6F85C6DD">
      <w:pPr>
        <w:pStyle w:val="38"/>
        <w:numPr>
          <w:ilvl w:val="1"/>
          <w:numId w:val="3"/>
        </w:numPr>
        <w:contextualSpacing w:val="0"/>
        <w:rPr>
          <w:rFonts w:cs="Arial"/>
          <w:vanish/>
          <w:szCs w:val="24"/>
        </w:rPr>
      </w:pPr>
    </w:p>
    <w:p w14:paraId="5D632D92">
      <w:pPr>
        <w:pStyle w:val="38"/>
        <w:numPr>
          <w:ilvl w:val="1"/>
          <w:numId w:val="3"/>
        </w:numPr>
        <w:contextualSpacing w:val="0"/>
        <w:rPr>
          <w:rFonts w:cs="Arial"/>
          <w:vanish/>
          <w:szCs w:val="24"/>
        </w:rPr>
      </w:pPr>
    </w:p>
    <w:p w14:paraId="3F98CCB7">
      <w:pPr>
        <w:pStyle w:val="38"/>
        <w:numPr>
          <w:ilvl w:val="1"/>
          <w:numId w:val="3"/>
        </w:numPr>
        <w:contextualSpacing w:val="0"/>
        <w:rPr>
          <w:rFonts w:cs="Arial"/>
          <w:vanish/>
          <w:szCs w:val="24"/>
        </w:rPr>
      </w:pPr>
    </w:p>
    <w:p w14:paraId="66A6DEF5">
      <w:pPr>
        <w:pStyle w:val="38"/>
        <w:numPr>
          <w:ilvl w:val="1"/>
          <w:numId w:val="3"/>
        </w:numPr>
        <w:contextualSpacing w:val="0"/>
        <w:rPr>
          <w:rFonts w:cs="Arial"/>
          <w:vanish/>
          <w:szCs w:val="24"/>
        </w:rPr>
      </w:pPr>
    </w:p>
    <w:p w14:paraId="5DFE1994">
      <w:pPr>
        <w:pStyle w:val="21"/>
        <w:ind w:left="0"/>
        <w:rPr>
          <w:rFonts w:cs="Arial"/>
          <w:szCs w:val="24"/>
        </w:rPr>
      </w:pPr>
      <w:r>
        <w:rPr>
          <w:rFonts w:cs="Arial"/>
          <w:szCs w:val="24"/>
        </w:rPr>
        <w:t>A etapa de lances da sessão pública terá duração de dez minutos e, após isso, será prorrogada automaticamente pelo sistema quando houver lance ofertado nos últimos dois minutos do período de duração da sessão pública.</w:t>
      </w:r>
    </w:p>
    <w:p w14:paraId="78282AB0">
      <w:pPr>
        <w:pStyle w:val="21"/>
        <w:ind w:left="0"/>
        <w:rPr>
          <w:rFonts w:cs="Arial"/>
          <w:szCs w:val="24"/>
        </w:rPr>
      </w:pPr>
      <w:r>
        <w:rPr>
          <w:rFonts w:cs="Arial"/>
          <w:szCs w:val="24"/>
        </w:rPr>
        <w:t>A prorrogação automática da etapa de lances, de que trata o subitem anterior, será de dois minutos e ocorrerá sucessivamente sempre que houver lances enviados nesse período de prorrogação, inclusive no caso de lances intermediários.</w:t>
      </w:r>
    </w:p>
    <w:p w14:paraId="37FA9FAB">
      <w:pPr>
        <w:pStyle w:val="21"/>
        <w:ind w:left="0"/>
        <w:rPr>
          <w:rFonts w:cs="Arial"/>
          <w:szCs w:val="24"/>
        </w:rPr>
      </w:pPr>
      <w:r>
        <w:rPr>
          <w:rFonts w:cs="Arial"/>
          <w:szCs w:val="24"/>
        </w:rPr>
        <w:t>Não havendo novos lances na forma estabelecida nos itens anteriores, a sessão pública encerrar-se-á automaticamente, e o sistema ordenará e divulgará os lances conforme a ordem final de classificação.</w:t>
      </w:r>
    </w:p>
    <w:p w14:paraId="24CC352B">
      <w:pPr>
        <w:pStyle w:val="21"/>
        <w:ind w:left="0"/>
        <w:rPr>
          <w:rFonts w:cs="Arial"/>
          <w:szCs w:val="24"/>
        </w:rPr>
      </w:pPr>
      <w:r>
        <w:rPr>
          <w:rFonts w:cs="Arial"/>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920887D">
      <w:pPr>
        <w:pStyle w:val="21"/>
        <w:ind w:left="0"/>
        <w:rPr>
          <w:rFonts w:cs="Arial"/>
          <w:szCs w:val="24"/>
        </w:rPr>
      </w:pPr>
      <w:r>
        <w:rPr>
          <w:rFonts w:cs="Arial"/>
          <w:szCs w:val="24"/>
        </w:rPr>
        <w:t>Após o reinício previsto no item supra, os licitantes serão convocados para apresentar lances intermediários.</w:t>
      </w:r>
    </w:p>
    <w:p w14:paraId="3809AF7E">
      <w:pPr>
        <w:pStyle w:val="3"/>
        <w:numPr>
          <w:ilvl w:val="1"/>
          <w:numId w:val="9"/>
        </w:numPr>
        <w:rPr>
          <w:rFonts w:cs="Arial"/>
          <w:szCs w:val="24"/>
        </w:rPr>
      </w:pPr>
      <w:r>
        <w:rPr>
          <w:rFonts w:cs="Arial"/>
          <w:szCs w:val="24"/>
        </w:rPr>
        <w:t>Caso seja adotado para o envio de lances no pregão eletrônico o modo de disputa “aberto e fechado”, os licitantes apresentarão lances públicos e sucessivos, com lance final e fechado.</w:t>
      </w:r>
    </w:p>
    <w:p w14:paraId="196A5CE1">
      <w:pPr>
        <w:pStyle w:val="38"/>
        <w:numPr>
          <w:ilvl w:val="1"/>
          <w:numId w:val="3"/>
        </w:numPr>
        <w:contextualSpacing w:val="0"/>
        <w:rPr>
          <w:rFonts w:cs="Arial"/>
          <w:vanish/>
          <w:szCs w:val="24"/>
        </w:rPr>
      </w:pPr>
    </w:p>
    <w:p w14:paraId="49206437">
      <w:pPr>
        <w:pStyle w:val="21"/>
        <w:ind w:left="0"/>
        <w:rPr>
          <w:rFonts w:cs="Arial"/>
          <w:szCs w:val="24"/>
        </w:rPr>
      </w:pPr>
      <w:r>
        <w:rPr>
          <w:rFonts w:cs="Arial"/>
          <w:szCs w:val="24"/>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7AB15C75">
      <w:pPr>
        <w:pStyle w:val="21"/>
        <w:ind w:left="0"/>
        <w:rPr>
          <w:rFonts w:cs="Arial"/>
          <w:szCs w:val="24"/>
        </w:rPr>
      </w:pPr>
      <w:r>
        <w:rPr>
          <w:rFonts w:cs="Arial"/>
          <w:szCs w:val="24"/>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0134E37A">
      <w:pPr>
        <w:pStyle w:val="21"/>
        <w:ind w:left="0"/>
        <w:rPr>
          <w:rFonts w:cs="Arial"/>
          <w:szCs w:val="24"/>
        </w:rPr>
      </w:pPr>
      <w:r>
        <w:rPr>
          <w:rFonts w:cs="Arial"/>
          <w:szCs w:val="24"/>
        </w:rPr>
        <w:t>No procedimento de que trata o subitem supra, o licitante poderá optar por manter o seu último lance da etapa aberta, ou por ofertar melhor lance.</w:t>
      </w:r>
    </w:p>
    <w:p w14:paraId="6507733E">
      <w:pPr>
        <w:pStyle w:val="21"/>
        <w:ind w:left="0"/>
        <w:rPr>
          <w:rFonts w:cs="Arial"/>
          <w:szCs w:val="24"/>
        </w:rPr>
      </w:pPr>
      <w:r>
        <w:rPr>
          <w:rFonts w:cs="Arial"/>
          <w:szCs w:val="24"/>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69DD0D01">
      <w:pPr>
        <w:pStyle w:val="21"/>
        <w:ind w:left="0"/>
        <w:rPr>
          <w:rFonts w:cs="Arial"/>
          <w:szCs w:val="24"/>
        </w:rPr>
      </w:pPr>
      <w:r>
        <w:rPr>
          <w:rFonts w:cs="Arial"/>
          <w:szCs w:val="24"/>
        </w:rPr>
        <w:t>Após o término dos prazos estabelecidos nos itens anteriores, o sistema ordenará e divulgará os lances segundo a ordem crescente de valores.</w:t>
      </w:r>
    </w:p>
    <w:p w14:paraId="11B70640">
      <w:pPr>
        <w:pStyle w:val="3"/>
        <w:numPr>
          <w:ilvl w:val="1"/>
          <w:numId w:val="9"/>
        </w:numPr>
        <w:rPr>
          <w:rFonts w:cs="Arial"/>
          <w:szCs w:val="24"/>
        </w:rPr>
      </w:pPr>
      <w:r>
        <w:rPr>
          <w:rFonts w:cs="Arial"/>
          <w:szCs w:val="24"/>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6FFCEBB5">
      <w:pPr>
        <w:pStyle w:val="38"/>
        <w:numPr>
          <w:ilvl w:val="1"/>
          <w:numId w:val="3"/>
        </w:numPr>
        <w:contextualSpacing w:val="0"/>
        <w:rPr>
          <w:rFonts w:cs="Arial"/>
          <w:vanish/>
          <w:szCs w:val="24"/>
        </w:rPr>
      </w:pPr>
    </w:p>
    <w:p w14:paraId="06C74623">
      <w:pPr>
        <w:pStyle w:val="21"/>
        <w:ind w:left="0"/>
        <w:rPr>
          <w:rFonts w:cs="Arial"/>
          <w:szCs w:val="24"/>
        </w:rPr>
      </w:pPr>
      <w:r>
        <w:rPr>
          <w:rFonts w:cs="Arial"/>
          <w:szCs w:val="24"/>
        </w:rPr>
        <w:t>Não havendo pelo menos 3 (três) propostas nas condições definidas neste item, poderão os licitantes que apresentaram as três melhores propostas, consideradas as empatadas, oferecer novos lances sucessivos.</w:t>
      </w:r>
    </w:p>
    <w:p w14:paraId="25DA61D7">
      <w:pPr>
        <w:pStyle w:val="21"/>
        <w:ind w:left="0"/>
        <w:rPr>
          <w:rFonts w:cs="Arial"/>
          <w:szCs w:val="24"/>
        </w:rPr>
      </w:pPr>
      <w:r>
        <w:rPr>
          <w:rFonts w:cs="Arial"/>
          <w:szCs w:val="24"/>
        </w:rPr>
        <w:t>A etapa de lances da sessão pública terá duração de dez minutos e, após isso, será prorrogada automaticamente pelo sistema quando houver lance ofertado nos últimos dois minutos do período de duração da sessão pública.</w:t>
      </w:r>
    </w:p>
    <w:p w14:paraId="45E846A1">
      <w:pPr>
        <w:pStyle w:val="21"/>
        <w:ind w:left="0"/>
        <w:rPr>
          <w:rFonts w:cs="Arial"/>
          <w:szCs w:val="24"/>
        </w:rPr>
      </w:pPr>
      <w:r>
        <w:rPr>
          <w:rFonts w:cs="Arial"/>
          <w:szCs w:val="24"/>
        </w:rPr>
        <w:t>A prorrogação automática da etapa de lances, de que trata o subitem anterior, será de dois minutos e ocorrerá sucessivamente sempre que houver lances enviados nesse período de prorrogação, inclusive no caso de lances intermediários.</w:t>
      </w:r>
    </w:p>
    <w:p w14:paraId="7AEA59F0">
      <w:pPr>
        <w:pStyle w:val="21"/>
        <w:ind w:left="0"/>
        <w:rPr>
          <w:rFonts w:cs="Arial"/>
          <w:szCs w:val="24"/>
        </w:rPr>
      </w:pPr>
      <w:r>
        <w:rPr>
          <w:rFonts w:cs="Arial"/>
          <w:szCs w:val="24"/>
        </w:rPr>
        <w:t>Não havendo novos lances na forma estabelecida nos itens anteriores, a sessão pública encerrar-se-á automaticamente, e o sistema ordenará e divulgará os lances conforme a ordem final de classificação.</w:t>
      </w:r>
    </w:p>
    <w:p w14:paraId="0B894906">
      <w:pPr>
        <w:pStyle w:val="21"/>
        <w:ind w:left="0"/>
        <w:rPr>
          <w:rFonts w:cs="Arial"/>
          <w:szCs w:val="24"/>
        </w:rPr>
      </w:pPr>
      <w:r>
        <w:rPr>
          <w:rFonts w:cs="Arial"/>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10A2906B">
      <w:pPr>
        <w:pStyle w:val="21"/>
        <w:ind w:left="0"/>
        <w:rPr>
          <w:rFonts w:cs="Arial"/>
          <w:szCs w:val="24"/>
        </w:rPr>
      </w:pPr>
      <w:r>
        <w:rPr>
          <w:rFonts w:cs="Arial"/>
          <w:szCs w:val="24"/>
        </w:rPr>
        <w:t>Após o reinício previsto no subitem supra, os licitantes serão convocados para apresentar lances intermediários.</w:t>
      </w:r>
    </w:p>
    <w:p w14:paraId="17BCF870">
      <w:pPr>
        <w:pStyle w:val="3"/>
        <w:numPr>
          <w:ilvl w:val="1"/>
          <w:numId w:val="9"/>
        </w:numPr>
        <w:rPr>
          <w:rFonts w:cs="Arial"/>
          <w:szCs w:val="24"/>
        </w:rPr>
      </w:pPr>
      <w:r>
        <w:rPr>
          <w:rFonts w:cs="Arial"/>
          <w:szCs w:val="24"/>
        </w:rPr>
        <w:t>Após o término dos prazos estabelecidos nos subitens anteriores, o sistema ordenará e divulgará os lances segundo a ordem crescente de valores.</w:t>
      </w:r>
    </w:p>
    <w:p w14:paraId="47939CDB">
      <w:pPr>
        <w:pStyle w:val="3"/>
        <w:numPr>
          <w:ilvl w:val="1"/>
          <w:numId w:val="9"/>
        </w:numPr>
        <w:rPr>
          <w:rFonts w:cs="Arial"/>
          <w:szCs w:val="24"/>
        </w:rPr>
      </w:pPr>
      <w:r>
        <w:rPr>
          <w:rFonts w:cs="Arial"/>
          <w:szCs w:val="24"/>
        </w:rPr>
        <w:t xml:space="preserve">Não serão aceitos dois ou mais lances de mesmo valor, prevalecendo aquele que for recebido e registrado em primeiro lugar. </w:t>
      </w:r>
    </w:p>
    <w:p w14:paraId="04F551EF">
      <w:pPr>
        <w:pStyle w:val="3"/>
        <w:numPr>
          <w:ilvl w:val="1"/>
          <w:numId w:val="9"/>
        </w:numPr>
        <w:rPr>
          <w:rFonts w:cs="Arial"/>
          <w:szCs w:val="24"/>
        </w:rPr>
      </w:pPr>
      <w:r>
        <w:rPr>
          <w:rFonts w:cs="Arial"/>
          <w:szCs w:val="24"/>
        </w:rPr>
        <w:t xml:space="preserve">Durante o transcurso da sessão pública, os licitantes serão informados, em tempo real, do valor do menor lance registrado, vedada a identificação do licitante. </w:t>
      </w:r>
    </w:p>
    <w:p w14:paraId="5254DF2B">
      <w:pPr>
        <w:pStyle w:val="3"/>
        <w:numPr>
          <w:ilvl w:val="1"/>
          <w:numId w:val="9"/>
        </w:numPr>
        <w:rPr>
          <w:rFonts w:cs="Arial"/>
          <w:szCs w:val="24"/>
        </w:rPr>
      </w:pPr>
      <w:r>
        <w:rPr>
          <w:rFonts w:cs="Arial"/>
          <w:szCs w:val="24"/>
        </w:rPr>
        <w:t xml:space="preserve">No caso de desconexão com o Pregoeiro, no decorrer da etapa competitiva do Pregão, o sistema eletrônico poderá permanecer acessível aos licitantes para a recepção dos lances. </w:t>
      </w:r>
    </w:p>
    <w:p w14:paraId="1D0247F2">
      <w:pPr>
        <w:pStyle w:val="3"/>
        <w:numPr>
          <w:ilvl w:val="1"/>
          <w:numId w:val="9"/>
        </w:numPr>
        <w:rPr>
          <w:rFonts w:cs="Arial"/>
          <w:szCs w:val="24"/>
        </w:rPr>
      </w:pPr>
      <w:r>
        <w:rPr>
          <w:rFonts w:cs="Arial"/>
          <w:szCs w:val="24"/>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B8EC1C9">
      <w:pPr>
        <w:pStyle w:val="3"/>
        <w:numPr>
          <w:ilvl w:val="1"/>
          <w:numId w:val="9"/>
        </w:numPr>
        <w:rPr>
          <w:rFonts w:cs="Arial"/>
          <w:szCs w:val="24"/>
        </w:rPr>
      </w:pPr>
      <w:r>
        <w:rPr>
          <w:rFonts w:cs="Arial"/>
          <w:szCs w:val="24"/>
        </w:rPr>
        <w:t>Caso o licitante não apresente lances, concorrerá com o valor de sua proposta.</w:t>
      </w:r>
    </w:p>
    <w:p w14:paraId="2EAD4909">
      <w:pPr>
        <w:pStyle w:val="3"/>
        <w:numPr>
          <w:ilvl w:val="1"/>
          <w:numId w:val="9"/>
        </w:numPr>
        <w:rPr>
          <w:rFonts w:cs="Arial"/>
          <w:szCs w:val="24"/>
        </w:rPr>
      </w:pPr>
      <w:r>
        <w:rPr>
          <w:rFonts w:cs="Arial"/>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123/2006.</w:t>
      </w:r>
    </w:p>
    <w:p w14:paraId="56188F94">
      <w:pPr>
        <w:pStyle w:val="38"/>
        <w:numPr>
          <w:ilvl w:val="1"/>
          <w:numId w:val="3"/>
        </w:numPr>
        <w:contextualSpacing w:val="0"/>
        <w:rPr>
          <w:rFonts w:cs="Arial"/>
          <w:vanish/>
          <w:szCs w:val="24"/>
        </w:rPr>
      </w:pPr>
    </w:p>
    <w:p w14:paraId="158F2050">
      <w:pPr>
        <w:pStyle w:val="38"/>
        <w:numPr>
          <w:ilvl w:val="1"/>
          <w:numId w:val="3"/>
        </w:numPr>
        <w:contextualSpacing w:val="0"/>
        <w:rPr>
          <w:rFonts w:cs="Arial"/>
          <w:vanish/>
          <w:szCs w:val="24"/>
        </w:rPr>
      </w:pPr>
    </w:p>
    <w:p w14:paraId="14C694FB">
      <w:pPr>
        <w:pStyle w:val="38"/>
        <w:numPr>
          <w:ilvl w:val="1"/>
          <w:numId w:val="3"/>
        </w:numPr>
        <w:contextualSpacing w:val="0"/>
        <w:rPr>
          <w:rFonts w:cs="Arial"/>
          <w:vanish/>
          <w:szCs w:val="24"/>
        </w:rPr>
      </w:pPr>
    </w:p>
    <w:p w14:paraId="4D1F162F">
      <w:pPr>
        <w:pStyle w:val="38"/>
        <w:numPr>
          <w:ilvl w:val="1"/>
          <w:numId w:val="3"/>
        </w:numPr>
        <w:contextualSpacing w:val="0"/>
        <w:rPr>
          <w:rFonts w:cs="Arial"/>
          <w:vanish/>
          <w:szCs w:val="24"/>
        </w:rPr>
      </w:pPr>
    </w:p>
    <w:p w14:paraId="51A86881">
      <w:pPr>
        <w:pStyle w:val="38"/>
        <w:numPr>
          <w:ilvl w:val="1"/>
          <w:numId w:val="3"/>
        </w:numPr>
        <w:contextualSpacing w:val="0"/>
        <w:rPr>
          <w:rFonts w:cs="Arial"/>
          <w:vanish/>
          <w:szCs w:val="24"/>
        </w:rPr>
      </w:pPr>
    </w:p>
    <w:p w14:paraId="480159CD">
      <w:pPr>
        <w:pStyle w:val="38"/>
        <w:numPr>
          <w:ilvl w:val="1"/>
          <w:numId w:val="3"/>
        </w:numPr>
        <w:contextualSpacing w:val="0"/>
        <w:rPr>
          <w:rFonts w:cs="Arial"/>
          <w:vanish/>
          <w:szCs w:val="24"/>
        </w:rPr>
      </w:pPr>
    </w:p>
    <w:p w14:paraId="6228A50A">
      <w:pPr>
        <w:pStyle w:val="38"/>
        <w:numPr>
          <w:ilvl w:val="1"/>
          <w:numId w:val="3"/>
        </w:numPr>
        <w:contextualSpacing w:val="0"/>
        <w:rPr>
          <w:rFonts w:cs="Arial"/>
          <w:vanish/>
          <w:szCs w:val="24"/>
        </w:rPr>
      </w:pPr>
    </w:p>
    <w:p w14:paraId="45D9DDF0">
      <w:pPr>
        <w:pStyle w:val="21"/>
        <w:ind w:left="0"/>
        <w:rPr>
          <w:rFonts w:cs="Arial"/>
          <w:szCs w:val="24"/>
        </w:rPr>
      </w:pPr>
      <w:r>
        <w:rPr>
          <w:rFonts w:cs="Arial"/>
          <w:szCs w:val="24"/>
        </w:rPr>
        <w:t>Nessas condições, as propostas de microempresas e empresas de pequeno porte que se encontrarem na faixa de até 5% (cinco por cento) acima da melhor proposta ou melhor lance serão consideradas empatadas com a primeira colocada.</w:t>
      </w:r>
    </w:p>
    <w:p w14:paraId="52242C9C">
      <w:pPr>
        <w:pStyle w:val="21"/>
        <w:ind w:left="0"/>
        <w:rPr>
          <w:rFonts w:cs="Arial"/>
          <w:szCs w:val="24"/>
        </w:rPr>
      </w:pPr>
      <w:r>
        <w:rPr>
          <w:rFonts w:cs="Arial"/>
          <w:szCs w:val="24"/>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0D03024">
      <w:pPr>
        <w:pStyle w:val="21"/>
        <w:ind w:left="0"/>
        <w:rPr>
          <w:rFonts w:cs="Arial"/>
          <w:szCs w:val="24"/>
        </w:rPr>
      </w:pPr>
      <w:r>
        <w:rPr>
          <w:rFonts w:cs="Arial"/>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DD3BC41">
      <w:pPr>
        <w:pStyle w:val="21"/>
        <w:ind w:left="0"/>
        <w:rPr>
          <w:rFonts w:cs="Arial"/>
          <w:szCs w:val="24"/>
        </w:rPr>
      </w:pPr>
      <w:r>
        <w:rPr>
          <w:rFonts w:cs="Arial"/>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E611F74">
      <w:pPr>
        <w:pStyle w:val="3"/>
        <w:numPr>
          <w:ilvl w:val="1"/>
          <w:numId w:val="9"/>
        </w:numPr>
        <w:rPr>
          <w:rFonts w:eastAsia="Times New Roman" w:cs="Arial"/>
          <w:szCs w:val="24"/>
        </w:rPr>
      </w:pPr>
      <w:r>
        <w:rPr>
          <w:rFonts w:cs="Arial"/>
          <w:szCs w:val="24"/>
        </w:rPr>
        <w:t>Só poderá haver empate entre propostas iguais (não seguidas de lances), ou entre lances finais da fase fechada do modo de disputa aberto e fechado.</w:t>
      </w:r>
    </w:p>
    <w:p w14:paraId="17DDF0A3">
      <w:pPr>
        <w:pStyle w:val="38"/>
        <w:numPr>
          <w:ilvl w:val="1"/>
          <w:numId w:val="3"/>
        </w:numPr>
        <w:contextualSpacing w:val="0"/>
        <w:rPr>
          <w:rFonts w:cs="Arial"/>
          <w:vanish/>
          <w:szCs w:val="24"/>
        </w:rPr>
      </w:pPr>
    </w:p>
    <w:p w14:paraId="78FA7C55">
      <w:pPr>
        <w:pStyle w:val="21"/>
        <w:ind w:left="0"/>
        <w:rPr>
          <w:rFonts w:cs="Arial"/>
          <w:szCs w:val="24"/>
        </w:rPr>
      </w:pPr>
      <w:r>
        <w:rPr>
          <w:rFonts w:cs="Arial"/>
          <w:szCs w:val="24"/>
        </w:rPr>
        <w:t>Havendo eventual empate, o critério de desempate será aquele previsto no art. 60 da Lei 14.133/2021.</w:t>
      </w:r>
    </w:p>
    <w:p w14:paraId="43B7898E">
      <w:pPr>
        <w:pStyle w:val="3"/>
        <w:numPr>
          <w:ilvl w:val="1"/>
          <w:numId w:val="9"/>
        </w:numPr>
        <w:rPr>
          <w:rFonts w:cs="Arial"/>
          <w:szCs w:val="24"/>
        </w:rPr>
      </w:pPr>
      <w:r>
        <w:rPr>
          <w:rFonts w:cs="Arial"/>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75F82319">
      <w:pPr>
        <w:pStyle w:val="38"/>
        <w:numPr>
          <w:ilvl w:val="1"/>
          <w:numId w:val="3"/>
        </w:numPr>
        <w:contextualSpacing w:val="0"/>
        <w:rPr>
          <w:rFonts w:cs="Arial"/>
          <w:vanish/>
          <w:szCs w:val="24"/>
        </w:rPr>
      </w:pPr>
    </w:p>
    <w:p w14:paraId="61B1789A">
      <w:pPr>
        <w:pStyle w:val="21"/>
        <w:ind w:left="0"/>
        <w:rPr>
          <w:rFonts w:cs="Arial"/>
          <w:szCs w:val="24"/>
        </w:rPr>
      </w:pPr>
      <w:r>
        <w:rPr>
          <w:rFonts w:cs="Arial"/>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06CA7F3">
      <w:pPr>
        <w:pStyle w:val="21"/>
        <w:ind w:left="0"/>
        <w:rPr>
          <w:rFonts w:cs="Arial"/>
          <w:szCs w:val="24"/>
        </w:rPr>
      </w:pPr>
      <w:r>
        <w:rPr>
          <w:rFonts w:cs="Arial"/>
          <w:szCs w:val="24"/>
        </w:rPr>
        <w:t>A negociação será realizada por meio do sistema, podendo ser acompanhada pelos demais licitantes.</w:t>
      </w:r>
    </w:p>
    <w:p w14:paraId="137406B9">
      <w:pPr>
        <w:pStyle w:val="21"/>
        <w:ind w:left="0"/>
        <w:rPr>
          <w:rFonts w:cs="Arial"/>
          <w:szCs w:val="24"/>
        </w:rPr>
      </w:pPr>
      <w:r>
        <w:rPr>
          <w:rFonts w:cs="Arial"/>
          <w:szCs w:val="24"/>
        </w:rPr>
        <w:t>O resultado da negociação será divulgado a todos os licitantes e anexado aos autos do processo licitatório.</w:t>
      </w:r>
    </w:p>
    <w:p w14:paraId="65329AFB">
      <w:pPr>
        <w:pStyle w:val="21"/>
        <w:ind w:left="0"/>
        <w:rPr>
          <w:rFonts w:cs="Arial"/>
          <w:szCs w:val="24"/>
        </w:rPr>
      </w:pPr>
      <w:r>
        <w:rPr>
          <w:rFonts w:cs="Arial"/>
          <w:szCs w:val="24"/>
        </w:rPr>
        <w:t>O Pregoeiro solicitará ao licitante mais bem classificado que, no prazo de 2 (duas) horas, envie a proposta, Anexo II.A deste Edital, adequada ao último lance ofertado após a negociação realizada, juntamente com os Dados Complementares, Anexo II.B deste Edital, e acompanhada, se for o caso, dos documentos complementares, quando necessários à confirmação daqueles exigidos neste Edital e já apresentados.</w:t>
      </w:r>
    </w:p>
    <w:p w14:paraId="61707CBA">
      <w:pPr>
        <w:pStyle w:val="21"/>
        <w:ind w:left="0"/>
        <w:rPr>
          <w:rFonts w:cs="Arial"/>
          <w:szCs w:val="24"/>
        </w:rPr>
      </w:pPr>
      <w:r>
        <w:rPr>
          <w:rFonts w:cs="Arial"/>
          <w:szCs w:val="24"/>
        </w:rPr>
        <w:t>É facultado ao Pregoeiro prorrogar o prazo estabelecido, a partir de solicitação fundamentada feita no chat pelo licitante, antes de findo o prazo.</w:t>
      </w:r>
    </w:p>
    <w:p w14:paraId="336DDAD7">
      <w:pPr>
        <w:pStyle w:val="3"/>
        <w:numPr>
          <w:ilvl w:val="1"/>
          <w:numId w:val="9"/>
        </w:numPr>
        <w:rPr>
          <w:rFonts w:cs="Arial"/>
          <w:szCs w:val="24"/>
        </w:rPr>
      </w:pPr>
      <w:r>
        <w:rPr>
          <w:rFonts w:cs="Arial"/>
          <w:szCs w:val="24"/>
        </w:rPr>
        <w:t>Após a negociação do preço, o Pregoeiro iniciará a fase de aceitação e julgamento da proposta.</w:t>
      </w:r>
    </w:p>
    <w:p w14:paraId="148DAA1C">
      <w:pPr>
        <w:pStyle w:val="2"/>
        <w:numPr>
          <w:ilvl w:val="0"/>
          <w:numId w:val="9"/>
        </w:numPr>
        <w:rPr>
          <w:rFonts w:cs="Arial"/>
          <w:szCs w:val="24"/>
        </w:rPr>
      </w:pPr>
      <w:r>
        <w:rPr>
          <w:rFonts w:cs="Arial"/>
          <w:szCs w:val="24"/>
        </w:rPr>
        <w:t>DA FASE DE JULGAMENTO</w:t>
      </w:r>
    </w:p>
    <w:p w14:paraId="7DF31F55">
      <w:pPr>
        <w:pStyle w:val="3"/>
        <w:numPr>
          <w:ilvl w:val="1"/>
          <w:numId w:val="9"/>
        </w:numPr>
        <w:rPr>
          <w:rFonts w:cs="Arial"/>
          <w:szCs w:val="24"/>
        </w:rPr>
      </w:pPr>
      <w:r>
        <w:rPr>
          <w:rFonts w:cs="Arial"/>
          <w:szCs w:val="24"/>
        </w:rPr>
        <w:t xml:space="preserve">Encerrada a etapa de negociação, o Pregoeiro verificará se o licitante provisoriamente classificado em primeiro lugar atende às condições de participação no certame, conforme previsto no art. 14 da Lei nº 14.133/2021, legislação correlata e neste Edital, </w:t>
      </w:r>
      <w:r>
        <w:rPr>
          <w:rFonts w:cs="Arial"/>
          <w:szCs w:val="24"/>
          <w:lang w:eastAsia="ar-SA"/>
        </w:rPr>
        <w:t>especialmente quanto à existência de sanção que impeça a participação no certame ou a futura contratação, mediante a consulta aos seguintes cadastros:</w:t>
      </w:r>
    </w:p>
    <w:p w14:paraId="60AA60DF">
      <w:pPr>
        <w:pStyle w:val="38"/>
        <w:numPr>
          <w:ilvl w:val="0"/>
          <w:numId w:val="3"/>
        </w:numPr>
        <w:contextualSpacing w:val="0"/>
        <w:rPr>
          <w:rFonts w:cs="Arial"/>
          <w:vanish/>
          <w:szCs w:val="24"/>
        </w:rPr>
      </w:pPr>
    </w:p>
    <w:p w14:paraId="2996BB67">
      <w:pPr>
        <w:pStyle w:val="38"/>
        <w:numPr>
          <w:ilvl w:val="1"/>
          <w:numId w:val="3"/>
        </w:numPr>
        <w:contextualSpacing w:val="0"/>
        <w:rPr>
          <w:rFonts w:cs="Arial"/>
          <w:vanish/>
          <w:szCs w:val="24"/>
        </w:rPr>
      </w:pPr>
    </w:p>
    <w:p w14:paraId="6A734580">
      <w:pPr>
        <w:pStyle w:val="21"/>
        <w:ind w:left="0"/>
        <w:rPr>
          <w:rFonts w:cs="Arial"/>
          <w:szCs w:val="24"/>
        </w:rPr>
      </w:pPr>
      <w:r>
        <w:rPr>
          <w:rFonts w:cs="Arial"/>
          <w:szCs w:val="24"/>
        </w:rPr>
        <w:t>SICAF;</w:t>
      </w:r>
    </w:p>
    <w:p w14:paraId="18FCA475">
      <w:pPr>
        <w:pStyle w:val="21"/>
        <w:ind w:left="0"/>
        <w:rPr>
          <w:rFonts w:cs="Arial"/>
          <w:szCs w:val="24"/>
        </w:rPr>
      </w:pPr>
      <w:r>
        <w:rPr>
          <w:rFonts w:cs="Arial"/>
          <w:szCs w:val="24"/>
        </w:rPr>
        <w:t xml:space="preserve">Cadastro de Fornecedores do Estado do Espírito Santo – CRC/ES;  </w:t>
      </w:r>
    </w:p>
    <w:p w14:paraId="2F3DCEEF">
      <w:pPr>
        <w:pStyle w:val="21"/>
        <w:ind w:left="0"/>
        <w:rPr>
          <w:rFonts w:cs="Arial"/>
          <w:szCs w:val="24"/>
        </w:rPr>
      </w:pPr>
      <w:r>
        <w:rPr>
          <w:rFonts w:cs="Arial"/>
          <w:szCs w:val="24"/>
        </w:rPr>
        <w:t>Cadastro Nacional de Empresas Inidôneas e Suspensas - CEIS, mantido pela Controladoria-Geral da União (</w:t>
      </w:r>
      <w:r>
        <w:fldChar w:fldCharType="begin"/>
      </w:r>
      <w:r>
        <w:instrText xml:space="preserve"> HYPERLINK "https://www.portaltransparencia.gov.br/sancoes/ceis" </w:instrText>
      </w:r>
      <w:r>
        <w:fldChar w:fldCharType="separate"/>
      </w:r>
      <w:r>
        <w:rPr>
          <w:rStyle w:val="11"/>
          <w:rFonts w:cs="Arial"/>
          <w:szCs w:val="24"/>
        </w:rPr>
        <w:t>https://www.portaltransparencia.gov.br/sancoes/ceis</w:t>
      </w:r>
      <w:r>
        <w:rPr>
          <w:rStyle w:val="11"/>
          <w:rFonts w:cs="Arial"/>
          <w:szCs w:val="24"/>
        </w:rPr>
        <w:fldChar w:fldCharType="end"/>
      </w:r>
      <w:r>
        <w:rPr>
          <w:rFonts w:cs="Arial"/>
          <w:szCs w:val="24"/>
        </w:rPr>
        <w:t xml:space="preserve">); </w:t>
      </w:r>
    </w:p>
    <w:p w14:paraId="713863AA">
      <w:pPr>
        <w:pStyle w:val="21"/>
        <w:ind w:left="0"/>
        <w:rPr>
          <w:rFonts w:cs="Arial"/>
          <w:szCs w:val="24"/>
        </w:rPr>
      </w:pPr>
      <w:r>
        <w:rPr>
          <w:rFonts w:cs="Arial"/>
          <w:szCs w:val="24"/>
        </w:rPr>
        <w:t>Cadastro Nacional de Empresas Punidas – CNEP, mantido pela Controladoria-Geral da União (</w:t>
      </w:r>
      <w:r>
        <w:fldChar w:fldCharType="begin"/>
      </w:r>
      <w:r>
        <w:instrText xml:space="preserve"> HYPERLINK "https://www.portaltransparencia.gov.br/sancoes/cnep" </w:instrText>
      </w:r>
      <w:r>
        <w:fldChar w:fldCharType="separate"/>
      </w:r>
      <w:r>
        <w:rPr>
          <w:rStyle w:val="11"/>
          <w:rFonts w:cs="Arial"/>
          <w:szCs w:val="24"/>
        </w:rPr>
        <w:t>https://www.portaltransparencia.gov.br/sancoes/cnep</w:t>
      </w:r>
      <w:r>
        <w:rPr>
          <w:rStyle w:val="11"/>
          <w:rFonts w:cs="Arial"/>
          <w:szCs w:val="24"/>
        </w:rPr>
        <w:fldChar w:fldCharType="end"/>
      </w:r>
      <w:r>
        <w:rPr>
          <w:rFonts w:cs="Arial"/>
          <w:szCs w:val="24"/>
        </w:rPr>
        <w:t>).</w:t>
      </w:r>
    </w:p>
    <w:p w14:paraId="3ADCF45F">
      <w:pPr>
        <w:pStyle w:val="3"/>
        <w:numPr>
          <w:ilvl w:val="1"/>
          <w:numId w:val="9"/>
        </w:numPr>
        <w:rPr>
          <w:rFonts w:cs="Arial"/>
          <w:szCs w:val="24"/>
        </w:rPr>
      </w:pPr>
      <w:r>
        <w:rPr>
          <w:rFonts w:cs="Arial"/>
          <w:szCs w:val="24"/>
        </w:rPr>
        <w:t>A consulta aos cadastros será realizada em nome da empresa licitante e também em nome de seus sócios majoritários, por força do art. 12 da Lei 8.429/1992, que prevê dentre as sanções impostas ao responsável pela prática de ato de improbidade administrativa, a proibição de contratar com o Poder Público, inclusive por intermédio de pessoa jurídica da qual seja sócio majoritário.</w:t>
      </w:r>
    </w:p>
    <w:p w14:paraId="34BE832D">
      <w:pPr>
        <w:pStyle w:val="3"/>
        <w:numPr>
          <w:ilvl w:val="1"/>
          <w:numId w:val="9"/>
        </w:numPr>
        <w:rPr>
          <w:rFonts w:cs="Arial"/>
          <w:szCs w:val="24"/>
        </w:rPr>
      </w:pPr>
      <w:r>
        <w:rPr>
          <w:rFonts w:cs="Arial"/>
          <w:szCs w:val="24"/>
        </w:rPr>
        <w:t xml:space="preserve">Constatada a existência de sanção que inviabilize a participação ou contratação, o Pregoeiro reputará o licitante desclassificado, por falta de condição de participação. </w:t>
      </w:r>
    </w:p>
    <w:p w14:paraId="4D1F997E">
      <w:pPr>
        <w:pStyle w:val="3"/>
        <w:numPr>
          <w:ilvl w:val="1"/>
          <w:numId w:val="9"/>
        </w:numPr>
        <w:rPr>
          <w:rFonts w:cs="Arial"/>
          <w:szCs w:val="24"/>
        </w:rPr>
      </w:pPr>
      <w:r>
        <w:rPr>
          <w:rFonts w:cs="Arial"/>
          <w:szCs w:val="24"/>
        </w:rPr>
        <w:t xml:space="preserve">Será também desclassificada a proposta vencedora que: </w:t>
      </w:r>
    </w:p>
    <w:p w14:paraId="7BEA6A94">
      <w:pPr>
        <w:pStyle w:val="38"/>
        <w:numPr>
          <w:ilvl w:val="1"/>
          <w:numId w:val="3"/>
        </w:numPr>
        <w:contextualSpacing w:val="0"/>
        <w:rPr>
          <w:rFonts w:cs="Arial"/>
          <w:vanish/>
          <w:szCs w:val="24"/>
        </w:rPr>
      </w:pPr>
    </w:p>
    <w:p w14:paraId="22805D0D">
      <w:pPr>
        <w:pStyle w:val="38"/>
        <w:numPr>
          <w:ilvl w:val="1"/>
          <w:numId w:val="3"/>
        </w:numPr>
        <w:contextualSpacing w:val="0"/>
        <w:rPr>
          <w:rFonts w:cs="Arial"/>
          <w:vanish/>
          <w:szCs w:val="24"/>
        </w:rPr>
      </w:pPr>
    </w:p>
    <w:p w14:paraId="5C0F3718">
      <w:pPr>
        <w:pStyle w:val="38"/>
        <w:numPr>
          <w:ilvl w:val="1"/>
          <w:numId w:val="3"/>
        </w:numPr>
        <w:contextualSpacing w:val="0"/>
        <w:rPr>
          <w:rFonts w:cs="Arial"/>
          <w:vanish/>
          <w:szCs w:val="24"/>
        </w:rPr>
      </w:pPr>
    </w:p>
    <w:p w14:paraId="50505089">
      <w:pPr>
        <w:pStyle w:val="21"/>
        <w:ind w:left="0"/>
        <w:rPr>
          <w:rFonts w:cs="Arial"/>
          <w:szCs w:val="24"/>
        </w:rPr>
      </w:pPr>
      <w:r>
        <w:rPr>
          <w:rFonts w:cs="Arial"/>
          <w:szCs w:val="24"/>
        </w:rPr>
        <w:t>contiver vícios insanáveis;</w:t>
      </w:r>
    </w:p>
    <w:p w14:paraId="342E88D6">
      <w:pPr>
        <w:pStyle w:val="21"/>
        <w:ind w:left="0"/>
        <w:rPr>
          <w:rFonts w:cs="Arial"/>
          <w:szCs w:val="24"/>
        </w:rPr>
      </w:pPr>
      <w:r>
        <w:rPr>
          <w:rFonts w:cs="Arial"/>
          <w:szCs w:val="24"/>
        </w:rPr>
        <w:t>não obedecer às especificações técnicas contidas no Termo de Referência;</w:t>
      </w:r>
    </w:p>
    <w:p w14:paraId="78445740">
      <w:pPr>
        <w:pStyle w:val="21"/>
        <w:ind w:left="0"/>
        <w:rPr>
          <w:rFonts w:cs="Arial"/>
          <w:szCs w:val="24"/>
        </w:rPr>
      </w:pPr>
      <w:r>
        <w:rPr>
          <w:rFonts w:cs="Arial"/>
          <w:szCs w:val="24"/>
        </w:rPr>
        <w:t>apresentar preços inexequíveis ou permanecerem acima do preço máximo definido para a contratação;</w:t>
      </w:r>
    </w:p>
    <w:p w14:paraId="70D42676">
      <w:pPr>
        <w:pStyle w:val="21"/>
        <w:ind w:left="0"/>
        <w:rPr>
          <w:rFonts w:cs="Arial"/>
          <w:szCs w:val="24"/>
        </w:rPr>
      </w:pPr>
      <w:r>
        <w:rPr>
          <w:rFonts w:cs="Arial"/>
          <w:szCs w:val="24"/>
        </w:rPr>
        <w:t>não tiverem sua exequibilidade demonstrada, quando exigido pela Administração;</w:t>
      </w:r>
    </w:p>
    <w:p w14:paraId="15D47295">
      <w:pPr>
        <w:pStyle w:val="21"/>
        <w:ind w:left="0"/>
        <w:rPr>
          <w:rFonts w:cs="Arial"/>
          <w:szCs w:val="24"/>
        </w:rPr>
      </w:pPr>
      <w:r>
        <w:rPr>
          <w:rFonts w:cs="Arial"/>
          <w:szCs w:val="24"/>
        </w:rPr>
        <w:t>apresentar desconformidade com quaisquer outras exigências deste Edital ou seus anexos, desde que insanável.</w:t>
      </w:r>
    </w:p>
    <w:p w14:paraId="0BBB2048">
      <w:pPr>
        <w:pStyle w:val="3"/>
        <w:numPr>
          <w:ilvl w:val="1"/>
          <w:numId w:val="9"/>
        </w:numPr>
        <w:rPr>
          <w:rFonts w:cs="Arial"/>
          <w:szCs w:val="24"/>
        </w:rPr>
      </w:pPr>
      <w:r>
        <w:rPr>
          <w:rFonts w:cs="Arial"/>
          <w:szCs w:val="24"/>
        </w:rPr>
        <w:t>Após a verificação das condições dos itens antecedentes, os documentos de habilitação serão apreciados e, após análise, será declarado vencedor o licitante classificado em primeiro lugar, caso tenha atendido a todas as exigências do edital.</w:t>
      </w:r>
    </w:p>
    <w:p w14:paraId="34A267FA">
      <w:pPr>
        <w:pStyle w:val="2"/>
        <w:numPr>
          <w:ilvl w:val="0"/>
          <w:numId w:val="9"/>
        </w:numPr>
        <w:rPr>
          <w:rFonts w:cs="Arial"/>
          <w:szCs w:val="24"/>
        </w:rPr>
      </w:pPr>
      <w:r>
        <w:rPr>
          <w:rFonts w:cs="Arial"/>
          <w:szCs w:val="24"/>
        </w:rPr>
        <w:t>DA FASE DE HABILITAÇÃO</w:t>
      </w:r>
    </w:p>
    <w:p w14:paraId="208FA792">
      <w:pPr>
        <w:pStyle w:val="3"/>
        <w:numPr>
          <w:ilvl w:val="1"/>
          <w:numId w:val="9"/>
        </w:numPr>
        <w:rPr>
          <w:rFonts w:cs="Arial"/>
          <w:szCs w:val="24"/>
        </w:rPr>
      </w:pPr>
      <w:r>
        <w:rPr>
          <w:rFonts w:cs="Arial"/>
          <w:szCs w:val="24"/>
        </w:rPr>
        <w:t>Os documentos previstos no Termo de Referência, Anexo I deste Edital, necessários e suficientes para demonstrar a capacidade do licitante de realizar o objeto da licitação, serão exigidos para fins de habilitação, nos termos dos arts. 62 a 70 da Lei nº 14.133/2021.</w:t>
      </w:r>
    </w:p>
    <w:p w14:paraId="798227F7">
      <w:pPr>
        <w:pStyle w:val="38"/>
        <w:numPr>
          <w:ilvl w:val="0"/>
          <w:numId w:val="3"/>
        </w:numPr>
        <w:contextualSpacing w:val="0"/>
        <w:rPr>
          <w:rFonts w:cs="Arial"/>
          <w:vanish/>
          <w:szCs w:val="24"/>
        </w:rPr>
      </w:pPr>
    </w:p>
    <w:p w14:paraId="7F1440A4">
      <w:pPr>
        <w:pStyle w:val="38"/>
        <w:numPr>
          <w:ilvl w:val="1"/>
          <w:numId w:val="3"/>
        </w:numPr>
        <w:contextualSpacing w:val="0"/>
        <w:rPr>
          <w:rFonts w:cs="Arial"/>
          <w:vanish/>
          <w:szCs w:val="24"/>
        </w:rPr>
      </w:pPr>
    </w:p>
    <w:p w14:paraId="0A11EDCA">
      <w:pPr>
        <w:pStyle w:val="21"/>
        <w:ind w:left="0"/>
        <w:rPr>
          <w:rFonts w:cs="Arial"/>
          <w:szCs w:val="24"/>
        </w:rPr>
      </w:pPr>
      <w:r>
        <w:rPr>
          <w:rFonts w:cs="Arial"/>
          <w:szCs w:val="24"/>
        </w:rPr>
        <w:t>A documentação exigida para fins de habilitação jurídica, fiscal, social e trabalhista e econômico-ﬁnanceira, poderá ser substituída pelo registro cadastral no SICAF.</w:t>
      </w:r>
    </w:p>
    <w:p w14:paraId="249E6709">
      <w:pPr>
        <w:pStyle w:val="3"/>
        <w:numPr>
          <w:ilvl w:val="1"/>
          <w:numId w:val="9"/>
        </w:numPr>
        <w:rPr>
          <w:rFonts w:cs="Arial"/>
          <w:szCs w:val="24"/>
        </w:rPr>
      </w:pPr>
      <w:r>
        <w:rPr>
          <w:rFonts w:cs="Arial"/>
          <w:szCs w:val="24"/>
        </w:rPr>
        <w:t>Os documentos exigidos para fins de habilitação poderão ser apresentados em original, por cópia ou em formato digital.</w:t>
      </w:r>
    </w:p>
    <w:p w14:paraId="01D2448F">
      <w:pPr>
        <w:pStyle w:val="3"/>
        <w:numPr>
          <w:ilvl w:val="1"/>
          <w:numId w:val="9"/>
        </w:numPr>
        <w:rPr>
          <w:rFonts w:cs="Arial"/>
          <w:szCs w:val="24"/>
        </w:rPr>
      </w:pPr>
      <w:r>
        <w:rPr>
          <w:rFonts w:cs="Arial"/>
          <w:szCs w:val="24"/>
        </w:rPr>
        <w:t>Será verificado se o licitante apresentou declaração de que atende aos requisitos de habilitação, e o declarante responderá pela veracidade das informações prestadas, na forma da lei (art. 63, I, da Lei nº 14.133/2021).</w:t>
      </w:r>
    </w:p>
    <w:p w14:paraId="716AE9B4">
      <w:pPr>
        <w:pStyle w:val="3"/>
        <w:numPr>
          <w:ilvl w:val="1"/>
          <w:numId w:val="9"/>
        </w:numPr>
        <w:rPr>
          <w:rFonts w:cs="Arial"/>
          <w:szCs w:val="24"/>
        </w:rPr>
      </w:pPr>
      <w:r>
        <w:rPr>
          <w:rFonts w:cs="Arial"/>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2D948977">
      <w:pPr>
        <w:pStyle w:val="3"/>
        <w:numPr>
          <w:ilvl w:val="1"/>
          <w:numId w:val="9"/>
        </w:numPr>
        <w:rPr>
          <w:rFonts w:cs="Arial"/>
          <w:szCs w:val="24"/>
        </w:rPr>
      </w:pPr>
      <w:r>
        <w:rPr>
          <w:rFonts w:cs="Arial"/>
          <w:szCs w:val="24"/>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F6C5256">
      <w:pPr>
        <w:pStyle w:val="3"/>
        <w:numPr>
          <w:ilvl w:val="1"/>
          <w:numId w:val="9"/>
        </w:numPr>
        <w:rPr>
          <w:rFonts w:cs="Arial"/>
          <w:szCs w:val="24"/>
        </w:rPr>
      </w:pPr>
      <w:r>
        <w:rPr>
          <w:rFonts w:cs="Arial"/>
          <w:szCs w:val="24"/>
        </w:rPr>
        <w:t>A habilitação será verificada por meio do Sicaf, nos documentos por ele abrangidos.</w:t>
      </w:r>
    </w:p>
    <w:p w14:paraId="5A9F3601">
      <w:pPr>
        <w:pStyle w:val="38"/>
        <w:numPr>
          <w:ilvl w:val="1"/>
          <w:numId w:val="3"/>
        </w:numPr>
        <w:contextualSpacing w:val="0"/>
        <w:rPr>
          <w:rFonts w:cs="Arial"/>
          <w:vanish/>
          <w:szCs w:val="24"/>
        </w:rPr>
      </w:pPr>
    </w:p>
    <w:p w14:paraId="58CF8102">
      <w:pPr>
        <w:pStyle w:val="38"/>
        <w:numPr>
          <w:ilvl w:val="1"/>
          <w:numId w:val="3"/>
        </w:numPr>
        <w:contextualSpacing w:val="0"/>
        <w:rPr>
          <w:rFonts w:cs="Arial"/>
          <w:vanish/>
          <w:szCs w:val="24"/>
        </w:rPr>
      </w:pPr>
    </w:p>
    <w:p w14:paraId="12BBB50D">
      <w:pPr>
        <w:pStyle w:val="38"/>
        <w:numPr>
          <w:ilvl w:val="1"/>
          <w:numId w:val="3"/>
        </w:numPr>
        <w:contextualSpacing w:val="0"/>
        <w:rPr>
          <w:rFonts w:cs="Arial"/>
          <w:vanish/>
          <w:szCs w:val="24"/>
        </w:rPr>
      </w:pPr>
    </w:p>
    <w:p w14:paraId="741ABE05">
      <w:pPr>
        <w:pStyle w:val="38"/>
        <w:numPr>
          <w:ilvl w:val="1"/>
          <w:numId w:val="3"/>
        </w:numPr>
        <w:contextualSpacing w:val="0"/>
        <w:rPr>
          <w:rFonts w:cs="Arial"/>
          <w:vanish/>
          <w:szCs w:val="24"/>
        </w:rPr>
      </w:pPr>
    </w:p>
    <w:p w14:paraId="217E4ED3">
      <w:pPr>
        <w:pStyle w:val="38"/>
        <w:numPr>
          <w:ilvl w:val="1"/>
          <w:numId w:val="3"/>
        </w:numPr>
        <w:contextualSpacing w:val="0"/>
        <w:rPr>
          <w:rFonts w:cs="Arial"/>
          <w:vanish/>
          <w:szCs w:val="24"/>
        </w:rPr>
      </w:pPr>
    </w:p>
    <w:p w14:paraId="44418EE4">
      <w:pPr>
        <w:pStyle w:val="21"/>
        <w:ind w:left="0"/>
        <w:rPr>
          <w:rFonts w:cs="Arial"/>
          <w:szCs w:val="24"/>
        </w:rPr>
      </w:pPr>
      <w:r>
        <w:rPr>
          <w:rFonts w:cs="Arial"/>
          <w:szCs w:val="24"/>
        </w:rPr>
        <w:t>Somente haverá a necessidade de comprovação do preenchimento de requisitos mediante apresentação dos documentos originais não-digitais quando houver dúvida em relação à integridade do documento digital ou quando a lei expressamente o exigir.</w:t>
      </w:r>
    </w:p>
    <w:p w14:paraId="2213A8E8">
      <w:pPr>
        <w:pStyle w:val="3"/>
        <w:numPr>
          <w:ilvl w:val="1"/>
          <w:numId w:val="9"/>
        </w:numPr>
        <w:rPr>
          <w:rFonts w:cs="Arial"/>
          <w:szCs w:val="24"/>
        </w:rPr>
      </w:pPr>
      <w:r>
        <w:rPr>
          <w:rFonts w:cs="Arial"/>
          <w:szCs w:val="24"/>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070058B4">
      <w:pPr>
        <w:pStyle w:val="38"/>
        <w:numPr>
          <w:ilvl w:val="1"/>
          <w:numId w:val="3"/>
        </w:numPr>
        <w:contextualSpacing w:val="0"/>
        <w:rPr>
          <w:rFonts w:cs="Arial"/>
          <w:vanish/>
          <w:szCs w:val="24"/>
        </w:rPr>
      </w:pPr>
    </w:p>
    <w:p w14:paraId="36655CEF">
      <w:pPr>
        <w:pStyle w:val="21"/>
        <w:ind w:left="0"/>
        <w:rPr>
          <w:rFonts w:cs="Arial"/>
          <w:szCs w:val="24"/>
        </w:rPr>
      </w:pPr>
      <w:r>
        <w:rPr>
          <w:rFonts w:cs="Arial"/>
          <w:szCs w:val="24"/>
        </w:rPr>
        <w:t>A não observância do disposto no item anterior poderá ensejar desclassificação no momento da habilitação.</w:t>
      </w:r>
    </w:p>
    <w:p w14:paraId="67438B38">
      <w:pPr>
        <w:pStyle w:val="38"/>
        <w:numPr>
          <w:ilvl w:val="1"/>
          <w:numId w:val="3"/>
        </w:numPr>
        <w:contextualSpacing w:val="0"/>
        <w:rPr>
          <w:rFonts w:cs="Arial"/>
          <w:vanish/>
          <w:szCs w:val="24"/>
          <w:highlight w:val="green"/>
        </w:rPr>
      </w:pPr>
    </w:p>
    <w:p w14:paraId="42F95F77">
      <w:pPr>
        <w:pStyle w:val="3"/>
        <w:numPr>
          <w:ilvl w:val="1"/>
          <w:numId w:val="9"/>
        </w:numPr>
        <w:rPr>
          <w:rFonts w:cs="Arial"/>
          <w:szCs w:val="24"/>
        </w:rPr>
      </w:pPr>
      <w:r>
        <w:rPr>
          <w:rFonts w:cs="Arial"/>
          <w:szCs w:val="24"/>
        </w:rPr>
        <w:t>Os documentos exigidos para habilitação que não estejam contemplados no Sicaf serão enviados por meio do sistema, em formato digital, no prazo de até 24 (vinte e quatro) horas, contado da solicitação do Pregoeiro.</w:t>
      </w:r>
    </w:p>
    <w:p w14:paraId="65A5B04A">
      <w:pPr>
        <w:pStyle w:val="3"/>
        <w:numPr>
          <w:ilvl w:val="1"/>
          <w:numId w:val="9"/>
        </w:numPr>
        <w:rPr>
          <w:rFonts w:cs="Arial"/>
          <w:szCs w:val="24"/>
        </w:rPr>
      </w:pPr>
      <w:r>
        <w:rPr>
          <w:rFonts w:cs="Arial"/>
          <w:szCs w:val="24"/>
        </w:rPr>
        <w:t>Para fins de habilitação, a verificação pelo órgão promotor do certame nos sítios oficiais de órgãos e entidades emissoras de certidões constitui meio legal de prova.</w:t>
      </w:r>
    </w:p>
    <w:p w14:paraId="2068F9D3">
      <w:pPr>
        <w:pStyle w:val="3"/>
        <w:numPr>
          <w:ilvl w:val="1"/>
          <w:numId w:val="9"/>
        </w:numPr>
        <w:rPr>
          <w:rFonts w:cs="Arial"/>
          <w:szCs w:val="24"/>
        </w:rPr>
      </w:pPr>
      <w:r>
        <w:rPr>
          <w:rFonts w:cs="Arial"/>
          <w:szCs w:val="24"/>
        </w:rPr>
        <w:t>Se a proposta não for aceitável, ou se o licitante não atender às exigências de habilitação, ou se recusar a assinar o contrato, o Pregoeiro examinará a oferta subsequente e a respectiva documentação de habilitação, na ordem de classificação, e assim sucessivamente, até a apuração de uma que atenda às exigências do edital.</w:t>
      </w:r>
    </w:p>
    <w:p w14:paraId="7644DF8D">
      <w:pPr>
        <w:pStyle w:val="3"/>
        <w:numPr>
          <w:ilvl w:val="1"/>
          <w:numId w:val="9"/>
        </w:numPr>
        <w:rPr>
          <w:rFonts w:cs="Arial"/>
          <w:szCs w:val="24"/>
        </w:rPr>
      </w:pPr>
      <w:r>
        <w:rPr>
          <w:rFonts w:cs="Arial"/>
          <w:szCs w:val="24"/>
        </w:rPr>
        <w:t>Nas hipóteses previstas no item anterior, o Pregoeiro poderá negociar diretamente com o proponente para que seja obtido melhor preço, tendo sempre como parâmetro a menor oferta apresentada no certame.</w:t>
      </w:r>
    </w:p>
    <w:p w14:paraId="61F36684">
      <w:pPr>
        <w:pStyle w:val="2"/>
        <w:numPr>
          <w:ilvl w:val="0"/>
          <w:numId w:val="9"/>
        </w:numPr>
        <w:rPr>
          <w:rFonts w:cs="Arial"/>
          <w:szCs w:val="24"/>
        </w:rPr>
      </w:pPr>
      <w:r>
        <w:rPr>
          <w:rFonts w:cs="Arial"/>
          <w:szCs w:val="24"/>
        </w:rPr>
        <w:t>DOS RECURSOS</w:t>
      </w:r>
    </w:p>
    <w:p w14:paraId="6F62A445">
      <w:pPr>
        <w:pStyle w:val="3"/>
        <w:numPr>
          <w:ilvl w:val="1"/>
          <w:numId w:val="9"/>
        </w:numPr>
        <w:rPr>
          <w:rFonts w:cs="Arial"/>
          <w:szCs w:val="24"/>
        </w:rPr>
      </w:pPr>
      <w:r>
        <w:rPr>
          <w:rFonts w:cs="Arial"/>
          <w:szCs w:val="24"/>
        </w:rPr>
        <w:t>A interposição de recurso referente ao julgamento das propostas, à habilitação ou inabilitação de licitantes, à anulação ou revogação da licitação, observará o disposto no art. 165 da Lei nº 14.133/2021.</w:t>
      </w:r>
    </w:p>
    <w:p w14:paraId="3CB34C67">
      <w:pPr>
        <w:pStyle w:val="3"/>
        <w:numPr>
          <w:ilvl w:val="1"/>
          <w:numId w:val="9"/>
        </w:numPr>
        <w:rPr>
          <w:rFonts w:cs="Arial"/>
          <w:szCs w:val="24"/>
        </w:rPr>
      </w:pPr>
      <w:r>
        <w:rPr>
          <w:rFonts w:cs="Arial"/>
          <w:szCs w:val="24"/>
        </w:rPr>
        <w:t>O prazo recursal é de 3 (três) dias úteis, contados da data de intimação ou de lavratura da ata.</w:t>
      </w:r>
    </w:p>
    <w:p w14:paraId="4586E87B">
      <w:pPr>
        <w:pStyle w:val="3"/>
        <w:numPr>
          <w:ilvl w:val="1"/>
          <w:numId w:val="9"/>
        </w:numPr>
        <w:rPr>
          <w:rFonts w:cs="Arial"/>
          <w:szCs w:val="24"/>
        </w:rPr>
      </w:pPr>
      <w:r>
        <w:rPr>
          <w:rFonts w:cs="Arial"/>
          <w:szCs w:val="24"/>
        </w:rPr>
        <w:t>Quando o recurso apresentado impugnar o julgamento das propostas ou o ato de habilitação ou inabilitação do licitante:</w:t>
      </w:r>
    </w:p>
    <w:p w14:paraId="23333B5F">
      <w:pPr>
        <w:pStyle w:val="38"/>
        <w:numPr>
          <w:ilvl w:val="0"/>
          <w:numId w:val="3"/>
        </w:numPr>
        <w:contextualSpacing w:val="0"/>
        <w:rPr>
          <w:rFonts w:cs="Arial"/>
          <w:vanish/>
          <w:szCs w:val="24"/>
        </w:rPr>
      </w:pPr>
    </w:p>
    <w:p w14:paraId="726B3178">
      <w:pPr>
        <w:pStyle w:val="38"/>
        <w:numPr>
          <w:ilvl w:val="1"/>
          <w:numId w:val="3"/>
        </w:numPr>
        <w:contextualSpacing w:val="0"/>
        <w:rPr>
          <w:rFonts w:cs="Arial"/>
          <w:vanish/>
          <w:szCs w:val="24"/>
        </w:rPr>
      </w:pPr>
    </w:p>
    <w:p w14:paraId="173309CA">
      <w:pPr>
        <w:pStyle w:val="38"/>
        <w:numPr>
          <w:ilvl w:val="1"/>
          <w:numId w:val="3"/>
        </w:numPr>
        <w:contextualSpacing w:val="0"/>
        <w:rPr>
          <w:rFonts w:cs="Arial"/>
          <w:vanish/>
          <w:szCs w:val="24"/>
        </w:rPr>
      </w:pPr>
    </w:p>
    <w:p w14:paraId="78E8F4B7">
      <w:pPr>
        <w:pStyle w:val="38"/>
        <w:numPr>
          <w:ilvl w:val="1"/>
          <w:numId w:val="3"/>
        </w:numPr>
        <w:contextualSpacing w:val="0"/>
        <w:rPr>
          <w:rFonts w:cs="Arial"/>
          <w:vanish/>
          <w:szCs w:val="24"/>
        </w:rPr>
      </w:pPr>
    </w:p>
    <w:p w14:paraId="63918116">
      <w:pPr>
        <w:pStyle w:val="21"/>
        <w:ind w:left="0"/>
        <w:rPr>
          <w:rFonts w:cs="Arial"/>
          <w:szCs w:val="24"/>
        </w:rPr>
      </w:pPr>
      <w:r>
        <w:rPr>
          <w:rFonts w:cs="Arial"/>
          <w:szCs w:val="24"/>
        </w:rPr>
        <w:t>a intenção de recorrer deverá ser manifestada imediatamente, sob pena de preclusão;</w:t>
      </w:r>
    </w:p>
    <w:p w14:paraId="601210FE">
      <w:pPr>
        <w:pStyle w:val="21"/>
        <w:ind w:left="0"/>
        <w:rPr>
          <w:rFonts w:cs="Arial"/>
          <w:szCs w:val="24"/>
        </w:rPr>
      </w:pPr>
      <w:r>
        <w:rPr>
          <w:rFonts w:cs="Arial"/>
          <w:szCs w:val="24"/>
        </w:rPr>
        <w:t>o prazo para a manifestação da intenção de recorrer não será inferior a 10 (dez) minutos.</w:t>
      </w:r>
    </w:p>
    <w:p w14:paraId="3022BE9C">
      <w:pPr>
        <w:pStyle w:val="21"/>
        <w:ind w:left="0"/>
        <w:rPr>
          <w:rFonts w:cs="Arial"/>
          <w:szCs w:val="24"/>
        </w:rPr>
      </w:pPr>
      <w:r>
        <w:rPr>
          <w:rFonts w:cs="Arial"/>
          <w:szCs w:val="24"/>
        </w:rPr>
        <w:t>o prazo para apresentação das razões recursais será iniciado na data de intimação ou de lavratura da ata de habilitação ou inabilitação;</w:t>
      </w:r>
    </w:p>
    <w:p w14:paraId="0465B8A0">
      <w:pPr>
        <w:pStyle w:val="21"/>
        <w:ind w:left="0"/>
        <w:rPr>
          <w:rFonts w:cs="Arial"/>
          <w:szCs w:val="24"/>
        </w:rPr>
      </w:pPr>
      <w:r>
        <w:rPr>
          <w:rFonts w:cs="Arial"/>
          <w:szCs w:val="24"/>
        </w:rPr>
        <w:t>na hipótese de adoção da inversão de fases prevista no § 1º do art. 17 da Lei nº 14.133, de 2021, o prazo para apresentação das razões recursais será iniciado na data de intimação da ata de julgamento.</w:t>
      </w:r>
    </w:p>
    <w:p w14:paraId="2F08B016">
      <w:pPr>
        <w:pStyle w:val="3"/>
        <w:numPr>
          <w:ilvl w:val="1"/>
          <w:numId w:val="9"/>
        </w:numPr>
        <w:rPr>
          <w:rFonts w:cs="Arial"/>
          <w:szCs w:val="24"/>
        </w:rPr>
      </w:pPr>
      <w:r>
        <w:rPr>
          <w:rFonts w:cs="Arial"/>
          <w:szCs w:val="24"/>
        </w:rPr>
        <w:t>Os recursos deverão ser encaminhados em campo próprio do sistema.</w:t>
      </w:r>
    </w:p>
    <w:p w14:paraId="7B581202">
      <w:pPr>
        <w:pStyle w:val="3"/>
        <w:numPr>
          <w:ilvl w:val="1"/>
          <w:numId w:val="9"/>
        </w:numPr>
        <w:rPr>
          <w:rFonts w:cs="Arial"/>
          <w:szCs w:val="24"/>
        </w:rPr>
      </w:pPr>
      <w:r>
        <w:rPr>
          <w:rFonts w:cs="Arial"/>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CB7C4A5">
      <w:pPr>
        <w:pStyle w:val="3"/>
        <w:numPr>
          <w:ilvl w:val="1"/>
          <w:numId w:val="9"/>
        </w:numPr>
        <w:rPr>
          <w:rFonts w:cs="Arial"/>
          <w:szCs w:val="24"/>
        </w:rPr>
      </w:pPr>
      <w:r>
        <w:rPr>
          <w:rFonts w:cs="Arial"/>
          <w:szCs w:val="24"/>
        </w:rPr>
        <w:t xml:space="preserve">Os recursos interpostos fora do prazo não serão conhecidos. </w:t>
      </w:r>
    </w:p>
    <w:p w14:paraId="30FFD9C4">
      <w:pPr>
        <w:pStyle w:val="3"/>
        <w:numPr>
          <w:ilvl w:val="1"/>
          <w:numId w:val="9"/>
        </w:numPr>
        <w:rPr>
          <w:rFonts w:cs="Arial"/>
          <w:szCs w:val="24"/>
        </w:rPr>
      </w:pPr>
      <w:r>
        <w:rPr>
          <w:rFonts w:cs="Arial"/>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251F65D">
      <w:pPr>
        <w:pStyle w:val="3"/>
        <w:numPr>
          <w:ilvl w:val="1"/>
          <w:numId w:val="9"/>
        </w:numPr>
        <w:rPr>
          <w:rFonts w:cs="Arial"/>
          <w:szCs w:val="24"/>
        </w:rPr>
      </w:pPr>
      <w:r>
        <w:rPr>
          <w:rFonts w:cs="Arial"/>
          <w:szCs w:val="24"/>
        </w:rPr>
        <w:t xml:space="preserve">O recurso e o pedido de reconsideração terão efeito suspensivo do ato ou da decisão recorrida até que sobrevenha decisão final da autoridade competente. </w:t>
      </w:r>
    </w:p>
    <w:p w14:paraId="7D653688">
      <w:pPr>
        <w:pStyle w:val="3"/>
        <w:numPr>
          <w:ilvl w:val="1"/>
          <w:numId w:val="9"/>
        </w:numPr>
        <w:rPr>
          <w:rFonts w:cs="Arial"/>
          <w:szCs w:val="24"/>
        </w:rPr>
      </w:pPr>
      <w:r>
        <w:rPr>
          <w:rFonts w:cs="Arial"/>
          <w:szCs w:val="24"/>
        </w:rPr>
        <w:t xml:space="preserve">O acolhimento do recurso invalida tão somente os atos insuscetíveis de aproveitamento. </w:t>
      </w:r>
    </w:p>
    <w:p w14:paraId="7A67328B">
      <w:pPr>
        <w:pStyle w:val="3"/>
        <w:numPr>
          <w:ilvl w:val="1"/>
          <w:numId w:val="9"/>
        </w:numPr>
        <w:rPr>
          <w:rFonts w:cs="Arial"/>
          <w:szCs w:val="24"/>
        </w:rPr>
      </w:pPr>
      <w:r>
        <w:rPr>
          <w:rFonts w:cs="Arial"/>
          <w:szCs w:val="24"/>
        </w:rPr>
        <w:t>Os autos do processo permanecerão com vista franqueada aos interessados no sistema de processo eletrônico E-Docs, no Acesso Cidadão (</w:t>
      </w:r>
      <w:r>
        <w:fldChar w:fldCharType="begin"/>
      </w:r>
      <w:r>
        <w:instrText xml:space="preserve"> HYPERLINK "https://acessocidadao.es.gov.br/" </w:instrText>
      </w:r>
      <w:r>
        <w:fldChar w:fldCharType="separate"/>
      </w:r>
      <w:r>
        <w:rPr>
          <w:rStyle w:val="11"/>
          <w:rFonts w:cs="Arial"/>
          <w:color w:val="auto"/>
          <w:szCs w:val="24"/>
        </w:rPr>
        <w:t>https://acessocidadao.es.gov.br/</w:t>
      </w:r>
      <w:r>
        <w:rPr>
          <w:rStyle w:val="11"/>
          <w:rFonts w:cs="Arial"/>
          <w:color w:val="auto"/>
          <w:szCs w:val="24"/>
        </w:rPr>
        <w:fldChar w:fldCharType="end"/>
      </w:r>
      <w:r>
        <w:rPr>
          <w:rFonts w:cs="Arial"/>
          <w:szCs w:val="24"/>
        </w:rPr>
        <w:t>).</w:t>
      </w:r>
    </w:p>
    <w:p w14:paraId="3C2B4520">
      <w:pPr>
        <w:pStyle w:val="2"/>
        <w:numPr>
          <w:ilvl w:val="0"/>
          <w:numId w:val="9"/>
        </w:numPr>
        <w:rPr>
          <w:rFonts w:cs="Arial"/>
          <w:szCs w:val="24"/>
        </w:rPr>
      </w:pPr>
      <w:r>
        <w:rPr>
          <w:rFonts w:cs="Arial"/>
          <w:szCs w:val="24"/>
        </w:rPr>
        <w:t>DA ADJUDICAÇÃO E DA FORMALIZAÇÃO DA CONTRATAÇÃO</w:t>
      </w:r>
    </w:p>
    <w:p w14:paraId="7A6B84BC">
      <w:pPr>
        <w:pStyle w:val="3"/>
        <w:numPr>
          <w:ilvl w:val="1"/>
          <w:numId w:val="9"/>
        </w:numPr>
        <w:rPr>
          <w:rFonts w:cs="Arial"/>
          <w:szCs w:val="24"/>
        </w:rPr>
      </w:pPr>
      <w:r>
        <w:rPr>
          <w:rFonts w:cs="Arial"/>
          <w:szCs w:val="24"/>
        </w:rPr>
        <w:t>Decididos os recursos e constatada a regularidade dos atos praticados, a autoridade competente homologará o procedimento licitatório e adjudicará o objeto.</w:t>
      </w:r>
    </w:p>
    <w:p w14:paraId="59ECAF68">
      <w:pPr>
        <w:pStyle w:val="3"/>
        <w:numPr>
          <w:ilvl w:val="1"/>
          <w:numId w:val="9"/>
        </w:numPr>
        <w:rPr>
          <w:rFonts w:cs="Arial"/>
          <w:szCs w:val="24"/>
        </w:rPr>
      </w:pPr>
      <w:r>
        <w:rPr>
          <w:rFonts w:cs="Arial"/>
          <w:szCs w:val="24"/>
        </w:rPr>
        <w:t>Após a homologação, o adjudicatário será convocado para assinar o contrato ou receber o instrumento equivalente no prazo de até 05 (cinco) dias úteis.</w:t>
      </w:r>
    </w:p>
    <w:p w14:paraId="69481B5C">
      <w:pPr>
        <w:pStyle w:val="38"/>
        <w:numPr>
          <w:ilvl w:val="0"/>
          <w:numId w:val="3"/>
        </w:numPr>
        <w:contextualSpacing w:val="0"/>
        <w:rPr>
          <w:rFonts w:cs="Arial"/>
          <w:vanish/>
          <w:szCs w:val="24"/>
        </w:rPr>
      </w:pPr>
    </w:p>
    <w:p w14:paraId="75484611">
      <w:pPr>
        <w:pStyle w:val="38"/>
        <w:numPr>
          <w:ilvl w:val="1"/>
          <w:numId w:val="3"/>
        </w:numPr>
        <w:contextualSpacing w:val="0"/>
        <w:rPr>
          <w:rFonts w:cs="Arial"/>
          <w:vanish/>
          <w:szCs w:val="24"/>
        </w:rPr>
      </w:pPr>
    </w:p>
    <w:p w14:paraId="66D430FD">
      <w:pPr>
        <w:pStyle w:val="38"/>
        <w:numPr>
          <w:ilvl w:val="1"/>
          <w:numId w:val="3"/>
        </w:numPr>
        <w:contextualSpacing w:val="0"/>
        <w:rPr>
          <w:rFonts w:cs="Arial"/>
          <w:vanish/>
          <w:szCs w:val="24"/>
        </w:rPr>
      </w:pPr>
    </w:p>
    <w:p w14:paraId="17ED113A">
      <w:pPr>
        <w:pStyle w:val="21"/>
        <w:ind w:left="0"/>
        <w:rPr>
          <w:rFonts w:cs="Arial"/>
          <w:szCs w:val="24"/>
        </w:rPr>
      </w:pPr>
      <w:r>
        <w:rPr>
          <w:rFonts w:cs="Arial"/>
          <w:szCs w:val="24"/>
        </w:rPr>
        <w:t>Considerando a adoção do processo eletrônico E-Docs, a assinatura será realizada mediante usuário e senha (assinatura eletrônica) no Acesso Cidadão (</w:t>
      </w:r>
      <w:r>
        <w:fldChar w:fldCharType="begin"/>
      </w:r>
      <w:r>
        <w:instrText xml:space="preserve"> HYPERLINK "https://acessocidadao.es.gov.br/" </w:instrText>
      </w:r>
      <w:r>
        <w:fldChar w:fldCharType="separate"/>
      </w:r>
      <w:r>
        <w:rPr>
          <w:rStyle w:val="11"/>
          <w:rFonts w:cs="Arial"/>
          <w:color w:val="auto"/>
          <w:szCs w:val="24"/>
        </w:rPr>
        <w:t>https://acessocidadao.es.gov.br/</w:t>
      </w:r>
      <w:r>
        <w:rPr>
          <w:rStyle w:val="11"/>
          <w:rFonts w:cs="Arial"/>
          <w:color w:val="auto"/>
          <w:szCs w:val="24"/>
        </w:rPr>
        <w:fldChar w:fldCharType="end"/>
      </w:r>
      <w:r>
        <w:rPr>
          <w:rFonts w:cs="Arial"/>
          <w:szCs w:val="24"/>
        </w:rPr>
        <w:t>) ou através de certificado digital, conforme acordado entre as partes.</w:t>
      </w:r>
    </w:p>
    <w:p w14:paraId="7CBAA553">
      <w:pPr>
        <w:pStyle w:val="21"/>
        <w:ind w:left="0"/>
        <w:rPr>
          <w:rFonts w:cs="Arial"/>
          <w:szCs w:val="24"/>
        </w:rPr>
      </w:pPr>
      <w:r>
        <w:rPr>
          <w:rFonts w:cs="Arial"/>
          <w:szCs w:val="24"/>
        </w:rPr>
        <w:t>Não poderão ser utilizadas formas diferentes de assinatura em um mesmo documento.</w:t>
      </w:r>
    </w:p>
    <w:p w14:paraId="1F655764">
      <w:pPr>
        <w:pStyle w:val="21"/>
        <w:ind w:left="0"/>
        <w:rPr>
          <w:rFonts w:cs="Arial"/>
          <w:szCs w:val="24"/>
        </w:rPr>
      </w:pPr>
      <w:r>
        <w:rPr>
          <w:rFonts w:cs="Arial"/>
          <w:szCs w:val="24"/>
        </w:rPr>
        <w:t xml:space="preserve">No caso de assinatura eletrônica, as partes deverão providenciar uma conta verificada no Acesso Cidadão, conforme instruções contidas no endereço: </w:t>
      </w:r>
      <w:r>
        <w:fldChar w:fldCharType="begin"/>
      </w:r>
      <w:r>
        <w:instrText xml:space="preserve"> HYPERLINK "https://compras.es.gov.br/conta-verificada" </w:instrText>
      </w:r>
      <w:r>
        <w:fldChar w:fldCharType="separate"/>
      </w:r>
      <w:r>
        <w:rPr>
          <w:rStyle w:val="11"/>
          <w:rFonts w:cs="Arial"/>
          <w:color w:val="auto"/>
          <w:szCs w:val="24"/>
        </w:rPr>
        <w:t>https://compras.es.gov.br/conta-verificada</w:t>
      </w:r>
      <w:r>
        <w:rPr>
          <w:rStyle w:val="11"/>
          <w:rFonts w:cs="Arial"/>
          <w:color w:val="auto"/>
          <w:szCs w:val="24"/>
        </w:rPr>
        <w:fldChar w:fldCharType="end"/>
      </w:r>
      <w:r>
        <w:rPr>
          <w:rFonts w:cs="Arial"/>
          <w:szCs w:val="24"/>
        </w:rPr>
        <w:t>.</w:t>
      </w:r>
    </w:p>
    <w:p w14:paraId="2E5602CE">
      <w:pPr>
        <w:pStyle w:val="3"/>
        <w:numPr>
          <w:ilvl w:val="1"/>
          <w:numId w:val="9"/>
        </w:numPr>
        <w:rPr>
          <w:rFonts w:cs="Arial"/>
          <w:szCs w:val="24"/>
        </w:rPr>
      </w:pPr>
      <w:r>
        <w:rPr>
          <w:rFonts w:cs="Arial"/>
          <w:szCs w:val="24"/>
        </w:rPr>
        <w:t>A Administração poderá prorrogar o prazo fixado no item anterior, por igual período, nos termos do art. 90, § 1º, da Lei 14.133/2021, quando solicitado pelo licitante vencedor, durante o seu transcurso, e desde que ocorra motivo justificado, aceito pelo ente promotor do certame.</w:t>
      </w:r>
    </w:p>
    <w:p w14:paraId="24D4B86D">
      <w:pPr>
        <w:pStyle w:val="3"/>
        <w:numPr>
          <w:ilvl w:val="1"/>
          <w:numId w:val="9"/>
        </w:numPr>
        <w:rPr>
          <w:rFonts w:cs="Arial"/>
          <w:szCs w:val="24"/>
        </w:rPr>
      </w:pPr>
      <w:r>
        <w:rPr>
          <w:rFonts w:cs="Arial"/>
          <w:szCs w:val="24"/>
        </w:rPr>
        <w:t xml:space="preserve">Caso adotado o Sistema de Registro de Preços, observar-se-á o procedimento de convocação e assinatura previsto no tópico específico, bem assim o disposto nos itens antecedentes quando da realização das contratações decorrentes da Ata de Registro de Preços. </w:t>
      </w:r>
    </w:p>
    <w:p w14:paraId="25216F86">
      <w:pPr>
        <w:pStyle w:val="3"/>
        <w:numPr>
          <w:ilvl w:val="1"/>
          <w:numId w:val="9"/>
        </w:numPr>
        <w:rPr>
          <w:rFonts w:cs="Arial"/>
          <w:szCs w:val="24"/>
        </w:rPr>
      </w:pPr>
      <w:r>
        <w:rPr>
          <w:rFonts w:cs="Arial"/>
          <w:szCs w:val="24"/>
        </w:rPr>
        <w:t>Para a formalização da contratação, será exigida a comprovação das condições de habilitação consignadas neste Edital, as quais deverão ser mantidas pelo licitante durante a vigência do contrato.</w:t>
      </w:r>
    </w:p>
    <w:p w14:paraId="4C55C415">
      <w:pPr>
        <w:pStyle w:val="2"/>
        <w:numPr>
          <w:ilvl w:val="0"/>
          <w:numId w:val="9"/>
        </w:numPr>
        <w:rPr>
          <w:rFonts w:cs="Arial"/>
          <w:szCs w:val="24"/>
        </w:rPr>
      </w:pPr>
      <w:r>
        <w:rPr>
          <w:rFonts w:cs="Arial"/>
          <w:szCs w:val="24"/>
        </w:rPr>
        <w:t>DA ATA DE REGISTRO DE PREÇOS E DO CADASTRO DE RESERVA</w:t>
      </w:r>
    </w:p>
    <w:p w14:paraId="3FC138A7">
      <w:pPr>
        <w:pStyle w:val="3"/>
        <w:numPr>
          <w:ilvl w:val="1"/>
          <w:numId w:val="9"/>
        </w:numPr>
        <w:rPr>
          <w:rFonts w:cs="Arial"/>
          <w:szCs w:val="24"/>
        </w:rPr>
      </w:pPr>
      <w:r>
        <w:rPr>
          <w:rFonts w:cs="Arial"/>
          <w:szCs w:val="24"/>
        </w:rPr>
        <w:t>Após a homologação, o licitante mais bem classificado terá o prazo de até 05 (cinco) dias úteis, contados a partir da data de sua convocação, para assinar a Ata de Registro de Preços, cujo prazo de validade encontra-se nela fixado, sob pena de decadência do direito à contratação, sem prejuízo das sanções legais.</w:t>
      </w:r>
    </w:p>
    <w:p w14:paraId="4052F63F">
      <w:pPr>
        <w:pStyle w:val="3"/>
        <w:numPr>
          <w:ilvl w:val="1"/>
          <w:numId w:val="9"/>
        </w:numPr>
        <w:rPr>
          <w:rFonts w:cs="Arial"/>
          <w:szCs w:val="24"/>
        </w:rPr>
      </w:pPr>
      <w:r>
        <w:rPr>
          <w:rFonts w:cs="Arial"/>
          <w:szCs w:val="24"/>
        </w:rPr>
        <w:t>O prazo de convocação poderá ser prorrogado uma vez, por igual período, mediante solicitação do licitante mais bem classificado ou do fornecedor convocado, desde que a solicitação seja tempestiva e devidamente justificada e a justificativa apresentada seja aceita pela Administração.</w:t>
      </w:r>
    </w:p>
    <w:p w14:paraId="6F0E7F2C">
      <w:pPr>
        <w:pStyle w:val="3"/>
        <w:numPr>
          <w:ilvl w:val="1"/>
          <w:numId w:val="9"/>
        </w:numPr>
        <w:rPr>
          <w:rFonts w:cs="Arial"/>
          <w:szCs w:val="24"/>
        </w:rPr>
      </w:pPr>
      <w:r>
        <w:rPr>
          <w:rFonts w:cs="Arial"/>
          <w:szCs w:val="24"/>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1A31AAB5">
      <w:pPr>
        <w:pStyle w:val="3"/>
        <w:numPr>
          <w:ilvl w:val="1"/>
          <w:numId w:val="9"/>
        </w:numPr>
        <w:rPr>
          <w:rFonts w:cs="Arial"/>
          <w:szCs w:val="24"/>
        </w:rPr>
      </w:pPr>
      <w:r>
        <w:rPr>
          <w:rFonts w:cs="Arial"/>
          <w:szCs w:val="24"/>
        </w:rPr>
        <w:t>O preço registrado, com a indicação dos fornecedores, será divulgado no PNCP e disponibilizado durante a vigência da ata de registro de preços.</w:t>
      </w:r>
    </w:p>
    <w:p w14:paraId="50B7EC8E">
      <w:pPr>
        <w:pStyle w:val="3"/>
        <w:numPr>
          <w:ilvl w:val="1"/>
          <w:numId w:val="9"/>
        </w:numPr>
        <w:rPr>
          <w:rFonts w:cs="Arial"/>
          <w:szCs w:val="24"/>
        </w:rPr>
      </w:pPr>
      <w:r>
        <w:rPr>
          <w:rFonts w:cs="Arial"/>
          <w:szCs w:val="24"/>
        </w:rPr>
        <w:t>Na hipótese de inviabilidade técnica de publicação no PNCP, a publicação de que trata o caput deverá ocorrer no Diário Oficial do Estado.</w:t>
      </w:r>
    </w:p>
    <w:p w14:paraId="7E6E8EA2">
      <w:pPr>
        <w:pStyle w:val="3"/>
        <w:numPr>
          <w:ilvl w:val="1"/>
          <w:numId w:val="9"/>
        </w:numPr>
        <w:rPr>
          <w:rFonts w:cs="Arial"/>
          <w:szCs w:val="24"/>
        </w:rPr>
      </w:pPr>
      <w:r>
        <w:rPr>
          <w:rFonts w:cs="Arial"/>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7262D57C">
      <w:pPr>
        <w:pStyle w:val="3"/>
        <w:numPr>
          <w:ilvl w:val="1"/>
          <w:numId w:val="9"/>
        </w:numPr>
        <w:rPr>
          <w:rFonts w:cs="Arial"/>
          <w:szCs w:val="24"/>
        </w:rPr>
      </w:pPr>
      <w:r>
        <w:rPr>
          <w:rFonts w:cs="Arial"/>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6C2B18C">
      <w:pPr>
        <w:pStyle w:val="3"/>
        <w:numPr>
          <w:ilvl w:val="1"/>
          <w:numId w:val="9"/>
        </w:numPr>
        <w:rPr>
          <w:rFonts w:cs="Arial"/>
          <w:szCs w:val="24"/>
        </w:rPr>
      </w:pPr>
      <w:r>
        <w:rPr>
          <w:rFonts w:cs="Arial"/>
          <w:szCs w:val="24"/>
        </w:rPr>
        <w:t>Após a homologação da licitação, será incluído na ata, na forma de anexo, o registro:</w:t>
      </w:r>
    </w:p>
    <w:p w14:paraId="6D99E700">
      <w:pPr>
        <w:pStyle w:val="38"/>
        <w:numPr>
          <w:ilvl w:val="0"/>
          <w:numId w:val="3"/>
        </w:numPr>
        <w:contextualSpacing w:val="0"/>
        <w:rPr>
          <w:rFonts w:cs="Arial"/>
          <w:vanish/>
          <w:szCs w:val="24"/>
        </w:rPr>
      </w:pPr>
    </w:p>
    <w:p w14:paraId="5F944539">
      <w:pPr>
        <w:pStyle w:val="38"/>
        <w:numPr>
          <w:ilvl w:val="1"/>
          <w:numId w:val="3"/>
        </w:numPr>
        <w:contextualSpacing w:val="0"/>
        <w:rPr>
          <w:rFonts w:cs="Arial"/>
          <w:vanish/>
          <w:szCs w:val="24"/>
        </w:rPr>
      </w:pPr>
    </w:p>
    <w:p w14:paraId="20E5B650">
      <w:pPr>
        <w:pStyle w:val="38"/>
        <w:numPr>
          <w:ilvl w:val="1"/>
          <w:numId w:val="3"/>
        </w:numPr>
        <w:contextualSpacing w:val="0"/>
        <w:rPr>
          <w:rFonts w:cs="Arial"/>
          <w:vanish/>
          <w:szCs w:val="24"/>
        </w:rPr>
      </w:pPr>
    </w:p>
    <w:p w14:paraId="53A2ADEA">
      <w:pPr>
        <w:pStyle w:val="38"/>
        <w:numPr>
          <w:ilvl w:val="1"/>
          <w:numId w:val="3"/>
        </w:numPr>
        <w:contextualSpacing w:val="0"/>
        <w:rPr>
          <w:rFonts w:cs="Arial"/>
          <w:vanish/>
          <w:szCs w:val="24"/>
        </w:rPr>
      </w:pPr>
    </w:p>
    <w:p w14:paraId="724530A9">
      <w:pPr>
        <w:pStyle w:val="38"/>
        <w:numPr>
          <w:ilvl w:val="1"/>
          <w:numId w:val="3"/>
        </w:numPr>
        <w:contextualSpacing w:val="0"/>
        <w:rPr>
          <w:rFonts w:cs="Arial"/>
          <w:vanish/>
          <w:szCs w:val="24"/>
        </w:rPr>
      </w:pPr>
    </w:p>
    <w:p w14:paraId="4555740E">
      <w:pPr>
        <w:pStyle w:val="38"/>
        <w:numPr>
          <w:ilvl w:val="1"/>
          <w:numId w:val="3"/>
        </w:numPr>
        <w:contextualSpacing w:val="0"/>
        <w:rPr>
          <w:rFonts w:cs="Arial"/>
          <w:vanish/>
          <w:szCs w:val="24"/>
        </w:rPr>
      </w:pPr>
    </w:p>
    <w:p w14:paraId="3B34E909">
      <w:pPr>
        <w:pStyle w:val="38"/>
        <w:numPr>
          <w:ilvl w:val="1"/>
          <w:numId w:val="3"/>
        </w:numPr>
        <w:contextualSpacing w:val="0"/>
        <w:rPr>
          <w:rFonts w:cs="Arial"/>
          <w:vanish/>
          <w:szCs w:val="24"/>
        </w:rPr>
      </w:pPr>
    </w:p>
    <w:p w14:paraId="6EC8B6ED">
      <w:pPr>
        <w:pStyle w:val="38"/>
        <w:numPr>
          <w:ilvl w:val="1"/>
          <w:numId w:val="3"/>
        </w:numPr>
        <w:contextualSpacing w:val="0"/>
        <w:rPr>
          <w:rFonts w:cs="Arial"/>
          <w:vanish/>
          <w:szCs w:val="24"/>
        </w:rPr>
      </w:pPr>
    </w:p>
    <w:p w14:paraId="22BB3BEE">
      <w:pPr>
        <w:pStyle w:val="38"/>
        <w:numPr>
          <w:ilvl w:val="1"/>
          <w:numId w:val="3"/>
        </w:numPr>
        <w:contextualSpacing w:val="0"/>
        <w:rPr>
          <w:rFonts w:cs="Arial"/>
          <w:vanish/>
          <w:szCs w:val="24"/>
        </w:rPr>
      </w:pPr>
    </w:p>
    <w:p w14:paraId="1FBFCA33">
      <w:pPr>
        <w:pStyle w:val="21"/>
        <w:ind w:left="0"/>
        <w:rPr>
          <w:rFonts w:cs="Arial"/>
          <w:szCs w:val="24"/>
        </w:rPr>
      </w:pPr>
      <w:r>
        <w:rPr>
          <w:rFonts w:cs="Arial"/>
          <w:szCs w:val="24"/>
        </w:rPr>
        <w:t xml:space="preserve">dos licitantes que aceitarem cotar o objeto com preço igual ao do adjudicatário, observada a classificação na licitação; e </w:t>
      </w:r>
    </w:p>
    <w:p w14:paraId="1BBCCB17">
      <w:pPr>
        <w:pStyle w:val="21"/>
        <w:ind w:left="0"/>
        <w:rPr>
          <w:rFonts w:cs="Arial"/>
          <w:szCs w:val="24"/>
        </w:rPr>
      </w:pPr>
      <w:r>
        <w:rPr>
          <w:rFonts w:cs="Arial"/>
          <w:szCs w:val="24"/>
        </w:rPr>
        <w:t>dos licitantes que mantiverem sua proposta original</w:t>
      </w:r>
    </w:p>
    <w:p w14:paraId="34C7EC8D">
      <w:pPr>
        <w:pStyle w:val="3"/>
        <w:numPr>
          <w:ilvl w:val="1"/>
          <w:numId w:val="9"/>
        </w:numPr>
        <w:rPr>
          <w:rFonts w:cs="Arial"/>
          <w:szCs w:val="24"/>
        </w:rPr>
      </w:pPr>
      <w:r>
        <w:rPr>
          <w:rFonts w:cs="Arial"/>
          <w:szCs w:val="24"/>
        </w:rPr>
        <w:t>Será respeitada, nas contratações, a ordem de classificação dos licitantes ou fornecedores registrados na ata.</w:t>
      </w:r>
    </w:p>
    <w:p w14:paraId="634E8921">
      <w:pPr>
        <w:pStyle w:val="38"/>
        <w:numPr>
          <w:ilvl w:val="1"/>
          <w:numId w:val="3"/>
        </w:numPr>
        <w:contextualSpacing w:val="0"/>
        <w:rPr>
          <w:rFonts w:cs="Arial"/>
          <w:vanish/>
          <w:szCs w:val="24"/>
        </w:rPr>
      </w:pPr>
    </w:p>
    <w:p w14:paraId="74CAA3BA">
      <w:pPr>
        <w:pStyle w:val="21"/>
        <w:ind w:left="0"/>
        <w:rPr>
          <w:rFonts w:cs="Arial"/>
          <w:szCs w:val="24"/>
        </w:rPr>
      </w:pPr>
      <w:r>
        <w:rPr>
          <w:rFonts w:cs="Arial"/>
          <w:szCs w:val="24"/>
        </w:rPr>
        <w:t>A apresentação de novas propostas na forma deste item não prejudicará o resultado do certame em relação ao licitante mais bem classificado.</w:t>
      </w:r>
    </w:p>
    <w:p w14:paraId="1CF813DA">
      <w:pPr>
        <w:pStyle w:val="21"/>
        <w:ind w:left="0"/>
        <w:rPr>
          <w:rFonts w:cs="Arial"/>
          <w:szCs w:val="24"/>
        </w:rPr>
      </w:pPr>
      <w:r>
        <w:rPr>
          <w:rFonts w:cs="Arial"/>
          <w:szCs w:val="24"/>
        </w:rPr>
        <w:t>Para fins da ordem de classificação, os licitantes ou fornecedores que aceitarem cotar o objeto com preço igual ao do adjudicatário antecederão aqueles que mantiverem sua proposta original.</w:t>
      </w:r>
    </w:p>
    <w:p w14:paraId="741E60A4">
      <w:pPr>
        <w:pStyle w:val="3"/>
        <w:numPr>
          <w:ilvl w:val="1"/>
          <w:numId w:val="9"/>
        </w:numPr>
        <w:rPr>
          <w:rFonts w:cs="Arial"/>
          <w:szCs w:val="24"/>
        </w:rPr>
      </w:pPr>
      <w:r>
        <w:rPr>
          <w:rFonts w:cs="Arial"/>
          <w:szCs w:val="24"/>
        </w:rPr>
        <w:t xml:space="preserve"> A habilitação dos licitantes que comporão o cadastro de reserva será efetuada quando houver necessidade de contratação dos licitantes remanescentes, nas seguintes hipóteses:</w:t>
      </w:r>
    </w:p>
    <w:p w14:paraId="02C78B45">
      <w:pPr>
        <w:pStyle w:val="38"/>
        <w:numPr>
          <w:ilvl w:val="1"/>
          <w:numId w:val="3"/>
        </w:numPr>
        <w:contextualSpacing w:val="0"/>
        <w:rPr>
          <w:rFonts w:cs="Arial"/>
          <w:vanish/>
          <w:szCs w:val="24"/>
        </w:rPr>
      </w:pPr>
    </w:p>
    <w:p w14:paraId="4C6E7A99">
      <w:pPr>
        <w:pStyle w:val="21"/>
        <w:ind w:left="0"/>
        <w:rPr>
          <w:rFonts w:cs="Arial"/>
          <w:szCs w:val="24"/>
        </w:rPr>
      </w:pPr>
      <w:r>
        <w:rPr>
          <w:rFonts w:cs="Arial"/>
          <w:szCs w:val="24"/>
        </w:rPr>
        <w:t xml:space="preserve"> quando o licitante vencedor não assinar a ata de registro de preços no prazo e nas condições estabelecidos no edital; ou</w:t>
      </w:r>
    </w:p>
    <w:p w14:paraId="456225B6">
      <w:pPr>
        <w:pStyle w:val="21"/>
        <w:ind w:left="0"/>
        <w:rPr>
          <w:rFonts w:cs="Arial"/>
          <w:szCs w:val="24"/>
        </w:rPr>
      </w:pPr>
      <w:r>
        <w:rPr>
          <w:rFonts w:cs="Arial"/>
          <w:szCs w:val="24"/>
        </w:rPr>
        <w:t>quando houver o cancelamento do registro do fornecedor ou do registro de preços, nas hipóteses previstas nos art. 51 e art. 52 do Decreto nº 5354-R/23.</w:t>
      </w:r>
    </w:p>
    <w:p w14:paraId="754F14BD">
      <w:pPr>
        <w:pStyle w:val="3"/>
        <w:numPr>
          <w:ilvl w:val="1"/>
          <w:numId w:val="9"/>
        </w:numPr>
        <w:rPr>
          <w:rFonts w:cs="Arial"/>
          <w:szCs w:val="24"/>
        </w:rPr>
      </w:pPr>
      <w:r>
        <w:rPr>
          <w:rFonts w:cs="Arial"/>
          <w:szCs w:val="24"/>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6E649B20">
      <w:pPr>
        <w:pStyle w:val="38"/>
        <w:numPr>
          <w:ilvl w:val="1"/>
          <w:numId w:val="3"/>
        </w:numPr>
        <w:contextualSpacing w:val="0"/>
        <w:rPr>
          <w:rFonts w:cs="Arial"/>
          <w:vanish/>
          <w:szCs w:val="24"/>
        </w:rPr>
      </w:pPr>
    </w:p>
    <w:p w14:paraId="75DB7BF6">
      <w:pPr>
        <w:pStyle w:val="21"/>
        <w:ind w:left="0"/>
        <w:rPr>
          <w:rFonts w:cs="Arial"/>
          <w:szCs w:val="24"/>
        </w:rPr>
      </w:pPr>
      <w:r>
        <w:rPr>
          <w:rFonts w:cs="Arial"/>
          <w:szCs w:val="24"/>
        </w:rPr>
        <w:t xml:space="preserve"> convocar os licitantes que mantiveram sua proposta original para negociação, na ordem de classificação, com vistas à obtenção de preço melhor, mesmo que acima do preço do adjudicatário; ou</w:t>
      </w:r>
    </w:p>
    <w:p w14:paraId="002F7C64">
      <w:pPr>
        <w:pStyle w:val="21"/>
        <w:ind w:left="0"/>
        <w:rPr>
          <w:rFonts w:cs="Arial"/>
          <w:szCs w:val="24"/>
        </w:rPr>
      </w:pPr>
      <w:r>
        <w:rPr>
          <w:rFonts w:cs="Arial"/>
          <w:szCs w:val="24"/>
        </w:rPr>
        <w:t xml:space="preserve"> adjudicar e firmar o contrato nas condições ofertadas pelos licitantes remanescentes, observada a ordem de classificação, quando frustrada a negociação de melhor condição.</w:t>
      </w:r>
    </w:p>
    <w:p w14:paraId="7F2B9A40">
      <w:pPr>
        <w:pStyle w:val="2"/>
        <w:numPr>
          <w:ilvl w:val="0"/>
          <w:numId w:val="9"/>
        </w:numPr>
        <w:rPr>
          <w:rFonts w:cs="Arial"/>
          <w:szCs w:val="24"/>
        </w:rPr>
      </w:pPr>
      <w:r>
        <w:rPr>
          <w:rFonts w:cs="Arial"/>
          <w:szCs w:val="24"/>
        </w:rPr>
        <w:t>DAS INFRAÇÕES ADMINISTRATIVAS E SANÇÕES</w:t>
      </w:r>
    </w:p>
    <w:p w14:paraId="3E5E5BAC">
      <w:pPr>
        <w:pStyle w:val="3"/>
        <w:numPr>
          <w:ilvl w:val="1"/>
          <w:numId w:val="9"/>
        </w:numPr>
        <w:rPr>
          <w:rFonts w:cs="Arial"/>
          <w:szCs w:val="24"/>
        </w:rPr>
      </w:pPr>
      <w:r>
        <w:rPr>
          <w:rFonts w:cs="Arial"/>
          <w:szCs w:val="24"/>
        </w:rPr>
        <w:t>Comete infração administrativa, nos termos do art. 155 da Lei 14.133/2021, o licitante ou adjudicatário que, com dolo ou culpa:</w:t>
      </w:r>
    </w:p>
    <w:p w14:paraId="007F5A51">
      <w:pPr>
        <w:pStyle w:val="38"/>
        <w:numPr>
          <w:ilvl w:val="0"/>
          <w:numId w:val="3"/>
        </w:numPr>
        <w:contextualSpacing w:val="0"/>
        <w:rPr>
          <w:rFonts w:cs="Arial"/>
          <w:vanish/>
          <w:szCs w:val="24"/>
        </w:rPr>
      </w:pPr>
    </w:p>
    <w:p w14:paraId="3015D25D">
      <w:pPr>
        <w:pStyle w:val="38"/>
        <w:numPr>
          <w:ilvl w:val="1"/>
          <w:numId w:val="3"/>
        </w:numPr>
        <w:contextualSpacing w:val="0"/>
        <w:rPr>
          <w:rFonts w:cs="Arial"/>
          <w:vanish/>
          <w:szCs w:val="24"/>
        </w:rPr>
      </w:pPr>
    </w:p>
    <w:p w14:paraId="51A47102">
      <w:pPr>
        <w:pStyle w:val="21"/>
        <w:ind w:left="0"/>
        <w:rPr>
          <w:rFonts w:cs="Arial"/>
          <w:szCs w:val="24"/>
        </w:rPr>
      </w:pPr>
      <w:r>
        <w:rPr>
          <w:rFonts w:cs="Arial"/>
          <w:szCs w:val="24"/>
        </w:rPr>
        <w:t>deixar de entregar a documentação exigida para o certame ou não entregar qualquer documento que tenha sido solicitado pelo Pregoeiro durante o certame;</w:t>
      </w:r>
    </w:p>
    <w:p w14:paraId="2C9038BD">
      <w:pPr>
        <w:pStyle w:val="21"/>
        <w:ind w:left="0"/>
        <w:rPr>
          <w:rFonts w:cs="Arial"/>
          <w:szCs w:val="24"/>
        </w:rPr>
      </w:pPr>
      <w:r>
        <w:rPr>
          <w:rFonts w:cs="Arial"/>
          <w:szCs w:val="24"/>
        </w:rPr>
        <w:t>Salvo em decorrência de fato superveniente devidamente justificado, não mantiver a proposta em especial quando:</w:t>
      </w:r>
    </w:p>
    <w:p w14:paraId="33DD6A6D">
      <w:pPr>
        <w:pStyle w:val="22"/>
        <w:numPr>
          <w:ilvl w:val="3"/>
          <w:numId w:val="10"/>
        </w:numPr>
        <w:rPr>
          <w:rFonts w:cs="Arial"/>
          <w:szCs w:val="24"/>
        </w:rPr>
      </w:pPr>
      <w:r>
        <w:rPr>
          <w:rFonts w:cs="Arial"/>
          <w:szCs w:val="24"/>
        </w:rPr>
        <w:t xml:space="preserve">não enviar a proposta adequada ao último lance ofertado ou após a negociação; </w:t>
      </w:r>
    </w:p>
    <w:p w14:paraId="5048A12D">
      <w:pPr>
        <w:pStyle w:val="22"/>
        <w:numPr>
          <w:ilvl w:val="3"/>
          <w:numId w:val="10"/>
        </w:numPr>
        <w:rPr>
          <w:rFonts w:cs="Arial"/>
          <w:szCs w:val="24"/>
        </w:rPr>
      </w:pPr>
      <w:r>
        <w:rPr>
          <w:rFonts w:cs="Arial"/>
          <w:szCs w:val="24"/>
        </w:rPr>
        <w:t xml:space="preserve">recusar-se a enviar o detalhamento da proposta quando exigível; </w:t>
      </w:r>
    </w:p>
    <w:p w14:paraId="0D5C236D">
      <w:pPr>
        <w:pStyle w:val="22"/>
        <w:numPr>
          <w:ilvl w:val="3"/>
          <w:numId w:val="10"/>
        </w:numPr>
        <w:rPr>
          <w:rFonts w:cs="Arial"/>
          <w:szCs w:val="24"/>
        </w:rPr>
      </w:pPr>
      <w:r>
        <w:rPr>
          <w:rFonts w:cs="Arial"/>
          <w:szCs w:val="24"/>
        </w:rPr>
        <w:t xml:space="preserve">pedir para ser desclassificado quando encerrada a etapa competitiva; ou </w:t>
      </w:r>
    </w:p>
    <w:p w14:paraId="22C7CB8A">
      <w:pPr>
        <w:pStyle w:val="22"/>
        <w:numPr>
          <w:ilvl w:val="3"/>
          <w:numId w:val="10"/>
        </w:numPr>
        <w:rPr>
          <w:rFonts w:cs="Arial"/>
          <w:szCs w:val="24"/>
        </w:rPr>
      </w:pPr>
      <w:r>
        <w:rPr>
          <w:rFonts w:cs="Arial"/>
          <w:szCs w:val="24"/>
        </w:rPr>
        <w:t>deixar de apresentar amostra;</w:t>
      </w:r>
    </w:p>
    <w:p w14:paraId="65D836C9">
      <w:pPr>
        <w:pStyle w:val="22"/>
        <w:numPr>
          <w:ilvl w:val="3"/>
          <w:numId w:val="10"/>
        </w:numPr>
        <w:rPr>
          <w:rFonts w:cs="Arial"/>
          <w:szCs w:val="24"/>
        </w:rPr>
      </w:pPr>
      <w:r>
        <w:rPr>
          <w:rFonts w:cs="Arial"/>
          <w:szCs w:val="24"/>
        </w:rPr>
        <w:t xml:space="preserve">apresentar proposta ou amostra em desacordo com as especificações do edital; </w:t>
      </w:r>
    </w:p>
    <w:p w14:paraId="3E67C2FF">
      <w:pPr>
        <w:pStyle w:val="21"/>
        <w:ind w:left="0"/>
        <w:rPr>
          <w:rFonts w:cs="Arial"/>
          <w:szCs w:val="24"/>
        </w:rPr>
      </w:pPr>
      <w:r>
        <w:rPr>
          <w:rFonts w:cs="Arial"/>
          <w:szCs w:val="24"/>
        </w:rPr>
        <w:t>não entregar a documentação exigida para a contratação, quando convocado dentro do prazo de validade de sua proposta, ou recusar-se, sem justificativa, a assinar o contrato ou a ata de registro de preço, ou a aceitar ou retirar o instrumento equivalente no prazo estabelecido pela Administração;</w:t>
      </w:r>
    </w:p>
    <w:p w14:paraId="2DB07AAB">
      <w:pPr>
        <w:pStyle w:val="21"/>
        <w:ind w:left="0"/>
        <w:rPr>
          <w:rFonts w:cs="Arial"/>
          <w:szCs w:val="24"/>
        </w:rPr>
      </w:pPr>
      <w:r>
        <w:rPr>
          <w:rFonts w:cs="Arial"/>
          <w:szCs w:val="24"/>
        </w:rPr>
        <w:t>apresentar declaração ou documentação falsa exigida para o certame ou prestar declaração falsa durante a licitação;</w:t>
      </w:r>
    </w:p>
    <w:p w14:paraId="665EB747">
      <w:pPr>
        <w:pStyle w:val="21"/>
        <w:ind w:left="0"/>
        <w:rPr>
          <w:rFonts w:cs="Arial"/>
          <w:szCs w:val="24"/>
        </w:rPr>
      </w:pPr>
      <w:r>
        <w:rPr>
          <w:rFonts w:cs="Arial"/>
          <w:szCs w:val="24"/>
        </w:rPr>
        <w:t>fraudar a licitação</w:t>
      </w:r>
    </w:p>
    <w:p w14:paraId="5AAA11BB">
      <w:pPr>
        <w:pStyle w:val="21"/>
        <w:ind w:left="0"/>
        <w:rPr>
          <w:rFonts w:cs="Arial"/>
          <w:szCs w:val="24"/>
        </w:rPr>
      </w:pPr>
      <w:r>
        <w:rPr>
          <w:rFonts w:cs="Arial"/>
          <w:szCs w:val="24"/>
        </w:rPr>
        <w:t>comportar-se de modo inidôneo ou cometer fraude de qualquer natureza, em especial quando:</w:t>
      </w:r>
    </w:p>
    <w:p w14:paraId="49772533">
      <w:pPr>
        <w:pStyle w:val="22"/>
        <w:numPr>
          <w:ilvl w:val="3"/>
          <w:numId w:val="10"/>
        </w:numPr>
        <w:rPr>
          <w:rFonts w:cs="Arial"/>
          <w:szCs w:val="24"/>
        </w:rPr>
      </w:pPr>
      <w:r>
        <w:rPr>
          <w:rFonts w:cs="Arial"/>
          <w:szCs w:val="24"/>
        </w:rPr>
        <w:t xml:space="preserve">agir em conluio ou em desconformidade com a lei; </w:t>
      </w:r>
    </w:p>
    <w:p w14:paraId="7ADAEF70">
      <w:pPr>
        <w:pStyle w:val="22"/>
        <w:numPr>
          <w:ilvl w:val="3"/>
          <w:numId w:val="10"/>
        </w:numPr>
        <w:rPr>
          <w:rFonts w:cs="Arial"/>
          <w:szCs w:val="24"/>
        </w:rPr>
      </w:pPr>
      <w:r>
        <w:rPr>
          <w:rFonts w:cs="Arial"/>
          <w:szCs w:val="24"/>
        </w:rPr>
        <w:t xml:space="preserve">induzir deliberadamente a erro no julgamento; </w:t>
      </w:r>
    </w:p>
    <w:p w14:paraId="3C209AB1">
      <w:pPr>
        <w:pStyle w:val="22"/>
        <w:numPr>
          <w:ilvl w:val="3"/>
          <w:numId w:val="10"/>
        </w:numPr>
        <w:rPr>
          <w:rFonts w:cs="Arial"/>
          <w:szCs w:val="24"/>
        </w:rPr>
      </w:pPr>
      <w:r>
        <w:rPr>
          <w:rFonts w:cs="Arial"/>
          <w:szCs w:val="24"/>
        </w:rPr>
        <w:t xml:space="preserve">apresentar amostra falsificada ou deteriorada; </w:t>
      </w:r>
    </w:p>
    <w:p w14:paraId="49DB4DA5">
      <w:pPr>
        <w:pStyle w:val="21"/>
        <w:ind w:left="0"/>
        <w:rPr>
          <w:rFonts w:cs="Arial"/>
          <w:szCs w:val="24"/>
        </w:rPr>
      </w:pPr>
      <w:r>
        <w:rPr>
          <w:rFonts w:cs="Arial"/>
          <w:szCs w:val="24"/>
        </w:rPr>
        <w:t>praticar atos ilícitos com vistas a frustrar os objetivos da licitação</w:t>
      </w:r>
    </w:p>
    <w:p w14:paraId="3BBFCF9D">
      <w:pPr>
        <w:pStyle w:val="21"/>
        <w:ind w:left="0"/>
        <w:rPr>
          <w:rFonts w:cs="Arial"/>
          <w:szCs w:val="24"/>
        </w:rPr>
      </w:pPr>
      <w:r>
        <w:rPr>
          <w:rFonts w:cs="Arial"/>
          <w:szCs w:val="24"/>
        </w:rPr>
        <w:t>praticar ato lesivo previsto no art. 5º da Lei n.º 12.846, de 2013;</w:t>
      </w:r>
    </w:p>
    <w:p w14:paraId="12E643DA">
      <w:pPr>
        <w:pStyle w:val="3"/>
        <w:numPr>
          <w:ilvl w:val="1"/>
          <w:numId w:val="9"/>
        </w:numPr>
        <w:rPr>
          <w:rFonts w:cs="Arial"/>
          <w:szCs w:val="24"/>
        </w:rPr>
      </w:pPr>
      <w:r>
        <w:rPr>
          <w:rFonts w:cs="Arial"/>
          <w:szCs w:val="24"/>
        </w:rPr>
        <w:t>Reputar-se-á comportamento inidôneo, exemplificativamente, os tipificados nos arts. 337-F a 337-M do Código Penal e no art. 5º da Lei 12.846/2013, a declaração falsa quanto às condições de participação e quanto ao enquadramento como ME/EPP.</w:t>
      </w:r>
    </w:p>
    <w:p w14:paraId="08B517A1">
      <w:pPr>
        <w:pStyle w:val="3"/>
        <w:numPr>
          <w:ilvl w:val="1"/>
          <w:numId w:val="9"/>
        </w:numPr>
        <w:rPr>
          <w:rFonts w:cs="Arial"/>
          <w:szCs w:val="24"/>
        </w:rPr>
      </w:pPr>
      <w:r>
        <w:rPr>
          <w:rFonts w:cs="Arial"/>
          <w:szCs w:val="24"/>
        </w:rPr>
        <w:t>O licitante ou adjudicatário que cometer qualquer das infrações discriminadas ficará sujeito, sem prejuízo da responsabilidade penal e civil, às seguintes sanções:</w:t>
      </w:r>
    </w:p>
    <w:p w14:paraId="0A4E55BF">
      <w:pPr>
        <w:pStyle w:val="38"/>
        <w:numPr>
          <w:ilvl w:val="1"/>
          <w:numId w:val="3"/>
        </w:numPr>
        <w:contextualSpacing w:val="0"/>
        <w:rPr>
          <w:rFonts w:cs="Arial"/>
          <w:vanish/>
          <w:szCs w:val="24"/>
        </w:rPr>
      </w:pPr>
    </w:p>
    <w:p w14:paraId="71BE410B">
      <w:pPr>
        <w:pStyle w:val="38"/>
        <w:numPr>
          <w:ilvl w:val="1"/>
          <w:numId w:val="3"/>
        </w:numPr>
        <w:contextualSpacing w:val="0"/>
        <w:rPr>
          <w:rFonts w:cs="Arial"/>
          <w:vanish/>
          <w:szCs w:val="24"/>
        </w:rPr>
      </w:pPr>
    </w:p>
    <w:p w14:paraId="1B63E17F">
      <w:pPr>
        <w:pStyle w:val="21"/>
        <w:ind w:left="0"/>
        <w:rPr>
          <w:rFonts w:cs="Arial"/>
          <w:szCs w:val="24"/>
        </w:rPr>
      </w:pPr>
      <w:r>
        <w:rPr>
          <w:rFonts w:cs="Arial"/>
          <w:szCs w:val="24"/>
        </w:rPr>
        <w:t>multa de 0,5% até 30% (trinta por cento) sobre o valor estimado para os lotes em que participou o licitante;</w:t>
      </w:r>
    </w:p>
    <w:p w14:paraId="2F73100E">
      <w:pPr>
        <w:pStyle w:val="21"/>
        <w:ind w:left="0"/>
        <w:rPr>
          <w:rFonts w:cs="Arial"/>
          <w:szCs w:val="24"/>
        </w:rPr>
      </w:pPr>
      <w:r>
        <w:rPr>
          <w:rFonts w:cs="Arial"/>
          <w:szCs w:val="24"/>
        </w:rPr>
        <w:t>impedimento de licitar e contratar; e</w:t>
      </w:r>
    </w:p>
    <w:p w14:paraId="7945089F">
      <w:pPr>
        <w:pStyle w:val="21"/>
        <w:ind w:left="0"/>
        <w:rPr>
          <w:rFonts w:cs="Arial"/>
          <w:szCs w:val="24"/>
        </w:rPr>
      </w:pPr>
      <w:r>
        <w:rPr>
          <w:rFonts w:cs="Arial"/>
          <w:szCs w:val="24"/>
        </w:rPr>
        <w:t>declaração de inidoneidade para licitar ou contratar, enquanto perdurarem os motivos determinantes da punição ou até que seja promovida sua reabilitação perante a própria autoridade que aplicou a penalidade.</w:t>
      </w:r>
    </w:p>
    <w:p w14:paraId="0EC12D44">
      <w:pPr>
        <w:pStyle w:val="3"/>
        <w:numPr>
          <w:ilvl w:val="1"/>
          <w:numId w:val="9"/>
        </w:numPr>
        <w:rPr>
          <w:rFonts w:cs="Arial"/>
          <w:szCs w:val="24"/>
        </w:rPr>
      </w:pPr>
      <w:r>
        <w:rPr>
          <w:rFonts w:cs="Arial"/>
          <w:szCs w:val="24"/>
        </w:rPr>
        <w:t>As sanções de impedimento de licitar e contratar e declaração de inidoneidade para licitar ou contratar poderão ser aplicadas, cumulativamente ou não, à penalidade de multa.</w:t>
      </w:r>
    </w:p>
    <w:p w14:paraId="4E425F22">
      <w:pPr>
        <w:pStyle w:val="3"/>
        <w:numPr>
          <w:ilvl w:val="1"/>
          <w:numId w:val="9"/>
        </w:numPr>
        <w:rPr>
          <w:rFonts w:cs="Arial"/>
          <w:szCs w:val="24"/>
        </w:rPr>
      </w:pPr>
      <w:r>
        <w:rPr>
          <w:rFonts w:cs="Arial"/>
          <w:szCs w:val="24"/>
        </w:rPr>
        <w:t>A aplicação de qualquer das penalidades previstas realizar-se-á em processo administrativo que assegurará o contraditório e a ampla defesa, observando-se além da disciplina legal e regulamentar, o disposto no Termo de Contrato ou no Termo de Referência quanto ao procedimento e outras condições.</w:t>
      </w:r>
    </w:p>
    <w:p w14:paraId="121D365D">
      <w:pPr>
        <w:pStyle w:val="3"/>
        <w:numPr>
          <w:ilvl w:val="1"/>
          <w:numId w:val="9"/>
        </w:numPr>
        <w:rPr>
          <w:rFonts w:cs="Arial"/>
          <w:szCs w:val="24"/>
        </w:rPr>
      </w:pPr>
      <w:r>
        <w:rPr>
          <w:rFonts w:cs="Arial"/>
          <w:szCs w:val="24"/>
        </w:rPr>
        <w:t>As sanções por atos praticados durante a execução do contrato estão previstas no Termo de Contrato ou no Termo de Referência.</w:t>
      </w:r>
    </w:p>
    <w:p w14:paraId="440C098D">
      <w:pPr>
        <w:pStyle w:val="2"/>
        <w:numPr>
          <w:ilvl w:val="0"/>
          <w:numId w:val="9"/>
        </w:numPr>
        <w:rPr>
          <w:rFonts w:cs="Arial"/>
          <w:szCs w:val="24"/>
        </w:rPr>
      </w:pPr>
      <w:bookmarkStart w:id="10" w:name="_Toc135469235"/>
      <w:r>
        <w:rPr>
          <w:rFonts w:cs="Arial"/>
          <w:szCs w:val="24"/>
        </w:rPr>
        <w:t>DA IMPUGNAÇÃO AO EDITAL E DO PEDIDO DE ESCLARECIMENTO</w:t>
      </w:r>
      <w:bookmarkEnd w:id="10"/>
    </w:p>
    <w:p w14:paraId="2AA84BFC">
      <w:pPr>
        <w:pStyle w:val="3"/>
        <w:numPr>
          <w:ilvl w:val="1"/>
          <w:numId w:val="9"/>
        </w:numPr>
        <w:rPr>
          <w:rFonts w:cs="Arial"/>
          <w:szCs w:val="24"/>
        </w:rPr>
      </w:pPr>
      <w:r>
        <w:rPr>
          <w:rFonts w:cs="Arial"/>
          <w:szCs w:val="24"/>
        </w:rPr>
        <w:t>Qualquer pessoa é parte legítima para impugnar este Edital por irregularidade na aplicação da legislação, devendo protocolar o pedido até 3 (três) dias úteis antes da data da abertura do certame.</w:t>
      </w:r>
    </w:p>
    <w:p w14:paraId="4CA04058">
      <w:pPr>
        <w:pStyle w:val="3"/>
        <w:numPr>
          <w:ilvl w:val="1"/>
          <w:numId w:val="9"/>
        </w:numPr>
        <w:rPr>
          <w:rFonts w:cs="Arial"/>
          <w:szCs w:val="24"/>
        </w:rPr>
      </w:pPr>
      <w:r>
        <w:rPr>
          <w:rFonts w:cs="Arial"/>
          <w:szCs w:val="24"/>
        </w:rPr>
        <w:t>A resposta à impugnação ou ao pedido de esclarecimento será divulgado em sítio eletrônico oficial no prazo de até 3 (três) dias úteis, limitado ao último dia útil anterior à data da abertura do certame.</w:t>
      </w:r>
    </w:p>
    <w:p w14:paraId="2CFBA432">
      <w:pPr>
        <w:pStyle w:val="3"/>
        <w:numPr>
          <w:ilvl w:val="1"/>
          <w:numId w:val="9"/>
        </w:numPr>
        <w:rPr>
          <w:rFonts w:cs="Arial"/>
          <w:szCs w:val="24"/>
        </w:rPr>
      </w:pPr>
      <w:r>
        <w:rPr>
          <w:rFonts w:cs="Arial"/>
          <w:szCs w:val="24"/>
        </w:rPr>
        <w:tab/>
      </w:r>
      <w:r>
        <w:rPr>
          <w:rFonts w:cs="Arial"/>
          <w:szCs w:val="24"/>
        </w:rPr>
        <w:t xml:space="preserve">A impugnação e o pedido de esclarecimento poderão ser realizados por forma eletrônica no endereço </w:t>
      </w:r>
      <w:r>
        <w:fldChar w:fldCharType="begin"/>
      </w:r>
      <w:r>
        <w:instrText xml:space="preserve"> HYPERLINK "http://www.compras.es.gov.br" </w:instrText>
      </w:r>
      <w:r>
        <w:fldChar w:fldCharType="separate"/>
      </w:r>
      <w:r>
        <w:rPr>
          <w:rStyle w:val="11"/>
          <w:rFonts w:cs="Arial"/>
          <w:szCs w:val="24"/>
        </w:rPr>
        <w:t>www.compras.es.gov.br</w:t>
      </w:r>
      <w:r>
        <w:rPr>
          <w:rStyle w:val="11"/>
          <w:rFonts w:cs="Arial"/>
          <w:szCs w:val="24"/>
        </w:rPr>
        <w:fldChar w:fldCharType="end"/>
      </w:r>
      <w:r>
        <w:rPr>
          <w:rFonts w:cs="Arial"/>
          <w:szCs w:val="24"/>
        </w:rPr>
        <w:t xml:space="preserve">, no </w:t>
      </w:r>
      <w:r>
        <w:rPr>
          <w:rFonts w:cs="Arial"/>
          <w:i/>
          <w:szCs w:val="24"/>
        </w:rPr>
        <w:t>menu</w:t>
      </w:r>
      <w:r>
        <w:rPr>
          <w:rFonts w:cs="Arial"/>
          <w:szCs w:val="24"/>
        </w:rPr>
        <w:t xml:space="preserve"> “Licitações”, na opção “Pesquisar Editais” ou protocolizada no órgão realizador do certame, de 9 às 18 horas, ou enviadas para o e-mail </w:t>
      </w:r>
      <w:r>
        <w:rPr>
          <w:rFonts w:cs="Arial"/>
          <w:color w:val="4472C4" w:themeColor="accent5"/>
          <w:szCs w:val="24"/>
          <w14:textFill>
            <w14:solidFill>
              <w14:schemeClr w14:val="accent5"/>
            </w14:solidFill>
          </w14:textFill>
        </w:rPr>
        <w:t>hsjc.pregao@sude.es.gov.br</w:t>
      </w:r>
      <w:r>
        <w:rPr>
          <w:rFonts w:cs="Arial"/>
          <w:szCs w:val="24"/>
        </w:rPr>
        <w:t>. Somente serão aceitas impugnações protocolizadas se assinadas pelo(s) impugnante(s).</w:t>
      </w:r>
    </w:p>
    <w:p w14:paraId="6E610D34">
      <w:pPr>
        <w:pStyle w:val="3"/>
        <w:numPr>
          <w:ilvl w:val="1"/>
          <w:numId w:val="9"/>
        </w:numPr>
        <w:rPr>
          <w:rFonts w:cs="Arial"/>
          <w:szCs w:val="24"/>
        </w:rPr>
      </w:pPr>
      <w:r>
        <w:rPr>
          <w:rFonts w:cs="Arial"/>
          <w:szCs w:val="24"/>
        </w:rPr>
        <w:t>As impugnações e pedidos de esclarecimentos não suspendem os prazos previstos no certame.</w:t>
      </w:r>
    </w:p>
    <w:p w14:paraId="7A0B4636">
      <w:pPr>
        <w:pStyle w:val="38"/>
        <w:numPr>
          <w:ilvl w:val="0"/>
          <w:numId w:val="3"/>
        </w:numPr>
        <w:contextualSpacing w:val="0"/>
        <w:rPr>
          <w:rFonts w:cs="Arial"/>
          <w:vanish/>
          <w:szCs w:val="24"/>
        </w:rPr>
      </w:pPr>
    </w:p>
    <w:p w14:paraId="6EE507C8">
      <w:pPr>
        <w:pStyle w:val="38"/>
        <w:numPr>
          <w:ilvl w:val="1"/>
          <w:numId w:val="3"/>
        </w:numPr>
        <w:contextualSpacing w:val="0"/>
        <w:rPr>
          <w:rFonts w:cs="Arial"/>
          <w:vanish/>
          <w:szCs w:val="24"/>
        </w:rPr>
      </w:pPr>
    </w:p>
    <w:p w14:paraId="37C8EC70">
      <w:pPr>
        <w:pStyle w:val="38"/>
        <w:numPr>
          <w:ilvl w:val="1"/>
          <w:numId w:val="3"/>
        </w:numPr>
        <w:contextualSpacing w:val="0"/>
        <w:rPr>
          <w:rFonts w:cs="Arial"/>
          <w:vanish/>
          <w:szCs w:val="24"/>
        </w:rPr>
      </w:pPr>
    </w:p>
    <w:p w14:paraId="0E817A2A">
      <w:pPr>
        <w:pStyle w:val="38"/>
        <w:numPr>
          <w:ilvl w:val="1"/>
          <w:numId w:val="3"/>
        </w:numPr>
        <w:contextualSpacing w:val="0"/>
        <w:rPr>
          <w:rFonts w:cs="Arial"/>
          <w:vanish/>
          <w:szCs w:val="24"/>
        </w:rPr>
      </w:pPr>
    </w:p>
    <w:p w14:paraId="4210FE65">
      <w:pPr>
        <w:pStyle w:val="38"/>
        <w:numPr>
          <w:ilvl w:val="1"/>
          <w:numId w:val="3"/>
        </w:numPr>
        <w:contextualSpacing w:val="0"/>
        <w:rPr>
          <w:rFonts w:cs="Arial"/>
          <w:vanish/>
          <w:szCs w:val="24"/>
        </w:rPr>
      </w:pPr>
    </w:p>
    <w:p w14:paraId="1C4469F2">
      <w:pPr>
        <w:pStyle w:val="21"/>
        <w:ind w:left="0"/>
        <w:rPr>
          <w:rFonts w:cs="Arial"/>
          <w:szCs w:val="24"/>
        </w:rPr>
      </w:pPr>
      <w:r>
        <w:rPr>
          <w:rFonts w:cs="Arial"/>
          <w:szCs w:val="24"/>
        </w:rPr>
        <w:t>A concessão de efeito suspensivo à impugnação é medida excepcional e deverá ser motivada pelo Pregoeiro, nos autos do processo de licitação.</w:t>
      </w:r>
    </w:p>
    <w:p w14:paraId="097CB9C7">
      <w:pPr>
        <w:pStyle w:val="3"/>
        <w:numPr>
          <w:ilvl w:val="1"/>
          <w:numId w:val="9"/>
        </w:numPr>
        <w:rPr>
          <w:rFonts w:cs="Arial"/>
          <w:szCs w:val="24"/>
        </w:rPr>
      </w:pPr>
      <w:r>
        <w:rPr>
          <w:rFonts w:cs="Arial"/>
          <w:szCs w:val="24"/>
        </w:rPr>
        <w:t>Caso o Pregoeiro decida pela improcedência da impugnação ao ato convocatório, deverá encaminhar o processo para a Autoridade Competente – Ordenadora da Despesa – a quem competirá, nesse caso, ratificar ou alterar a decisão do Pregoeiro.</w:t>
      </w:r>
    </w:p>
    <w:p w14:paraId="07A12BAE">
      <w:pPr>
        <w:pStyle w:val="3"/>
        <w:numPr>
          <w:ilvl w:val="1"/>
          <w:numId w:val="9"/>
        </w:numPr>
        <w:rPr>
          <w:rFonts w:cs="Arial"/>
          <w:szCs w:val="24"/>
        </w:rPr>
      </w:pPr>
      <w:r>
        <w:rPr>
          <w:rFonts w:cs="Arial"/>
          <w:szCs w:val="24"/>
        </w:rPr>
        <w:t>Acolhida a impugnação, será definida e publicada nova data para a realização do certame.</w:t>
      </w:r>
    </w:p>
    <w:p w14:paraId="613AFE67">
      <w:pPr>
        <w:pStyle w:val="3"/>
        <w:numPr>
          <w:ilvl w:val="1"/>
          <w:numId w:val="9"/>
        </w:numPr>
        <w:rPr>
          <w:rFonts w:cs="Arial"/>
          <w:szCs w:val="24"/>
        </w:rPr>
      </w:pPr>
      <w:r>
        <w:rPr>
          <w:rFonts w:cs="Arial"/>
          <w:szCs w:val="24"/>
        </w:rPr>
        <w:t>Qualquer modificação no edital será divulgada pelo mesmo instrumento de publicação em que se deu o texto original, reabrindo-se o prazo inicialmente estabelecido, exceto quando, inquestionavelmente, a alteração não afetar a formulação das propostas.</w:t>
      </w:r>
    </w:p>
    <w:p w14:paraId="3496A42F">
      <w:pPr>
        <w:pStyle w:val="2"/>
        <w:numPr>
          <w:ilvl w:val="0"/>
          <w:numId w:val="9"/>
        </w:numPr>
        <w:rPr>
          <w:rFonts w:cs="Arial"/>
          <w:szCs w:val="24"/>
        </w:rPr>
      </w:pPr>
      <w:r>
        <w:rPr>
          <w:rFonts w:cs="Arial"/>
          <w:szCs w:val="24"/>
        </w:rPr>
        <w:t>DAS DISPOSIÇÕES FINAIS</w:t>
      </w:r>
    </w:p>
    <w:p w14:paraId="6356C864">
      <w:pPr>
        <w:pStyle w:val="3"/>
        <w:numPr>
          <w:ilvl w:val="1"/>
          <w:numId w:val="9"/>
        </w:numPr>
        <w:rPr>
          <w:rFonts w:cs="Arial"/>
          <w:szCs w:val="24"/>
        </w:rPr>
      </w:pPr>
      <w:r>
        <w:rPr>
          <w:rFonts w:cs="Arial"/>
          <w:szCs w:val="24"/>
        </w:rPr>
        <w:t>Será divulgada ata da sessão pública no sistema eletrônico.</w:t>
      </w:r>
    </w:p>
    <w:p w14:paraId="135296BF">
      <w:pPr>
        <w:pStyle w:val="3"/>
        <w:numPr>
          <w:ilvl w:val="1"/>
          <w:numId w:val="9"/>
        </w:numPr>
        <w:rPr>
          <w:rFonts w:cs="Arial"/>
          <w:szCs w:val="24"/>
        </w:rPr>
      </w:pPr>
      <w:r>
        <w:rPr>
          <w:rFonts w:cs="Arial"/>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26DDEDF">
      <w:pPr>
        <w:pStyle w:val="3"/>
        <w:numPr>
          <w:ilvl w:val="1"/>
          <w:numId w:val="9"/>
        </w:numPr>
        <w:rPr>
          <w:rFonts w:cs="Arial"/>
          <w:szCs w:val="24"/>
        </w:rPr>
      </w:pPr>
      <w:r>
        <w:rPr>
          <w:rFonts w:cs="Arial"/>
          <w:szCs w:val="24"/>
        </w:rPr>
        <w:t>Todas as referências de tempo no Edital, no aviso e durante a sessão pública observarão o horário de Brasília - DF.</w:t>
      </w:r>
    </w:p>
    <w:p w14:paraId="2C0C07C6">
      <w:pPr>
        <w:pStyle w:val="3"/>
        <w:numPr>
          <w:ilvl w:val="1"/>
          <w:numId w:val="9"/>
        </w:numPr>
        <w:rPr>
          <w:rFonts w:cs="Arial"/>
          <w:szCs w:val="24"/>
        </w:rPr>
      </w:pPr>
      <w:r>
        <w:rPr>
          <w:rFonts w:cs="Arial"/>
          <w:szCs w:val="24"/>
        </w:rPr>
        <w:t>A homologação do resultado desta licitação não implicará direito à contratação.</w:t>
      </w:r>
    </w:p>
    <w:p w14:paraId="64930CF2">
      <w:pPr>
        <w:pStyle w:val="3"/>
        <w:numPr>
          <w:ilvl w:val="1"/>
          <w:numId w:val="9"/>
        </w:numPr>
        <w:rPr>
          <w:rFonts w:cs="Arial"/>
          <w:szCs w:val="24"/>
        </w:rPr>
      </w:pPr>
      <w:r>
        <w:rPr>
          <w:rFonts w:cs="Arial"/>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8648DD5">
      <w:pPr>
        <w:pStyle w:val="3"/>
        <w:numPr>
          <w:ilvl w:val="1"/>
          <w:numId w:val="9"/>
        </w:numPr>
        <w:rPr>
          <w:rFonts w:cs="Arial"/>
          <w:szCs w:val="24"/>
        </w:rPr>
      </w:pPr>
      <w:r>
        <w:rPr>
          <w:rFonts w:cs="Arial"/>
          <w:szCs w:val="24"/>
        </w:rPr>
        <w:t>Os licitantes assumem todos os custos de preparação e apresentação de suas propostas e a Administração não será, em nenhum caso, responsável por esses custos, independentemente da condução ou do resultado do processo licitatório.</w:t>
      </w:r>
    </w:p>
    <w:p w14:paraId="44A21020">
      <w:pPr>
        <w:pStyle w:val="3"/>
        <w:numPr>
          <w:ilvl w:val="1"/>
          <w:numId w:val="9"/>
        </w:numPr>
        <w:rPr>
          <w:rFonts w:cs="Arial"/>
          <w:szCs w:val="24"/>
        </w:rPr>
      </w:pPr>
      <w:r>
        <w:rPr>
          <w:rFonts w:cs="Arial"/>
          <w:szCs w:val="24"/>
        </w:rPr>
        <w:t>Na contagem dos prazos estabelecidos neste Edital e seus Anexos, excluir-se-á o dia do início e incluir-se-á o do vencimento. Só se iniciam e vencem os prazos em dias de expediente na Administração.</w:t>
      </w:r>
    </w:p>
    <w:p w14:paraId="18517D42">
      <w:pPr>
        <w:pStyle w:val="3"/>
        <w:numPr>
          <w:ilvl w:val="1"/>
          <w:numId w:val="9"/>
        </w:numPr>
        <w:rPr>
          <w:rFonts w:cs="Arial"/>
          <w:szCs w:val="24"/>
        </w:rPr>
      </w:pPr>
      <w:r>
        <w:rPr>
          <w:rFonts w:cs="Arial"/>
          <w:szCs w:val="24"/>
        </w:rPr>
        <w:t>O desatendimento de exigências formais não essenciais não importará o afastamento do licitante, desde que seja possível o aproveitamento do ato, observados os princípios da isonomia e do interesse público.</w:t>
      </w:r>
    </w:p>
    <w:p w14:paraId="093F1A75">
      <w:pPr>
        <w:pStyle w:val="3"/>
        <w:numPr>
          <w:ilvl w:val="1"/>
          <w:numId w:val="9"/>
        </w:numPr>
        <w:rPr>
          <w:rFonts w:cs="Arial"/>
          <w:szCs w:val="24"/>
        </w:rPr>
      </w:pPr>
      <w:r>
        <w:rPr>
          <w:rFonts w:cs="Arial"/>
          <w:szCs w:val="24"/>
        </w:rPr>
        <w:t>Em caso de divergência entre disposições deste Edital e de seus anexos ou demais peças que compõem o processo, prevalecerá as deste Edital.</w:t>
      </w:r>
    </w:p>
    <w:p w14:paraId="54E6A6EF">
      <w:pPr>
        <w:pStyle w:val="3"/>
        <w:numPr>
          <w:ilvl w:val="1"/>
          <w:numId w:val="9"/>
        </w:numPr>
        <w:rPr>
          <w:rFonts w:cs="Arial"/>
          <w:szCs w:val="24"/>
        </w:rPr>
      </w:pPr>
      <w:r>
        <w:rPr>
          <w:rFonts w:cs="Arial"/>
          <w:szCs w:val="24"/>
        </w:rPr>
        <w:t xml:space="preserve">O Edital e seus anexos estão disponíveis, na íntegra, no Portal Nacional de Contratações Públicas (PNCP) e endereço eletrônico </w:t>
      </w:r>
      <w:r>
        <w:fldChar w:fldCharType="begin"/>
      </w:r>
      <w:r>
        <w:instrText xml:space="preserve"> HYPERLINK "http://www.compras.es.gov.br" </w:instrText>
      </w:r>
      <w:r>
        <w:fldChar w:fldCharType="separate"/>
      </w:r>
      <w:r>
        <w:rPr>
          <w:rStyle w:val="11"/>
          <w:rFonts w:cs="Arial"/>
          <w:szCs w:val="24"/>
        </w:rPr>
        <w:t>www.compras.es.gov.br</w:t>
      </w:r>
      <w:r>
        <w:rPr>
          <w:rStyle w:val="11"/>
          <w:rFonts w:cs="Arial"/>
          <w:szCs w:val="24"/>
        </w:rPr>
        <w:fldChar w:fldCharType="end"/>
      </w:r>
      <w:r>
        <w:rPr>
          <w:rFonts w:cs="Arial"/>
          <w:szCs w:val="24"/>
        </w:rPr>
        <w:t xml:space="preserve">, no </w:t>
      </w:r>
      <w:r>
        <w:rPr>
          <w:rFonts w:cs="Arial"/>
          <w:i/>
          <w:szCs w:val="24"/>
        </w:rPr>
        <w:t>menu</w:t>
      </w:r>
      <w:r>
        <w:rPr>
          <w:rFonts w:cs="Arial"/>
          <w:szCs w:val="24"/>
        </w:rPr>
        <w:t xml:space="preserve"> “Licitações”, na opção “Pesquisar Editais”.</w:t>
      </w:r>
    </w:p>
    <w:p w14:paraId="2F9F1403">
      <w:pPr>
        <w:pStyle w:val="3"/>
        <w:numPr>
          <w:ilvl w:val="1"/>
          <w:numId w:val="9"/>
        </w:numPr>
        <w:rPr>
          <w:rFonts w:cs="Arial"/>
          <w:szCs w:val="24"/>
        </w:rPr>
      </w:pPr>
      <w:r>
        <w:rPr>
          <w:rFonts w:cs="Arial"/>
          <w:szCs w:val="24"/>
        </w:rPr>
        <w:t>Integram este Edital, para todos os fins e efeitos, os seguintes anexos:</w:t>
      </w:r>
    </w:p>
    <w:p w14:paraId="63F72FBE">
      <w:pPr>
        <w:pStyle w:val="5"/>
        <w:rPr>
          <w:rFonts w:cs="Arial"/>
          <w:szCs w:val="24"/>
        </w:rPr>
      </w:pPr>
      <w:r>
        <w:rPr>
          <w:rFonts w:cs="Arial"/>
          <w:szCs w:val="24"/>
        </w:rPr>
        <w:t>Anexo I – Termo de Referência</w:t>
      </w:r>
    </w:p>
    <w:p w14:paraId="437E0EDE">
      <w:pPr>
        <w:pStyle w:val="5"/>
        <w:rPr>
          <w:rFonts w:cs="Arial"/>
          <w:szCs w:val="24"/>
        </w:rPr>
      </w:pPr>
      <w:r>
        <w:rPr>
          <w:rFonts w:cs="Arial"/>
          <w:szCs w:val="24"/>
        </w:rPr>
        <w:t>Anexo I-A - Documentos de Habilitação</w:t>
      </w:r>
    </w:p>
    <w:p w14:paraId="70F20214">
      <w:pPr>
        <w:rPr>
          <w:rFonts w:cs="Arial"/>
          <w:szCs w:val="24"/>
        </w:rPr>
      </w:pPr>
      <w:r>
        <w:rPr>
          <w:rFonts w:cs="Arial"/>
          <w:szCs w:val="24"/>
        </w:rPr>
        <w:t>Apêndice do Anexo I – ETP - Estudo Técnico Preliminar</w:t>
      </w:r>
    </w:p>
    <w:p w14:paraId="1CEF6E55">
      <w:pPr>
        <w:pStyle w:val="5"/>
        <w:rPr>
          <w:rFonts w:cs="Arial"/>
          <w:szCs w:val="24"/>
        </w:rPr>
      </w:pPr>
      <w:r>
        <w:rPr>
          <w:rFonts w:cs="Arial"/>
          <w:szCs w:val="24"/>
        </w:rPr>
        <w:t>Anexo II – Modelos do edital</w:t>
      </w:r>
    </w:p>
    <w:p w14:paraId="7574B83F">
      <w:pPr>
        <w:rPr>
          <w:rFonts w:cs="Arial"/>
          <w:szCs w:val="24"/>
        </w:rPr>
      </w:pPr>
      <w:r>
        <w:rPr>
          <w:rFonts w:cs="Arial"/>
          <w:szCs w:val="24"/>
        </w:rPr>
        <w:t>ANEXO II – A - Modelo da Proposta Comercial</w:t>
      </w:r>
    </w:p>
    <w:p w14:paraId="0CFAC3E4">
      <w:pPr>
        <w:rPr>
          <w:rFonts w:cs="Arial"/>
          <w:szCs w:val="24"/>
        </w:rPr>
      </w:pPr>
      <w:r>
        <w:rPr>
          <w:rFonts w:cs="Arial"/>
          <w:szCs w:val="24"/>
        </w:rPr>
        <w:t>ANEXO II – B - Dados Complementares para Assinatura do Instrumento</w:t>
      </w:r>
    </w:p>
    <w:p w14:paraId="0B39B502">
      <w:pPr>
        <w:rPr>
          <w:rFonts w:cs="Arial"/>
          <w:szCs w:val="24"/>
        </w:rPr>
      </w:pPr>
      <w:r>
        <w:rPr>
          <w:rFonts w:cs="Arial"/>
          <w:szCs w:val="24"/>
        </w:rPr>
        <w:t>Contratual</w:t>
      </w:r>
    </w:p>
    <w:p w14:paraId="18462875">
      <w:pPr>
        <w:pStyle w:val="5"/>
        <w:rPr>
          <w:rFonts w:cs="Arial"/>
          <w:szCs w:val="24"/>
        </w:rPr>
      </w:pPr>
      <w:r>
        <w:rPr>
          <w:rFonts w:cs="Arial"/>
          <w:szCs w:val="24"/>
        </w:rPr>
        <w:t>Anexo V – Minuta de Ata de Registro de Preços</w:t>
      </w:r>
    </w:p>
    <w:p w14:paraId="1FAA59A5">
      <w:pPr>
        <w:pStyle w:val="5"/>
        <w:rPr>
          <w:rFonts w:cs="Arial"/>
          <w:szCs w:val="24"/>
        </w:rPr>
      </w:pPr>
    </w:p>
    <w:p w14:paraId="0CD46E0B">
      <w:pPr>
        <w:jc w:val="center"/>
        <w:rPr>
          <w:rFonts w:cs="Arial"/>
          <w:szCs w:val="24"/>
        </w:rPr>
      </w:pPr>
      <w:bookmarkStart w:id="11" w:name="_Hlk153377944"/>
      <w:r>
        <w:rPr>
          <w:rFonts w:cs="Arial"/>
          <w:szCs w:val="24"/>
        </w:rPr>
        <w:t>São José do Calçado, __ de _____________ de 2024</w:t>
      </w:r>
    </w:p>
    <w:bookmarkEnd w:id="11"/>
    <w:p w14:paraId="243A4CEC">
      <w:pPr>
        <w:jc w:val="center"/>
        <w:rPr>
          <w:rFonts w:cs="Arial"/>
          <w:szCs w:val="24"/>
        </w:rPr>
      </w:pPr>
      <w:r>
        <w:rPr>
          <w:rFonts w:cs="Arial"/>
          <w:szCs w:val="24"/>
        </w:rPr>
        <w:t>Maria da Conceição Gomes Felix</w:t>
      </w:r>
    </w:p>
    <w:p w14:paraId="6BA5C689">
      <w:pPr>
        <w:jc w:val="center"/>
        <w:rPr>
          <w:rFonts w:cs="Arial"/>
          <w:szCs w:val="24"/>
        </w:rPr>
      </w:pPr>
      <w:r>
        <w:rPr>
          <w:rFonts w:cs="Arial"/>
          <w:szCs w:val="24"/>
        </w:rPr>
        <w:t>Agente de Contratação/ Pregoeira/(HESJC)</w:t>
      </w:r>
    </w:p>
    <w:p w14:paraId="5C69AA47">
      <w:pPr>
        <w:jc w:val="center"/>
        <w:rPr>
          <w:rFonts w:cs="Arial"/>
          <w:b/>
          <w:szCs w:val="24"/>
        </w:rPr>
        <w:sectPr>
          <w:headerReference r:id="rId5" w:type="default"/>
          <w:pgSz w:w="11906" w:h="16838"/>
          <w:pgMar w:top="1418" w:right="851" w:bottom="1134" w:left="1701" w:header="709" w:footer="709" w:gutter="0"/>
          <w:cols w:space="708" w:num="1"/>
          <w:docGrid w:linePitch="360" w:charSpace="0"/>
        </w:sectPr>
      </w:pPr>
    </w:p>
    <w:p w14:paraId="208AD621">
      <w:pPr>
        <w:pStyle w:val="14"/>
        <w:rPr>
          <w:rFonts w:cs="Arial"/>
          <w:sz w:val="24"/>
          <w:szCs w:val="24"/>
        </w:rPr>
      </w:pPr>
      <w:r>
        <w:rPr>
          <w:rFonts w:cs="Arial"/>
          <w:sz w:val="24"/>
          <w:szCs w:val="24"/>
        </w:rPr>
        <w:t>ANEXO I – TERMO DE REFERÊNCIA</w:t>
      </w:r>
    </w:p>
    <w:p w14:paraId="4D1E8AA8">
      <w:pPr>
        <w:ind w:left="1416" w:firstLine="708"/>
        <w:rPr>
          <w:rFonts w:cs="Arial"/>
          <w:b/>
          <w:szCs w:val="24"/>
        </w:rPr>
      </w:pPr>
      <w:r>
        <w:rPr>
          <w:rFonts w:cs="Arial"/>
          <w:b/>
          <w:szCs w:val="24"/>
        </w:rPr>
        <w:t>EDITAL DE PREGÃO ELETRÔNICO Nº 019/2024</w:t>
      </w:r>
    </w:p>
    <w:p w14:paraId="2040BC01">
      <w:pPr>
        <w:spacing w:before="480"/>
        <w:outlineLvl w:val="0"/>
        <w:rPr>
          <w:rFonts w:cs="Arial"/>
          <w:szCs w:val="24"/>
        </w:rPr>
      </w:pPr>
      <w:r>
        <w:rPr>
          <w:rFonts w:cs="Arial"/>
          <w:szCs w:val="24"/>
        </w:rPr>
        <w:t>- Aquisição nos termos da tabela abaixo, conforme condições e exigências estabelecidas neste Termo de Referência:</w:t>
      </w:r>
    </w:p>
    <w:tbl>
      <w:tblPr>
        <w:tblStyle w:val="72"/>
        <w:tblW w:w="99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190"/>
        <w:gridCol w:w="240"/>
        <w:gridCol w:w="856"/>
        <w:gridCol w:w="450"/>
        <w:gridCol w:w="117"/>
        <w:gridCol w:w="3569"/>
        <w:gridCol w:w="850"/>
        <w:gridCol w:w="709"/>
        <w:gridCol w:w="1134"/>
        <w:gridCol w:w="1276"/>
      </w:tblGrid>
      <w:tr w14:paraId="4C589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6E793113">
            <w:pPr>
              <w:pStyle w:val="74"/>
              <w:spacing w:before="77"/>
              <w:ind w:left="51" w:right="38"/>
              <w:jc w:val="center"/>
              <w:rPr>
                <w:rFonts w:ascii="Arial" w:hAnsi="Arial" w:cs="Arial"/>
                <w:sz w:val="20"/>
                <w:szCs w:val="20"/>
              </w:rPr>
            </w:pPr>
            <w:r>
              <w:rPr>
                <w:rFonts w:ascii="Arial" w:hAnsi="Arial" w:cs="Arial"/>
                <w:sz w:val="20"/>
                <w:szCs w:val="20"/>
              </w:rPr>
              <w:t>LOTE</w:t>
            </w:r>
          </w:p>
        </w:tc>
        <w:tc>
          <w:tcPr>
            <w:tcW w:w="430" w:type="dxa"/>
            <w:gridSpan w:val="2"/>
            <w:tcBorders>
              <w:top w:val="single" w:color="000000" w:sz="4" w:space="0"/>
              <w:left w:val="single" w:color="000000" w:sz="4" w:space="0"/>
              <w:bottom w:val="single" w:color="000000" w:sz="4" w:space="0"/>
              <w:right w:val="single" w:color="000000" w:sz="4" w:space="0"/>
            </w:tcBorders>
            <w:vAlign w:val="center"/>
          </w:tcPr>
          <w:p w14:paraId="3A5CA761">
            <w:pPr>
              <w:pStyle w:val="74"/>
              <w:spacing w:before="77"/>
              <w:ind w:left="51" w:right="39"/>
              <w:jc w:val="center"/>
              <w:rPr>
                <w:rFonts w:ascii="Arial" w:hAnsi="Arial" w:cs="Arial"/>
                <w:sz w:val="20"/>
                <w:szCs w:val="20"/>
              </w:rPr>
            </w:pPr>
            <w:r>
              <w:rPr>
                <w:rFonts w:ascii="Arial" w:hAnsi="Arial" w:cs="Arial"/>
                <w:sz w:val="20"/>
                <w:szCs w:val="20"/>
              </w:rPr>
              <w:t>ITEM</w:t>
            </w:r>
          </w:p>
        </w:tc>
        <w:tc>
          <w:tcPr>
            <w:tcW w:w="856" w:type="dxa"/>
            <w:tcBorders>
              <w:top w:val="single" w:color="000000" w:sz="4" w:space="0"/>
              <w:left w:val="single" w:color="000000" w:sz="4" w:space="0"/>
              <w:bottom w:val="single" w:color="000000" w:sz="4" w:space="0"/>
              <w:right w:val="single" w:color="000000" w:sz="4" w:space="0"/>
            </w:tcBorders>
            <w:vAlign w:val="center"/>
          </w:tcPr>
          <w:p w14:paraId="0F8E0949">
            <w:pPr>
              <w:pStyle w:val="74"/>
              <w:spacing w:before="77"/>
              <w:ind w:left="51" w:right="38"/>
              <w:jc w:val="center"/>
              <w:rPr>
                <w:rFonts w:ascii="Arial" w:hAnsi="Arial" w:cs="Arial"/>
                <w:sz w:val="20"/>
                <w:szCs w:val="20"/>
              </w:rPr>
            </w:pPr>
            <w:r>
              <w:rPr>
                <w:rFonts w:ascii="Arial" w:hAnsi="Arial" w:cs="Arial"/>
                <w:sz w:val="20"/>
                <w:szCs w:val="20"/>
              </w:rPr>
              <w:t>COD.CATMAT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14:paraId="5706EF37">
            <w:pPr>
              <w:pStyle w:val="74"/>
              <w:spacing w:line="140" w:lineRule="atLeast"/>
              <w:ind w:right="129"/>
              <w:rPr>
                <w:rFonts w:ascii="Arial" w:hAnsi="Arial" w:cs="Arial"/>
                <w:sz w:val="20"/>
                <w:szCs w:val="20"/>
              </w:rPr>
            </w:pPr>
            <w:r>
              <w:rPr>
                <w:rFonts w:ascii="Arial" w:hAnsi="Arial" w:cs="Arial"/>
                <w:sz w:val="20"/>
                <w:szCs w:val="20"/>
              </w:rPr>
              <w:t>COD.</w:t>
            </w:r>
            <w:r>
              <w:rPr>
                <w:rFonts w:ascii="Arial" w:hAnsi="Arial" w:cs="Arial"/>
                <w:spacing w:val="-25"/>
                <w:sz w:val="20"/>
                <w:szCs w:val="20"/>
              </w:rPr>
              <w:t xml:space="preserve"> </w:t>
            </w:r>
            <w:r>
              <w:rPr>
                <w:rFonts w:ascii="Arial" w:hAnsi="Arial" w:cs="Arial"/>
                <w:sz w:val="20"/>
                <w:szCs w:val="20"/>
              </w:rPr>
              <w:t>SIGA</w:t>
            </w:r>
          </w:p>
        </w:tc>
        <w:tc>
          <w:tcPr>
            <w:tcW w:w="3569" w:type="dxa"/>
            <w:tcBorders>
              <w:top w:val="single" w:color="000000" w:sz="4" w:space="0"/>
              <w:left w:val="single" w:color="000000" w:sz="4" w:space="0"/>
              <w:bottom w:val="single" w:color="000000" w:sz="4" w:space="0"/>
              <w:right w:val="single" w:color="000000" w:sz="4" w:space="0"/>
            </w:tcBorders>
            <w:vAlign w:val="center"/>
          </w:tcPr>
          <w:p w14:paraId="4013E593">
            <w:pPr>
              <w:pStyle w:val="74"/>
              <w:spacing w:before="77"/>
              <w:ind w:right="1609"/>
              <w:rPr>
                <w:rFonts w:ascii="Arial" w:hAnsi="Arial" w:cs="Arial"/>
                <w:sz w:val="20"/>
                <w:szCs w:val="20"/>
              </w:rPr>
            </w:pPr>
            <w:r>
              <w:rPr>
                <w:rFonts w:ascii="Arial" w:hAnsi="Arial" w:cs="Arial"/>
                <w:sz w:val="20"/>
                <w:szCs w:val="20"/>
              </w:rPr>
              <w:t>DESCRITIVO</w:t>
            </w:r>
          </w:p>
        </w:tc>
        <w:tc>
          <w:tcPr>
            <w:tcW w:w="850" w:type="dxa"/>
            <w:tcBorders>
              <w:top w:val="single" w:color="000000" w:sz="4" w:space="0"/>
              <w:left w:val="single" w:color="000000" w:sz="4" w:space="0"/>
              <w:bottom w:val="single" w:color="000000" w:sz="4" w:space="0"/>
              <w:right w:val="single" w:color="000000" w:sz="4" w:space="0"/>
            </w:tcBorders>
            <w:vAlign w:val="center"/>
          </w:tcPr>
          <w:p w14:paraId="565B1503">
            <w:pPr>
              <w:pStyle w:val="74"/>
              <w:spacing w:before="77"/>
              <w:ind w:left="48" w:right="42"/>
              <w:jc w:val="center"/>
              <w:rPr>
                <w:rFonts w:ascii="Arial" w:hAnsi="Arial" w:cs="Arial"/>
                <w:sz w:val="20"/>
                <w:szCs w:val="20"/>
              </w:rPr>
            </w:pPr>
            <w:r>
              <w:rPr>
                <w:rFonts w:ascii="Arial" w:hAnsi="Arial" w:cs="Arial"/>
                <w:sz w:val="20"/>
                <w:szCs w:val="20"/>
              </w:rPr>
              <w:t>UNIDADE</w:t>
            </w:r>
          </w:p>
        </w:tc>
        <w:tc>
          <w:tcPr>
            <w:tcW w:w="709" w:type="dxa"/>
            <w:tcBorders>
              <w:top w:val="single" w:color="000000" w:sz="4" w:space="0"/>
              <w:left w:val="single" w:color="000000" w:sz="4" w:space="0"/>
              <w:bottom w:val="single" w:color="000000" w:sz="4" w:space="0"/>
              <w:right w:val="single" w:color="000000" w:sz="4" w:space="0"/>
            </w:tcBorders>
            <w:vAlign w:val="center"/>
          </w:tcPr>
          <w:p w14:paraId="223CF383">
            <w:pPr>
              <w:pStyle w:val="74"/>
              <w:spacing w:line="140" w:lineRule="atLeast"/>
              <w:ind w:right="43"/>
              <w:rPr>
                <w:rFonts w:ascii="Arial" w:hAnsi="Arial" w:cs="Arial"/>
                <w:sz w:val="20"/>
                <w:szCs w:val="20"/>
              </w:rPr>
            </w:pPr>
            <w:r>
              <w:rPr>
                <w:rFonts w:ascii="Arial" w:hAnsi="Arial" w:cs="Arial"/>
                <w:sz w:val="20"/>
                <w:szCs w:val="20"/>
              </w:rPr>
              <w:t>QTD</w:t>
            </w:r>
            <w:r>
              <w:rPr>
                <w:rFonts w:ascii="Arial" w:hAnsi="Arial" w:cs="Arial"/>
                <w:spacing w:val="1"/>
                <w:sz w:val="20"/>
                <w:szCs w:val="20"/>
              </w:rPr>
              <w:t xml:space="preserve"> </w:t>
            </w:r>
            <w:r>
              <w:rPr>
                <w:rFonts w:ascii="Arial" w:hAnsi="Arial" w:cs="Arial"/>
                <w:sz w:val="20"/>
                <w:szCs w:val="20"/>
              </w:rPr>
              <w:t>TOTAL</w:t>
            </w:r>
          </w:p>
        </w:tc>
        <w:tc>
          <w:tcPr>
            <w:tcW w:w="1134" w:type="dxa"/>
            <w:tcBorders>
              <w:top w:val="single" w:color="000000" w:sz="4" w:space="0"/>
              <w:left w:val="single" w:color="000000" w:sz="4" w:space="0"/>
              <w:bottom w:val="single" w:color="000000" w:sz="4" w:space="0"/>
              <w:right w:val="single" w:color="000000" w:sz="4" w:space="0"/>
            </w:tcBorders>
            <w:vAlign w:val="center"/>
          </w:tcPr>
          <w:p w14:paraId="17569E77">
            <w:pPr>
              <w:pStyle w:val="74"/>
              <w:spacing w:line="140" w:lineRule="atLeast"/>
              <w:ind w:right="100"/>
              <w:rPr>
                <w:rFonts w:ascii="Arial" w:hAnsi="Arial" w:cs="Arial"/>
                <w:sz w:val="20"/>
                <w:szCs w:val="20"/>
              </w:rPr>
            </w:pPr>
            <w:r>
              <w:rPr>
                <w:rFonts w:ascii="Arial" w:hAnsi="Arial" w:cs="Arial"/>
                <w:sz w:val="20"/>
                <w:szCs w:val="20"/>
              </w:rPr>
              <w:t>VALOR.</w:t>
            </w:r>
            <w:r>
              <w:rPr>
                <w:rFonts w:ascii="Arial" w:hAnsi="Arial" w:cs="Arial"/>
                <w:spacing w:val="1"/>
                <w:sz w:val="20"/>
                <w:szCs w:val="20"/>
              </w:rPr>
              <w:t xml:space="preserve"> </w:t>
            </w:r>
            <w:r>
              <w:rPr>
                <w:rFonts w:ascii="Arial" w:hAnsi="Arial" w:cs="Arial"/>
                <w:sz w:val="20"/>
                <w:szCs w:val="20"/>
              </w:rPr>
              <w:t>UNITARIO</w:t>
            </w:r>
          </w:p>
        </w:tc>
        <w:tc>
          <w:tcPr>
            <w:tcW w:w="1276" w:type="dxa"/>
            <w:tcBorders>
              <w:top w:val="single" w:color="000000" w:sz="4" w:space="0"/>
              <w:left w:val="single" w:color="000000" w:sz="4" w:space="0"/>
              <w:bottom w:val="single" w:color="000000" w:sz="4" w:space="0"/>
              <w:right w:val="single" w:color="000000" w:sz="4" w:space="0"/>
            </w:tcBorders>
            <w:vAlign w:val="center"/>
          </w:tcPr>
          <w:p w14:paraId="2889DFB9">
            <w:pPr>
              <w:pStyle w:val="74"/>
              <w:spacing w:before="1" w:line="125" w:lineRule="exact"/>
              <w:rPr>
                <w:rFonts w:ascii="Arial" w:hAnsi="Arial" w:cs="Arial"/>
                <w:sz w:val="20"/>
                <w:szCs w:val="20"/>
              </w:rPr>
            </w:pPr>
            <w:r>
              <w:rPr>
                <w:rFonts w:ascii="Arial" w:hAnsi="Arial" w:cs="Arial"/>
                <w:sz w:val="20"/>
                <w:szCs w:val="20"/>
              </w:rPr>
              <w:t>VALOR .</w:t>
            </w:r>
            <w:r>
              <w:rPr>
                <w:rFonts w:ascii="Arial" w:hAnsi="Arial" w:cs="Arial"/>
                <w:spacing w:val="-2"/>
                <w:sz w:val="20"/>
                <w:szCs w:val="20"/>
              </w:rPr>
              <w:t xml:space="preserve"> </w:t>
            </w:r>
            <w:r>
              <w:rPr>
                <w:rFonts w:ascii="Arial" w:hAnsi="Arial" w:cs="Arial"/>
                <w:sz w:val="20"/>
                <w:szCs w:val="20"/>
              </w:rPr>
              <w:t>TOTAL</w:t>
            </w:r>
          </w:p>
        </w:tc>
      </w:tr>
      <w:tr w14:paraId="04C2A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7D925B40">
            <w:pPr>
              <w:pStyle w:val="74"/>
              <w:ind w:left="15"/>
              <w:jc w:val="center"/>
              <w:rPr>
                <w:rFonts w:ascii="Arial" w:hAnsi="Arial" w:cs="Arial"/>
                <w:sz w:val="20"/>
                <w:szCs w:val="20"/>
              </w:rPr>
            </w:pPr>
            <w:r>
              <w:rPr>
                <w:rFonts w:ascii="Arial" w:hAnsi="Arial" w:cs="Arial"/>
                <w:sz w:val="20"/>
                <w:szCs w:val="20"/>
              </w:rPr>
              <w:t>1</w:t>
            </w:r>
          </w:p>
        </w:tc>
        <w:tc>
          <w:tcPr>
            <w:tcW w:w="430" w:type="dxa"/>
            <w:gridSpan w:val="2"/>
            <w:tcBorders>
              <w:top w:val="single" w:color="000000" w:sz="4" w:space="0"/>
              <w:left w:val="single" w:color="000000" w:sz="4" w:space="0"/>
              <w:bottom w:val="single" w:color="000000" w:sz="4" w:space="0"/>
              <w:right w:val="single" w:color="000000" w:sz="4" w:space="0"/>
            </w:tcBorders>
            <w:vAlign w:val="center"/>
          </w:tcPr>
          <w:p w14:paraId="72C3B3A3">
            <w:pPr>
              <w:pStyle w:val="74"/>
              <w:ind w:left="11"/>
              <w:jc w:val="center"/>
              <w:rPr>
                <w:rFonts w:ascii="Arial" w:hAnsi="Arial" w:cs="Arial"/>
                <w:sz w:val="20"/>
                <w:szCs w:val="20"/>
              </w:rPr>
            </w:pPr>
            <w:r>
              <w:rPr>
                <w:rFonts w:ascii="Arial" w:hAnsi="Arial" w:cs="Arial"/>
                <w:sz w:val="20"/>
                <w:szCs w:val="20"/>
              </w:rPr>
              <w:t>1</w:t>
            </w:r>
          </w:p>
        </w:tc>
        <w:tc>
          <w:tcPr>
            <w:tcW w:w="856" w:type="dxa"/>
            <w:tcBorders>
              <w:top w:val="single" w:color="000000" w:sz="4" w:space="0"/>
              <w:left w:val="single" w:color="000000" w:sz="4" w:space="0"/>
              <w:bottom w:val="single" w:color="000000" w:sz="4" w:space="0"/>
              <w:right w:val="single" w:color="000000" w:sz="4" w:space="0"/>
            </w:tcBorders>
            <w:vAlign w:val="center"/>
          </w:tcPr>
          <w:p w14:paraId="58CF6B20">
            <w:pPr>
              <w:pStyle w:val="74"/>
              <w:ind w:left="47" w:right="38"/>
              <w:jc w:val="center"/>
              <w:rPr>
                <w:rFonts w:ascii="Arial" w:hAnsi="Arial" w:cs="Arial"/>
                <w:sz w:val="20"/>
                <w:szCs w:val="20"/>
              </w:rPr>
            </w:pPr>
            <w:r>
              <w:rPr>
                <w:rFonts w:ascii="Arial" w:hAnsi="Arial" w:cs="Arial"/>
                <w:color w:val="444444"/>
                <w:sz w:val="20"/>
                <w:szCs w:val="20"/>
              </w:rPr>
              <w:t>BR0268478</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14:paraId="284D8EA8">
            <w:pPr>
              <w:pStyle w:val="74"/>
              <w:ind w:left="129"/>
              <w:jc w:val="center"/>
              <w:rPr>
                <w:rFonts w:ascii="Arial" w:hAnsi="Arial" w:cs="Arial"/>
                <w:sz w:val="20"/>
                <w:szCs w:val="20"/>
              </w:rPr>
            </w:pPr>
            <w:r>
              <w:rPr>
                <w:rFonts w:ascii="Arial" w:hAnsi="Arial" w:cs="Arial"/>
                <w:sz w:val="20"/>
                <w:szCs w:val="20"/>
              </w:rPr>
              <w:t>85782</w:t>
            </w:r>
          </w:p>
        </w:tc>
        <w:tc>
          <w:tcPr>
            <w:tcW w:w="3569" w:type="dxa"/>
            <w:tcBorders>
              <w:top w:val="single" w:color="000000" w:sz="4" w:space="0"/>
              <w:left w:val="single" w:color="000000" w:sz="4" w:space="0"/>
              <w:bottom w:val="single" w:color="000000" w:sz="4" w:space="0"/>
              <w:right w:val="single" w:color="000000" w:sz="4" w:space="0"/>
            </w:tcBorders>
          </w:tcPr>
          <w:p w14:paraId="42668950">
            <w:pPr>
              <w:pStyle w:val="74"/>
              <w:spacing w:line="140" w:lineRule="atLeast"/>
              <w:ind w:left="69" w:right="126"/>
              <w:jc w:val="both"/>
              <w:rPr>
                <w:rFonts w:ascii="Arial" w:hAnsi="Arial" w:cs="Arial"/>
                <w:sz w:val="20"/>
                <w:szCs w:val="20"/>
              </w:rPr>
            </w:pPr>
            <w:r>
              <w:rPr>
                <w:rFonts w:ascii="Arial" w:hAnsi="Arial" w:cs="Arial"/>
                <w:sz w:val="20"/>
                <w:szCs w:val="20"/>
              </w:rPr>
              <w:t>MEDICAMENTO ANTINEOPLASICO; PRINCIPIO/CONCENTRACAO:</w:t>
            </w:r>
            <w:r>
              <w:rPr>
                <w:rFonts w:ascii="Arial" w:hAnsi="Arial" w:cs="Arial"/>
                <w:spacing w:val="1"/>
                <w:sz w:val="20"/>
                <w:szCs w:val="20"/>
              </w:rPr>
              <w:t xml:space="preserve"> </w:t>
            </w:r>
            <w:r>
              <w:rPr>
                <w:rFonts w:ascii="Arial" w:hAnsi="Arial" w:cs="Arial"/>
                <w:sz w:val="20"/>
                <w:szCs w:val="20"/>
              </w:rPr>
              <w:t>FLUORURACILA</w:t>
            </w:r>
            <w:r>
              <w:rPr>
                <w:rFonts w:ascii="Arial" w:hAnsi="Arial" w:cs="Arial"/>
                <w:spacing w:val="-2"/>
                <w:sz w:val="20"/>
                <w:szCs w:val="20"/>
              </w:rPr>
              <w:t xml:space="preserve"> </w:t>
            </w:r>
            <w:r>
              <w:rPr>
                <w:rFonts w:ascii="Arial" w:hAnsi="Arial" w:cs="Arial"/>
                <w:sz w:val="20"/>
                <w:szCs w:val="20"/>
              </w:rPr>
              <w:t>50</w:t>
            </w:r>
            <w:r>
              <w:rPr>
                <w:rFonts w:ascii="Arial" w:hAnsi="Arial" w:cs="Arial"/>
                <w:spacing w:val="-3"/>
                <w:sz w:val="20"/>
                <w:szCs w:val="20"/>
              </w:rPr>
              <w:t xml:space="preserve"> </w:t>
            </w:r>
            <w:r>
              <w:rPr>
                <w:rFonts w:ascii="Arial" w:hAnsi="Arial" w:cs="Arial"/>
                <w:sz w:val="20"/>
                <w:szCs w:val="20"/>
              </w:rPr>
              <w:t>MG/ML;</w:t>
            </w:r>
            <w:r>
              <w:rPr>
                <w:rFonts w:ascii="Arial" w:hAnsi="Arial" w:cs="Arial"/>
                <w:spacing w:val="-3"/>
                <w:sz w:val="20"/>
                <w:szCs w:val="20"/>
              </w:rPr>
              <w:t xml:space="preserve"> </w:t>
            </w:r>
            <w:r>
              <w:rPr>
                <w:rFonts w:ascii="Arial" w:hAnsi="Arial" w:cs="Arial"/>
                <w:sz w:val="20"/>
                <w:szCs w:val="20"/>
              </w:rPr>
              <w:t>FORMA</w:t>
            </w:r>
            <w:r>
              <w:rPr>
                <w:rFonts w:ascii="Arial" w:hAnsi="Arial" w:cs="Arial"/>
                <w:spacing w:val="-2"/>
                <w:sz w:val="20"/>
                <w:szCs w:val="20"/>
              </w:rPr>
              <w:t xml:space="preserve"> </w:t>
            </w:r>
            <w:r>
              <w:rPr>
                <w:rFonts w:ascii="Arial" w:hAnsi="Arial" w:cs="Arial"/>
                <w:sz w:val="20"/>
                <w:szCs w:val="20"/>
              </w:rPr>
              <w:t>FARMACEUTICA:</w:t>
            </w:r>
            <w:r>
              <w:rPr>
                <w:rFonts w:ascii="Arial" w:hAnsi="Arial" w:cs="Arial"/>
                <w:spacing w:val="-3"/>
                <w:sz w:val="20"/>
                <w:szCs w:val="20"/>
              </w:rPr>
              <w:t xml:space="preserve"> </w:t>
            </w:r>
            <w:r>
              <w:rPr>
                <w:rFonts w:ascii="Arial" w:hAnsi="Arial" w:cs="Arial"/>
                <w:sz w:val="20"/>
                <w:szCs w:val="20"/>
              </w:rPr>
              <w:t>SOLUCAO</w:t>
            </w:r>
            <w:r>
              <w:rPr>
                <w:rFonts w:ascii="Arial" w:hAnsi="Arial" w:cs="Arial"/>
                <w:spacing w:val="-2"/>
                <w:sz w:val="20"/>
                <w:szCs w:val="20"/>
              </w:rPr>
              <w:t xml:space="preserve"> </w:t>
            </w:r>
            <w:r>
              <w:rPr>
                <w:rFonts w:ascii="Arial" w:hAnsi="Arial" w:cs="Arial"/>
                <w:sz w:val="20"/>
                <w:szCs w:val="20"/>
              </w:rPr>
              <w:t>INJETAVEL;</w:t>
            </w:r>
            <w:r>
              <w:rPr>
                <w:rFonts w:ascii="Arial" w:hAnsi="Arial" w:cs="Arial"/>
                <w:spacing w:val="-24"/>
                <w:sz w:val="20"/>
                <w:szCs w:val="20"/>
              </w:rPr>
              <w:t xml:space="preserve"> </w:t>
            </w:r>
            <w:r>
              <w:rPr>
                <w:rFonts w:ascii="Arial" w:hAnsi="Arial" w:cs="Arial"/>
                <w:sz w:val="20"/>
                <w:szCs w:val="20"/>
              </w:rPr>
              <w:t>FORMA DE APRESENTACAO: FRASCO-AMPOLA 10 ML; VIA</w:t>
            </w:r>
            <w:r>
              <w:rPr>
                <w:rFonts w:ascii="Arial" w:hAnsi="Arial" w:cs="Arial"/>
                <w:spacing w:val="1"/>
                <w:sz w:val="20"/>
                <w:szCs w:val="20"/>
              </w:rPr>
              <w:t xml:space="preserve"> </w:t>
            </w:r>
            <w:r>
              <w:rPr>
                <w:rFonts w:ascii="Arial" w:hAnsi="Arial" w:cs="Arial"/>
                <w:sz w:val="20"/>
                <w:szCs w:val="20"/>
              </w:rPr>
              <w:t>ADMINISTRACAO: INTRAVENOSA; UNIDADE DE FORNECIMENTO: FRASCO-</w:t>
            </w:r>
            <w:r>
              <w:rPr>
                <w:rFonts w:ascii="Arial" w:hAnsi="Arial" w:cs="Arial"/>
                <w:spacing w:val="1"/>
                <w:sz w:val="20"/>
                <w:szCs w:val="20"/>
              </w:rPr>
              <w:t xml:space="preserve"> </w:t>
            </w:r>
            <w:r>
              <w:rPr>
                <w:rFonts w:ascii="Arial" w:hAnsi="Arial" w:cs="Arial"/>
                <w:sz w:val="20"/>
                <w:szCs w:val="20"/>
              </w:rPr>
              <w:t>AMPOLA</w:t>
            </w:r>
            <w:r>
              <w:rPr>
                <w:rFonts w:ascii="Arial" w:hAnsi="Arial" w:cs="Arial"/>
                <w:spacing w:val="-1"/>
                <w:sz w:val="20"/>
                <w:szCs w:val="20"/>
              </w:rPr>
              <w:t xml:space="preserve"> </w:t>
            </w:r>
            <w:r>
              <w:rPr>
                <w:rFonts w:ascii="Arial" w:hAnsi="Arial" w:cs="Arial"/>
                <w:sz w:val="20"/>
                <w:szCs w:val="20"/>
              </w:rPr>
              <w:t>10</w:t>
            </w:r>
            <w:r>
              <w:rPr>
                <w:rFonts w:ascii="Arial" w:hAnsi="Arial" w:cs="Arial"/>
                <w:spacing w:val="-3"/>
                <w:sz w:val="20"/>
                <w:szCs w:val="20"/>
              </w:rPr>
              <w:t xml:space="preserve"> </w:t>
            </w:r>
            <w:r>
              <w:rPr>
                <w:rFonts w:ascii="Arial" w:hAnsi="Arial" w:cs="Arial"/>
                <w:sz w:val="20"/>
                <w:szCs w:val="20"/>
              </w:rPr>
              <w:t>ML</w:t>
            </w:r>
          </w:p>
        </w:tc>
        <w:tc>
          <w:tcPr>
            <w:tcW w:w="850" w:type="dxa"/>
            <w:tcBorders>
              <w:top w:val="single" w:color="000000" w:sz="4" w:space="0"/>
              <w:left w:val="single" w:color="000000" w:sz="4" w:space="0"/>
              <w:bottom w:val="single" w:color="000000" w:sz="4" w:space="0"/>
              <w:right w:val="single" w:color="000000" w:sz="4" w:space="0"/>
            </w:tcBorders>
          </w:tcPr>
          <w:p w14:paraId="72AEAA6F">
            <w:pPr>
              <w:pStyle w:val="74"/>
              <w:rPr>
                <w:rFonts w:ascii="Arial" w:hAnsi="Arial" w:cs="Arial"/>
                <w:sz w:val="20"/>
                <w:szCs w:val="20"/>
              </w:rPr>
            </w:pPr>
          </w:p>
          <w:p w14:paraId="31CD6580">
            <w:pPr>
              <w:pStyle w:val="74"/>
              <w:spacing w:before="81"/>
              <w:ind w:right="203"/>
              <w:rPr>
                <w:rFonts w:ascii="Arial" w:hAnsi="Arial" w:cs="Arial"/>
                <w:sz w:val="20"/>
                <w:szCs w:val="20"/>
              </w:rPr>
            </w:pPr>
            <w:r>
              <w:rPr>
                <w:rFonts w:ascii="Arial" w:hAnsi="Arial" w:cs="Arial"/>
                <w:sz w:val="20"/>
                <w:szCs w:val="20"/>
              </w:rPr>
              <w:t>FRASCO</w:t>
            </w:r>
            <w:r>
              <w:rPr>
                <w:rFonts w:ascii="Arial" w:hAnsi="Arial" w:cs="Arial"/>
                <w:spacing w:val="1"/>
                <w:sz w:val="20"/>
                <w:szCs w:val="20"/>
              </w:rPr>
              <w:t xml:space="preserve"> </w:t>
            </w:r>
            <w:r>
              <w:rPr>
                <w:rFonts w:ascii="Arial" w:hAnsi="Arial" w:cs="Arial"/>
                <w:sz w:val="20"/>
                <w:szCs w:val="20"/>
              </w:rPr>
              <w:t>AMPOLA</w:t>
            </w:r>
          </w:p>
        </w:tc>
        <w:tc>
          <w:tcPr>
            <w:tcW w:w="709" w:type="dxa"/>
            <w:tcBorders>
              <w:top w:val="single" w:color="000000" w:sz="4" w:space="0"/>
              <w:left w:val="single" w:color="000000" w:sz="4" w:space="0"/>
              <w:bottom w:val="single" w:color="000000" w:sz="4" w:space="0"/>
              <w:right w:val="single" w:color="000000" w:sz="4" w:space="0"/>
            </w:tcBorders>
          </w:tcPr>
          <w:p w14:paraId="3F00A1B6">
            <w:pPr>
              <w:pStyle w:val="74"/>
              <w:rPr>
                <w:rFonts w:ascii="Arial" w:hAnsi="Arial" w:cs="Arial"/>
                <w:sz w:val="20"/>
                <w:szCs w:val="20"/>
              </w:rPr>
            </w:pPr>
          </w:p>
          <w:p w14:paraId="16488FC6">
            <w:pPr>
              <w:pStyle w:val="74"/>
              <w:spacing w:before="6"/>
              <w:rPr>
                <w:rFonts w:ascii="Arial" w:hAnsi="Arial" w:cs="Arial"/>
                <w:sz w:val="20"/>
                <w:szCs w:val="20"/>
              </w:rPr>
            </w:pPr>
          </w:p>
          <w:p w14:paraId="78C04B6F">
            <w:pPr>
              <w:pStyle w:val="74"/>
              <w:ind w:left="51" w:right="48"/>
              <w:jc w:val="center"/>
              <w:rPr>
                <w:rFonts w:ascii="Arial" w:hAnsi="Arial" w:cs="Arial"/>
                <w:sz w:val="20"/>
                <w:szCs w:val="20"/>
              </w:rPr>
            </w:pPr>
            <w:r>
              <w:rPr>
                <w:rFonts w:ascii="Arial" w:hAnsi="Arial" w:cs="Arial"/>
                <w:sz w:val="20"/>
                <w:szCs w:val="20"/>
              </w:rPr>
              <w:t>100</w:t>
            </w:r>
          </w:p>
        </w:tc>
        <w:tc>
          <w:tcPr>
            <w:tcW w:w="1134" w:type="dxa"/>
            <w:tcBorders>
              <w:top w:val="single" w:color="000000" w:sz="4" w:space="0"/>
              <w:left w:val="single" w:color="000000" w:sz="4" w:space="0"/>
              <w:bottom w:val="single" w:color="000000" w:sz="4" w:space="0"/>
              <w:right w:val="single" w:color="000000" w:sz="4" w:space="0"/>
            </w:tcBorders>
          </w:tcPr>
          <w:p w14:paraId="041ADD7C">
            <w:pPr>
              <w:pStyle w:val="74"/>
              <w:rPr>
                <w:rFonts w:ascii="Arial" w:hAnsi="Arial" w:cs="Arial"/>
                <w:sz w:val="20"/>
                <w:szCs w:val="20"/>
              </w:rPr>
            </w:pPr>
          </w:p>
          <w:p w14:paraId="15AF90C7">
            <w:pPr>
              <w:pStyle w:val="74"/>
              <w:spacing w:before="81"/>
              <w:ind w:left="145" w:right="117" w:firstLine="146"/>
              <w:rPr>
                <w:rFonts w:ascii="Arial" w:hAnsi="Arial" w:cs="Arial"/>
                <w:sz w:val="20"/>
                <w:szCs w:val="20"/>
              </w:rPr>
            </w:pPr>
            <w:r>
              <w:rPr>
                <w:rFonts w:ascii="Arial" w:hAnsi="Arial" w:cs="Arial"/>
                <w:sz w:val="20"/>
                <w:szCs w:val="20"/>
              </w:rPr>
              <w:t>R$</w:t>
            </w:r>
            <w:r>
              <w:rPr>
                <w:rFonts w:ascii="Arial" w:hAnsi="Arial" w:cs="Arial"/>
                <w:spacing w:val="1"/>
                <w:sz w:val="20"/>
                <w:szCs w:val="20"/>
              </w:rPr>
              <w:t xml:space="preserve"> </w:t>
            </w:r>
            <w:r>
              <w:rPr>
                <w:rFonts w:ascii="Arial" w:hAnsi="Arial" w:cs="Arial"/>
                <w:sz w:val="20"/>
                <w:szCs w:val="20"/>
              </w:rPr>
              <w:t>16,0000</w:t>
            </w:r>
          </w:p>
        </w:tc>
        <w:tc>
          <w:tcPr>
            <w:tcW w:w="1276" w:type="dxa"/>
            <w:tcBorders>
              <w:top w:val="single" w:color="000000" w:sz="4" w:space="0"/>
              <w:left w:val="single" w:color="000000" w:sz="4" w:space="0"/>
              <w:bottom w:val="single" w:color="000000" w:sz="4" w:space="0"/>
              <w:right w:val="single" w:color="000000" w:sz="4" w:space="0"/>
            </w:tcBorders>
          </w:tcPr>
          <w:p w14:paraId="0B51D4A6">
            <w:pPr>
              <w:pStyle w:val="74"/>
              <w:rPr>
                <w:rFonts w:ascii="Arial" w:hAnsi="Arial" w:cs="Arial"/>
                <w:sz w:val="20"/>
                <w:szCs w:val="20"/>
              </w:rPr>
            </w:pPr>
          </w:p>
          <w:p w14:paraId="5D579A2D">
            <w:pPr>
              <w:pStyle w:val="74"/>
              <w:spacing w:before="81"/>
              <w:ind w:left="176" w:right="154" w:firstLine="160"/>
              <w:rPr>
                <w:rFonts w:ascii="Arial" w:hAnsi="Arial" w:cs="Arial"/>
                <w:sz w:val="20"/>
                <w:szCs w:val="20"/>
              </w:rPr>
            </w:pPr>
            <w:r>
              <w:rPr>
                <w:rFonts w:ascii="Arial" w:hAnsi="Arial" w:cs="Arial"/>
                <w:sz w:val="20"/>
                <w:szCs w:val="20"/>
              </w:rPr>
              <w:t>R$</w:t>
            </w:r>
            <w:r>
              <w:rPr>
                <w:rFonts w:ascii="Arial" w:hAnsi="Arial" w:cs="Arial"/>
                <w:spacing w:val="1"/>
                <w:sz w:val="20"/>
                <w:szCs w:val="20"/>
              </w:rPr>
              <w:t xml:space="preserve"> </w:t>
            </w:r>
            <w:r>
              <w:rPr>
                <w:rFonts w:ascii="Arial" w:hAnsi="Arial" w:cs="Arial"/>
                <w:spacing w:val="-1"/>
                <w:sz w:val="20"/>
                <w:szCs w:val="20"/>
              </w:rPr>
              <w:t>1.600,00</w:t>
            </w:r>
          </w:p>
        </w:tc>
      </w:tr>
      <w:tr w14:paraId="66914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39AE9D68">
            <w:pPr>
              <w:pStyle w:val="74"/>
              <w:spacing w:before="1"/>
              <w:ind w:left="15"/>
              <w:jc w:val="center"/>
              <w:rPr>
                <w:rFonts w:ascii="Arial" w:hAnsi="Arial" w:cs="Arial"/>
                <w:sz w:val="20"/>
                <w:szCs w:val="20"/>
              </w:rPr>
            </w:pPr>
            <w:r>
              <w:rPr>
                <w:rFonts w:ascii="Arial" w:hAnsi="Arial" w:cs="Arial"/>
                <w:sz w:val="20"/>
                <w:szCs w:val="20"/>
              </w:rPr>
              <w:t>2</w:t>
            </w:r>
          </w:p>
        </w:tc>
        <w:tc>
          <w:tcPr>
            <w:tcW w:w="430" w:type="dxa"/>
            <w:gridSpan w:val="2"/>
            <w:tcBorders>
              <w:top w:val="single" w:color="000000" w:sz="4" w:space="0"/>
              <w:left w:val="single" w:color="000000" w:sz="4" w:space="0"/>
              <w:bottom w:val="single" w:color="000000" w:sz="4" w:space="0"/>
              <w:right w:val="single" w:color="000000" w:sz="4" w:space="0"/>
            </w:tcBorders>
            <w:vAlign w:val="center"/>
          </w:tcPr>
          <w:p w14:paraId="7AD978FE">
            <w:pPr>
              <w:pStyle w:val="74"/>
              <w:spacing w:before="1"/>
              <w:ind w:left="11"/>
              <w:jc w:val="center"/>
              <w:rPr>
                <w:rFonts w:ascii="Arial" w:hAnsi="Arial" w:cs="Arial"/>
                <w:sz w:val="20"/>
                <w:szCs w:val="20"/>
              </w:rPr>
            </w:pPr>
            <w:r>
              <w:rPr>
                <w:rFonts w:ascii="Arial" w:hAnsi="Arial" w:cs="Arial"/>
                <w:sz w:val="20"/>
                <w:szCs w:val="20"/>
              </w:rPr>
              <w:t>2</w:t>
            </w:r>
          </w:p>
        </w:tc>
        <w:tc>
          <w:tcPr>
            <w:tcW w:w="856" w:type="dxa"/>
            <w:tcBorders>
              <w:top w:val="single" w:color="000000" w:sz="4" w:space="0"/>
              <w:left w:val="single" w:color="000000" w:sz="4" w:space="0"/>
              <w:bottom w:val="single" w:color="000000" w:sz="4" w:space="0"/>
              <w:right w:val="single" w:color="000000" w:sz="4" w:space="0"/>
            </w:tcBorders>
            <w:vAlign w:val="center"/>
          </w:tcPr>
          <w:p w14:paraId="04039CCA">
            <w:pPr>
              <w:pStyle w:val="74"/>
              <w:ind w:left="47" w:right="38"/>
              <w:jc w:val="center"/>
              <w:rPr>
                <w:rFonts w:ascii="Arial" w:hAnsi="Arial" w:cs="Arial"/>
                <w:sz w:val="20"/>
                <w:szCs w:val="20"/>
              </w:rPr>
            </w:pPr>
            <w:r>
              <w:rPr>
                <w:rFonts w:ascii="Arial" w:hAnsi="Arial" w:cs="Arial"/>
                <w:color w:val="444444"/>
                <w:sz w:val="20"/>
                <w:szCs w:val="20"/>
              </w:rPr>
              <w:t>BR0268107</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14:paraId="19A2B63F">
            <w:pPr>
              <w:pStyle w:val="74"/>
              <w:spacing w:before="1"/>
              <w:ind w:left="129"/>
              <w:jc w:val="center"/>
              <w:rPr>
                <w:rFonts w:ascii="Arial" w:hAnsi="Arial" w:cs="Arial"/>
                <w:sz w:val="20"/>
                <w:szCs w:val="20"/>
              </w:rPr>
            </w:pPr>
            <w:r>
              <w:rPr>
                <w:rFonts w:ascii="Arial" w:hAnsi="Arial" w:cs="Arial"/>
                <w:sz w:val="20"/>
                <w:szCs w:val="20"/>
              </w:rPr>
              <w:t>38776</w:t>
            </w:r>
          </w:p>
        </w:tc>
        <w:tc>
          <w:tcPr>
            <w:tcW w:w="3569" w:type="dxa"/>
            <w:tcBorders>
              <w:top w:val="single" w:color="000000" w:sz="4" w:space="0"/>
              <w:left w:val="single" w:color="000000" w:sz="4" w:space="0"/>
              <w:bottom w:val="single" w:color="000000" w:sz="4" w:space="0"/>
              <w:right w:val="single" w:color="000000" w:sz="4" w:space="0"/>
            </w:tcBorders>
          </w:tcPr>
          <w:p w14:paraId="12363F98">
            <w:pPr>
              <w:pStyle w:val="74"/>
              <w:spacing w:before="52"/>
              <w:ind w:left="69" w:right="272"/>
              <w:jc w:val="both"/>
              <w:rPr>
                <w:rFonts w:ascii="Arial" w:hAnsi="Arial" w:cs="Arial"/>
                <w:sz w:val="20"/>
                <w:szCs w:val="20"/>
              </w:rPr>
            </w:pPr>
            <w:r>
              <w:rPr>
                <w:rFonts w:ascii="Arial" w:hAnsi="Arial" w:cs="Arial"/>
                <w:sz w:val="20"/>
                <w:szCs w:val="20"/>
              </w:rPr>
              <w:t>MEDICAMENTOS CONTROLADOS DE USO HUMANO;</w:t>
            </w:r>
            <w:r>
              <w:rPr>
                <w:rFonts w:ascii="Arial" w:hAnsi="Arial" w:cs="Arial"/>
                <w:spacing w:val="1"/>
                <w:sz w:val="20"/>
                <w:szCs w:val="20"/>
              </w:rPr>
              <w:t xml:space="preserve"> </w:t>
            </w:r>
            <w:r>
              <w:rPr>
                <w:rFonts w:ascii="Arial" w:hAnsi="Arial" w:cs="Arial"/>
                <w:sz w:val="20"/>
                <w:szCs w:val="20"/>
              </w:rPr>
              <w:t>PRINCIPIO/CONCENTRACAO1: GABAPENTINA 300MG; FORMA</w:t>
            </w:r>
            <w:r>
              <w:rPr>
                <w:rFonts w:ascii="Arial" w:hAnsi="Arial" w:cs="Arial"/>
                <w:spacing w:val="1"/>
                <w:sz w:val="20"/>
                <w:szCs w:val="20"/>
              </w:rPr>
              <w:t xml:space="preserve"> </w:t>
            </w:r>
            <w:r>
              <w:rPr>
                <w:rFonts w:ascii="Arial" w:hAnsi="Arial" w:cs="Arial"/>
                <w:sz w:val="20"/>
                <w:szCs w:val="20"/>
              </w:rPr>
              <w:t>FARMACEUTICA:</w:t>
            </w:r>
            <w:r>
              <w:rPr>
                <w:rFonts w:ascii="Arial" w:hAnsi="Arial" w:cs="Arial"/>
                <w:spacing w:val="-3"/>
                <w:sz w:val="20"/>
                <w:szCs w:val="20"/>
              </w:rPr>
              <w:t xml:space="preserve"> </w:t>
            </w:r>
            <w:r>
              <w:rPr>
                <w:rFonts w:ascii="Arial" w:hAnsi="Arial" w:cs="Arial"/>
                <w:sz w:val="20"/>
                <w:szCs w:val="20"/>
              </w:rPr>
              <w:t>CAPSULA</w:t>
            </w:r>
            <w:r>
              <w:rPr>
                <w:rFonts w:ascii="Arial" w:hAnsi="Arial" w:cs="Arial"/>
                <w:spacing w:val="-3"/>
                <w:sz w:val="20"/>
                <w:szCs w:val="20"/>
              </w:rPr>
              <w:t xml:space="preserve"> </w:t>
            </w:r>
            <w:r>
              <w:rPr>
                <w:rFonts w:ascii="Arial" w:hAnsi="Arial" w:cs="Arial"/>
                <w:sz w:val="20"/>
                <w:szCs w:val="20"/>
              </w:rPr>
              <w:t>DURA/COMPRIMIDO</w:t>
            </w:r>
            <w:r>
              <w:rPr>
                <w:rFonts w:ascii="Arial" w:hAnsi="Arial" w:cs="Arial"/>
                <w:spacing w:val="-2"/>
                <w:sz w:val="20"/>
                <w:szCs w:val="20"/>
              </w:rPr>
              <w:t xml:space="preserve"> </w:t>
            </w:r>
            <w:r>
              <w:rPr>
                <w:rFonts w:ascii="Arial" w:hAnsi="Arial" w:cs="Arial"/>
                <w:sz w:val="20"/>
                <w:szCs w:val="20"/>
              </w:rPr>
              <w:t>REVESTIDO;</w:t>
            </w:r>
            <w:r>
              <w:rPr>
                <w:rFonts w:ascii="Arial" w:hAnsi="Arial" w:cs="Arial"/>
                <w:spacing w:val="-3"/>
                <w:sz w:val="20"/>
                <w:szCs w:val="20"/>
              </w:rPr>
              <w:t xml:space="preserve"> </w:t>
            </w:r>
            <w:r>
              <w:rPr>
                <w:rFonts w:ascii="Arial" w:hAnsi="Arial" w:cs="Arial"/>
                <w:sz w:val="20"/>
                <w:szCs w:val="20"/>
              </w:rPr>
              <w:t>FORMA</w:t>
            </w:r>
            <w:r>
              <w:rPr>
                <w:rFonts w:ascii="Arial" w:hAnsi="Arial" w:cs="Arial"/>
                <w:spacing w:val="-2"/>
                <w:sz w:val="20"/>
                <w:szCs w:val="20"/>
              </w:rPr>
              <w:t xml:space="preserve"> </w:t>
            </w:r>
            <w:r>
              <w:rPr>
                <w:rFonts w:ascii="Arial" w:hAnsi="Arial" w:cs="Arial"/>
                <w:sz w:val="20"/>
                <w:szCs w:val="20"/>
              </w:rPr>
              <w:t>DE</w:t>
            </w:r>
            <w:r>
              <w:rPr>
                <w:rFonts w:ascii="Arial" w:hAnsi="Arial" w:cs="Arial"/>
                <w:spacing w:val="-24"/>
                <w:sz w:val="20"/>
                <w:szCs w:val="20"/>
              </w:rPr>
              <w:t xml:space="preserve"> </w:t>
            </w:r>
            <w:r>
              <w:rPr>
                <w:rFonts w:ascii="Arial" w:hAnsi="Arial" w:cs="Arial"/>
                <w:sz w:val="20"/>
                <w:szCs w:val="20"/>
              </w:rPr>
              <w:t>APRESENTACAO: CAPSULA DURA/COMPRIMIDO REVESTIDO; VIA</w:t>
            </w:r>
            <w:r>
              <w:rPr>
                <w:rFonts w:ascii="Arial" w:hAnsi="Arial" w:cs="Arial"/>
                <w:spacing w:val="1"/>
                <w:sz w:val="20"/>
                <w:szCs w:val="20"/>
              </w:rPr>
              <w:t xml:space="preserve"> </w:t>
            </w:r>
            <w:r>
              <w:rPr>
                <w:rFonts w:ascii="Arial" w:hAnsi="Arial" w:cs="Arial"/>
                <w:sz w:val="20"/>
                <w:szCs w:val="20"/>
              </w:rPr>
              <w:t>ADMINISTRACAO: ORAL; UNIDADE DE FORNECIMENTO: CAPSULA</w:t>
            </w:r>
            <w:r>
              <w:rPr>
                <w:rFonts w:ascii="Arial" w:hAnsi="Arial" w:cs="Arial"/>
                <w:spacing w:val="1"/>
                <w:sz w:val="20"/>
                <w:szCs w:val="20"/>
              </w:rPr>
              <w:t xml:space="preserve"> </w:t>
            </w:r>
            <w:r>
              <w:rPr>
                <w:rFonts w:ascii="Arial" w:hAnsi="Arial" w:cs="Arial"/>
                <w:sz w:val="20"/>
                <w:szCs w:val="20"/>
              </w:rPr>
              <w:t>DURA/COMPRIMIDO</w:t>
            </w:r>
            <w:r>
              <w:rPr>
                <w:rFonts w:ascii="Arial" w:hAnsi="Arial" w:cs="Arial"/>
                <w:spacing w:val="-2"/>
                <w:sz w:val="20"/>
                <w:szCs w:val="20"/>
              </w:rPr>
              <w:t xml:space="preserve"> </w:t>
            </w:r>
            <w:r>
              <w:rPr>
                <w:rFonts w:ascii="Arial" w:hAnsi="Arial" w:cs="Arial"/>
                <w:sz w:val="20"/>
                <w:szCs w:val="20"/>
              </w:rPr>
              <w:t>REVESTIDO</w:t>
            </w:r>
          </w:p>
        </w:tc>
        <w:tc>
          <w:tcPr>
            <w:tcW w:w="850" w:type="dxa"/>
            <w:tcBorders>
              <w:top w:val="single" w:color="000000" w:sz="4" w:space="0"/>
              <w:left w:val="single" w:color="000000" w:sz="4" w:space="0"/>
              <w:bottom w:val="single" w:color="000000" w:sz="4" w:space="0"/>
              <w:right w:val="single" w:color="000000" w:sz="4" w:space="0"/>
            </w:tcBorders>
          </w:tcPr>
          <w:p w14:paraId="4632603E">
            <w:pPr>
              <w:pStyle w:val="74"/>
              <w:rPr>
                <w:rFonts w:ascii="Arial" w:hAnsi="Arial" w:cs="Arial"/>
                <w:sz w:val="20"/>
                <w:szCs w:val="20"/>
              </w:rPr>
            </w:pPr>
          </w:p>
          <w:p w14:paraId="15A302F1">
            <w:pPr>
              <w:pStyle w:val="74"/>
              <w:rPr>
                <w:rFonts w:ascii="Arial" w:hAnsi="Arial" w:cs="Arial"/>
                <w:sz w:val="20"/>
                <w:szCs w:val="20"/>
              </w:rPr>
            </w:pPr>
          </w:p>
          <w:p w14:paraId="29B497EA">
            <w:pPr>
              <w:pStyle w:val="74"/>
              <w:spacing w:before="5"/>
              <w:rPr>
                <w:rFonts w:ascii="Arial" w:hAnsi="Arial" w:cs="Arial"/>
                <w:sz w:val="20"/>
                <w:szCs w:val="20"/>
              </w:rPr>
            </w:pPr>
          </w:p>
          <w:p w14:paraId="1034C6F9">
            <w:pPr>
              <w:pStyle w:val="74"/>
              <w:spacing w:before="1"/>
              <w:ind w:left="48" w:right="38"/>
              <w:jc w:val="center"/>
              <w:rPr>
                <w:rFonts w:ascii="Arial" w:hAnsi="Arial" w:cs="Arial"/>
                <w:sz w:val="20"/>
                <w:szCs w:val="20"/>
              </w:rPr>
            </w:pPr>
            <w:r>
              <w:rPr>
                <w:rFonts w:ascii="Arial" w:hAnsi="Arial" w:cs="Arial"/>
                <w:sz w:val="20"/>
                <w:szCs w:val="20"/>
              </w:rPr>
              <w:t>COMPRIMIDO</w:t>
            </w:r>
          </w:p>
        </w:tc>
        <w:tc>
          <w:tcPr>
            <w:tcW w:w="709" w:type="dxa"/>
            <w:tcBorders>
              <w:top w:val="single" w:color="000000" w:sz="4" w:space="0"/>
              <w:left w:val="single" w:color="000000" w:sz="4" w:space="0"/>
              <w:bottom w:val="single" w:color="000000" w:sz="4" w:space="0"/>
              <w:right w:val="single" w:color="000000" w:sz="4" w:space="0"/>
            </w:tcBorders>
          </w:tcPr>
          <w:p w14:paraId="6FFE667E">
            <w:pPr>
              <w:pStyle w:val="74"/>
              <w:rPr>
                <w:rFonts w:ascii="Arial" w:hAnsi="Arial" w:cs="Arial"/>
                <w:sz w:val="20"/>
                <w:szCs w:val="20"/>
              </w:rPr>
            </w:pPr>
          </w:p>
          <w:p w14:paraId="0DAEECD5">
            <w:pPr>
              <w:pStyle w:val="74"/>
              <w:rPr>
                <w:rFonts w:ascii="Arial" w:hAnsi="Arial" w:cs="Arial"/>
                <w:sz w:val="20"/>
                <w:szCs w:val="20"/>
              </w:rPr>
            </w:pPr>
          </w:p>
          <w:p w14:paraId="0AC06101">
            <w:pPr>
              <w:pStyle w:val="74"/>
              <w:spacing w:before="5"/>
              <w:rPr>
                <w:rFonts w:ascii="Arial" w:hAnsi="Arial" w:cs="Arial"/>
                <w:sz w:val="20"/>
                <w:szCs w:val="20"/>
              </w:rPr>
            </w:pPr>
          </w:p>
          <w:p w14:paraId="11560AA1">
            <w:pPr>
              <w:pStyle w:val="74"/>
              <w:spacing w:before="1"/>
              <w:ind w:left="51" w:right="51"/>
              <w:jc w:val="center"/>
              <w:rPr>
                <w:rFonts w:ascii="Arial" w:hAnsi="Arial" w:cs="Arial"/>
                <w:sz w:val="20"/>
                <w:szCs w:val="20"/>
              </w:rPr>
            </w:pPr>
            <w:r>
              <w:rPr>
                <w:rFonts w:ascii="Arial" w:hAnsi="Arial" w:cs="Arial"/>
                <w:sz w:val="20"/>
                <w:szCs w:val="20"/>
              </w:rPr>
              <w:t>19000</w:t>
            </w:r>
          </w:p>
        </w:tc>
        <w:tc>
          <w:tcPr>
            <w:tcW w:w="1134" w:type="dxa"/>
            <w:tcBorders>
              <w:top w:val="single" w:color="000000" w:sz="4" w:space="0"/>
              <w:left w:val="single" w:color="000000" w:sz="4" w:space="0"/>
              <w:bottom w:val="single" w:color="000000" w:sz="4" w:space="0"/>
              <w:right w:val="single" w:color="000000" w:sz="4" w:space="0"/>
            </w:tcBorders>
          </w:tcPr>
          <w:p w14:paraId="2CE27CDC">
            <w:pPr>
              <w:pStyle w:val="74"/>
              <w:rPr>
                <w:rFonts w:ascii="Arial" w:hAnsi="Arial" w:cs="Arial"/>
                <w:sz w:val="20"/>
                <w:szCs w:val="20"/>
              </w:rPr>
            </w:pPr>
          </w:p>
          <w:p w14:paraId="07DCCA82">
            <w:pPr>
              <w:pStyle w:val="74"/>
              <w:rPr>
                <w:rFonts w:ascii="Arial" w:hAnsi="Arial" w:cs="Arial"/>
                <w:sz w:val="20"/>
                <w:szCs w:val="20"/>
              </w:rPr>
            </w:pPr>
          </w:p>
          <w:p w14:paraId="3C5194C0">
            <w:pPr>
              <w:pStyle w:val="74"/>
              <w:spacing w:before="69"/>
              <w:ind w:left="174" w:right="154" w:firstLine="117"/>
              <w:rPr>
                <w:rFonts w:ascii="Arial" w:hAnsi="Arial" w:cs="Arial"/>
                <w:sz w:val="20"/>
                <w:szCs w:val="20"/>
              </w:rPr>
            </w:pPr>
            <w:r>
              <w:rPr>
                <w:rFonts w:ascii="Arial" w:hAnsi="Arial" w:cs="Arial"/>
                <w:sz w:val="20"/>
                <w:szCs w:val="20"/>
              </w:rPr>
              <w:t>R$</w:t>
            </w:r>
            <w:r>
              <w:rPr>
                <w:rFonts w:ascii="Arial" w:hAnsi="Arial" w:cs="Arial"/>
                <w:spacing w:val="1"/>
                <w:sz w:val="20"/>
                <w:szCs w:val="20"/>
              </w:rPr>
              <w:t xml:space="preserve"> </w:t>
            </w:r>
            <w:r>
              <w:rPr>
                <w:rFonts w:ascii="Arial" w:hAnsi="Arial" w:cs="Arial"/>
                <w:spacing w:val="-1"/>
                <w:sz w:val="20"/>
                <w:szCs w:val="20"/>
              </w:rPr>
              <w:t>0,3000</w:t>
            </w:r>
          </w:p>
        </w:tc>
        <w:tc>
          <w:tcPr>
            <w:tcW w:w="1276" w:type="dxa"/>
            <w:tcBorders>
              <w:top w:val="single" w:color="000000" w:sz="4" w:space="0"/>
              <w:left w:val="single" w:color="000000" w:sz="4" w:space="0"/>
              <w:bottom w:val="single" w:color="000000" w:sz="4" w:space="0"/>
              <w:right w:val="single" w:color="000000" w:sz="4" w:space="0"/>
            </w:tcBorders>
          </w:tcPr>
          <w:p w14:paraId="20C45415">
            <w:pPr>
              <w:pStyle w:val="74"/>
              <w:rPr>
                <w:rFonts w:ascii="Arial" w:hAnsi="Arial" w:cs="Arial"/>
                <w:sz w:val="20"/>
                <w:szCs w:val="20"/>
              </w:rPr>
            </w:pPr>
          </w:p>
          <w:p w14:paraId="26DA644D">
            <w:pPr>
              <w:pStyle w:val="74"/>
              <w:rPr>
                <w:rFonts w:ascii="Arial" w:hAnsi="Arial" w:cs="Arial"/>
                <w:sz w:val="20"/>
                <w:szCs w:val="20"/>
              </w:rPr>
            </w:pPr>
          </w:p>
          <w:p w14:paraId="23469A11">
            <w:pPr>
              <w:pStyle w:val="74"/>
              <w:spacing w:before="69"/>
              <w:ind w:left="176" w:right="154" w:firstLine="160"/>
              <w:rPr>
                <w:rFonts w:ascii="Arial" w:hAnsi="Arial" w:cs="Arial"/>
                <w:sz w:val="20"/>
                <w:szCs w:val="20"/>
              </w:rPr>
            </w:pPr>
            <w:r>
              <w:rPr>
                <w:rFonts w:ascii="Arial" w:hAnsi="Arial" w:cs="Arial"/>
                <w:sz w:val="20"/>
                <w:szCs w:val="20"/>
              </w:rPr>
              <w:t>R$</w:t>
            </w:r>
            <w:r>
              <w:rPr>
                <w:rFonts w:ascii="Arial" w:hAnsi="Arial" w:cs="Arial"/>
                <w:spacing w:val="1"/>
                <w:sz w:val="20"/>
                <w:szCs w:val="20"/>
              </w:rPr>
              <w:t xml:space="preserve"> </w:t>
            </w:r>
            <w:r>
              <w:rPr>
                <w:rFonts w:ascii="Arial" w:hAnsi="Arial" w:cs="Arial"/>
                <w:spacing w:val="-1"/>
                <w:sz w:val="20"/>
                <w:szCs w:val="20"/>
              </w:rPr>
              <w:t>5.700,00</w:t>
            </w:r>
          </w:p>
        </w:tc>
      </w:tr>
      <w:tr w14:paraId="7069E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6F0D3897">
            <w:pPr>
              <w:pStyle w:val="74"/>
              <w:spacing w:before="72"/>
              <w:ind w:left="15"/>
              <w:jc w:val="center"/>
              <w:rPr>
                <w:rFonts w:ascii="Arial" w:hAnsi="Arial" w:cs="Arial"/>
                <w:sz w:val="20"/>
                <w:szCs w:val="20"/>
              </w:rPr>
            </w:pPr>
            <w:r>
              <w:rPr>
                <w:rFonts w:ascii="Arial" w:hAnsi="Arial" w:cs="Arial"/>
                <w:sz w:val="20"/>
                <w:szCs w:val="20"/>
              </w:rPr>
              <w:t>3</w:t>
            </w:r>
          </w:p>
        </w:tc>
        <w:tc>
          <w:tcPr>
            <w:tcW w:w="430" w:type="dxa"/>
            <w:gridSpan w:val="2"/>
            <w:tcBorders>
              <w:top w:val="single" w:color="000000" w:sz="4" w:space="0"/>
              <w:left w:val="single" w:color="000000" w:sz="4" w:space="0"/>
              <w:bottom w:val="single" w:color="000000" w:sz="4" w:space="0"/>
              <w:right w:val="single" w:color="000000" w:sz="4" w:space="0"/>
            </w:tcBorders>
            <w:vAlign w:val="center"/>
          </w:tcPr>
          <w:p w14:paraId="6940F22A">
            <w:pPr>
              <w:pStyle w:val="74"/>
              <w:spacing w:before="72"/>
              <w:ind w:left="11"/>
              <w:jc w:val="center"/>
              <w:rPr>
                <w:rFonts w:ascii="Arial" w:hAnsi="Arial" w:cs="Arial"/>
                <w:sz w:val="20"/>
                <w:szCs w:val="20"/>
              </w:rPr>
            </w:pPr>
            <w:r>
              <w:rPr>
                <w:rFonts w:ascii="Arial" w:hAnsi="Arial" w:cs="Arial"/>
                <w:sz w:val="20"/>
                <w:szCs w:val="20"/>
              </w:rPr>
              <w:t>3</w:t>
            </w:r>
          </w:p>
        </w:tc>
        <w:tc>
          <w:tcPr>
            <w:tcW w:w="856" w:type="dxa"/>
            <w:tcBorders>
              <w:top w:val="single" w:color="000000" w:sz="4" w:space="0"/>
              <w:left w:val="single" w:color="000000" w:sz="4" w:space="0"/>
              <w:bottom w:val="single" w:color="000000" w:sz="4" w:space="0"/>
              <w:right w:val="single" w:color="000000" w:sz="4" w:space="0"/>
            </w:tcBorders>
            <w:vAlign w:val="center"/>
          </w:tcPr>
          <w:p w14:paraId="7B971217">
            <w:pPr>
              <w:pStyle w:val="74"/>
              <w:spacing w:before="74"/>
              <w:ind w:left="47" w:right="38"/>
              <w:jc w:val="center"/>
              <w:rPr>
                <w:rFonts w:ascii="Arial" w:hAnsi="Arial" w:cs="Arial"/>
                <w:sz w:val="20"/>
                <w:szCs w:val="20"/>
              </w:rPr>
            </w:pPr>
            <w:r>
              <w:rPr>
                <w:rFonts w:ascii="Arial" w:hAnsi="Arial" w:cs="Arial"/>
                <w:color w:val="444444"/>
                <w:sz w:val="20"/>
                <w:szCs w:val="20"/>
              </w:rPr>
              <w:t>BR0266827</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14:paraId="6D9DFE94">
            <w:pPr>
              <w:pStyle w:val="74"/>
              <w:spacing w:before="72"/>
              <w:ind w:left="129"/>
              <w:jc w:val="center"/>
              <w:rPr>
                <w:rFonts w:ascii="Arial" w:hAnsi="Arial" w:cs="Arial"/>
                <w:sz w:val="20"/>
                <w:szCs w:val="20"/>
              </w:rPr>
            </w:pPr>
            <w:r>
              <w:rPr>
                <w:rFonts w:ascii="Arial" w:hAnsi="Arial" w:cs="Arial"/>
                <w:sz w:val="20"/>
                <w:szCs w:val="20"/>
              </w:rPr>
              <w:t>91880</w:t>
            </w:r>
          </w:p>
        </w:tc>
        <w:tc>
          <w:tcPr>
            <w:tcW w:w="3569" w:type="dxa"/>
            <w:tcBorders>
              <w:top w:val="single" w:color="000000" w:sz="4" w:space="0"/>
              <w:left w:val="single" w:color="000000" w:sz="4" w:space="0"/>
              <w:bottom w:val="single" w:color="000000" w:sz="4" w:space="0"/>
              <w:right w:val="single" w:color="000000" w:sz="4" w:space="0"/>
            </w:tcBorders>
          </w:tcPr>
          <w:p w14:paraId="613C6847">
            <w:pPr>
              <w:pStyle w:val="74"/>
              <w:spacing w:before="56"/>
              <w:ind w:left="69" w:right="96"/>
              <w:jc w:val="both"/>
              <w:rPr>
                <w:rFonts w:ascii="Arial" w:hAnsi="Arial" w:cs="Arial"/>
                <w:sz w:val="20"/>
                <w:szCs w:val="20"/>
              </w:rPr>
            </w:pPr>
            <w:r>
              <w:rPr>
                <w:rFonts w:ascii="Arial" w:hAnsi="Arial" w:cs="Arial"/>
                <w:sz w:val="20"/>
                <w:szCs w:val="20"/>
              </w:rPr>
              <w:t>MEDICAMENTOS GERAIS DE USO HUMANO; PRINCIPIO/CONCENTRACAO1:</w:t>
            </w:r>
            <w:r>
              <w:rPr>
                <w:rFonts w:ascii="Arial" w:hAnsi="Arial" w:cs="Arial"/>
                <w:spacing w:val="-25"/>
                <w:sz w:val="20"/>
                <w:szCs w:val="20"/>
              </w:rPr>
              <w:t xml:space="preserve"> </w:t>
            </w:r>
            <w:r>
              <w:rPr>
                <w:rFonts w:ascii="Arial" w:hAnsi="Arial" w:cs="Arial"/>
                <w:sz w:val="20"/>
                <w:szCs w:val="20"/>
              </w:rPr>
              <w:t>IMUNOGLOBULINA ANTI-RHO (D) 250 A 300MCG; FORMA FARMACEUTICA:</w:t>
            </w:r>
            <w:r>
              <w:rPr>
                <w:rFonts w:ascii="Arial" w:hAnsi="Arial" w:cs="Arial"/>
                <w:spacing w:val="-25"/>
                <w:sz w:val="20"/>
                <w:szCs w:val="20"/>
              </w:rPr>
              <w:t xml:space="preserve"> </w:t>
            </w:r>
            <w:r>
              <w:rPr>
                <w:rFonts w:ascii="Arial" w:hAnsi="Arial" w:cs="Arial"/>
                <w:sz w:val="20"/>
                <w:szCs w:val="20"/>
              </w:rPr>
              <w:t>SOLUCAO INJETAVEL; FORMA DE APRESENTACAO: SERINGA PRE-ENCHIDA;</w:t>
            </w:r>
            <w:r>
              <w:rPr>
                <w:rFonts w:ascii="Arial" w:hAnsi="Arial" w:cs="Arial"/>
                <w:spacing w:val="1"/>
                <w:sz w:val="20"/>
                <w:szCs w:val="20"/>
              </w:rPr>
              <w:t xml:space="preserve"> </w:t>
            </w:r>
            <w:r>
              <w:rPr>
                <w:rFonts w:ascii="Arial" w:hAnsi="Arial" w:cs="Arial"/>
                <w:sz w:val="20"/>
                <w:szCs w:val="20"/>
              </w:rPr>
              <w:t>VIA ADMINISTRACAO: INTRAMUSCULAR; UNIDADE DE FORNECIMENTO:</w:t>
            </w:r>
            <w:r>
              <w:rPr>
                <w:rFonts w:ascii="Arial" w:hAnsi="Arial" w:cs="Arial"/>
                <w:spacing w:val="1"/>
                <w:sz w:val="20"/>
                <w:szCs w:val="20"/>
              </w:rPr>
              <w:t xml:space="preserve"> </w:t>
            </w:r>
            <w:r>
              <w:rPr>
                <w:rFonts w:ascii="Arial" w:hAnsi="Arial" w:cs="Arial"/>
                <w:sz w:val="20"/>
                <w:szCs w:val="20"/>
              </w:rPr>
              <w:t>SERINGA</w:t>
            </w:r>
            <w:r>
              <w:rPr>
                <w:rFonts w:ascii="Arial" w:hAnsi="Arial" w:cs="Arial"/>
                <w:spacing w:val="-2"/>
                <w:sz w:val="20"/>
                <w:szCs w:val="20"/>
              </w:rPr>
              <w:t xml:space="preserve"> </w:t>
            </w:r>
            <w:r>
              <w:rPr>
                <w:rFonts w:ascii="Arial" w:hAnsi="Arial" w:cs="Arial"/>
                <w:sz w:val="20"/>
                <w:szCs w:val="20"/>
              </w:rPr>
              <w:t>PRE-ENCHIDA</w:t>
            </w:r>
          </w:p>
        </w:tc>
        <w:tc>
          <w:tcPr>
            <w:tcW w:w="850" w:type="dxa"/>
            <w:tcBorders>
              <w:top w:val="single" w:color="000000" w:sz="4" w:space="0"/>
              <w:left w:val="single" w:color="000000" w:sz="4" w:space="0"/>
              <w:bottom w:val="single" w:color="000000" w:sz="4" w:space="0"/>
              <w:right w:val="single" w:color="000000" w:sz="4" w:space="0"/>
            </w:tcBorders>
          </w:tcPr>
          <w:p w14:paraId="65795703">
            <w:pPr>
              <w:pStyle w:val="74"/>
              <w:rPr>
                <w:rFonts w:ascii="Arial" w:hAnsi="Arial" w:cs="Arial"/>
                <w:sz w:val="20"/>
                <w:szCs w:val="20"/>
              </w:rPr>
            </w:pPr>
          </w:p>
          <w:p w14:paraId="7B0C0B84">
            <w:pPr>
              <w:pStyle w:val="74"/>
              <w:rPr>
                <w:rFonts w:ascii="Arial" w:hAnsi="Arial" w:cs="Arial"/>
                <w:sz w:val="20"/>
                <w:szCs w:val="20"/>
              </w:rPr>
            </w:pPr>
          </w:p>
          <w:p w14:paraId="1822C9B5">
            <w:pPr>
              <w:pStyle w:val="74"/>
              <w:spacing w:before="72"/>
              <w:ind w:left="48" w:right="43"/>
              <w:jc w:val="center"/>
              <w:rPr>
                <w:rFonts w:ascii="Arial" w:hAnsi="Arial" w:cs="Arial"/>
                <w:sz w:val="20"/>
                <w:szCs w:val="20"/>
              </w:rPr>
            </w:pPr>
            <w:r>
              <w:rPr>
                <w:rFonts w:ascii="Arial" w:hAnsi="Arial" w:cs="Arial"/>
                <w:sz w:val="20"/>
                <w:szCs w:val="20"/>
              </w:rPr>
              <w:t>SERINGA</w:t>
            </w:r>
          </w:p>
        </w:tc>
        <w:tc>
          <w:tcPr>
            <w:tcW w:w="709" w:type="dxa"/>
            <w:tcBorders>
              <w:top w:val="single" w:color="000000" w:sz="4" w:space="0"/>
              <w:left w:val="single" w:color="000000" w:sz="4" w:space="0"/>
              <w:bottom w:val="single" w:color="000000" w:sz="4" w:space="0"/>
              <w:right w:val="single" w:color="000000" w:sz="4" w:space="0"/>
            </w:tcBorders>
          </w:tcPr>
          <w:p w14:paraId="7082E92D">
            <w:pPr>
              <w:pStyle w:val="74"/>
              <w:rPr>
                <w:rFonts w:ascii="Arial" w:hAnsi="Arial" w:cs="Arial"/>
                <w:sz w:val="20"/>
                <w:szCs w:val="20"/>
              </w:rPr>
            </w:pPr>
          </w:p>
          <w:p w14:paraId="69384F18">
            <w:pPr>
              <w:pStyle w:val="74"/>
              <w:rPr>
                <w:rFonts w:ascii="Arial" w:hAnsi="Arial" w:cs="Arial"/>
                <w:sz w:val="20"/>
                <w:szCs w:val="20"/>
              </w:rPr>
            </w:pPr>
          </w:p>
          <w:p w14:paraId="303F2D5A">
            <w:pPr>
              <w:pStyle w:val="74"/>
              <w:spacing w:before="72"/>
              <w:ind w:left="51" w:right="50"/>
              <w:jc w:val="center"/>
              <w:rPr>
                <w:rFonts w:ascii="Arial" w:hAnsi="Arial" w:cs="Arial"/>
                <w:sz w:val="20"/>
                <w:szCs w:val="20"/>
              </w:rPr>
            </w:pPr>
            <w:r>
              <w:rPr>
                <w:rFonts w:ascii="Arial" w:hAnsi="Arial" w:cs="Arial"/>
                <w:sz w:val="20"/>
                <w:szCs w:val="20"/>
              </w:rPr>
              <w:t>1450</w:t>
            </w:r>
          </w:p>
        </w:tc>
        <w:tc>
          <w:tcPr>
            <w:tcW w:w="1134" w:type="dxa"/>
            <w:tcBorders>
              <w:top w:val="single" w:color="000000" w:sz="4" w:space="0"/>
              <w:left w:val="single" w:color="000000" w:sz="4" w:space="0"/>
              <w:bottom w:val="single" w:color="000000" w:sz="4" w:space="0"/>
              <w:right w:val="single" w:color="000000" w:sz="4" w:space="0"/>
            </w:tcBorders>
          </w:tcPr>
          <w:p w14:paraId="02BBA32D">
            <w:pPr>
              <w:pStyle w:val="74"/>
              <w:rPr>
                <w:rFonts w:ascii="Arial" w:hAnsi="Arial" w:cs="Arial"/>
                <w:sz w:val="20"/>
                <w:szCs w:val="20"/>
              </w:rPr>
            </w:pPr>
          </w:p>
          <w:p w14:paraId="736FA1C7">
            <w:pPr>
              <w:pStyle w:val="74"/>
              <w:rPr>
                <w:rFonts w:ascii="Arial" w:hAnsi="Arial" w:cs="Arial"/>
                <w:sz w:val="20"/>
                <w:szCs w:val="20"/>
              </w:rPr>
            </w:pPr>
          </w:p>
          <w:p w14:paraId="1C9E447C">
            <w:pPr>
              <w:pStyle w:val="74"/>
              <w:ind w:left="114" w:right="87" w:firstLine="177"/>
              <w:rPr>
                <w:rFonts w:ascii="Arial" w:hAnsi="Arial" w:cs="Arial"/>
                <w:sz w:val="20"/>
                <w:szCs w:val="20"/>
              </w:rPr>
            </w:pPr>
            <w:r>
              <w:rPr>
                <w:rFonts w:ascii="Arial" w:hAnsi="Arial" w:cs="Arial"/>
                <w:sz w:val="20"/>
                <w:szCs w:val="20"/>
              </w:rPr>
              <w:t>R$</w:t>
            </w:r>
            <w:r>
              <w:rPr>
                <w:rFonts w:ascii="Arial" w:hAnsi="Arial" w:cs="Arial"/>
                <w:spacing w:val="1"/>
                <w:sz w:val="20"/>
                <w:szCs w:val="20"/>
              </w:rPr>
              <w:t xml:space="preserve"> </w:t>
            </w:r>
            <w:r>
              <w:rPr>
                <w:rFonts w:ascii="Arial" w:hAnsi="Arial" w:cs="Arial"/>
                <w:sz w:val="20"/>
                <w:szCs w:val="20"/>
              </w:rPr>
              <w:t>238,7300</w:t>
            </w:r>
          </w:p>
        </w:tc>
        <w:tc>
          <w:tcPr>
            <w:tcW w:w="1276" w:type="dxa"/>
            <w:tcBorders>
              <w:top w:val="single" w:color="000000" w:sz="4" w:space="0"/>
              <w:left w:val="single" w:color="000000" w:sz="4" w:space="0"/>
              <w:bottom w:val="single" w:color="000000" w:sz="4" w:space="0"/>
              <w:right w:val="single" w:color="000000" w:sz="4" w:space="0"/>
            </w:tcBorders>
          </w:tcPr>
          <w:p w14:paraId="7EB616E5">
            <w:pPr>
              <w:pStyle w:val="74"/>
              <w:rPr>
                <w:rFonts w:ascii="Arial" w:hAnsi="Arial" w:cs="Arial"/>
                <w:sz w:val="20"/>
                <w:szCs w:val="20"/>
              </w:rPr>
            </w:pPr>
          </w:p>
          <w:p w14:paraId="2A9944D5">
            <w:pPr>
              <w:pStyle w:val="74"/>
              <w:rPr>
                <w:rFonts w:ascii="Arial" w:hAnsi="Arial" w:cs="Arial"/>
                <w:sz w:val="20"/>
                <w:szCs w:val="20"/>
              </w:rPr>
            </w:pPr>
          </w:p>
          <w:p w14:paraId="54F259BF">
            <w:pPr>
              <w:pStyle w:val="74"/>
              <w:ind w:left="113" w:right="88" w:firstLine="223"/>
              <w:rPr>
                <w:rFonts w:ascii="Arial" w:hAnsi="Arial" w:cs="Arial"/>
                <w:sz w:val="20"/>
                <w:szCs w:val="20"/>
              </w:rPr>
            </w:pPr>
            <w:r>
              <w:rPr>
                <w:rFonts w:ascii="Arial" w:hAnsi="Arial" w:cs="Arial"/>
                <w:sz w:val="20"/>
                <w:szCs w:val="20"/>
              </w:rPr>
              <w:t>R$</w:t>
            </w:r>
            <w:r>
              <w:rPr>
                <w:rFonts w:ascii="Arial" w:hAnsi="Arial" w:cs="Arial"/>
                <w:spacing w:val="1"/>
                <w:sz w:val="20"/>
                <w:szCs w:val="20"/>
              </w:rPr>
              <w:t xml:space="preserve"> </w:t>
            </w:r>
            <w:r>
              <w:rPr>
                <w:rFonts w:ascii="Arial" w:hAnsi="Arial" w:cs="Arial"/>
                <w:sz w:val="20"/>
                <w:szCs w:val="20"/>
              </w:rPr>
              <w:t>346.158,50</w:t>
            </w:r>
          </w:p>
        </w:tc>
      </w:tr>
      <w:tr w14:paraId="24BE1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28F657C4">
            <w:pPr>
              <w:pStyle w:val="74"/>
              <w:ind w:left="15"/>
              <w:jc w:val="center"/>
              <w:rPr>
                <w:rFonts w:ascii="Arial" w:hAnsi="Arial" w:cs="Arial"/>
                <w:sz w:val="20"/>
                <w:szCs w:val="20"/>
              </w:rPr>
            </w:pPr>
            <w:r>
              <w:rPr>
                <w:rFonts w:ascii="Arial" w:hAnsi="Arial" w:cs="Arial"/>
                <w:sz w:val="20"/>
                <w:szCs w:val="20"/>
              </w:rPr>
              <w:t>4</w:t>
            </w:r>
          </w:p>
        </w:tc>
        <w:tc>
          <w:tcPr>
            <w:tcW w:w="430" w:type="dxa"/>
            <w:gridSpan w:val="2"/>
            <w:tcBorders>
              <w:top w:val="single" w:color="000000" w:sz="4" w:space="0"/>
              <w:left w:val="single" w:color="000000" w:sz="4" w:space="0"/>
              <w:bottom w:val="single" w:color="000000" w:sz="4" w:space="0"/>
              <w:right w:val="single" w:color="000000" w:sz="4" w:space="0"/>
            </w:tcBorders>
            <w:vAlign w:val="center"/>
          </w:tcPr>
          <w:p w14:paraId="0D91C49C">
            <w:pPr>
              <w:pStyle w:val="74"/>
              <w:ind w:left="11"/>
              <w:jc w:val="center"/>
              <w:rPr>
                <w:rFonts w:ascii="Arial" w:hAnsi="Arial" w:cs="Arial"/>
                <w:sz w:val="20"/>
                <w:szCs w:val="20"/>
              </w:rPr>
            </w:pPr>
            <w:r>
              <w:rPr>
                <w:rFonts w:ascii="Arial" w:hAnsi="Arial" w:cs="Arial"/>
                <w:sz w:val="20"/>
                <w:szCs w:val="20"/>
              </w:rPr>
              <w:t>4</w:t>
            </w:r>
          </w:p>
        </w:tc>
        <w:tc>
          <w:tcPr>
            <w:tcW w:w="856" w:type="dxa"/>
            <w:tcBorders>
              <w:top w:val="single" w:color="000000" w:sz="4" w:space="0"/>
              <w:left w:val="single" w:color="000000" w:sz="4" w:space="0"/>
              <w:bottom w:val="single" w:color="000000" w:sz="4" w:space="0"/>
              <w:right w:val="single" w:color="000000" w:sz="4" w:space="0"/>
            </w:tcBorders>
            <w:vAlign w:val="center"/>
          </w:tcPr>
          <w:p w14:paraId="2C305650">
            <w:pPr>
              <w:pStyle w:val="74"/>
              <w:ind w:left="47" w:right="38"/>
              <w:jc w:val="center"/>
              <w:rPr>
                <w:rFonts w:ascii="Arial" w:hAnsi="Arial" w:cs="Arial"/>
                <w:sz w:val="20"/>
                <w:szCs w:val="20"/>
              </w:rPr>
            </w:pPr>
            <w:r>
              <w:rPr>
                <w:rFonts w:ascii="Arial" w:hAnsi="Arial" w:cs="Arial"/>
                <w:color w:val="444444"/>
                <w:sz w:val="20"/>
                <w:szCs w:val="20"/>
              </w:rPr>
              <w:t>BR0266820</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14:paraId="556BF308">
            <w:pPr>
              <w:pStyle w:val="74"/>
              <w:jc w:val="center"/>
              <w:rPr>
                <w:rFonts w:ascii="Arial" w:hAnsi="Arial" w:cs="Arial"/>
                <w:sz w:val="20"/>
                <w:szCs w:val="20"/>
              </w:rPr>
            </w:pPr>
          </w:p>
          <w:p w14:paraId="29576E0C">
            <w:pPr>
              <w:pStyle w:val="74"/>
              <w:ind w:left="129"/>
              <w:jc w:val="center"/>
              <w:rPr>
                <w:rFonts w:ascii="Arial" w:hAnsi="Arial" w:cs="Arial"/>
                <w:sz w:val="20"/>
                <w:szCs w:val="20"/>
              </w:rPr>
            </w:pPr>
            <w:r>
              <w:rPr>
                <w:rFonts w:ascii="Arial" w:hAnsi="Arial" w:cs="Arial"/>
                <w:sz w:val="20"/>
                <w:szCs w:val="20"/>
              </w:rPr>
              <w:t>38792</w:t>
            </w:r>
          </w:p>
        </w:tc>
        <w:tc>
          <w:tcPr>
            <w:tcW w:w="3569" w:type="dxa"/>
            <w:tcBorders>
              <w:top w:val="single" w:color="000000" w:sz="4" w:space="0"/>
              <w:left w:val="single" w:color="000000" w:sz="4" w:space="0"/>
              <w:bottom w:val="single" w:color="000000" w:sz="4" w:space="0"/>
              <w:right w:val="single" w:color="000000" w:sz="4" w:space="0"/>
            </w:tcBorders>
          </w:tcPr>
          <w:p w14:paraId="1A258AAB">
            <w:pPr>
              <w:pStyle w:val="74"/>
              <w:spacing w:before="10"/>
              <w:rPr>
                <w:rFonts w:ascii="Arial" w:hAnsi="Arial" w:cs="Arial"/>
                <w:sz w:val="20"/>
                <w:szCs w:val="20"/>
              </w:rPr>
            </w:pPr>
          </w:p>
          <w:p w14:paraId="2D458077">
            <w:pPr>
              <w:pStyle w:val="74"/>
              <w:ind w:left="69" w:right="119"/>
              <w:jc w:val="both"/>
              <w:rPr>
                <w:rFonts w:ascii="Arial" w:hAnsi="Arial" w:cs="Arial"/>
                <w:sz w:val="20"/>
                <w:szCs w:val="20"/>
              </w:rPr>
            </w:pPr>
            <w:r>
              <w:rPr>
                <w:rFonts w:ascii="Arial" w:hAnsi="Arial" w:cs="Arial"/>
                <w:sz w:val="20"/>
                <w:szCs w:val="20"/>
              </w:rPr>
              <w:t>MEDICAMENTOS GERAIS DE USO HUMANO; PRINCIPIO/CONCENTRACAO1:</w:t>
            </w:r>
            <w:r>
              <w:rPr>
                <w:rFonts w:ascii="Arial" w:hAnsi="Arial" w:cs="Arial"/>
                <w:spacing w:val="-26"/>
                <w:sz w:val="20"/>
                <w:szCs w:val="20"/>
              </w:rPr>
              <w:t xml:space="preserve"> </w:t>
            </w:r>
            <w:r>
              <w:rPr>
                <w:rFonts w:ascii="Arial" w:hAnsi="Arial" w:cs="Arial"/>
                <w:sz w:val="20"/>
                <w:szCs w:val="20"/>
              </w:rPr>
              <w:t>IMUNOGLOBULINA HUMANA 5G; FORMA FARMACEUTICA: SOLUCAO</w:t>
            </w:r>
            <w:r>
              <w:rPr>
                <w:rFonts w:ascii="Arial" w:hAnsi="Arial" w:cs="Arial"/>
                <w:spacing w:val="1"/>
                <w:sz w:val="20"/>
                <w:szCs w:val="20"/>
              </w:rPr>
              <w:t xml:space="preserve"> </w:t>
            </w:r>
            <w:r>
              <w:rPr>
                <w:rFonts w:ascii="Arial" w:hAnsi="Arial" w:cs="Arial"/>
                <w:sz w:val="20"/>
                <w:szCs w:val="20"/>
              </w:rPr>
              <w:t>INJETAVEL; FORMA DE APRESENTACAO: FRASCO-AMPOLA 100ML; VIA</w:t>
            </w:r>
            <w:r>
              <w:rPr>
                <w:rFonts w:ascii="Arial" w:hAnsi="Arial" w:cs="Arial"/>
                <w:spacing w:val="1"/>
                <w:sz w:val="20"/>
                <w:szCs w:val="20"/>
              </w:rPr>
              <w:t xml:space="preserve"> </w:t>
            </w:r>
            <w:r>
              <w:rPr>
                <w:rFonts w:ascii="Arial" w:hAnsi="Arial" w:cs="Arial"/>
                <w:sz w:val="20"/>
                <w:szCs w:val="20"/>
              </w:rPr>
              <w:t>ADMINISTRACAO: INTRAVENOSA; UNIDADE DE FORNECIMENTO: FRASCO-</w:t>
            </w:r>
            <w:r>
              <w:rPr>
                <w:rFonts w:ascii="Arial" w:hAnsi="Arial" w:cs="Arial"/>
                <w:spacing w:val="1"/>
                <w:sz w:val="20"/>
                <w:szCs w:val="20"/>
              </w:rPr>
              <w:t xml:space="preserve"> </w:t>
            </w:r>
            <w:r>
              <w:rPr>
                <w:rFonts w:ascii="Arial" w:hAnsi="Arial" w:cs="Arial"/>
                <w:sz w:val="20"/>
                <w:szCs w:val="20"/>
              </w:rPr>
              <w:t>AMPOLA</w:t>
            </w:r>
          </w:p>
        </w:tc>
        <w:tc>
          <w:tcPr>
            <w:tcW w:w="850" w:type="dxa"/>
            <w:tcBorders>
              <w:top w:val="single" w:color="000000" w:sz="4" w:space="0"/>
              <w:left w:val="single" w:color="000000" w:sz="4" w:space="0"/>
              <w:bottom w:val="single" w:color="000000" w:sz="4" w:space="0"/>
              <w:right w:val="single" w:color="000000" w:sz="4" w:space="0"/>
            </w:tcBorders>
          </w:tcPr>
          <w:p w14:paraId="5E5E0D80">
            <w:pPr>
              <w:pStyle w:val="74"/>
              <w:rPr>
                <w:rFonts w:ascii="Arial" w:hAnsi="Arial" w:cs="Arial"/>
                <w:sz w:val="20"/>
                <w:szCs w:val="20"/>
              </w:rPr>
            </w:pPr>
          </w:p>
          <w:p w14:paraId="5938D126">
            <w:pPr>
              <w:pStyle w:val="74"/>
              <w:rPr>
                <w:rFonts w:ascii="Arial" w:hAnsi="Arial" w:cs="Arial"/>
                <w:sz w:val="20"/>
                <w:szCs w:val="20"/>
              </w:rPr>
            </w:pPr>
          </w:p>
          <w:p w14:paraId="73BC7CFD">
            <w:pPr>
              <w:pStyle w:val="74"/>
              <w:spacing w:before="70"/>
              <w:ind w:right="203"/>
              <w:rPr>
                <w:rFonts w:ascii="Arial" w:hAnsi="Arial" w:cs="Arial"/>
                <w:sz w:val="20"/>
                <w:szCs w:val="20"/>
              </w:rPr>
            </w:pPr>
            <w:r>
              <w:rPr>
                <w:rFonts w:ascii="Arial" w:hAnsi="Arial" w:cs="Arial"/>
                <w:sz w:val="20"/>
                <w:szCs w:val="20"/>
              </w:rPr>
              <w:t>FRASCO</w:t>
            </w:r>
            <w:r>
              <w:rPr>
                <w:rFonts w:ascii="Arial" w:hAnsi="Arial" w:cs="Arial"/>
                <w:spacing w:val="1"/>
                <w:sz w:val="20"/>
                <w:szCs w:val="20"/>
              </w:rPr>
              <w:t xml:space="preserve"> </w:t>
            </w:r>
            <w:r>
              <w:rPr>
                <w:rFonts w:ascii="Arial" w:hAnsi="Arial" w:cs="Arial"/>
                <w:sz w:val="20"/>
                <w:szCs w:val="20"/>
              </w:rPr>
              <w:t>AMPOLA</w:t>
            </w:r>
          </w:p>
        </w:tc>
        <w:tc>
          <w:tcPr>
            <w:tcW w:w="709" w:type="dxa"/>
            <w:tcBorders>
              <w:top w:val="single" w:color="000000" w:sz="4" w:space="0"/>
              <w:left w:val="single" w:color="000000" w:sz="4" w:space="0"/>
              <w:bottom w:val="single" w:color="000000" w:sz="4" w:space="0"/>
              <w:right w:val="single" w:color="000000" w:sz="4" w:space="0"/>
            </w:tcBorders>
          </w:tcPr>
          <w:p w14:paraId="37C1FA55">
            <w:pPr>
              <w:pStyle w:val="74"/>
              <w:rPr>
                <w:rFonts w:ascii="Arial" w:hAnsi="Arial" w:cs="Arial"/>
                <w:sz w:val="20"/>
                <w:szCs w:val="20"/>
              </w:rPr>
            </w:pPr>
          </w:p>
          <w:p w14:paraId="27AD6952">
            <w:pPr>
              <w:pStyle w:val="74"/>
              <w:rPr>
                <w:rFonts w:ascii="Arial" w:hAnsi="Arial" w:cs="Arial"/>
                <w:sz w:val="20"/>
                <w:szCs w:val="20"/>
              </w:rPr>
            </w:pPr>
          </w:p>
          <w:p w14:paraId="42AE2B7B">
            <w:pPr>
              <w:pStyle w:val="74"/>
              <w:spacing w:before="4"/>
              <w:rPr>
                <w:rFonts w:ascii="Arial" w:hAnsi="Arial" w:cs="Arial"/>
                <w:sz w:val="20"/>
                <w:szCs w:val="20"/>
              </w:rPr>
            </w:pPr>
          </w:p>
          <w:p w14:paraId="2EC6EC78">
            <w:pPr>
              <w:pStyle w:val="74"/>
              <w:ind w:left="51" w:right="50"/>
              <w:jc w:val="center"/>
              <w:rPr>
                <w:rFonts w:ascii="Arial" w:hAnsi="Arial" w:cs="Arial"/>
                <w:sz w:val="20"/>
                <w:szCs w:val="20"/>
              </w:rPr>
            </w:pPr>
            <w:r>
              <w:rPr>
                <w:rFonts w:ascii="Arial" w:hAnsi="Arial" w:cs="Arial"/>
                <w:sz w:val="20"/>
                <w:szCs w:val="20"/>
              </w:rPr>
              <w:t>2320</w:t>
            </w:r>
          </w:p>
        </w:tc>
        <w:tc>
          <w:tcPr>
            <w:tcW w:w="1134" w:type="dxa"/>
            <w:tcBorders>
              <w:top w:val="single" w:color="000000" w:sz="4" w:space="0"/>
              <w:left w:val="single" w:color="000000" w:sz="4" w:space="0"/>
              <w:bottom w:val="single" w:color="000000" w:sz="4" w:space="0"/>
              <w:right w:val="single" w:color="000000" w:sz="4" w:space="0"/>
            </w:tcBorders>
          </w:tcPr>
          <w:p w14:paraId="206A88D1">
            <w:pPr>
              <w:pStyle w:val="74"/>
              <w:rPr>
                <w:rFonts w:ascii="Arial" w:hAnsi="Arial" w:cs="Arial"/>
                <w:sz w:val="20"/>
                <w:szCs w:val="20"/>
              </w:rPr>
            </w:pPr>
          </w:p>
          <w:p w14:paraId="320F8FDF">
            <w:pPr>
              <w:pStyle w:val="74"/>
              <w:rPr>
                <w:rFonts w:ascii="Arial" w:hAnsi="Arial" w:cs="Arial"/>
                <w:sz w:val="20"/>
                <w:szCs w:val="20"/>
              </w:rPr>
            </w:pPr>
          </w:p>
          <w:p w14:paraId="1A0F1E9A">
            <w:pPr>
              <w:pStyle w:val="74"/>
              <w:spacing w:before="70"/>
              <w:ind w:left="69" w:right="51"/>
              <w:rPr>
                <w:rFonts w:ascii="Arial" w:hAnsi="Arial" w:cs="Arial"/>
                <w:sz w:val="20"/>
                <w:szCs w:val="20"/>
              </w:rPr>
            </w:pPr>
            <w:r>
              <w:rPr>
                <w:rFonts w:ascii="Arial" w:hAnsi="Arial" w:cs="Arial"/>
                <w:sz w:val="20"/>
                <w:szCs w:val="20"/>
              </w:rPr>
              <w:t>R$</w:t>
            </w:r>
            <w:r>
              <w:rPr>
                <w:rFonts w:ascii="Arial" w:hAnsi="Arial" w:cs="Arial"/>
                <w:spacing w:val="1"/>
                <w:sz w:val="20"/>
                <w:szCs w:val="20"/>
              </w:rPr>
              <w:t xml:space="preserve"> </w:t>
            </w:r>
            <w:r>
              <w:rPr>
                <w:rFonts w:ascii="Arial" w:hAnsi="Arial" w:cs="Arial"/>
                <w:spacing w:val="-1"/>
                <w:sz w:val="20"/>
                <w:szCs w:val="20"/>
              </w:rPr>
              <w:t>1.766,0000</w:t>
            </w:r>
          </w:p>
        </w:tc>
        <w:tc>
          <w:tcPr>
            <w:tcW w:w="1276" w:type="dxa"/>
            <w:tcBorders>
              <w:top w:val="single" w:color="000000" w:sz="4" w:space="0"/>
              <w:left w:val="single" w:color="000000" w:sz="4" w:space="0"/>
              <w:bottom w:val="single" w:color="000000" w:sz="4" w:space="0"/>
              <w:right w:val="single" w:color="000000" w:sz="4" w:space="0"/>
            </w:tcBorders>
          </w:tcPr>
          <w:p w14:paraId="5115C373">
            <w:pPr>
              <w:pStyle w:val="74"/>
              <w:rPr>
                <w:rFonts w:ascii="Arial" w:hAnsi="Arial" w:cs="Arial"/>
                <w:sz w:val="20"/>
                <w:szCs w:val="20"/>
              </w:rPr>
            </w:pPr>
          </w:p>
          <w:p w14:paraId="4AF7F3E2">
            <w:pPr>
              <w:pStyle w:val="74"/>
              <w:rPr>
                <w:rFonts w:ascii="Arial" w:hAnsi="Arial" w:cs="Arial"/>
                <w:sz w:val="20"/>
                <w:szCs w:val="20"/>
              </w:rPr>
            </w:pPr>
          </w:p>
          <w:p w14:paraId="25540E87">
            <w:pPr>
              <w:pStyle w:val="74"/>
              <w:spacing w:before="70"/>
              <w:ind w:right="54"/>
              <w:rPr>
                <w:rFonts w:ascii="Arial" w:hAnsi="Arial" w:cs="Arial"/>
                <w:sz w:val="20"/>
                <w:szCs w:val="20"/>
              </w:rPr>
            </w:pPr>
            <w:r>
              <w:rPr>
                <w:rFonts w:ascii="Arial" w:hAnsi="Arial" w:cs="Arial"/>
                <w:sz w:val="20"/>
                <w:szCs w:val="20"/>
              </w:rPr>
              <w:t>R$</w:t>
            </w:r>
            <w:r>
              <w:rPr>
                <w:rFonts w:ascii="Arial" w:hAnsi="Arial" w:cs="Arial"/>
                <w:spacing w:val="1"/>
                <w:sz w:val="20"/>
                <w:szCs w:val="20"/>
              </w:rPr>
              <w:t xml:space="preserve"> </w:t>
            </w:r>
            <w:r>
              <w:rPr>
                <w:rFonts w:ascii="Arial" w:hAnsi="Arial" w:cs="Arial"/>
                <w:spacing w:val="-1"/>
                <w:sz w:val="20"/>
                <w:szCs w:val="20"/>
              </w:rPr>
              <w:t>4.097.120,00</w:t>
            </w:r>
          </w:p>
        </w:tc>
      </w:tr>
      <w:tr w14:paraId="6AE43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2C04AE5B">
            <w:pPr>
              <w:pStyle w:val="74"/>
              <w:spacing w:before="70"/>
              <w:ind w:left="15"/>
              <w:jc w:val="center"/>
              <w:rPr>
                <w:rFonts w:ascii="Arial" w:hAnsi="Arial" w:cs="Arial"/>
                <w:sz w:val="20"/>
                <w:szCs w:val="20"/>
              </w:rPr>
            </w:pPr>
            <w:r>
              <w:rPr>
                <w:rFonts w:ascii="Arial" w:hAnsi="Arial" w:cs="Arial"/>
                <w:sz w:val="20"/>
                <w:szCs w:val="20"/>
              </w:rPr>
              <w:t>5</w:t>
            </w:r>
          </w:p>
        </w:tc>
        <w:tc>
          <w:tcPr>
            <w:tcW w:w="430" w:type="dxa"/>
            <w:gridSpan w:val="2"/>
            <w:tcBorders>
              <w:top w:val="single" w:color="000000" w:sz="4" w:space="0"/>
              <w:left w:val="single" w:color="000000" w:sz="4" w:space="0"/>
              <w:bottom w:val="single" w:color="000000" w:sz="4" w:space="0"/>
              <w:right w:val="single" w:color="000000" w:sz="4" w:space="0"/>
            </w:tcBorders>
            <w:vAlign w:val="center"/>
          </w:tcPr>
          <w:p w14:paraId="4AA1A87B">
            <w:pPr>
              <w:pStyle w:val="74"/>
              <w:spacing w:before="70"/>
              <w:ind w:left="11"/>
              <w:jc w:val="center"/>
              <w:rPr>
                <w:rFonts w:ascii="Arial" w:hAnsi="Arial" w:cs="Arial"/>
                <w:sz w:val="20"/>
                <w:szCs w:val="20"/>
              </w:rPr>
            </w:pPr>
            <w:r>
              <w:rPr>
                <w:rFonts w:ascii="Arial" w:hAnsi="Arial" w:cs="Arial"/>
                <w:sz w:val="20"/>
                <w:szCs w:val="20"/>
              </w:rPr>
              <w:t>5</w:t>
            </w:r>
          </w:p>
        </w:tc>
        <w:tc>
          <w:tcPr>
            <w:tcW w:w="856" w:type="dxa"/>
            <w:tcBorders>
              <w:top w:val="single" w:color="000000" w:sz="4" w:space="0"/>
              <w:left w:val="single" w:color="000000" w:sz="4" w:space="0"/>
              <w:bottom w:val="single" w:color="000000" w:sz="4" w:space="0"/>
              <w:right w:val="single" w:color="000000" w:sz="4" w:space="0"/>
            </w:tcBorders>
            <w:vAlign w:val="center"/>
          </w:tcPr>
          <w:p w14:paraId="36C96534">
            <w:pPr>
              <w:pStyle w:val="74"/>
              <w:spacing w:before="72"/>
              <w:ind w:left="47" w:right="38"/>
              <w:jc w:val="center"/>
              <w:rPr>
                <w:rFonts w:ascii="Arial" w:hAnsi="Arial" w:cs="Arial"/>
                <w:sz w:val="20"/>
                <w:szCs w:val="20"/>
              </w:rPr>
            </w:pPr>
            <w:r>
              <w:rPr>
                <w:rFonts w:ascii="Arial" w:hAnsi="Arial" w:cs="Arial"/>
                <w:color w:val="444444"/>
                <w:sz w:val="20"/>
                <w:szCs w:val="20"/>
              </w:rPr>
              <w:t>BR0270126</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14:paraId="673C52A8">
            <w:pPr>
              <w:pStyle w:val="74"/>
              <w:spacing w:before="70"/>
              <w:ind w:left="98"/>
              <w:jc w:val="center"/>
              <w:rPr>
                <w:rFonts w:ascii="Arial" w:hAnsi="Arial" w:cs="Arial"/>
                <w:sz w:val="20"/>
                <w:szCs w:val="20"/>
              </w:rPr>
            </w:pPr>
            <w:r>
              <w:rPr>
                <w:rFonts w:ascii="Arial" w:hAnsi="Arial" w:cs="Arial"/>
                <w:sz w:val="20"/>
                <w:szCs w:val="20"/>
              </w:rPr>
              <w:t>148801</w:t>
            </w:r>
          </w:p>
        </w:tc>
        <w:tc>
          <w:tcPr>
            <w:tcW w:w="3569" w:type="dxa"/>
            <w:tcBorders>
              <w:top w:val="single" w:color="000000" w:sz="4" w:space="0"/>
              <w:left w:val="single" w:color="000000" w:sz="4" w:space="0"/>
              <w:bottom w:val="single" w:color="000000" w:sz="4" w:space="0"/>
              <w:right w:val="single" w:color="000000" w:sz="4" w:space="0"/>
            </w:tcBorders>
          </w:tcPr>
          <w:p w14:paraId="103BDDE9">
            <w:pPr>
              <w:pStyle w:val="74"/>
              <w:spacing w:before="53"/>
              <w:ind w:left="69" w:right="119"/>
              <w:jc w:val="both"/>
              <w:rPr>
                <w:rFonts w:ascii="Arial" w:hAnsi="Arial" w:cs="Arial"/>
                <w:sz w:val="20"/>
                <w:szCs w:val="20"/>
              </w:rPr>
            </w:pPr>
            <w:r>
              <w:rPr>
                <w:rFonts w:ascii="Arial" w:hAnsi="Arial" w:cs="Arial"/>
                <w:sz w:val="20"/>
                <w:szCs w:val="20"/>
              </w:rPr>
              <w:t>MEDICAMENTOS GERAIS DE USO HUMANO; PRINCIPIO/CONCENTRACAO1:</w:t>
            </w:r>
            <w:r>
              <w:rPr>
                <w:rFonts w:ascii="Arial" w:hAnsi="Arial" w:cs="Arial"/>
                <w:spacing w:val="-26"/>
                <w:sz w:val="20"/>
                <w:szCs w:val="20"/>
              </w:rPr>
              <w:t xml:space="preserve"> </w:t>
            </w:r>
            <w:r>
              <w:rPr>
                <w:rFonts w:ascii="Arial" w:hAnsi="Arial" w:cs="Arial"/>
                <w:sz w:val="20"/>
                <w:szCs w:val="20"/>
              </w:rPr>
              <w:t>LEVODOPA 200MG; PRINCIPIO/CONCENTRACAO2: BENSERAZIDA,</w:t>
            </w:r>
            <w:r>
              <w:rPr>
                <w:rFonts w:ascii="Arial" w:hAnsi="Arial" w:cs="Arial"/>
                <w:spacing w:val="1"/>
                <w:sz w:val="20"/>
                <w:szCs w:val="20"/>
              </w:rPr>
              <w:t xml:space="preserve"> </w:t>
            </w:r>
            <w:r>
              <w:rPr>
                <w:rFonts w:ascii="Arial" w:hAnsi="Arial" w:cs="Arial"/>
                <w:sz w:val="20"/>
                <w:szCs w:val="20"/>
              </w:rPr>
              <w:t>CLORIDRATO 50MG (MARCA PROLOPA); FORMA FARMACEUTICA:</w:t>
            </w:r>
            <w:r>
              <w:rPr>
                <w:rFonts w:ascii="Arial" w:hAnsi="Arial" w:cs="Arial"/>
                <w:spacing w:val="1"/>
                <w:sz w:val="20"/>
                <w:szCs w:val="20"/>
              </w:rPr>
              <w:t xml:space="preserve"> </w:t>
            </w:r>
            <w:r>
              <w:rPr>
                <w:rFonts w:ascii="Arial" w:hAnsi="Arial" w:cs="Arial"/>
                <w:sz w:val="20"/>
                <w:szCs w:val="20"/>
              </w:rPr>
              <w:t>COMPRIMIDO; FORMA DE APRESENTACAO: COMPRIMIDO; VIA</w:t>
            </w:r>
            <w:r>
              <w:rPr>
                <w:rFonts w:ascii="Arial" w:hAnsi="Arial" w:cs="Arial"/>
                <w:spacing w:val="1"/>
                <w:sz w:val="20"/>
                <w:szCs w:val="20"/>
              </w:rPr>
              <w:t xml:space="preserve"> </w:t>
            </w:r>
            <w:r>
              <w:rPr>
                <w:rFonts w:ascii="Arial" w:hAnsi="Arial" w:cs="Arial"/>
                <w:sz w:val="20"/>
                <w:szCs w:val="20"/>
              </w:rPr>
              <w:t>ADMINISTRACAO:</w:t>
            </w:r>
            <w:r>
              <w:rPr>
                <w:rFonts w:ascii="Arial" w:hAnsi="Arial" w:cs="Arial"/>
                <w:spacing w:val="-3"/>
                <w:sz w:val="20"/>
                <w:szCs w:val="20"/>
              </w:rPr>
              <w:t xml:space="preserve"> </w:t>
            </w:r>
            <w:r>
              <w:rPr>
                <w:rFonts w:ascii="Arial" w:hAnsi="Arial" w:cs="Arial"/>
                <w:sz w:val="20"/>
                <w:szCs w:val="20"/>
              </w:rPr>
              <w:t>ORAL;</w:t>
            </w:r>
            <w:r>
              <w:rPr>
                <w:rFonts w:ascii="Arial" w:hAnsi="Arial" w:cs="Arial"/>
                <w:spacing w:val="-2"/>
                <w:sz w:val="20"/>
                <w:szCs w:val="20"/>
              </w:rPr>
              <w:t xml:space="preserve"> </w:t>
            </w:r>
            <w:r>
              <w:rPr>
                <w:rFonts w:ascii="Arial" w:hAnsi="Arial" w:cs="Arial"/>
                <w:sz w:val="20"/>
                <w:szCs w:val="20"/>
              </w:rPr>
              <w:t>UNIDADE</w:t>
            </w:r>
            <w:r>
              <w:rPr>
                <w:rFonts w:ascii="Arial" w:hAnsi="Arial" w:cs="Arial"/>
                <w:spacing w:val="-2"/>
                <w:sz w:val="20"/>
                <w:szCs w:val="20"/>
              </w:rPr>
              <w:t xml:space="preserve"> </w:t>
            </w:r>
            <w:r>
              <w:rPr>
                <w:rFonts w:ascii="Arial" w:hAnsi="Arial" w:cs="Arial"/>
                <w:sz w:val="20"/>
                <w:szCs w:val="20"/>
              </w:rPr>
              <w:t>DE</w:t>
            </w:r>
            <w:r>
              <w:rPr>
                <w:rFonts w:ascii="Arial" w:hAnsi="Arial" w:cs="Arial"/>
                <w:spacing w:val="-2"/>
                <w:sz w:val="20"/>
                <w:szCs w:val="20"/>
              </w:rPr>
              <w:t xml:space="preserve"> </w:t>
            </w:r>
            <w:r>
              <w:rPr>
                <w:rFonts w:ascii="Arial" w:hAnsi="Arial" w:cs="Arial"/>
                <w:sz w:val="20"/>
                <w:szCs w:val="20"/>
              </w:rPr>
              <w:t>FORNECIMENTO:</w:t>
            </w:r>
            <w:r>
              <w:rPr>
                <w:rFonts w:ascii="Arial" w:hAnsi="Arial" w:cs="Arial"/>
                <w:spacing w:val="-2"/>
                <w:sz w:val="20"/>
                <w:szCs w:val="20"/>
              </w:rPr>
              <w:t xml:space="preserve"> </w:t>
            </w:r>
            <w:r>
              <w:rPr>
                <w:rFonts w:ascii="Arial" w:hAnsi="Arial" w:cs="Arial"/>
                <w:sz w:val="20"/>
                <w:szCs w:val="20"/>
              </w:rPr>
              <w:t>COMPRIMIDO.</w:t>
            </w:r>
          </w:p>
        </w:tc>
        <w:tc>
          <w:tcPr>
            <w:tcW w:w="850" w:type="dxa"/>
            <w:tcBorders>
              <w:top w:val="single" w:color="000000" w:sz="4" w:space="0"/>
              <w:left w:val="single" w:color="000000" w:sz="4" w:space="0"/>
              <w:bottom w:val="single" w:color="000000" w:sz="4" w:space="0"/>
              <w:right w:val="single" w:color="000000" w:sz="4" w:space="0"/>
            </w:tcBorders>
          </w:tcPr>
          <w:p w14:paraId="63BCF62E">
            <w:pPr>
              <w:pStyle w:val="74"/>
              <w:rPr>
                <w:rFonts w:ascii="Arial" w:hAnsi="Arial" w:cs="Arial"/>
                <w:sz w:val="20"/>
                <w:szCs w:val="20"/>
              </w:rPr>
            </w:pPr>
          </w:p>
          <w:p w14:paraId="633D27F0">
            <w:pPr>
              <w:pStyle w:val="74"/>
              <w:rPr>
                <w:rFonts w:ascii="Arial" w:hAnsi="Arial" w:cs="Arial"/>
                <w:sz w:val="20"/>
                <w:szCs w:val="20"/>
              </w:rPr>
            </w:pPr>
          </w:p>
          <w:p w14:paraId="3C320B3D">
            <w:pPr>
              <w:pStyle w:val="74"/>
              <w:spacing w:before="70"/>
              <w:ind w:left="48" w:right="38"/>
              <w:jc w:val="center"/>
              <w:rPr>
                <w:rFonts w:ascii="Arial" w:hAnsi="Arial" w:cs="Arial"/>
                <w:sz w:val="20"/>
                <w:szCs w:val="20"/>
              </w:rPr>
            </w:pPr>
            <w:r>
              <w:rPr>
                <w:rFonts w:ascii="Arial" w:hAnsi="Arial" w:cs="Arial"/>
                <w:sz w:val="20"/>
                <w:szCs w:val="20"/>
              </w:rPr>
              <w:t>COMPRIMIDO</w:t>
            </w:r>
          </w:p>
        </w:tc>
        <w:tc>
          <w:tcPr>
            <w:tcW w:w="709" w:type="dxa"/>
            <w:tcBorders>
              <w:top w:val="single" w:color="000000" w:sz="4" w:space="0"/>
              <w:left w:val="single" w:color="000000" w:sz="4" w:space="0"/>
              <w:bottom w:val="single" w:color="000000" w:sz="4" w:space="0"/>
              <w:right w:val="single" w:color="000000" w:sz="4" w:space="0"/>
            </w:tcBorders>
          </w:tcPr>
          <w:p w14:paraId="4F74A951">
            <w:pPr>
              <w:pStyle w:val="74"/>
              <w:rPr>
                <w:rFonts w:ascii="Arial" w:hAnsi="Arial" w:cs="Arial"/>
                <w:sz w:val="20"/>
                <w:szCs w:val="20"/>
              </w:rPr>
            </w:pPr>
          </w:p>
          <w:p w14:paraId="4990797E">
            <w:pPr>
              <w:pStyle w:val="74"/>
              <w:rPr>
                <w:rFonts w:ascii="Arial" w:hAnsi="Arial" w:cs="Arial"/>
                <w:sz w:val="20"/>
                <w:szCs w:val="20"/>
              </w:rPr>
            </w:pPr>
          </w:p>
          <w:p w14:paraId="4691B449">
            <w:pPr>
              <w:pStyle w:val="74"/>
              <w:spacing w:before="70"/>
              <w:ind w:left="51" w:right="51"/>
              <w:jc w:val="center"/>
              <w:rPr>
                <w:rFonts w:ascii="Arial" w:hAnsi="Arial" w:cs="Arial"/>
                <w:sz w:val="20"/>
                <w:szCs w:val="20"/>
              </w:rPr>
            </w:pPr>
            <w:r>
              <w:rPr>
                <w:rFonts w:ascii="Arial" w:hAnsi="Arial" w:cs="Arial"/>
                <w:sz w:val="20"/>
                <w:szCs w:val="20"/>
              </w:rPr>
              <w:t>4000</w:t>
            </w:r>
          </w:p>
        </w:tc>
        <w:tc>
          <w:tcPr>
            <w:tcW w:w="1134" w:type="dxa"/>
            <w:tcBorders>
              <w:top w:val="single" w:color="000000" w:sz="4" w:space="0"/>
              <w:left w:val="single" w:color="000000" w:sz="4" w:space="0"/>
              <w:bottom w:val="single" w:color="000000" w:sz="4" w:space="0"/>
              <w:right w:val="single" w:color="000000" w:sz="4" w:space="0"/>
            </w:tcBorders>
          </w:tcPr>
          <w:p w14:paraId="5EBE225E">
            <w:pPr>
              <w:pStyle w:val="74"/>
              <w:rPr>
                <w:rFonts w:ascii="Arial" w:hAnsi="Arial" w:cs="Arial"/>
                <w:sz w:val="20"/>
                <w:szCs w:val="20"/>
              </w:rPr>
            </w:pPr>
          </w:p>
          <w:p w14:paraId="3F3965C9">
            <w:pPr>
              <w:pStyle w:val="74"/>
              <w:spacing w:before="9"/>
              <w:rPr>
                <w:rFonts w:ascii="Arial" w:hAnsi="Arial" w:cs="Arial"/>
                <w:sz w:val="20"/>
                <w:szCs w:val="20"/>
              </w:rPr>
            </w:pPr>
          </w:p>
          <w:p w14:paraId="1802B09B">
            <w:pPr>
              <w:pStyle w:val="74"/>
              <w:spacing w:before="1"/>
              <w:ind w:right="154"/>
              <w:rPr>
                <w:rFonts w:ascii="Arial" w:hAnsi="Arial" w:cs="Arial"/>
                <w:sz w:val="20"/>
                <w:szCs w:val="20"/>
              </w:rPr>
            </w:pPr>
            <w:r>
              <w:rPr>
                <w:rFonts w:ascii="Arial" w:hAnsi="Arial" w:cs="Arial"/>
                <w:sz w:val="20"/>
                <w:szCs w:val="20"/>
              </w:rPr>
              <w:t>R$</w:t>
            </w:r>
            <w:r>
              <w:rPr>
                <w:rFonts w:ascii="Arial" w:hAnsi="Arial" w:cs="Arial"/>
                <w:spacing w:val="1"/>
                <w:sz w:val="20"/>
                <w:szCs w:val="20"/>
              </w:rPr>
              <w:t xml:space="preserve"> </w:t>
            </w:r>
            <w:r>
              <w:rPr>
                <w:rFonts w:ascii="Arial" w:hAnsi="Arial" w:cs="Arial"/>
                <w:spacing w:val="-1"/>
                <w:sz w:val="20"/>
                <w:szCs w:val="20"/>
              </w:rPr>
              <w:t>2,0000</w:t>
            </w:r>
          </w:p>
        </w:tc>
        <w:tc>
          <w:tcPr>
            <w:tcW w:w="1276" w:type="dxa"/>
            <w:tcBorders>
              <w:top w:val="single" w:color="000000" w:sz="4" w:space="0"/>
              <w:left w:val="single" w:color="000000" w:sz="4" w:space="0"/>
              <w:bottom w:val="single" w:color="000000" w:sz="4" w:space="0"/>
              <w:right w:val="single" w:color="000000" w:sz="4" w:space="0"/>
            </w:tcBorders>
          </w:tcPr>
          <w:p w14:paraId="3A3DE2F4">
            <w:pPr>
              <w:pStyle w:val="74"/>
              <w:rPr>
                <w:rFonts w:ascii="Arial" w:hAnsi="Arial" w:cs="Arial"/>
                <w:sz w:val="20"/>
                <w:szCs w:val="20"/>
              </w:rPr>
            </w:pPr>
          </w:p>
          <w:p w14:paraId="733890C4">
            <w:pPr>
              <w:pStyle w:val="74"/>
              <w:spacing w:before="9"/>
              <w:rPr>
                <w:rFonts w:ascii="Arial" w:hAnsi="Arial" w:cs="Arial"/>
                <w:sz w:val="20"/>
                <w:szCs w:val="20"/>
              </w:rPr>
            </w:pPr>
          </w:p>
          <w:p w14:paraId="5C169F25">
            <w:pPr>
              <w:pStyle w:val="74"/>
              <w:spacing w:before="1"/>
              <w:ind w:right="154"/>
              <w:rPr>
                <w:rFonts w:ascii="Arial" w:hAnsi="Arial" w:cs="Arial"/>
                <w:sz w:val="20"/>
                <w:szCs w:val="20"/>
              </w:rPr>
            </w:pPr>
            <w:r>
              <w:rPr>
                <w:rFonts w:ascii="Arial" w:hAnsi="Arial" w:cs="Arial"/>
                <w:sz w:val="20"/>
                <w:szCs w:val="20"/>
              </w:rPr>
              <w:t>R$</w:t>
            </w:r>
            <w:r>
              <w:rPr>
                <w:rFonts w:ascii="Arial" w:hAnsi="Arial" w:cs="Arial"/>
                <w:spacing w:val="1"/>
                <w:sz w:val="20"/>
                <w:szCs w:val="20"/>
              </w:rPr>
              <w:t xml:space="preserve"> </w:t>
            </w:r>
            <w:r>
              <w:rPr>
                <w:rFonts w:ascii="Arial" w:hAnsi="Arial" w:cs="Arial"/>
                <w:spacing w:val="-1"/>
                <w:sz w:val="20"/>
                <w:szCs w:val="20"/>
              </w:rPr>
              <w:t>8.000,00</w:t>
            </w:r>
          </w:p>
        </w:tc>
      </w:tr>
      <w:tr w14:paraId="43340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50120AFF">
            <w:pPr>
              <w:pStyle w:val="74"/>
              <w:spacing w:before="81"/>
              <w:ind w:left="15"/>
              <w:jc w:val="center"/>
              <w:rPr>
                <w:rFonts w:ascii="Arial" w:hAnsi="Arial" w:cs="Arial"/>
                <w:sz w:val="20"/>
                <w:szCs w:val="20"/>
              </w:rPr>
            </w:pPr>
            <w:r>
              <w:rPr>
                <w:rFonts w:ascii="Arial" w:hAnsi="Arial" w:cs="Arial"/>
                <w:sz w:val="20"/>
                <w:szCs w:val="20"/>
              </w:rPr>
              <w:t>6</w:t>
            </w:r>
          </w:p>
        </w:tc>
        <w:tc>
          <w:tcPr>
            <w:tcW w:w="430" w:type="dxa"/>
            <w:gridSpan w:val="2"/>
            <w:tcBorders>
              <w:top w:val="single" w:color="000000" w:sz="4" w:space="0"/>
              <w:left w:val="single" w:color="000000" w:sz="4" w:space="0"/>
              <w:bottom w:val="single" w:color="000000" w:sz="4" w:space="0"/>
              <w:right w:val="single" w:color="000000" w:sz="4" w:space="0"/>
            </w:tcBorders>
            <w:vAlign w:val="center"/>
          </w:tcPr>
          <w:p w14:paraId="5F3CC090">
            <w:pPr>
              <w:pStyle w:val="74"/>
              <w:spacing w:before="81"/>
              <w:ind w:left="11"/>
              <w:jc w:val="center"/>
              <w:rPr>
                <w:rFonts w:ascii="Arial" w:hAnsi="Arial" w:cs="Arial"/>
                <w:sz w:val="20"/>
                <w:szCs w:val="20"/>
              </w:rPr>
            </w:pPr>
            <w:r>
              <w:rPr>
                <w:rFonts w:ascii="Arial" w:hAnsi="Arial" w:cs="Arial"/>
                <w:sz w:val="20"/>
                <w:szCs w:val="20"/>
              </w:rPr>
              <w:t>6</w:t>
            </w:r>
          </w:p>
        </w:tc>
        <w:tc>
          <w:tcPr>
            <w:tcW w:w="856" w:type="dxa"/>
            <w:tcBorders>
              <w:top w:val="single" w:color="000000" w:sz="4" w:space="0"/>
              <w:left w:val="single" w:color="000000" w:sz="4" w:space="0"/>
              <w:bottom w:val="single" w:color="000000" w:sz="4" w:space="0"/>
              <w:right w:val="single" w:color="000000" w:sz="4" w:space="0"/>
            </w:tcBorders>
            <w:vAlign w:val="center"/>
          </w:tcPr>
          <w:p w14:paraId="38B42BAE">
            <w:pPr>
              <w:pStyle w:val="74"/>
              <w:spacing w:before="83"/>
              <w:ind w:left="47" w:right="38"/>
              <w:jc w:val="center"/>
              <w:rPr>
                <w:rFonts w:ascii="Arial" w:hAnsi="Arial" w:cs="Arial"/>
                <w:sz w:val="20"/>
                <w:szCs w:val="20"/>
              </w:rPr>
            </w:pPr>
            <w:r>
              <w:rPr>
                <w:rFonts w:ascii="Arial" w:hAnsi="Arial" w:cs="Arial"/>
                <w:color w:val="444444"/>
                <w:sz w:val="20"/>
                <w:szCs w:val="20"/>
              </w:rPr>
              <w:t>BR0276656</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14:paraId="72FC841B">
            <w:pPr>
              <w:pStyle w:val="74"/>
              <w:spacing w:before="81"/>
              <w:ind w:left="129"/>
              <w:jc w:val="center"/>
              <w:rPr>
                <w:rFonts w:ascii="Arial" w:hAnsi="Arial" w:cs="Arial"/>
                <w:sz w:val="20"/>
                <w:szCs w:val="20"/>
              </w:rPr>
            </w:pPr>
            <w:r>
              <w:rPr>
                <w:rFonts w:ascii="Arial" w:hAnsi="Arial" w:cs="Arial"/>
                <w:sz w:val="20"/>
                <w:szCs w:val="20"/>
              </w:rPr>
              <w:t>52012</w:t>
            </w:r>
          </w:p>
        </w:tc>
        <w:tc>
          <w:tcPr>
            <w:tcW w:w="3569" w:type="dxa"/>
            <w:tcBorders>
              <w:top w:val="single" w:color="000000" w:sz="4" w:space="0"/>
              <w:left w:val="single" w:color="000000" w:sz="4" w:space="0"/>
              <w:bottom w:val="single" w:color="000000" w:sz="4" w:space="0"/>
              <w:right w:val="single" w:color="000000" w:sz="4" w:space="0"/>
            </w:tcBorders>
          </w:tcPr>
          <w:p w14:paraId="5C64EE1A">
            <w:pPr>
              <w:pStyle w:val="74"/>
              <w:spacing w:before="1"/>
              <w:rPr>
                <w:rFonts w:ascii="Arial" w:hAnsi="Arial" w:cs="Arial"/>
                <w:sz w:val="20"/>
                <w:szCs w:val="20"/>
              </w:rPr>
            </w:pPr>
          </w:p>
          <w:p w14:paraId="270F43AC">
            <w:pPr>
              <w:pStyle w:val="74"/>
              <w:ind w:left="69" w:right="105"/>
              <w:jc w:val="both"/>
              <w:rPr>
                <w:rFonts w:ascii="Arial" w:hAnsi="Arial" w:cs="Arial"/>
                <w:sz w:val="20"/>
                <w:szCs w:val="20"/>
              </w:rPr>
            </w:pPr>
            <w:r>
              <w:rPr>
                <w:rFonts w:ascii="Arial" w:hAnsi="Arial" w:cs="Arial"/>
                <w:sz w:val="20"/>
                <w:szCs w:val="20"/>
              </w:rPr>
              <w:t>MEDICAMENTOS GERAIS DE USO HUMANO; PRINCIPIO/CONCENTRACAO1:</w:t>
            </w:r>
            <w:r>
              <w:rPr>
                <w:rFonts w:ascii="Arial" w:hAnsi="Arial" w:cs="Arial"/>
                <w:spacing w:val="-25"/>
                <w:sz w:val="20"/>
                <w:szCs w:val="20"/>
              </w:rPr>
              <w:t xml:space="preserve"> </w:t>
            </w:r>
            <w:r>
              <w:rPr>
                <w:rFonts w:ascii="Arial" w:hAnsi="Arial" w:cs="Arial"/>
                <w:sz w:val="20"/>
                <w:szCs w:val="20"/>
              </w:rPr>
              <w:t>METOPROLOL,SUCCINATO 25MG; FORMA FARMACEUTICA:</w:t>
            </w:r>
            <w:r>
              <w:rPr>
                <w:rFonts w:ascii="Arial" w:hAnsi="Arial" w:cs="Arial"/>
                <w:spacing w:val="1"/>
                <w:sz w:val="20"/>
                <w:szCs w:val="20"/>
              </w:rPr>
              <w:t xml:space="preserve"> </w:t>
            </w:r>
            <w:r>
              <w:rPr>
                <w:rFonts w:ascii="Arial" w:hAnsi="Arial" w:cs="Arial"/>
                <w:sz w:val="20"/>
                <w:szCs w:val="20"/>
              </w:rPr>
              <w:t>CAPSULA/COMPRIMIDO REVESTIDO DE LIBERACAO PROLONGADA; FORMA</w:t>
            </w:r>
            <w:r>
              <w:rPr>
                <w:rFonts w:ascii="Arial" w:hAnsi="Arial" w:cs="Arial"/>
                <w:spacing w:val="-25"/>
                <w:sz w:val="20"/>
                <w:szCs w:val="20"/>
              </w:rPr>
              <w:t xml:space="preserve"> </w:t>
            </w:r>
            <w:r>
              <w:rPr>
                <w:rFonts w:ascii="Arial" w:hAnsi="Arial" w:cs="Arial"/>
                <w:sz w:val="20"/>
                <w:szCs w:val="20"/>
              </w:rPr>
              <w:t>DE APRESENTACAO: CAPSULA/COMPRIMIDO REVESTIDO DE LIBERACAO</w:t>
            </w:r>
            <w:r>
              <w:rPr>
                <w:rFonts w:ascii="Arial" w:hAnsi="Arial" w:cs="Arial"/>
                <w:spacing w:val="1"/>
                <w:sz w:val="20"/>
                <w:szCs w:val="20"/>
              </w:rPr>
              <w:t xml:space="preserve"> </w:t>
            </w:r>
            <w:r>
              <w:rPr>
                <w:rFonts w:ascii="Arial" w:hAnsi="Arial" w:cs="Arial"/>
                <w:sz w:val="20"/>
                <w:szCs w:val="20"/>
              </w:rPr>
              <w:t>PROLONGADA;</w:t>
            </w:r>
            <w:r>
              <w:rPr>
                <w:rFonts w:ascii="Arial" w:hAnsi="Arial" w:cs="Arial"/>
                <w:spacing w:val="-3"/>
                <w:sz w:val="20"/>
                <w:szCs w:val="20"/>
              </w:rPr>
              <w:t xml:space="preserve"> </w:t>
            </w:r>
            <w:r>
              <w:rPr>
                <w:rFonts w:ascii="Arial" w:hAnsi="Arial" w:cs="Arial"/>
                <w:sz w:val="20"/>
                <w:szCs w:val="20"/>
              </w:rPr>
              <w:t>VIA</w:t>
            </w:r>
            <w:r>
              <w:rPr>
                <w:rFonts w:ascii="Arial" w:hAnsi="Arial" w:cs="Arial"/>
                <w:spacing w:val="-2"/>
                <w:sz w:val="20"/>
                <w:szCs w:val="20"/>
              </w:rPr>
              <w:t xml:space="preserve"> </w:t>
            </w:r>
            <w:r>
              <w:rPr>
                <w:rFonts w:ascii="Arial" w:hAnsi="Arial" w:cs="Arial"/>
                <w:sz w:val="20"/>
                <w:szCs w:val="20"/>
              </w:rPr>
              <w:t>ADMINISTRACAO:</w:t>
            </w:r>
            <w:r>
              <w:rPr>
                <w:rFonts w:ascii="Arial" w:hAnsi="Arial" w:cs="Arial"/>
                <w:spacing w:val="-3"/>
                <w:sz w:val="20"/>
                <w:szCs w:val="20"/>
              </w:rPr>
              <w:t xml:space="preserve"> </w:t>
            </w:r>
            <w:r>
              <w:rPr>
                <w:rFonts w:ascii="Arial" w:hAnsi="Arial" w:cs="Arial"/>
                <w:sz w:val="20"/>
                <w:szCs w:val="20"/>
              </w:rPr>
              <w:t>ORAL;</w:t>
            </w:r>
            <w:r>
              <w:rPr>
                <w:rFonts w:ascii="Arial" w:hAnsi="Arial" w:cs="Arial"/>
                <w:spacing w:val="-3"/>
                <w:sz w:val="20"/>
                <w:szCs w:val="20"/>
              </w:rPr>
              <w:t xml:space="preserve"> </w:t>
            </w:r>
            <w:r>
              <w:rPr>
                <w:rFonts w:ascii="Arial" w:hAnsi="Arial" w:cs="Arial"/>
                <w:sz w:val="20"/>
                <w:szCs w:val="20"/>
              </w:rPr>
              <w:t>UNIDADE</w:t>
            </w:r>
            <w:r>
              <w:rPr>
                <w:rFonts w:ascii="Arial" w:hAnsi="Arial" w:cs="Arial"/>
                <w:spacing w:val="-2"/>
                <w:sz w:val="20"/>
                <w:szCs w:val="20"/>
              </w:rPr>
              <w:t xml:space="preserve"> </w:t>
            </w:r>
            <w:r>
              <w:rPr>
                <w:rFonts w:ascii="Arial" w:hAnsi="Arial" w:cs="Arial"/>
                <w:sz w:val="20"/>
                <w:szCs w:val="20"/>
              </w:rPr>
              <w:t>DE</w:t>
            </w:r>
            <w:r>
              <w:rPr>
                <w:rFonts w:ascii="Arial" w:hAnsi="Arial" w:cs="Arial"/>
                <w:spacing w:val="-2"/>
                <w:sz w:val="20"/>
                <w:szCs w:val="20"/>
              </w:rPr>
              <w:t xml:space="preserve"> </w:t>
            </w:r>
            <w:r>
              <w:rPr>
                <w:rFonts w:ascii="Arial" w:hAnsi="Arial" w:cs="Arial"/>
                <w:sz w:val="20"/>
                <w:szCs w:val="20"/>
              </w:rPr>
              <w:t>FORNECIMENTO:</w:t>
            </w:r>
            <w:r>
              <w:rPr>
                <w:rFonts w:ascii="Arial" w:hAnsi="Arial" w:cs="Arial"/>
                <w:spacing w:val="-24"/>
                <w:sz w:val="20"/>
                <w:szCs w:val="20"/>
              </w:rPr>
              <w:t xml:space="preserve"> </w:t>
            </w:r>
            <w:r>
              <w:rPr>
                <w:rFonts w:ascii="Arial" w:hAnsi="Arial" w:cs="Arial"/>
                <w:sz w:val="20"/>
                <w:szCs w:val="20"/>
              </w:rPr>
              <w:t>UNIDADE</w:t>
            </w:r>
          </w:p>
        </w:tc>
        <w:tc>
          <w:tcPr>
            <w:tcW w:w="850" w:type="dxa"/>
            <w:tcBorders>
              <w:top w:val="single" w:color="000000" w:sz="4" w:space="0"/>
              <w:left w:val="single" w:color="000000" w:sz="4" w:space="0"/>
              <w:bottom w:val="single" w:color="000000" w:sz="4" w:space="0"/>
              <w:right w:val="single" w:color="000000" w:sz="4" w:space="0"/>
            </w:tcBorders>
          </w:tcPr>
          <w:p w14:paraId="0FA3EA5D">
            <w:pPr>
              <w:pStyle w:val="74"/>
              <w:rPr>
                <w:rFonts w:ascii="Arial" w:hAnsi="Arial" w:cs="Arial"/>
                <w:sz w:val="20"/>
                <w:szCs w:val="20"/>
              </w:rPr>
            </w:pPr>
          </w:p>
          <w:p w14:paraId="1E62B333">
            <w:pPr>
              <w:pStyle w:val="74"/>
              <w:rPr>
                <w:rFonts w:ascii="Arial" w:hAnsi="Arial" w:cs="Arial"/>
                <w:sz w:val="20"/>
                <w:szCs w:val="20"/>
              </w:rPr>
            </w:pPr>
          </w:p>
          <w:p w14:paraId="4B8174F5">
            <w:pPr>
              <w:pStyle w:val="74"/>
              <w:rPr>
                <w:rFonts w:ascii="Arial" w:hAnsi="Arial" w:cs="Arial"/>
                <w:sz w:val="20"/>
                <w:szCs w:val="20"/>
              </w:rPr>
            </w:pPr>
          </w:p>
          <w:p w14:paraId="4070B525">
            <w:pPr>
              <w:pStyle w:val="74"/>
              <w:spacing w:before="81"/>
              <w:ind w:left="48" w:right="43"/>
              <w:jc w:val="center"/>
              <w:rPr>
                <w:rFonts w:ascii="Arial" w:hAnsi="Arial" w:cs="Arial"/>
                <w:sz w:val="20"/>
                <w:szCs w:val="20"/>
              </w:rPr>
            </w:pPr>
            <w:r>
              <w:rPr>
                <w:rFonts w:ascii="Arial" w:hAnsi="Arial" w:cs="Arial"/>
                <w:sz w:val="20"/>
                <w:szCs w:val="20"/>
              </w:rPr>
              <w:t>UNIDADE</w:t>
            </w:r>
          </w:p>
        </w:tc>
        <w:tc>
          <w:tcPr>
            <w:tcW w:w="709" w:type="dxa"/>
            <w:tcBorders>
              <w:top w:val="single" w:color="000000" w:sz="4" w:space="0"/>
              <w:left w:val="single" w:color="000000" w:sz="4" w:space="0"/>
              <w:bottom w:val="single" w:color="000000" w:sz="4" w:space="0"/>
              <w:right w:val="single" w:color="000000" w:sz="4" w:space="0"/>
            </w:tcBorders>
          </w:tcPr>
          <w:p w14:paraId="2EEB239A">
            <w:pPr>
              <w:pStyle w:val="74"/>
              <w:rPr>
                <w:rFonts w:ascii="Arial" w:hAnsi="Arial" w:cs="Arial"/>
                <w:sz w:val="20"/>
                <w:szCs w:val="20"/>
              </w:rPr>
            </w:pPr>
          </w:p>
          <w:p w14:paraId="0DC1AA55">
            <w:pPr>
              <w:pStyle w:val="74"/>
              <w:rPr>
                <w:rFonts w:ascii="Arial" w:hAnsi="Arial" w:cs="Arial"/>
                <w:sz w:val="20"/>
                <w:szCs w:val="20"/>
              </w:rPr>
            </w:pPr>
          </w:p>
          <w:p w14:paraId="59B03B1F">
            <w:pPr>
              <w:pStyle w:val="74"/>
              <w:rPr>
                <w:rFonts w:ascii="Arial" w:hAnsi="Arial" w:cs="Arial"/>
                <w:sz w:val="20"/>
                <w:szCs w:val="20"/>
              </w:rPr>
            </w:pPr>
          </w:p>
          <w:p w14:paraId="58D8EF99">
            <w:pPr>
              <w:pStyle w:val="74"/>
              <w:spacing w:before="81"/>
              <w:ind w:left="51" w:right="51"/>
              <w:jc w:val="center"/>
              <w:rPr>
                <w:rFonts w:ascii="Arial" w:hAnsi="Arial" w:cs="Arial"/>
                <w:sz w:val="20"/>
                <w:szCs w:val="20"/>
              </w:rPr>
            </w:pPr>
            <w:r>
              <w:rPr>
                <w:rFonts w:ascii="Arial" w:hAnsi="Arial" w:cs="Arial"/>
                <w:sz w:val="20"/>
                <w:szCs w:val="20"/>
              </w:rPr>
              <w:t>48000</w:t>
            </w:r>
          </w:p>
        </w:tc>
        <w:tc>
          <w:tcPr>
            <w:tcW w:w="1134" w:type="dxa"/>
            <w:tcBorders>
              <w:top w:val="single" w:color="000000" w:sz="4" w:space="0"/>
              <w:left w:val="single" w:color="000000" w:sz="4" w:space="0"/>
              <w:bottom w:val="single" w:color="000000" w:sz="4" w:space="0"/>
              <w:right w:val="single" w:color="000000" w:sz="4" w:space="0"/>
            </w:tcBorders>
          </w:tcPr>
          <w:p w14:paraId="156CAA89">
            <w:pPr>
              <w:pStyle w:val="74"/>
              <w:rPr>
                <w:rFonts w:ascii="Arial" w:hAnsi="Arial" w:cs="Arial"/>
                <w:sz w:val="20"/>
                <w:szCs w:val="20"/>
              </w:rPr>
            </w:pPr>
          </w:p>
          <w:p w14:paraId="04D6F71B">
            <w:pPr>
              <w:pStyle w:val="74"/>
              <w:rPr>
                <w:rFonts w:ascii="Arial" w:hAnsi="Arial" w:cs="Arial"/>
                <w:sz w:val="20"/>
                <w:szCs w:val="20"/>
              </w:rPr>
            </w:pPr>
          </w:p>
          <w:p w14:paraId="45D2762A">
            <w:pPr>
              <w:pStyle w:val="74"/>
              <w:spacing w:before="9"/>
              <w:rPr>
                <w:rFonts w:ascii="Arial" w:hAnsi="Arial" w:cs="Arial"/>
                <w:sz w:val="20"/>
                <w:szCs w:val="20"/>
              </w:rPr>
            </w:pPr>
          </w:p>
          <w:p w14:paraId="360BFB4E">
            <w:pPr>
              <w:pStyle w:val="74"/>
              <w:ind w:right="154"/>
              <w:rPr>
                <w:rFonts w:ascii="Arial" w:hAnsi="Arial" w:cs="Arial"/>
                <w:sz w:val="20"/>
                <w:szCs w:val="20"/>
              </w:rPr>
            </w:pPr>
            <w:r>
              <w:rPr>
                <w:rFonts w:ascii="Arial" w:hAnsi="Arial" w:cs="Arial"/>
                <w:sz w:val="20"/>
                <w:szCs w:val="20"/>
              </w:rPr>
              <w:t>R$</w:t>
            </w:r>
            <w:r>
              <w:rPr>
                <w:rFonts w:ascii="Arial" w:hAnsi="Arial" w:cs="Arial"/>
                <w:spacing w:val="1"/>
                <w:sz w:val="20"/>
                <w:szCs w:val="20"/>
              </w:rPr>
              <w:t xml:space="preserve"> </w:t>
            </w:r>
            <w:r>
              <w:rPr>
                <w:rFonts w:ascii="Arial" w:hAnsi="Arial" w:cs="Arial"/>
                <w:spacing w:val="-1"/>
                <w:sz w:val="20"/>
                <w:szCs w:val="20"/>
              </w:rPr>
              <w:t>0,2650</w:t>
            </w:r>
          </w:p>
        </w:tc>
        <w:tc>
          <w:tcPr>
            <w:tcW w:w="1276" w:type="dxa"/>
            <w:tcBorders>
              <w:top w:val="single" w:color="000000" w:sz="4" w:space="0"/>
              <w:left w:val="single" w:color="000000" w:sz="4" w:space="0"/>
              <w:bottom w:val="single" w:color="000000" w:sz="4" w:space="0"/>
              <w:right w:val="single" w:color="000000" w:sz="4" w:space="0"/>
            </w:tcBorders>
          </w:tcPr>
          <w:p w14:paraId="04B4B535">
            <w:pPr>
              <w:pStyle w:val="74"/>
              <w:rPr>
                <w:rFonts w:ascii="Arial" w:hAnsi="Arial" w:cs="Arial"/>
                <w:sz w:val="20"/>
                <w:szCs w:val="20"/>
              </w:rPr>
            </w:pPr>
          </w:p>
          <w:p w14:paraId="23986BE0">
            <w:pPr>
              <w:pStyle w:val="74"/>
              <w:rPr>
                <w:rFonts w:ascii="Arial" w:hAnsi="Arial" w:cs="Arial"/>
                <w:sz w:val="20"/>
                <w:szCs w:val="20"/>
              </w:rPr>
            </w:pPr>
          </w:p>
          <w:p w14:paraId="296F3E01">
            <w:pPr>
              <w:pStyle w:val="74"/>
              <w:spacing w:before="9"/>
              <w:rPr>
                <w:rFonts w:ascii="Arial" w:hAnsi="Arial" w:cs="Arial"/>
                <w:sz w:val="20"/>
                <w:szCs w:val="20"/>
              </w:rPr>
            </w:pPr>
          </w:p>
          <w:p w14:paraId="2BAA66BC">
            <w:pPr>
              <w:pStyle w:val="74"/>
              <w:ind w:right="117"/>
              <w:rPr>
                <w:rFonts w:ascii="Arial" w:hAnsi="Arial" w:cs="Arial"/>
                <w:sz w:val="20"/>
                <w:szCs w:val="20"/>
              </w:rPr>
            </w:pPr>
            <w:r>
              <w:rPr>
                <w:rFonts w:ascii="Arial" w:hAnsi="Arial" w:cs="Arial"/>
                <w:sz w:val="20"/>
                <w:szCs w:val="20"/>
              </w:rPr>
              <w:t>R$</w:t>
            </w:r>
            <w:r>
              <w:rPr>
                <w:rFonts w:ascii="Arial" w:hAnsi="Arial" w:cs="Arial"/>
                <w:spacing w:val="1"/>
                <w:sz w:val="20"/>
                <w:szCs w:val="20"/>
              </w:rPr>
              <w:t xml:space="preserve"> </w:t>
            </w:r>
            <w:r>
              <w:rPr>
                <w:rFonts w:ascii="Arial" w:hAnsi="Arial" w:cs="Arial"/>
                <w:sz w:val="20"/>
                <w:szCs w:val="20"/>
              </w:rPr>
              <w:t>12.720,00</w:t>
            </w:r>
          </w:p>
        </w:tc>
      </w:tr>
      <w:tr w14:paraId="326DD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3D1295A0">
            <w:pPr>
              <w:pStyle w:val="74"/>
              <w:ind w:left="15"/>
              <w:jc w:val="center"/>
              <w:rPr>
                <w:rFonts w:ascii="Arial" w:hAnsi="Arial" w:cs="Arial"/>
                <w:sz w:val="20"/>
                <w:szCs w:val="20"/>
              </w:rPr>
            </w:pPr>
            <w:r>
              <w:rPr>
                <w:rFonts w:ascii="Arial" w:hAnsi="Arial" w:cs="Arial"/>
                <w:sz w:val="20"/>
                <w:szCs w:val="20"/>
              </w:rPr>
              <w:t>7</w:t>
            </w:r>
          </w:p>
        </w:tc>
        <w:tc>
          <w:tcPr>
            <w:tcW w:w="430" w:type="dxa"/>
            <w:gridSpan w:val="2"/>
            <w:tcBorders>
              <w:top w:val="single" w:color="000000" w:sz="4" w:space="0"/>
              <w:left w:val="single" w:color="000000" w:sz="4" w:space="0"/>
              <w:bottom w:val="single" w:color="000000" w:sz="4" w:space="0"/>
              <w:right w:val="single" w:color="000000" w:sz="4" w:space="0"/>
            </w:tcBorders>
            <w:vAlign w:val="center"/>
          </w:tcPr>
          <w:p w14:paraId="0D02E575">
            <w:pPr>
              <w:pStyle w:val="74"/>
              <w:ind w:left="11"/>
              <w:jc w:val="center"/>
              <w:rPr>
                <w:rFonts w:ascii="Arial" w:hAnsi="Arial" w:cs="Arial"/>
                <w:sz w:val="20"/>
                <w:szCs w:val="20"/>
              </w:rPr>
            </w:pPr>
            <w:r>
              <w:rPr>
                <w:rFonts w:ascii="Arial" w:hAnsi="Arial" w:cs="Arial"/>
                <w:sz w:val="20"/>
                <w:szCs w:val="20"/>
              </w:rPr>
              <w:t>7</w:t>
            </w:r>
          </w:p>
        </w:tc>
        <w:tc>
          <w:tcPr>
            <w:tcW w:w="856" w:type="dxa"/>
            <w:tcBorders>
              <w:top w:val="single" w:color="000000" w:sz="4" w:space="0"/>
              <w:left w:val="single" w:color="000000" w:sz="4" w:space="0"/>
              <w:bottom w:val="single" w:color="000000" w:sz="4" w:space="0"/>
              <w:right w:val="single" w:color="000000" w:sz="4" w:space="0"/>
            </w:tcBorders>
            <w:vAlign w:val="center"/>
          </w:tcPr>
          <w:p w14:paraId="4329742C">
            <w:pPr>
              <w:pStyle w:val="74"/>
              <w:ind w:left="47" w:right="38"/>
              <w:jc w:val="center"/>
              <w:rPr>
                <w:rFonts w:ascii="Arial" w:hAnsi="Arial" w:cs="Arial"/>
                <w:sz w:val="20"/>
                <w:szCs w:val="20"/>
              </w:rPr>
            </w:pPr>
            <w:r>
              <w:rPr>
                <w:rFonts w:ascii="Arial" w:hAnsi="Arial" w:cs="Arial"/>
                <w:color w:val="444444"/>
                <w:sz w:val="20"/>
                <w:szCs w:val="20"/>
              </w:rPr>
              <w:t>BR0305325</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14:paraId="285A9E71">
            <w:pPr>
              <w:pStyle w:val="74"/>
              <w:ind w:left="98"/>
              <w:jc w:val="center"/>
              <w:rPr>
                <w:rFonts w:ascii="Arial" w:hAnsi="Arial" w:cs="Arial"/>
                <w:sz w:val="20"/>
                <w:szCs w:val="20"/>
              </w:rPr>
            </w:pPr>
            <w:r>
              <w:rPr>
                <w:rFonts w:ascii="Arial" w:hAnsi="Arial" w:cs="Arial"/>
                <w:sz w:val="20"/>
                <w:szCs w:val="20"/>
              </w:rPr>
              <w:t>139325</w:t>
            </w:r>
          </w:p>
        </w:tc>
        <w:tc>
          <w:tcPr>
            <w:tcW w:w="3569" w:type="dxa"/>
            <w:tcBorders>
              <w:top w:val="single" w:color="000000" w:sz="4" w:space="0"/>
              <w:left w:val="single" w:color="000000" w:sz="4" w:space="0"/>
              <w:bottom w:val="single" w:color="000000" w:sz="4" w:space="0"/>
              <w:right w:val="single" w:color="000000" w:sz="4" w:space="0"/>
            </w:tcBorders>
          </w:tcPr>
          <w:p w14:paraId="377D2274">
            <w:pPr>
              <w:pStyle w:val="74"/>
              <w:spacing w:before="48"/>
              <w:ind w:left="69" w:right="89"/>
              <w:jc w:val="both"/>
              <w:rPr>
                <w:rFonts w:ascii="Arial" w:hAnsi="Arial" w:cs="Arial"/>
                <w:sz w:val="20"/>
                <w:szCs w:val="20"/>
              </w:rPr>
            </w:pPr>
            <w:r>
              <w:rPr>
                <w:rFonts w:ascii="Arial" w:hAnsi="Arial" w:cs="Arial"/>
                <w:sz w:val="20"/>
                <w:szCs w:val="20"/>
              </w:rPr>
              <w:t>MEDICAMENTOS ANTIBIOTICO; PRINCIPIO/CONCENTRACAO1:</w:t>
            </w:r>
            <w:r>
              <w:rPr>
                <w:rFonts w:ascii="Arial" w:hAnsi="Arial" w:cs="Arial"/>
                <w:spacing w:val="1"/>
                <w:sz w:val="20"/>
                <w:szCs w:val="20"/>
              </w:rPr>
              <w:t xml:space="preserve"> </w:t>
            </w:r>
            <w:r>
              <w:rPr>
                <w:rFonts w:ascii="Arial" w:hAnsi="Arial" w:cs="Arial"/>
                <w:sz w:val="20"/>
                <w:szCs w:val="20"/>
              </w:rPr>
              <w:t>MOXIFLOXACINO, CLORIDRATO 1,6MG/ML; FORMA FARMACEUTICA:</w:t>
            </w:r>
            <w:r>
              <w:rPr>
                <w:rFonts w:ascii="Arial" w:hAnsi="Arial" w:cs="Arial"/>
                <w:spacing w:val="1"/>
                <w:sz w:val="20"/>
                <w:szCs w:val="20"/>
              </w:rPr>
              <w:t xml:space="preserve"> </w:t>
            </w:r>
            <w:r>
              <w:rPr>
                <w:rFonts w:ascii="Arial" w:hAnsi="Arial" w:cs="Arial"/>
                <w:sz w:val="20"/>
                <w:szCs w:val="20"/>
              </w:rPr>
              <w:t>SOLUCAO</w:t>
            </w:r>
            <w:r>
              <w:rPr>
                <w:rFonts w:ascii="Arial" w:hAnsi="Arial" w:cs="Arial"/>
                <w:spacing w:val="-2"/>
                <w:sz w:val="20"/>
                <w:szCs w:val="20"/>
              </w:rPr>
              <w:t xml:space="preserve"> </w:t>
            </w:r>
            <w:r>
              <w:rPr>
                <w:rFonts w:ascii="Arial" w:hAnsi="Arial" w:cs="Arial"/>
                <w:sz w:val="20"/>
                <w:szCs w:val="20"/>
              </w:rPr>
              <w:t>INJETAVEL;</w:t>
            </w:r>
            <w:r>
              <w:rPr>
                <w:rFonts w:ascii="Arial" w:hAnsi="Arial" w:cs="Arial"/>
                <w:spacing w:val="-3"/>
                <w:sz w:val="20"/>
                <w:szCs w:val="20"/>
              </w:rPr>
              <w:t xml:space="preserve"> </w:t>
            </w:r>
            <w:r>
              <w:rPr>
                <w:rFonts w:ascii="Arial" w:hAnsi="Arial" w:cs="Arial"/>
                <w:sz w:val="20"/>
                <w:szCs w:val="20"/>
              </w:rPr>
              <w:t>FORMA</w:t>
            </w:r>
            <w:r>
              <w:rPr>
                <w:rFonts w:ascii="Arial" w:hAnsi="Arial" w:cs="Arial"/>
                <w:spacing w:val="-2"/>
                <w:sz w:val="20"/>
                <w:szCs w:val="20"/>
              </w:rPr>
              <w:t xml:space="preserve"> </w:t>
            </w:r>
            <w:r>
              <w:rPr>
                <w:rFonts w:ascii="Arial" w:hAnsi="Arial" w:cs="Arial"/>
                <w:sz w:val="20"/>
                <w:szCs w:val="20"/>
              </w:rPr>
              <w:t>DE</w:t>
            </w:r>
            <w:r>
              <w:rPr>
                <w:rFonts w:ascii="Arial" w:hAnsi="Arial" w:cs="Arial"/>
                <w:spacing w:val="-3"/>
                <w:sz w:val="20"/>
                <w:szCs w:val="20"/>
              </w:rPr>
              <w:t xml:space="preserve"> </w:t>
            </w:r>
            <w:r>
              <w:rPr>
                <w:rFonts w:ascii="Arial" w:hAnsi="Arial" w:cs="Arial"/>
                <w:sz w:val="20"/>
                <w:szCs w:val="20"/>
              </w:rPr>
              <w:t>APRESENTACAO:</w:t>
            </w:r>
            <w:r>
              <w:rPr>
                <w:rFonts w:ascii="Arial" w:hAnsi="Arial" w:cs="Arial"/>
                <w:spacing w:val="-1"/>
                <w:sz w:val="20"/>
                <w:szCs w:val="20"/>
              </w:rPr>
              <w:t xml:space="preserve"> </w:t>
            </w:r>
            <w:r>
              <w:rPr>
                <w:rFonts w:ascii="Arial" w:hAnsi="Arial" w:cs="Arial"/>
                <w:sz w:val="20"/>
                <w:szCs w:val="20"/>
              </w:rPr>
              <w:t>FRASCO/BOLSA</w:t>
            </w:r>
            <w:r>
              <w:rPr>
                <w:rFonts w:ascii="Arial" w:hAnsi="Arial" w:cs="Arial"/>
                <w:spacing w:val="-2"/>
                <w:sz w:val="20"/>
                <w:szCs w:val="20"/>
              </w:rPr>
              <w:t xml:space="preserve"> </w:t>
            </w:r>
            <w:r>
              <w:rPr>
                <w:rFonts w:ascii="Arial" w:hAnsi="Arial" w:cs="Arial"/>
                <w:sz w:val="20"/>
                <w:szCs w:val="20"/>
              </w:rPr>
              <w:t>SISTEMA</w:t>
            </w:r>
            <w:r>
              <w:rPr>
                <w:rFonts w:ascii="Arial" w:hAnsi="Arial" w:cs="Arial"/>
                <w:spacing w:val="-24"/>
                <w:sz w:val="20"/>
                <w:szCs w:val="20"/>
              </w:rPr>
              <w:t xml:space="preserve"> </w:t>
            </w:r>
            <w:r>
              <w:rPr>
                <w:rFonts w:ascii="Arial" w:hAnsi="Arial" w:cs="Arial"/>
                <w:sz w:val="20"/>
                <w:szCs w:val="20"/>
              </w:rPr>
              <w:t>FECHADO 250ML; VIA DE ADMINISTRACAO INTRAVENOSA; UNIDADE DE</w:t>
            </w:r>
            <w:r>
              <w:rPr>
                <w:rFonts w:ascii="Arial" w:hAnsi="Arial" w:cs="Arial"/>
                <w:spacing w:val="1"/>
                <w:sz w:val="20"/>
                <w:szCs w:val="20"/>
              </w:rPr>
              <w:t xml:space="preserve"> </w:t>
            </w:r>
            <w:r>
              <w:rPr>
                <w:rFonts w:ascii="Arial" w:hAnsi="Arial" w:cs="Arial"/>
                <w:sz w:val="20"/>
                <w:szCs w:val="20"/>
              </w:rPr>
              <w:t>FORNECIMENTO:</w:t>
            </w:r>
            <w:r>
              <w:rPr>
                <w:rFonts w:ascii="Arial" w:hAnsi="Arial" w:cs="Arial"/>
                <w:spacing w:val="-1"/>
                <w:sz w:val="20"/>
                <w:szCs w:val="20"/>
              </w:rPr>
              <w:t xml:space="preserve"> </w:t>
            </w:r>
            <w:r>
              <w:rPr>
                <w:rFonts w:ascii="Arial" w:hAnsi="Arial" w:cs="Arial"/>
                <w:sz w:val="20"/>
                <w:szCs w:val="20"/>
              </w:rPr>
              <w:t>BOLSA/FRASCO</w:t>
            </w:r>
            <w:r>
              <w:rPr>
                <w:rFonts w:ascii="Arial" w:hAnsi="Arial" w:cs="Arial"/>
                <w:spacing w:val="-1"/>
                <w:sz w:val="20"/>
                <w:szCs w:val="20"/>
              </w:rPr>
              <w:t xml:space="preserve"> </w:t>
            </w:r>
            <w:r>
              <w:rPr>
                <w:rFonts w:ascii="Arial" w:hAnsi="Arial" w:cs="Arial"/>
                <w:sz w:val="20"/>
                <w:szCs w:val="20"/>
              </w:rPr>
              <w:t>SISTEMA</w:t>
            </w:r>
            <w:r>
              <w:rPr>
                <w:rFonts w:ascii="Arial" w:hAnsi="Arial" w:cs="Arial"/>
                <w:spacing w:val="-1"/>
                <w:sz w:val="20"/>
                <w:szCs w:val="20"/>
              </w:rPr>
              <w:t xml:space="preserve"> </w:t>
            </w:r>
            <w:r>
              <w:rPr>
                <w:rFonts w:ascii="Arial" w:hAnsi="Arial" w:cs="Arial"/>
                <w:sz w:val="20"/>
                <w:szCs w:val="20"/>
              </w:rPr>
              <w:t>FECHADO.</w:t>
            </w:r>
          </w:p>
        </w:tc>
        <w:tc>
          <w:tcPr>
            <w:tcW w:w="850" w:type="dxa"/>
            <w:tcBorders>
              <w:top w:val="single" w:color="000000" w:sz="4" w:space="0"/>
              <w:left w:val="single" w:color="000000" w:sz="4" w:space="0"/>
              <w:bottom w:val="single" w:color="000000" w:sz="4" w:space="0"/>
              <w:right w:val="single" w:color="000000" w:sz="4" w:space="0"/>
            </w:tcBorders>
          </w:tcPr>
          <w:p w14:paraId="569F87F8">
            <w:pPr>
              <w:pStyle w:val="74"/>
              <w:rPr>
                <w:rFonts w:ascii="Arial" w:hAnsi="Arial" w:cs="Arial"/>
                <w:sz w:val="20"/>
                <w:szCs w:val="20"/>
              </w:rPr>
            </w:pPr>
          </w:p>
          <w:p w14:paraId="4130080A">
            <w:pPr>
              <w:pStyle w:val="74"/>
              <w:spacing w:before="8"/>
              <w:rPr>
                <w:rFonts w:ascii="Arial" w:hAnsi="Arial" w:cs="Arial"/>
                <w:sz w:val="20"/>
                <w:szCs w:val="20"/>
              </w:rPr>
            </w:pPr>
          </w:p>
          <w:p w14:paraId="6AB14464">
            <w:pPr>
              <w:pStyle w:val="74"/>
              <w:ind w:left="48" w:right="43"/>
              <w:jc w:val="center"/>
              <w:rPr>
                <w:rFonts w:ascii="Arial" w:hAnsi="Arial" w:cs="Arial"/>
                <w:sz w:val="20"/>
                <w:szCs w:val="20"/>
              </w:rPr>
            </w:pPr>
            <w:r>
              <w:rPr>
                <w:rFonts w:ascii="Arial" w:hAnsi="Arial" w:cs="Arial"/>
                <w:sz w:val="20"/>
                <w:szCs w:val="20"/>
              </w:rPr>
              <w:t>BOLSA/FRASCO</w:t>
            </w:r>
          </w:p>
        </w:tc>
        <w:tc>
          <w:tcPr>
            <w:tcW w:w="709" w:type="dxa"/>
            <w:tcBorders>
              <w:top w:val="single" w:color="000000" w:sz="4" w:space="0"/>
              <w:left w:val="single" w:color="000000" w:sz="4" w:space="0"/>
              <w:bottom w:val="single" w:color="000000" w:sz="4" w:space="0"/>
              <w:right w:val="single" w:color="000000" w:sz="4" w:space="0"/>
            </w:tcBorders>
          </w:tcPr>
          <w:p w14:paraId="528340F3">
            <w:pPr>
              <w:pStyle w:val="74"/>
              <w:rPr>
                <w:rFonts w:ascii="Arial" w:hAnsi="Arial" w:cs="Arial"/>
                <w:sz w:val="20"/>
                <w:szCs w:val="20"/>
              </w:rPr>
            </w:pPr>
          </w:p>
          <w:p w14:paraId="105F7F40">
            <w:pPr>
              <w:pStyle w:val="74"/>
              <w:spacing w:before="8"/>
              <w:rPr>
                <w:rFonts w:ascii="Arial" w:hAnsi="Arial" w:cs="Arial"/>
                <w:sz w:val="20"/>
                <w:szCs w:val="20"/>
              </w:rPr>
            </w:pPr>
          </w:p>
          <w:p w14:paraId="3AA16CFA">
            <w:pPr>
              <w:pStyle w:val="74"/>
              <w:ind w:left="51" w:right="47"/>
              <w:jc w:val="center"/>
              <w:rPr>
                <w:rFonts w:ascii="Arial" w:hAnsi="Arial" w:cs="Arial"/>
                <w:sz w:val="20"/>
                <w:szCs w:val="20"/>
              </w:rPr>
            </w:pPr>
            <w:r>
              <w:rPr>
                <w:rFonts w:ascii="Arial" w:hAnsi="Arial" w:cs="Arial"/>
                <w:sz w:val="20"/>
                <w:szCs w:val="20"/>
              </w:rPr>
              <w:t>500</w:t>
            </w:r>
          </w:p>
        </w:tc>
        <w:tc>
          <w:tcPr>
            <w:tcW w:w="1134" w:type="dxa"/>
            <w:tcBorders>
              <w:top w:val="single" w:color="000000" w:sz="4" w:space="0"/>
              <w:left w:val="single" w:color="000000" w:sz="4" w:space="0"/>
              <w:bottom w:val="single" w:color="000000" w:sz="4" w:space="0"/>
              <w:right w:val="single" w:color="000000" w:sz="4" w:space="0"/>
            </w:tcBorders>
          </w:tcPr>
          <w:p w14:paraId="5DDE8B89">
            <w:pPr>
              <w:pStyle w:val="74"/>
              <w:rPr>
                <w:rFonts w:ascii="Arial" w:hAnsi="Arial" w:cs="Arial"/>
                <w:sz w:val="20"/>
                <w:szCs w:val="20"/>
              </w:rPr>
            </w:pPr>
          </w:p>
          <w:p w14:paraId="3D9BE302">
            <w:pPr>
              <w:pStyle w:val="74"/>
              <w:spacing w:before="2"/>
              <w:rPr>
                <w:rFonts w:ascii="Arial" w:hAnsi="Arial" w:cs="Arial"/>
                <w:sz w:val="20"/>
                <w:szCs w:val="20"/>
              </w:rPr>
            </w:pPr>
          </w:p>
          <w:p w14:paraId="20608E35">
            <w:pPr>
              <w:pStyle w:val="74"/>
              <w:ind w:right="117"/>
              <w:rPr>
                <w:rFonts w:ascii="Arial" w:hAnsi="Arial" w:cs="Arial"/>
                <w:sz w:val="20"/>
                <w:szCs w:val="20"/>
              </w:rPr>
            </w:pPr>
            <w:r>
              <w:rPr>
                <w:rFonts w:ascii="Arial" w:hAnsi="Arial" w:cs="Arial"/>
                <w:sz w:val="20"/>
                <w:szCs w:val="20"/>
              </w:rPr>
              <w:t>R$</w:t>
            </w:r>
            <w:r>
              <w:rPr>
                <w:rFonts w:ascii="Arial" w:hAnsi="Arial" w:cs="Arial"/>
                <w:spacing w:val="1"/>
                <w:sz w:val="20"/>
                <w:szCs w:val="20"/>
              </w:rPr>
              <w:t xml:space="preserve"> </w:t>
            </w:r>
            <w:r>
              <w:rPr>
                <w:rFonts w:ascii="Arial" w:hAnsi="Arial" w:cs="Arial"/>
                <w:sz w:val="20"/>
                <w:szCs w:val="20"/>
              </w:rPr>
              <w:t>22,5000</w:t>
            </w:r>
          </w:p>
        </w:tc>
        <w:tc>
          <w:tcPr>
            <w:tcW w:w="1276" w:type="dxa"/>
            <w:tcBorders>
              <w:top w:val="single" w:color="000000" w:sz="4" w:space="0"/>
              <w:left w:val="single" w:color="000000" w:sz="4" w:space="0"/>
              <w:bottom w:val="single" w:color="000000" w:sz="4" w:space="0"/>
              <w:right w:val="single" w:color="000000" w:sz="4" w:space="0"/>
            </w:tcBorders>
          </w:tcPr>
          <w:p w14:paraId="333C4FDC">
            <w:pPr>
              <w:pStyle w:val="74"/>
              <w:rPr>
                <w:rFonts w:ascii="Arial" w:hAnsi="Arial" w:cs="Arial"/>
                <w:sz w:val="20"/>
                <w:szCs w:val="20"/>
              </w:rPr>
            </w:pPr>
          </w:p>
          <w:p w14:paraId="2BD08523">
            <w:pPr>
              <w:pStyle w:val="74"/>
              <w:spacing w:before="2"/>
              <w:rPr>
                <w:rFonts w:ascii="Arial" w:hAnsi="Arial" w:cs="Arial"/>
                <w:sz w:val="20"/>
                <w:szCs w:val="20"/>
              </w:rPr>
            </w:pPr>
          </w:p>
          <w:p w14:paraId="79905DDD">
            <w:pPr>
              <w:pStyle w:val="74"/>
              <w:ind w:right="117"/>
              <w:rPr>
                <w:rFonts w:ascii="Arial" w:hAnsi="Arial" w:cs="Arial"/>
                <w:sz w:val="20"/>
                <w:szCs w:val="20"/>
              </w:rPr>
            </w:pPr>
            <w:r>
              <w:rPr>
                <w:rFonts w:ascii="Arial" w:hAnsi="Arial" w:cs="Arial"/>
                <w:sz w:val="20"/>
                <w:szCs w:val="20"/>
              </w:rPr>
              <w:t>R$</w:t>
            </w:r>
            <w:r>
              <w:rPr>
                <w:rFonts w:ascii="Arial" w:hAnsi="Arial" w:cs="Arial"/>
                <w:spacing w:val="1"/>
                <w:sz w:val="20"/>
                <w:szCs w:val="20"/>
              </w:rPr>
              <w:t xml:space="preserve"> </w:t>
            </w:r>
            <w:r>
              <w:rPr>
                <w:rFonts w:ascii="Arial" w:hAnsi="Arial" w:cs="Arial"/>
                <w:sz w:val="20"/>
                <w:szCs w:val="20"/>
              </w:rPr>
              <w:t>11.250,00</w:t>
            </w:r>
          </w:p>
        </w:tc>
      </w:tr>
      <w:tr w14:paraId="4B567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3A2EBC93">
            <w:pPr>
              <w:pStyle w:val="74"/>
              <w:ind w:left="15"/>
              <w:jc w:val="center"/>
              <w:rPr>
                <w:rFonts w:ascii="Arial" w:hAnsi="Arial" w:cs="Arial"/>
                <w:sz w:val="20"/>
                <w:szCs w:val="20"/>
              </w:rPr>
            </w:pPr>
            <w:r>
              <w:rPr>
                <w:rFonts w:ascii="Arial" w:hAnsi="Arial" w:cs="Arial"/>
                <w:sz w:val="20"/>
                <w:szCs w:val="20"/>
              </w:rPr>
              <w:t>8</w:t>
            </w:r>
          </w:p>
        </w:tc>
        <w:tc>
          <w:tcPr>
            <w:tcW w:w="430" w:type="dxa"/>
            <w:gridSpan w:val="2"/>
            <w:tcBorders>
              <w:top w:val="single" w:color="000000" w:sz="4" w:space="0"/>
              <w:left w:val="single" w:color="000000" w:sz="4" w:space="0"/>
              <w:bottom w:val="single" w:color="000000" w:sz="4" w:space="0"/>
              <w:right w:val="single" w:color="000000" w:sz="4" w:space="0"/>
            </w:tcBorders>
            <w:vAlign w:val="center"/>
          </w:tcPr>
          <w:p w14:paraId="2E051B7C">
            <w:pPr>
              <w:pStyle w:val="74"/>
              <w:ind w:left="11"/>
              <w:jc w:val="center"/>
              <w:rPr>
                <w:rFonts w:ascii="Arial" w:hAnsi="Arial" w:cs="Arial"/>
                <w:sz w:val="20"/>
                <w:szCs w:val="20"/>
              </w:rPr>
            </w:pPr>
            <w:r>
              <w:rPr>
                <w:rFonts w:ascii="Arial" w:hAnsi="Arial" w:cs="Arial"/>
                <w:sz w:val="20"/>
                <w:szCs w:val="20"/>
              </w:rPr>
              <w:t>8</w:t>
            </w:r>
          </w:p>
        </w:tc>
        <w:tc>
          <w:tcPr>
            <w:tcW w:w="856" w:type="dxa"/>
            <w:tcBorders>
              <w:top w:val="single" w:color="000000" w:sz="4" w:space="0"/>
              <w:left w:val="single" w:color="000000" w:sz="4" w:space="0"/>
              <w:bottom w:val="single" w:color="000000" w:sz="4" w:space="0"/>
              <w:right w:val="single" w:color="000000" w:sz="4" w:space="0"/>
            </w:tcBorders>
            <w:vAlign w:val="center"/>
          </w:tcPr>
          <w:p w14:paraId="14FC33D9">
            <w:pPr>
              <w:pStyle w:val="74"/>
              <w:spacing w:before="1"/>
              <w:ind w:left="47" w:right="38"/>
              <w:jc w:val="center"/>
              <w:rPr>
                <w:rFonts w:ascii="Arial" w:hAnsi="Arial" w:cs="Arial"/>
                <w:sz w:val="20"/>
                <w:szCs w:val="20"/>
              </w:rPr>
            </w:pPr>
            <w:r>
              <w:rPr>
                <w:rFonts w:ascii="Arial" w:hAnsi="Arial" w:cs="Arial"/>
                <w:color w:val="444444"/>
                <w:sz w:val="20"/>
                <w:szCs w:val="20"/>
              </w:rPr>
              <w:t>BR0268501</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14:paraId="2A5DD078">
            <w:pPr>
              <w:pStyle w:val="74"/>
              <w:ind w:left="129"/>
              <w:jc w:val="center"/>
              <w:rPr>
                <w:rFonts w:ascii="Arial" w:hAnsi="Arial" w:cs="Arial"/>
                <w:sz w:val="20"/>
                <w:szCs w:val="20"/>
              </w:rPr>
            </w:pPr>
            <w:r>
              <w:rPr>
                <w:rFonts w:ascii="Arial" w:hAnsi="Arial" w:cs="Arial"/>
                <w:sz w:val="20"/>
                <w:szCs w:val="20"/>
              </w:rPr>
              <w:t>52030</w:t>
            </w:r>
          </w:p>
        </w:tc>
        <w:tc>
          <w:tcPr>
            <w:tcW w:w="3569" w:type="dxa"/>
            <w:tcBorders>
              <w:top w:val="single" w:color="000000" w:sz="4" w:space="0"/>
              <w:left w:val="single" w:color="000000" w:sz="4" w:space="0"/>
              <w:bottom w:val="single" w:color="000000" w:sz="4" w:space="0"/>
              <w:right w:val="single" w:color="000000" w:sz="4" w:space="0"/>
            </w:tcBorders>
          </w:tcPr>
          <w:p w14:paraId="6C134DC1">
            <w:pPr>
              <w:pStyle w:val="74"/>
              <w:spacing w:before="58"/>
              <w:ind w:left="69" w:right="74"/>
              <w:jc w:val="both"/>
              <w:rPr>
                <w:rFonts w:ascii="Arial" w:hAnsi="Arial" w:cs="Arial"/>
                <w:sz w:val="20"/>
                <w:szCs w:val="20"/>
              </w:rPr>
            </w:pPr>
            <w:r>
              <w:rPr>
                <w:rFonts w:ascii="Arial" w:hAnsi="Arial" w:cs="Arial"/>
                <w:sz w:val="20"/>
                <w:szCs w:val="20"/>
              </w:rPr>
              <w:t>MEDICAMENTOS CONTROLADOS DE USO HUMANO;</w:t>
            </w:r>
            <w:r>
              <w:rPr>
                <w:rFonts w:ascii="Arial" w:hAnsi="Arial" w:cs="Arial"/>
                <w:spacing w:val="1"/>
                <w:sz w:val="20"/>
                <w:szCs w:val="20"/>
              </w:rPr>
              <w:t xml:space="preserve"> </w:t>
            </w:r>
            <w:r>
              <w:rPr>
                <w:rFonts w:ascii="Arial" w:hAnsi="Arial" w:cs="Arial"/>
                <w:sz w:val="20"/>
                <w:szCs w:val="20"/>
              </w:rPr>
              <w:t>PRINCIPIO/CONCENTRACAO1: NALBUFINA,CLORIDRATO 10MG/ML; FORMA</w:t>
            </w:r>
            <w:r>
              <w:rPr>
                <w:rFonts w:ascii="Arial" w:hAnsi="Arial" w:cs="Arial"/>
                <w:spacing w:val="-25"/>
                <w:sz w:val="20"/>
                <w:szCs w:val="20"/>
              </w:rPr>
              <w:t xml:space="preserve"> </w:t>
            </w:r>
            <w:r>
              <w:rPr>
                <w:rFonts w:ascii="Arial" w:hAnsi="Arial" w:cs="Arial"/>
                <w:sz w:val="20"/>
                <w:szCs w:val="20"/>
              </w:rPr>
              <w:t>FARMACEUTICA: SOLUCAO INJETAVEL; FORMA DE APRESENTACAO:</w:t>
            </w:r>
            <w:r>
              <w:rPr>
                <w:rFonts w:ascii="Arial" w:hAnsi="Arial" w:cs="Arial"/>
                <w:spacing w:val="1"/>
                <w:sz w:val="20"/>
                <w:szCs w:val="20"/>
              </w:rPr>
              <w:t xml:space="preserve"> </w:t>
            </w:r>
            <w:r>
              <w:rPr>
                <w:rFonts w:ascii="Arial" w:hAnsi="Arial" w:cs="Arial"/>
                <w:sz w:val="20"/>
                <w:szCs w:val="20"/>
              </w:rPr>
              <w:t>AMOPLA 1ML; VIA ADMINISTRACAO:</w:t>
            </w:r>
            <w:r>
              <w:rPr>
                <w:rFonts w:ascii="Arial" w:hAnsi="Arial" w:cs="Arial"/>
                <w:spacing w:val="1"/>
                <w:sz w:val="20"/>
                <w:szCs w:val="20"/>
              </w:rPr>
              <w:t xml:space="preserve"> </w:t>
            </w:r>
            <w:r>
              <w:rPr>
                <w:rFonts w:ascii="Arial" w:hAnsi="Arial" w:cs="Arial"/>
                <w:sz w:val="20"/>
                <w:szCs w:val="20"/>
              </w:rPr>
              <w:t>INTRAMUSCULAR/INTRAVENOSA/SUBCUTANEA;</w:t>
            </w:r>
            <w:r>
              <w:rPr>
                <w:rFonts w:ascii="Arial" w:hAnsi="Arial" w:cs="Arial"/>
                <w:spacing w:val="3"/>
                <w:sz w:val="20"/>
                <w:szCs w:val="20"/>
              </w:rPr>
              <w:t xml:space="preserve"> </w:t>
            </w:r>
            <w:r>
              <w:rPr>
                <w:rFonts w:ascii="Arial" w:hAnsi="Arial" w:cs="Arial"/>
                <w:sz w:val="20"/>
                <w:szCs w:val="20"/>
              </w:rPr>
              <w:t>UNIDADE</w:t>
            </w:r>
            <w:r>
              <w:rPr>
                <w:rFonts w:ascii="Arial" w:hAnsi="Arial" w:cs="Arial"/>
                <w:spacing w:val="-2"/>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z w:val="20"/>
                <w:szCs w:val="20"/>
              </w:rPr>
              <w:t>FORNECIMENTO:</w:t>
            </w:r>
            <w:r>
              <w:rPr>
                <w:rFonts w:ascii="Arial" w:hAnsi="Arial" w:cs="Arial"/>
                <w:spacing w:val="-1"/>
                <w:sz w:val="20"/>
                <w:szCs w:val="20"/>
              </w:rPr>
              <w:t xml:space="preserve"> </w:t>
            </w:r>
            <w:r>
              <w:rPr>
                <w:rFonts w:ascii="Arial" w:hAnsi="Arial" w:cs="Arial"/>
                <w:sz w:val="20"/>
                <w:szCs w:val="20"/>
              </w:rPr>
              <w:t>AMPOLA</w:t>
            </w:r>
          </w:p>
        </w:tc>
        <w:tc>
          <w:tcPr>
            <w:tcW w:w="850" w:type="dxa"/>
            <w:tcBorders>
              <w:top w:val="single" w:color="000000" w:sz="4" w:space="0"/>
              <w:left w:val="single" w:color="000000" w:sz="4" w:space="0"/>
              <w:bottom w:val="single" w:color="000000" w:sz="4" w:space="0"/>
              <w:right w:val="single" w:color="000000" w:sz="4" w:space="0"/>
            </w:tcBorders>
          </w:tcPr>
          <w:p w14:paraId="3B9ACDDD">
            <w:pPr>
              <w:pStyle w:val="74"/>
              <w:rPr>
                <w:rFonts w:ascii="Arial" w:hAnsi="Arial" w:cs="Arial"/>
                <w:sz w:val="20"/>
                <w:szCs w:val="20"/>
              </w:rPr>
            </w:pPr>
          </w:p>
          <w:p w14:paraId="3CD86EBA">
            <w:pPr>
              <w:pStyle w:val="74"/>
              <w:rPr>
                <w:rFonts w:ascii="Arial" w:hAnsi="Arial" w:cs="Arial"/>
                <w:sz w:val="20"/>
                <w:szCs w:val="20"/>
              </w:rPr>
            </w:pPr>
          </w:p>
          <w:p w14:paraId="561CAE6F">
            <w:pPr>
              <w:pStyle w:val="74"/>
              <w:spacing w:before="9"/>
              <w:rPr>
                <w:rFonts w:ascii="Arial" w:hAnsi="Arial" w:cs="Arial"/>
                <w:sz w:val="20"/>
                <w:szCs w:val="20"/>
              </w:rPr>
            </w:pPr>
          </w:p>
          <w:p w14:paraId="255CC280">
            <w:pPr>
              <w:pStyle w:val="74"/>
              <w:ind w:left="48" w:right="41"/>
              <w:jc w:val="center"/>
              <w:rPr>
                <w:rFonts w:ascii="Arial" w:hAnsi="Arial" w:cs="Arial"/>
                <w:sz w:val="20"/>
                <w:szCs w:val="20"/>
              </w:rPr>
            </w:pPr>
            <w:r>
              <w:rPr>
                <w:rFonts w:ascii="Arial" w:hAnsi="Arial" w:cs="Arial"/>
                <w:sz w:val="20"/>
                <w:szCs w:val="20"/>
              </w:rPr>
              <w:t>AMPOLA</w:t>
            </w:r>
          </w:p>
        </w:tc>
        <w:tc>
          <w:tcPr>
            <w:tcW w:w="709" w:type="dxa"/>
            <w:tcBorders>
              <w:top w:val="single" w:color="000000" w:sz="4" w:space="0"/>
              <w:left w:val="single" w:color="000000" w:sz="4" w:space="0"/>
              <w:bottom w:val="single" w:color="000000" w:sz="4" w:space="0"/>
              <w:right w:val="single" w:color="000000" w:sz="4" w:space="0"/>
            </w:tcBorders>
          </w:tcPr>
          <w:p w14:paraId="5EEB2161">
            <w:pPr>
              <w:pStyle w:val="74"/>
              <w:rPr>
                <w:rFonts w:ascii="Arial" w:hAnsi="Arial" w:cs="Arial"/>
                <w:sz w:val="20"/>
                <w:szCs w:val="20"/>
              </w:rPr>
            </w:pPr>
          </w:p>
          <w:p w14:paraId="7D6C8038">
            <w:pPr>
              <w:pStyle w:val="74"/>
              <w:rPr>
                <w:rFonts w:ascii="Arial" w:hAnsi="Arial" w:cs="Arial"/>
                <w:sz w:val="20"/>
                <w:szCs w:val="20"/>
              </w:rPr>
            </w:pPr>
          </w:p>
          <w:p w14:paraId="467FD975">
            <w:pPr>
              <w:pStyle w:val="74"/>
              <w:spacing w:before="9"/>
              <w:rPr>
                <w:rFonts w:ascii="Arial" w:hAnsi="Arial" w:cs="Arial"/>
                <w:sz w:val="20"/>
                <w:szCs w:val="20"/>
              </w:rPr>
            </w:pPr>
          </w:p>
          <w:p w14:paraId="31C633BF">
            <w:pPr>
              <w:pStyle w:val="74"/>
              <w:ind w:left="51" w:right="51"/>
              <w:jc w:val="center"/>
              <w:rPr>
                <w:rFonts w:ascii="Arial" w:hAnsi="Arial" w:cs="Arial"/>
                <w:sz w:val="20"/>
                <w:szCs w:val="20"/>
              </w:rPr>
            </w:pPr>
            <w:r>
              <w:rPr>
                <w:rFonts w:ascii="Arial" w:hAnsi="Arial" w:cs="Arial"/>
                <w:sz w:val="20"/>
                <w:szCs w:val="20"/>
              </w:rPr>
              <w:t>21800</w:t>
            </w:r>
          </w:p>
        </w:tc>
        <w:tc>
          <w:tcPr>
            <w:tcW w:w="1134" w:type="dxa"/>
            <w:tcBorders>
              <w:top w:val="single" w:color="000000" w:sz="4" w:space="0"/>
              <w:left w:val="single" w:color="000000" w:sz="4" w:space="0"/>
              <w:bottom w:val="single" w:color="000000" w:sz="4" w:space="0"/>
              <w:right w:val="single" w:color="000000" w:sz="4" w:space="0"/>
            </w:tcBorders>
          </w:tcPr>
          <w:p w14:paraId="1BBC02DA">
            <w:pPr>
              <w:pStyle w:val="74"/>
              <w:rPr>
                <w:rFonts w:ascii="Arial" w:hAnsi="Arial" w:cs="Arial"/>
                <w:sz w:val="20"/>
                <w:szCs w:val="20"/>
              </w:rPr>
            </w:pPr>
          </w:p>
          <w:p w14:paraId="16C61E38">
            <w:pPr>
              <w:pStyle w:val="74"/>
              <w:rPr>
                <w:rFonts w:ascii="Arial" w:hAnsi="Arial" w:cs="Arial"/>
                <w:sz w:val="20"/>
                <w:szCs w:val="20"/>
              </w:rPr>
            </w:pPr>
          </w:p>
          <w:p w14:paraId="49820696">
            <w:pPr>
              <w:pStyle w:val="74"/>
              <w:spacing w:before="75"/>
              <w:ind w:left="174" w:right="154" w:firstLine="117"/>
              <w:rPr>
                <w:rFonts w:ascii="Arial" w:hAnsi="Arial" w:cs="Arial"/>
                <w:sz w:val="20"/>
                <w:szCs w:val="20"/>
              </w:rPr>
            </w:pPr>
            <w:r>
              <w:rPr>
                <w:rFonts w:ascii="Arial" w:hAnsi="Arial" w:cs="Arial"/>
                <w:sz w:val="20"/>
                <w:szCs w:val="20"/>
              </w:rPr>
              <w:t>R$</w:t>
            </w:r>
            <w:r>
              <w:rPr>
                <w:rFonts w:ascii="Arial" w:hAnsi="Arial" w:cs="Arial"/>
                <w:spacing w:val="1"/>
                <w:sz w:val="20"/>
                <w:szCs w:val="20"/>
              </w:rPr>
              <w:t xml:space="preserve"> </w:t>
            </w:r>
            <w:r>
              <w:rPr>
                <w:rFonts w:ascii="Arial" w:hAnsi="Arial" w:cs="Arial"/>
                <w:spacing w:val="-1"/>
                <w:sz w:val="20"/>
                <w:szCs w:val="20"/>
              </w:rPr>
              <w:t>7,1000</w:t>
            </w:r>
          </w:p>
        </w:tc>
        <w:tc>
          <w:tcPr>
            <w:tcW w:w="1276" w:type="dxa"/>
            <w:tcBorders>
              <w:top w:val="single" w:color="000000" w:sz="4" w:space="0"/>
              <w:left w:val="single" w:color="000000" w:sz="4" w:space="0"/>
              <w:bottom w:val="single" w:color="000000" w:sz="4" w:space="0"/>
              <w:right w:val="single" w:color="000000" w:sz="4" w:space="0"/>
            </w:tcBorders>
          </w:tcPr>
          <w:p w14:paraId="1C4383D5">
            <w:pPr>
              <w:pStyle w:val="74"/>
              <w:rPr>
                <w:rFonts w:ascii="Arial" w:hAnsi="Arial" w:cs="Arial"/>
                <w:sz w:val="20"/>
                <w:szCs w:val="20"/>
              </w:rPr>
            </w:pPr>
          </w:p>
          <w:p w14:paraId="652545F6">
            <w:pPr>
              <w:pStyle w:val="74"/>
              <w:rPr>
                <w:rFonts w:ascii="Arial" w:hAnsi="Arial" w:cs="Arial"/>
                <w:sz w:val="20"/>
                <w:szCs w:val="20"/>
              </w:rPr>
            </w:pPr>
          </w:p>
          <w:p w14:paraId="61F9E86C">
            <w:pPr>
              <w:pStyle w:val="74"/>
              <w:spacing w:before="75"/>
              <w:ind w:left="113" w:right="88" w:firstLine="223"/>
              <w:rPr>
                <w:rFonts w:ascii="Arial" w:hAnsi="Arial" w:cs="Arial"/>
                <w:sz w:val="20"/>
                <w:szCs w:val="20"/>
              </w:rPr>
            </w:pPr>
            <w:r>
              <w:rPr>
                <w:rFonts w:ascii="Arial" w:hAnsi="Arial" w:cs="Arial"/>
                <w:sz w:val="20"/>
                <w:szCs w:val="20"/>
              </w:rPr>
              <w:t>R$</w:t>
            </w:r>
            <w:r>
              <w:rPr>
                <w:rFonts w:ascii="Arial" w:hAnsi="Arial" w:cs="Arial"/>
                <w:spacing w:val="1"/>
                <w:sz w:val="20"/>
                <w:szCs w:val="20"/>
              </w:rPr>
              <w:t xml:space="preserve"> </w:t>
            </w:r>
            <w:r>
              <w:rPr>
                <w:rFonts w:ascii="Arial" w:hAnsi="Arial" w:cs="Arial"/>
                <w:sz w:val="20"/>
                <w:szCs w:val="20"/>
              </w:rPr>
              <w:t>154.780,00</w:t>
            </w:r>
          </w:p>
        </w:tc>
      </w:tr>
      <w:tr w14:paraId="17E44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4E92BC79">
            <w:pPr>
              <w:pStyle w:val="74"/>
              <w:ind w:left="15"/>
              <w:jc w:val="center"/>
              <w:rPr>
                <w:rFonts w:ascii="Arial" w:hAnsi="Arial" w:cs="Arial"/>
                <w:sz w:val="20"/>
                <w:szCs w:val="20"/>
              </w:rPr>
            </w:pPr>
            <w:r>
              <w:rPr>
                <w:rFonts w:ascii="Arial" w:hAnsi="Arial" w:cs="Arial"/>
                <w:sz w:val="20"/>
                <w:szCs w:val="20"/>
              </w:rPr>
              <w:t>9</w:t>
            </w:r>
          </w:p>
        </w:tc>
        <w:tc>
          <w:tcPr>
            <w:tcW w:w="430" w:type="dxa"/>
            <w:gridSpan w:val="2"/>
            <w:tcBorders>
              <w:top w:val="single" w:color="000000" w:sz="4" w:space="0"/>
              <w:left w:val="single" w:color="000000" w:sz="4" w:space="0"/>
              <w:bottom w:val="single" w:color="000000" w:sz="4" w:space="0"/>
              <w:right w:val="single" w:color="000000" w:sz="4" w:space="0"/>
            </w:tcBorders>
            <w:vAlign w:val="center"/>
          </w:tcPr>
          <w:p w14:paraId="6E5543D3">
            <w:pPr>
              <w:pStyle w:val="74"/>
              <w:ind w:left="11"/>
              <w:jc w:val="center"/>
              <w:rPr>
                <w:rFonts w:ascii="Arial" w:hAnsi="Arial" w:cs="Arial"/>
                <w:sz w:val="20"/>
                <w:szCs w:val="20"/>
              </w:rPr>
            </w:pPr>
            <w:r>
              <w:rPr>
                <w:rFonts w:ascii="Arial" w:hAnsi="Arial" w:cs="Arial"/>
                <w:sz w:val="20"/>
                <w:szCs w:val="20"/>
              </w:rPr>
              <w:t>9</w:t>
            </w:r>
          </w:p>
        </w:tc>
        <w:tc>
          <w:tcPr>
            <w:tcW w:w="856" w:type="dxa"/>
            <w:tcBorders>
              <w:top w:val="single" w:color="000000" w:sz="4" w:space="0"/>
              <w:left w:val="single" w:color="000000" w:sz="4" w:space="0"/>
              <w:bottom w:val="single" w:color="000000" w:sz="4" w:space="0"/>
              <w:right w:val="single" w:color="000000" w:sz="4" w:space="0"/>
            </w:tcBorders>
            <w:vAlign w:val="center"/>
          </w:tcPr>
          <w:p w14:paraId="5817D5A2">
            <w:pPr>
              <w:pStyle w:val="74"/>
              <w:ind w:left="47" w:right="38"/>
              <w:jc w:val="center"/>
              <w:rPr>
                <w:rFonts w:ascii="Arial" w:hAnsi="Arial" w:cs="Arial"/>
                <w:sz w:val="20"/>
                <w:szCs w:val="20"/>
              </w:rPr>
            </w:pPr>
            <w:r>
              <w:rPr>
                <w:rFonts w:ascii="Arial" w:hAnsi="Arial" w:cs="Arial"/>
                <w:color w:val="444444"/>
                <w:sz w:val="20"/>
                <w:szCs w:val="20"/>
              </w:rPr>
              <w:t>BR0272326</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14:paraId="256B9BEB">
            <w:pPr>
              <w:pStyle w:val="74"/>
              <w:ind w:left="129"/>
              <w:jc w:val="center"/>
              <w:rPr>
                <w:rFonts w:ascii="Arial" w:hAnsi="Arial" w:cs="Arial"/>
                <w:sz w:val="20"/>
                <w:szCs w:val="20"/>
              </w:rPr>
            </w:pPr>
            <w:r>
              <w:rPr>
                <w:rFonts w:ascii="Arial" w:hAnsi="Arial" w:cs="Arial"/>
                <w:sz w:val="20"/>
                <w:szCs w:val="20"/>
              </w:rPr>
              <w:t>50079</w:t>
            </w:r>
          </w:p>
        </w:tc>
        <w:tc>
          <w:tcPr>
            <w:tcW w:w="3569" w:type="dxa"/>
            <w:tcBorders>
              <w:top w:val="single" w:color="000000" w:sz="4" w:space="0"/>
              <w:left w:val="single" w:color="000000" w:sz="4" w:space="0"/>
              <w:bottom w:val="single" w:color="000000" w:sz="4" w:space="0"/>
              <w:right w:val="single" w:color="000000" w:sz="4" w:space="0"/>
            </w:tcBorders>
          </w:tcPr>
          <w:p w14:paraId="2C4947B6">
            <w:pPr>
              <w:pStyle w:val="74"/>
              <w:spacing w:before="51"/>
              <w:ind w:left="69" w:right="66"/>
              <w:jc w:val="both"/>
              <w:rPr>
                <w:rFonts w:ascii="Arial" w:hAnsi="Arial" w:cs="Arial"/>
                <w:sz w:val="20"/>
                <w:szCs w:val="20"/>
              </w:rPr>
            </w:pPr>
            <w:r>
              <w:rPr>
                <w:rFonts w:ascii="Arial" w:hAnsi="Arial" w:cs="Arial"/>
                <w:sz w:val="20"/>
                <w:szCs w:val="20"/>
              </w:rPr>
              <w:t>MEDICAMENTOS CONTROLADOS DE USO HUMANO;</w:t>
            </w:r>
            <w:r>
              <w:rPr>
                <w:rFonts w:ascii="Arial" w:hAnsi="Arial" w:cs="Arial"/>
                <w:spacing w:val="1"/>
                <w:sz w:val="20"/>
                <w:szCs w:val="20"/>
              </w:rPr>
              <w:t xml:space="preserve"> </w:t>
            </w:r>
            <w:r>
              <w:rPr>
                <w:rFonts w:ascii="Arial" w:hAnsi="Arial" w:cs="Arial"/>
                <w:sz w:val="20"/>
                <w:szCs w:val="20"/>
              </w:rPr>
              <w:t>PRINCIPIO/CONCENTRACAO1:</w:t>
            </w:r>
            <w:r>
              <w:rPr>
                <w:rFonts w:ascii="Arial" w:hAnsi="Arial" w:cs="Arial"/>
                <w:spacing w:val="-6"/>
                <w:sz w:val="20"/>
                <w:szCs w:val="20"/>
              </w:rPr>
              <w:t xml:space="preserve"> </w:t>
            </w:r>
            <w:r>
              <w:rPr>
                <w:rFonts w:ascii="Arial" w:hAnsi="Arial" w:cs="Arial"/>
                <w:sz w:val="20"/>
                <w:szCs w:val="20"/>
              </w:rPr>
              <w:t>NALOXONA,CLORIDRATO</w:t>
            </w:r>
            <w:r>
              <w:rPr>
                <w:rFonts w:ascii="Arial" w:hAnsi="Arial" w:cs="Arial"/>
                <w:spacing w:val="-4"/>
                <w:sz w:val="20"/>
                <w:szCs w:val="20"/>
              </w:rPr>
              <w:t xml:space="preserve"> </w:t>
            </w:r>
            <w:r>
              <w:rPr>
                <w:rFonts w:ascii="Arial" w:hAnsi="Arial" w:cs="Arial"/>
                <w:sz w:val="20"/>
                <w:szCs w:val="20"/>
              </w:rPr>
              <w:t>0,4MG/ML;</w:t>
            </w:r>
            <w:r>
              <w:rPr>
                <w:rFonts w:ascii="Arial" w:hAnsi="Arial" w:cs="Arial"/>
                <w:spacing w:val="-6"/>
                <w:sz w:val="20"/>
                <w:szCs w:val="20"/>
              </w:rPr>
              <w:t xml:space="preserve"> </w:t>
            </w:r>
            <w:r>
              <w:rPr>
                <w:rFonts w:ascii="Arial" w:hAnsi="Arial" w:cs="Arial"/>
                <w:sz w:val="20"/>
                <w:szCs w:val="20"/>
              </w:rPr>
              <w:t>FORMA</w:t>
            </w:r>
            <w:r>
              <w:rPr>
                <w:rFonts w:ascii="Arial" w:hAnsi="Arial" w:cs="Arial"/>
                <w:spacing w:val="-24"/>
                <w:sz w:val="20"/>
                <w:szCs w:val="20"/>
              </w:rPr>
              <w:t xml:space="preserve"> </w:t>
            </w:r>
            <w:r>
              <w:rPr>
                <w:rFonts w:ascii="Arial" w:hAnsi="Arial" w:cs="Arial"/>
                <w:sz w:val="20"/>
                <w:szCs w:val="20"/>
              </w:rPr>
              <w:t>FARMACEUTICA: SOLUCAO INJETAVEL; FORMA DE APRESENTACAO:</w:t>
            </w:r>
            <w:r>
              <w:rPr>
                <w:rFonts w:ascii="Arial" w:hAnsi="Arial" w:cs="Arial"/>
                <w:spacing w:val="1"/>
                <w:sz w:val="20"/>
                <w:szCs w:val="20"/>
              </w:rPr>
              <w:t xml:space="preserve"> </w:t>
            </w:r>
            <w:r>
              <w:rPr>
                <w:rFonts w:ascii="Arial" w:hAnsi="Arial" w:cs="Arial"/>
                <w:sz w:val="20"/>
                <w:szCs w:val="20"/>
              </w:rPr>
              <w:t>AMPOLA 1ML; VIA ADMINISTRACAO:</w:t>
            </w:r>
            <w:r>
              <w:rPr>
                <w:rFonts w:ascii="Arial" w:hAnsi="Arial" w:cs="Arial"/>
                <w:spacing w:val="1"/>
                <w:sz w:val="20"/>
                <w:szCs w:val="20"/>
              </w:rPr>
              <w:t xml:space="preserve"> </w:t>
            </w:r>
            <w:r>
              <w:rPr>
                <w:rFonts w:ascii="Arial" w:hAnsi="Arial" w:cs="Arial"/>
                <w:sz w:val="20"/>
                <w:szCs w:val="20"/>
              </w:rPr>
              <w:t>INTRAMUSCULAR/INTRAVENOSA/SUBCUTANEA;</w:t>
            </w:r>
            <w:r>
              <w:rPr>
                <w:rFonts w:ascii="Arial" w:hAnsi="Arial" w:cs="Arial"/>
                <w:spacing w:val="3"/>
                <w:sz w:val="20"/>
                <w:szCs w:val="20"/>
              </w:rPr>
              <w:t xml:space="preserve"> </w:t>
            </w:r>
            <w:r>
              <w:rPr>
                <w:rFonts w:ascii="Arial" w:hAnsi="Arial" w:cs="Arial"/>
                <w:sz w:val="20"/>
                <w:szCs w:val="20"/>
              </w:rPr>
              <w:t>UNIDADE</w:t>
            </w:r>
            <w:r>
              <w:rPr>
                <w:rFonts w:ascii="Arial" w:hAnsi="Arial" w:cs="Arial"/>
                <w:spacing w:val="-2"/>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z w:val="20"/>
                <w:szCs w:val="20"/>
              </w:rPr>
              <w:t>FORNECIMENTO:</w:t>
            </w:r>
            <w:r>
              <w:rPr>
                <w:rFonts w:ascii="Arial" w:hAnsi="Arial" w:cs="Arial"/>
                <w:spacing w:val="-1"/>
                <w:sz w:val="20"/>
                <w:szCs w:val="20"/>
              </w:rPr>
              <w:t xml:space="preserve"> </w:t>
            </w:r>
            <w:r>
              <w:rPr>
                <w:rFonts w:ascii="Arial" w:hAnsi="Arial" w:cs="Arial"/>
                <w:sz w:val="20"/>
                <w:szCs w:val="20"/>
              </w:rPr>
              <w:t>AMPOLA</w:t>
            </w:r>
          </w:p>
        </w:tc>
        <w:tc>
          <w:tcPr>
            <w:tcW w:w="850" w:type="dxa"/>
            <w:tcBorders>
              <w:top w:val="single" w:color="000000" w:sz="4" w:space="0"/>
              <w:left w:val="single" w:color="000000" w:sz="4" w:space="0"/>
              <w:bottom w:val="single" w:color="000000" w:sz="4" w:space="0"/>
              <w:right w:val="single" w:color="000000" w:sz="4" w:space="0"/>
            </w:tcBorders>
          </w:tcPr>
          <w:p w14:paraId="1250D395">
            <w:pPr>
              <w:pStyle w:val="74"/>
              <w:rPr>
                <w:rFonts w:ascii="Arial" w:hAnsi="Arial" w:cs="Arial"/>
                <w:sz w:val="20"/>
                <w:szCs w:val="20"/>
              </w:rPr>
            </w:pPr>
          </w:p>
          <w:p w14:paraId="41D1B307">
            <w:pPr>
              <w:pStyle w:val="74"/>
              <w:rPr>
                <w:rFonts w:ascii="Arial" w:hAnsi="Arial" w:cs="Arial"/>
                <w:sz w:val="20"/>
                <w:szCs w:val="20"/>
              </w:rPr>
            </w:pPr>
          </w:p>
          <w:p w14:paraId="24CDDA5A">
            <w:pPr>
              <w:pStyle w:val="74"/>
              <w:spacing w:before="4"/>
              <w:rPr>
                <w:rFonts w:ascii="Arial" w:hAnsi="Arial" w:cs="Arial"/>
                <w:sz w:val="20"/>
                <w:szCs w:val="20"/>
              </w:rPr>
            </w:pPr>
          </w:p>
          <w:p w14:paraId="083E7B20">
            <w:pPr>
              <w:pStyle w:val="74"/>
              <w:ind w:left="48" w:right="41"/>
              <w:jc w:val="center"/>
              <w:rPr>
                <w:rFonts w:ascii="Arial" w:hAnsi="Arial" w:cs="Arial"/>
                <w:sz w:val="20"/>
                <w:szCs w:val="20"/>
              </w:rPr>
            </w:pPr>
            <w:r>
              <w:rPr>
                <w:rFonts w:ascii="Arial" w:hAnsi="Arial" w:cs="Arial"/>
                <w:sz w:val="20"/>
                <w:szCs w:val="20"/>
              </w:rPr>
              <w:t>AMPOLA</w:t>
            </w:r>
          </w:p>
        </w:tc>
        <w:tc>
          <w:tcPr>
            <w:tcW w:w="709" w:type="dxa"/>
            <w:tcBorders>
              <w:top w:val="single" w:color="000000" w:sz="4" w:space="0"/>
              <w:left w:val="single" w:color="000000" w:sz="4" w:space="0"/>
              <w:bottom w:val="single" w:color="000000" w:sz="4" w:space="0"/>
              <w:right w:val="single" w:color="000000" w:sz="4" w:space="0"/>
            </w:tcBorders>
          </w:tcPr>
          <w:p w14:paraId="62222F95">
            <w:pPr>
              <w:pStyle w:val="74"/>
              <w:rPr>
                <w:rFonts w:ascii="Arial" w:hAnsi="Arial" w:cs="Arial"/>
                <w:sz w:val="20"/>
                <w:szCs w:val="20"/>
              </w:rPr>
            </w:pPr>
          </w:p>
          <w:p w14:paraId="54885D7A">
            <w:pPr>
              <w:pStyle w:val="74"/>
              <w:rPr>
                <w:rFonts w:ascii="Arial" w:hAnsi="Arial" w:cs="Arial"/>
                <w:sz w:val="20"/>
                <w:szCs w:val="20"/>
              </w:rPr>
            </w:pPr>
          </w:p>
          <w:p w14:paraId="0E76FA86">
            <w:pPr>
              <w:pStyle w:val="74"/>
              <w:spacing w:before="4"/>
              <w:rPr>
                <w:rFonts w:ascii="Arial" w:hAnsi="Arial" w:cs="Arial"/>
                <w:sz w:val="20"/>
                <w:szCs w:val="20"/>
              </w:rPr>
            </w:pPr>
          </w:p>
          <w:p w14:paraId="05759B0F">
            <w:pPr>
              <w:pStyle w:val="74"/>
              <w:ind w:left="51" w:right="51"/>
              <w:jc w:val="center"/>
              <w:rPr>
                <w:rFonts w:ascii="Arial" w:hAnsi="Arial" w:cs="Arial"/>
                <w:sz w:val="20"/>
                <w:szCs w:val="20"/>
              </w:rPr>
            </w:pPr>
            <w:r>
              <w:rPr>
                <w:rFonts w:ascii="Arial" w:hAnsi="Arial" w:cs="Arial"/>
                <w:sz w:val="20"/>
                <w:szCs w:val="20"/>
              </w:rPr>
              <w:t>7900</w:t>
            </w:r>
          </w:p>
        </w:tc>
        <w:tc>
          <w:tcPr>
            <w:tcW w:w="1134" w:type="dxa"/>
            <w:tcBorders>
              <w:top w:val="single" w:color="000000" w:sz="4" w:space="0"/>
              <w:left w:val="single" w:color="000000" w:sz="4" w:space="0"/>
              <w:bottom w:val="single" w:color="000000" w:sz="4" w:space="0"/>
              <w:right w:val="single" w:color="000000" w:sz="4" w:space="0"/>
            </w:tcBorders>
          </w:tcPr>
          <w:p w14:paraId="0BCA40A8">
            <w:pPr>
              <w:pStyle w:val="74"/>
              <w:rPr>
                <w:rFonts w:ascii="Arial" w:hAnsi="Arial" w:cs="Arial"/>
                <w:sz w:val="20"/>
                <w:szCs w:val="20"/>
              </w:rPr>
            </w:pPr>
          </w:p>
          <w:p w14:paraId="691F14F7">
            <w:pPr>
              <w:pStyle w:val="74"/>
              <w:spacing w:before="10"/>
              <w:rPr>
                <w:rFonts w:ascii="Arial" w:hAnsi="Arial" w:cs="Arial"/>
                <w:sz w:val="20"/>
                <w:szCs w:val="20"/>
              </w:rPr>
            </w:pPr>
          </w:p>
          <w:p w14:paraId="687440D0">
            <w:pPr>
              <w:pStyle w:val="74"/>
              <w:ind w:left="174" w:right="154" w:firstLine="117"/>
              <w:rPr>
                <w:rFonts w:ascii="Arial" w:hAnsi="Arial" w:cs="Arial"/>
                <w:sz w:val="20"/>
                <w:szCs w:val="20"/>
              </w:rPr>
            </w:pPr>
            <w:r>
              <w:rPr>
                <w:rFonts w:ascii="Arial" w:hAnsi="Arial" w:cs="Arial"/>
                <w:sz w:val="20"/>
                <w:szCs w:val="20"/>
              </w:rPr>
              <w:t>R$</w:t>
            </w:r>
            <w:r>
              <w:rPr>
                <w:rFonts w:ascii="Arial" w:hAnsi="Arial" w:cs="Arial"/>
                <w:spacing w:val="1"/>
                <w:sz w:val="20"/>
                <w:szCs w:val="20"/>
              </w:rPr>
              <w:t xml:space="preserve"> </w:t>
            </w:r>
            <w:r>
              <w:rPr>
                <w:rFonts w:ascii="Arial" w:hAnsi="Arial" w:cs="Arial"/>
                <w:spacing w:val="-1"/>
                <w:sz w:val="20"/>
                <w:szCs w:val="20"/>
              </w:rPr>
              <w:t>5,8050</w:t>
            </w:r>
          </w:p>
        </w:tc>
        <w:tc>
          <w:tcPr>
            <w:tcW w:w="1276" w:type="dxa"/>
            <w:tcBorders>
              <w:top w:val="single" w:color="000000" w:sz="4" w:space="0"/>
              <w:left w:val="single" w:color="000000" w:sz="4" w:space="0"/>
              <w:bottom w:val="single" w:color="000000" w:sz="4" w:space="0"/>
              <w:right w:val="single" w:color="000000" w:sz="4" w:space="0"/>
            </w:tcBorders>
          </w:tcPr>
          <w:p w14:paraId="4EE759C8">
            <w:pPr>
              <w:pStyle w:val="74"/>
              <w:rPr>
                <w:rFonts w:ascii="Arial" w:hAnsi="Arial" w:cs="Arial"/>
                <w:sz w:val="20"/>
                <w:szCs w:val="20"/>
              </w:rPr>
            </w:pPr>
          </w:p>
          <w:p w14:paraId="1C6C2EEA">
            <w:pPr>
              <w:pStyle w:val="74"/>
              <w:spacing w:before="10"/>
              <w:rPr>
                <w:rFonts w:ascii="Arial" w:hAnsi="Arial" w:cs="Arial"/>
                <w:sz w:val="20"/>
                <w:szCs w:val="20"/>
              </w:rPr>
            </w:pPr>
          </w:p>
          <w:p w14:paraId="7D509800">
            <w:pPr>
              <w:pStyle w:val="74"/>
              <w:ind w:left="145" w:right="117" w:firstLine="192"/>
              <w:rPr>
                <w:rFonts w:ascii="Arial" w:hAnsi="Arial" w:cs="Arial"/>
                <w:sz w:val="20"/>
                <w:szCs w:val="20"/>
              </w:rPr>
            </w:pPr>
            <w:r>
              <w:rPr>
                <w:rFonts w:ascii="Arial" w:hAnsi="Arial" w:cs="Arial"/>
                <w:sz w:val="20"/>
                <w:szCs w:val="20"/>
              </w:rPr>
              <w:t>R$</w:t>
            </w:r>
            <w:r>
              <w:rPr>
                <w:rFonts w:ascii="Arial" w:hAnsi="Arial" w:cs="Arial"/>
                <w:spacing w:val="1"/>
                <w:sz w:val="20"/>
                <w:szCs w:val="20"/>
              </w:rPr>
              <w:t xml:space="preserve"> </w:t>
            </w:r>
            <w:r>
              <w:rPr>
                <w:rFonts w:ascii="Arial" w:hAnsi="Arial" w:cs="Arial"/>
                <w:sz w:val="20"/>
                <w:szCs w:val="20"/>
              </w:rPr>
              <w:t>45.859,50</w:t>
            </w:r>
          </w:p>
        </w:tc>
      </w:tr>
      <w:tr w14:paraId="623C8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3"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2B553D28">
            <w:pPr>
              <w:pStyle w:val="74"/>
              <w:spacing w:before="92"/>
              <w:ind w:left="51" w:right="38"/>
              <w:jc w:val="center"/>
              <w:rPr>
                <w:rFonts w:ascii="Arial" w:hAnsi="Arial" w:cs="Arial"/>
                <w:sz w:val="20"/>
                <w:szCs w:val="20"/>
              </w:rPr>
            </w:pPr>
            <w:r>
              <w:rPr>
                <w:rFonts w:ascii="Arial" w:hAnsi="Arial" w:cs="Arial"/>
                <w:sz w:val="20"/>
                <w:szCs w:val="20"/>
              </w:rPr>
              <w:t>10</w:t>
            </w:r>
          </w:p>
        </w:tc>
        <w:tc>
          <w:tcPr>
            <w:tcW w:w="430" w:type="dxa"/>
            <w:gridSpan w:val="2"/>
            <w:tcBorders>
              <w:top w:val="single" w:color="000000" w:sz="4" w:space="0"/>
              <w:left w:val="single" w:color="000000" w:sz="4" w:space="0"/>
              <w:bottom w:val="single" w:color="000000" w:sz="4" w:space="0"/>
              <w:right w:val="single" w:color="000000" w:sz="4" w:space="0"/>
            </w:tcBorders>
            <w:vAlign w:val="center"/>
          </w:tcPr>
          <w:p w14:paraId="0017EFEB">
            <w:pPr>
              <w:pStyle w:val="74"/>
              <w:spacing w:before="92"/>
              <w:ind w:left="48" w:right="39"/>
              <w:jc w:val="center"/>
              <w:rPr>
                <w:rFonts w:ascii="Arial" w:hAnsi="Arial" w:cs="Arial"/>
                <w:sz w:val="20"/>
                <w:szCs w:val="20"/>
              </w:rPr>
            </w:pPr>
            <w:r>
              <w:rPr>
                <w:rFonts w:ascii="Arial" w:hAnsi="Arial" w:cs="Arial"/>
                <w:sz w:val="20"/>
                <w:szCs w:val="20"/>
              </w:rPr>
              <w:t>10</w:t>
            </w:r>
          </w:p>
        </w:tc>
        <w:tc>
          <w:tcPr>
            <w:tcW w:w="856" w:type="dxa"/>
            <w:tcBorders>
              <w:top w:val="single" w:color="000000" w:sz="4" w:space="0"/>
              <w:left w:val="single" w:color="000000" w:sz="4" w:space="0"/>
              <w:bottom w:val="single" w:color="000000" w:sz="4" w:space="0"/>
              <w:right w:val="single" w:color="000000" w:sz="4" w:space="0"/>
            </w:tcBorders>
            <w:vAlign w:val="center"/>
          </w:tcPr>
          <w:p w14:paraId="315BA951">
            <w:pPr>
              <w:pStyle w:val="74"/>
              <w:spacing w:before="93"/>
              <w:ind w:left="47" w:right="38"/>
              <w:jc w:val="center"/>
              <w:rPr>
                <w:rFonts w:ascii="Arial" w:hAnsi="Arial" w:cs="Arial"/>
                <w:sz w:val="20"/>
                <w:szCs w:val="20"/>
              </w:rPr>
            </w:pPr>
            <w:r>
              <w:rPr>
                <w:rFonts w:ascii="Arial" w:hAnsi="Arial" w:cs="Arial"/>
                <w:color w:val="444444"/>
                <w:sz w:val="20"/>
                <w:szCs w:val="20"/>
              </w:rPr>
              <w:t>BR0273457</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14:paraId="247B62F1">
            <w:pPr>
              <w:pStyle w:val="74"/>
              <w:spacing w:before="92"/>
              <w:ind w:left="98"/>
              <w:jc w:val="center"/>
              <w:rPr>
                <w:rFonts w:ascii="Arial" w:hAnsi="Arial" w:cs="Arial"/>
                <w:sz w:val="20"/>
                <w:szCs w:val="20"/>
              </w:rPr>
            </w:pPr>
            <w:r>
              <w:rPr>
                <w:rFonts w:ascii="Arial" w:hAnsi="Arial" w:cs="Arial"/>
                <w:sz w:val="20"/>
                <w:szCs w:val="20"/>
              </w:rPr>
              <w:t>176372</w:t>
            </w:r>
          </w:p>
        </w:tc>
        <w:tc>
          <w:tcPr>
            <w:tcW w:w="3569" w:type="dxa"/>
            <w:tcBorders>
              <w:top w:val="single" w:color="000000" w:sz="4" w:space="0"/>
              <w:left w:val="single" w:color="000000" w:sz="4" w:space="0"/>
              <w:bottom w:val="single" w:color="000000" w:sz="4" w:space="0"/>
              <w:right w:val="single" w:color="000000" w:sz="4" w:space="0"/>
            </w:tcBorders>
          </w:tcPr>
          <w:p w14:paraId="1981C9BF">
            <w:pPr>
              <w:pStyle w:val="74"/>
              <w:spacing w:before="3"/>
              <w:ind w:left="69"/>
              <w:jc w:val="both"/>
              <w:rPr>
                <w:rFonts w:ascii="Arial" w:hAnsi="Arial" w:cs="Arial"/>
                <w:sz w:val="20"/>
                <w:szCs w:val="20"/>
              </w:rPr>
            </w:pPr>
            <w:r>
              <w:rPr>
                <w:rFonts w:ascii="Arial" w:hAnsi="Arial" w:cs="Arial"/>
                <w:sz w:val="20"/>
                <w:szCs w:val="20"/>
              </w:rPr>
              <w:t>MEDICAMENTOS</w:t>
            </w:r>
            <w:r>
              <w:rPr>
                <w:rFonts w:ascii="Arial" w:hAnsi="Arial" w:cs="Arial"/>
                <w:spacing w:val="-3"/>
                <w:sz w:val="20"/>
                <w:szCs w:val="20"/>
              </w:rPr>
              <w:t xml:space="preserve"> </w:t>
            </w:r>
            <w:r>
              <w:rPr>
                <w:rFonts w:ascii="Arial" w:hAnsi="Arial" w:cs="Arial"/>
                <w:sz w:val="20"/>
                <w:szCs w:val="20"/>
              </w:rPr>
              <w:t>GERAIS</w:t>
            </w:r>
            <w:r>
              <w:rPr>
                <w:rFonts w:ascii="Arial" w:hAnsi="Arial" w:cs="Arial"/>
                <w:spacing w:val="-2"/>
                <w:sz w:val="20"/>
                <w:szCs w:val="20"/>
              </w:rPr>
              <w:t xml:space="preserve"> </w:t>
            </w:r>
            <w:r>
              <w:rPr>
                <w:rFonts w:ascii="Arial" w:hAnsi="Arial" w:cs="Arial"/>
                <w:sz w:val="20"/>
                <w:szCs w:val="20"/>
              </w:rPr>
              <w:t>DE</w:t>
            </w:r>
            <w:r>
              <w:rPr>
                <w:rFonts w:ascii="Arial" w:hAnsi="Arial" w:cs="Arial"/>
                <w:spacing w:val="-2"/>
                <w:sz w:val="20"/>
                <w:szCs w:val="20"/>
              </w:rPr>
              <w:t xml:space="preserve"> </w:t>
            </w:r>
            <w:r>
              <w:rPr>
                <w:rFonts w:ascii="Arial" w:hAnsi="Arial" w:cs="Arial"/>
                <w:sz w:val="20"/>
                <w:szCs w:val="20"/>
              </w:rPr>
              <w:t>USO</w:t>
            </w:r>
            <w:r>
              <w:rPr>
                <w:rFonts w:ascii="Arial" w:hAnsi="Arial" w:cs="Arial"/>
                <w:spacing w:val="-2"/>
                <w:sz w:val="20"/>
                <w:szCs w:val="20"/>
              </w:rPr>
              <w:t xml:space="preserve"> </w:t>
            </w:r>
            <w:r>
              <w:rPr>
                <w:rFonts w:ascii="Arial" w:hAnsi="Arial" w:cs="Arial"/>
                <w:sz w:val="20"/>
                <w:szCs w:val="20"/>
              </w:rPr>
              <w:t>HUMANO;</w:t>
            </w:r>
            <w:r>
              <w:rPr>
                <w:rFonts w:ascii="Arial" w:hAnsi="Arial" w:cs="Arial"/>
                <w:spacing w:val="-3"/>
                <w:sz w:val="20"/>
                <w:szCs w:val="20"/>
              </w:rPr>
              <w:t xml:space="preserve"> </w:t>
            </w:r>
            <w:r>
              <w:rPr>
                <w:rFonts w:ascii="Arial" w:hAnsi="Arial" w:cs="Arial"/>
                <w:sz w:val="20"/>
                <w:szCs w:val="20"/>
              </w:rPr>
              <w:t>PRINCIPIO</w:t>
            </w:r>
            <w:r>
              <w:rPr>
                <w:rFonts w:ascii="Arial" w:hAnsi="Arial" w:cs="Arial"/>
                <w:spacing w:val="-2"/>
                <w:sz w:val="20"/>
                <w:szCs w:val="20"/>
              </w:rPr>
              <w:t xml:space="preserve"> </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CONCENTRACAO</w:t>
            </w:r>
            <w:r>
              <w:rPr>
                <w:rFonts w:ascii="Arial" w:hAnsi="Arial" w:cs="Arial"/>
                <w:spacing w:val="-2"/>
                <w:sz w:val="20"/>
                <w:szCs w:val="20"/>
              </w:rPr>
              <w:t xml:space="preserve"> </w:t>
            </w:r>
            <w:r>
              <w:rPr>
                <w:rFonts w:ascii="Arial" w:hAnsi="Arial" w:cs="Arial"/>
                <w:sz w:val="20"/>
                <w:szCs w:val="20"/>
              </w:rPr>
              <w:t>1 : NEOSTIGMINA, METILSULFATO 0,5MG/ML ; FORMA FARMACEUTICA:</w:t>
            </w:r>
            <w:r>
              <w:rPr>
                <w:rFonts w:ascii="Arial" w:hAnsi="Arial" w:cs="Arial"/>
                <w:spacing w:val="1"/>
                <w:sz w:val="20"/>
                <w:szCs w:val="20"/>
              </w:rPr>
              <w:t xml:space="preserve"> </w:t>
            </w:r>
            <w:r>
              <w:rPr>
                <w:rFonts w:ascii="Arial" w:hAnsi="Arial" w:cs="Arial"/>
                <w:sz w:val="20"/>
                <w:szCs w:val="20"/>
              </w:rPr>
              <w:t>SOLUCAO</w:t>
            </w:r>
            <w:r>
              <w:rPr>
                <w:rFonts w:ascii="Arial" w:hAnsi="Arial" w:cs="Arial"/>
                <w:spacing w:val="-2"/>
                <w:sz w:val="20"/>
                <w:szCs w:val="20"/>
              </w:rPr>
              <w:t xml:space="preserve"> </w:t>
            </w:r>
            <w:r>
              <w:rPr>
                <w:rFonts w:ascii="Arial" w:hAnsi="Arial" w:cs="Arial"/>
                <w:sz w:val="20"/>
                <w:szCs w:val="20"/>
              </w:rPr>
              <w:t>INJETAVEL;</w:t>
            </w:r>
            <w:r>
              <w:rPr>
                <w:rFonts w:ascii="Arial" w:hAnsi="Arial" w:cs="Arial"/>
                <w:spacing w:val="-3"/>
                <w:sz w:val="20"/>
                <w:szCs w:val="20"/>
              </w:rPr>
              <w:t xml:space="preserve"> </w:t>
            </w:r>
            <w:r>
              <w:rPr>
                <w:rFonts w:ascii="Arial" w:hAnsi="Arial" w:cs="Arial"/>
                <w:sz w:val="20"/>
                <w:szCs w:val="20"/>
              </w:rPr>
              <w:t>FORMA</w:t>
            </w:r>
            <w:r>
              <w:rPr>
                <w:rFonts w:ascii="Arial" w:hAnsi="Arial" w:cs="Arial"/>
                <w:spacing w:val="-1"/>
                <w:sz w:val="20"/>
                <w:szCs w:val="20"/>
              </w:rPr>
              <w:t xml:space="preserve"> </w:t>
            </w:r>
            <w:r>
              <w:rPr>
                <w:rFonts w:ascii="Arial" w:hAnsi="Arial" w:cs="Arial"/>
                <w:sz w:val="20"/>
                <w:szCs w:val="20"/>
              </w:rPr>
              <w:t>DE</w:t>
            </w:r>
            <w:r>
              <w:rPr>
                <w:rFonts w:ascii="Arial" w:hAnsi="Arial" w:cs="Arial"/>
                <w:spacing w:val="-3"/>
                <w:sz w:val="20"/>
                <w:szCs w:val="20"/>
              </w:rPr>
              <w:t xml:space="preserve"> </w:t>
            </w:r>
            <w:r>
              <w:rPr>
                <w:rFonts w:ascii="Arial" w:hAnsi="Arial" w:cs="Arial"/>
                <w:sz w:val="20"/>
                <w:szCs w:val="20"/>
              </w:rPr>
              <w:t>APRESENTACAO: AMPOLA</w:t>
            </w:r>
            <w:r>
              <w:rPr>
                <w:rFonts w:ascii="Arial" w:hAnsi="Arial" w:cs="Arial"/>
                <w:spacing w:val="-2"/>
                <w:sz w:val="20"/>
                <w:szCs w:val="20"/>
              </w:rPr>
              <w:t xml:space="preserve"> </w:t>
            </w:r>
            <w:r>
              <w:rPr>
                <w:rFonts w:ascii="Arial" w:hAnsi="Arial" w:cs="Arial"/>
                <w:sz w:val="20"/>
                <w:szCs w:val="20"/>
              </w:rPr>
              <w:t>1ML;</w:t>
            </w:r>
            <w:r>
              <w:rPr>
                <w:rFonts w:ascii="Arial" w:hAnsi="Arial" w:cs="Arial"/>
                <w:spacing w:val="-3"/>
                <w:sz w:val="20"/>
                <w:szCs w:val="20"/>
              </w:rPr>
              <w:t xml:space="preserve"> </w:t>
            </w:r>
            <w:r>
              <w:rPr>
                <w:rFonts w:ascii="Arial" w:hAnsi="Arial" w:cs="Arial"/>
                <w:sz w:val="20"/>
                <w:szCs w:val="20"/>
              </w:rPr>
              <w:t>VIA</w:t>
            </w:r>
            <w:r>
              <w:rPr>
                <w:rFonts w:ascii="Arial" w:hAnsi="Arial" w:cs="Arial"/>
                <w:spacing w:val="-1"/>
                <w:sz w:val="20"/>
                <w:szCs w:val="20"/>
              </w:rPr>
              <w:t xml:space="preserve"> </w:t>
            </w:r>
            <w:r>
              <w:rPr>
                <w:rFonts w:ascii="Arial" w:hAnsi="Arial" w:cs="Arial"/>
                <w:sz w:val="20"/>
                <w:szCs w:val="20"/>
              </w:rPr>
              <w:t>DE</w:t>
            </w:r>
            <w:r>
              <w:rPr>
                <w:rFonts w:ascii="Arial" w:hAnsi="Arial" w:cs="Arial"/>
                <w:spacing w:val="-24"/>
                <w:sz w:val="20"/>
                <w:szCs w:val="20"/>
              </w:rPr>
              <w:t xml:space="preserve"> </w:t>
            </w:r>
            <w:r>
              <w:rPr>
                <w:rFonts w:ascii="Arial" w:hAnsi="Arial" w:cs="Arial"/>
                <w:sz w:val="20"/>
                <w:szCs w:val="20"/>
              </w:rPr>
              <w:t>ADMINISTRACAO: INTRAVENOSA, INTRAMUSCULAR E</w:t>
            </w:r>
            <w:r>
              <w:rPr>
                <w:rFonts w:ascii="Arial" w:hAnsi="Arial" w:cs="Arial"/>
                <w:spacing w:val="1"/>
                <w:sz w:val="20"/>
                <w:szCs w:val="20"/>
              </w:rPr>
              <w:t xml:space="preserve"> </w:t>
            </w:r>
            <w:r>
              <w:rPr>
                <w:rFonts w:ascii="Arial" w:hAnsi="Arial" w:cs="Arial"/>
                <w:sz w:val="20"/>
                <w:szCs w:val="20"/>
              </w:rPr>
              <w:t>SUBCUTANEA;UNIDADE DE FORNECIMENTO: AMPOLA;UNIDADE DE</w:t>
            </w:r>
            <w:r>
              <w:rPr>
                <w:rFonts w:ascii="Arial" w:hAnsi="Arial" w:cs="Arial"/>
                <w:spacing w:val="1"/>
                <w:sz w:val="20"/>
                <w:szCs w:val="20"/>
              </w:rPr>
              <w:t xml:space="preserve"> </w:t>
            </w:r>
            <w:r>
              <w:rPr>
                <w:rFonts w:ascii="Arial" w:hAnsi="Arial" w:cs="Arial"/>
                <w:sz w:val="20"/>
                <w:szCs w:val="20"/>
              </w:rPr>
              <w:t>MEDIDA:</w:t>
            </w:r>
            <w:r>
              <w:rPr>
                <w:rFonts w:ascii="Arial" w:hAnsi="Arial" w:cs="Arial"/>
                <w:spacing w:val="-2"/>
                <w:sz w:val="20"/>
                <w:szCs w:val="20"/>
              </w:rPr>
              <w:t xml:space="preserve"> </w:t>
            </w:r>
            <w:r>
              <w:rPr>
                <w:rFonts w:ascii="Arial" w:hAnsi="Arial" w:cs="Arial"/>
                <w:sz w:val="20"/>
                <w:szCs w:val="20"/>
              </w:rPr>
              <w:t>AMPOLA</w:t>
            </w:r>
          </w:p>
        </w:tc>
        <w:tc>
          <w:tcPr>
            <w:tcW w:w="850" w:type="dxa"/>
            <w:tcBorders>
              <w:top w:val="single" w:color="000000" w:sz="4" w:space="0"/>
              <w:left w:val="single" w:color="000000" w:sz="4" w:space="0"/>
              <w:bottom w:val="single" w:color="000000" w:sz="4" w:space="0"/>
              <w:right w:val="single" w:color="000000" w:sz="4" w:space="0"/>
            </w:tcBorders>
          </w:tcPr>
          <w:p w14:paraId="232560DB">
            <w:pPr>
              <w:pStyle w:val="74"/>
              <w:rPr>
                <w:rFonts w:ascii="Arial" w:hAnsi="Arial" w:cs="Arial"/>
                <w:sz w:val="20"/>
                <w:szCs w:val="20"/>
              </w:rPr>
            </w:pPr>
          </w:p>
          <w:p w14:paraId="6C017B6F">
            <w:pPr>
              <w:pStyle w:val="74"/>
              <w:rPr>
                <w:rFonts w:ascii="Arial" w:hAnsi="Arial" w:cs="Arial"/>
                <w:sz w:val="20"/>
                <w:szCs w:val="20"/>
              </w:rPr>
            </w:pPr>
          </w:p>
          <w:p w14:paraId="0FE95547">
            <w:pPr>
              <w:pStyle w:val="74"/>
              <w:spacing w:before="92"/>
              <w:ind w:left="48" w:right="41"/>
              <w:jc w:val="center"/>
              <w:rPr>
                <w:rFonts w:ascii="Arial" w:hAnsi="Arial" w:cs="Arial"/>
                <w:sz w:val="20"/>
                <w:szCs w:val="20"/>
              </w:rPr>
            </w:pPr>
            <w:r>
              <w:rPr>
                <w:rFonts w:ascii="Arial" w:hAnsi="Arial" w:cs="Arial"/>
                <w:sz w:val="20"/>
                <w:szCs w:val="20"/>
              </w:rPr>
              <w:t>AMPOLA</w:t>
            </w:r>
          </w:p>
        </w:tc>
        <w:tc>
          <w:tcPr>
            <w:tcW w:w="709" w:type="dxa"/>
            <w:tcBorders>
              <w:top w:val="single" w:color="000000" w:sz="4" w:space="0"/>
              <w:left w:val="single" w:color="000000" w:sz="4" w:space="0"/>
              <w:bottom w:val="single" w:color="000000" w:sz="4" w:space="0"/>
              <w:right w:val="single" w:color="000000" w:sz="4" w:space="0"/>
            </w:tcBorders>
          </w:tcPr>
          <w:p w14:paraId="68B38F90">
            <w:pPr>
              <w:pStyle w:val="74"/>
              <w:rPr>
                <w:rFonts w:ascii="Arial" w:hAnsi="Arial" w:cs="Arial"/>
                <w:sz w:val="20"/>
                <w:szCs w:val="20"/>
              </w:rPr>
            </w:pPr>
          </w:p>
          <w:p w14:paraId="4B977BAD">
            <w:pPr>
              <w:pStyle w:val="74"/>
              <w:rPr>
                <w:rFonts w:ascii="Arial" w:hAnsi="Arial" w:cs="Arial"/>
                <w:sz w:val="20"/>
                <w:szCs w:val="20"/>
              </w:rPr>
            </w:pPr>
          </w:p>
          <w:p w14:paraId="0D707910">
            <w:pPr>
              <w:pStyle w:val="74"/>
              <w:spacing w:before="92"/>
              <w:ind w:left="51" w:right="51"/>
              <w:jc w:val="center"/>
              <w:rPr>
                <w:rFonts w:ascii="Arial" w:hAnsi="Arial" w:cs="Arial"/>
                <w:sz w:val="20"/>
                <w:szCs w:val="20"/>
              </w:rPr>
            </w:pPr>
            <w:r>
              <w:rPr>
                <w:rFonts w:ascii="Arial" w:hAnsi="Arial" w:cs="Arial"/>
                <w:sz w:val="20"/>
                <w:szCs w:val="20"/>
              </w:rPr>
              <w:t>29000</w:t>
            </w:r>
          </w:p>
        </w:tc>
        <w:tc>
          <w:tcPr>
            <w:tcW w:w="1134" w:type="dxa"/>
            <w:tcBorders>
              <w:top w:val="single" w:color="000000" w:sz="4" w:space="0"/>
              <w:left w:val="single" w:color="000000" w:sz="4" w:space="0"/>
              <w:bottom w:val="single" w:color="000000" w:sz="4" w:space="0"/>
              <w:right w:val="single" w:color="000000" w:sz="4" w:space="0"/>
            </w:tcBorders>
          </w:tcPr>
          <w:p w14:paraId="2EE10CCB">
            <w:pPr>
              <w:pStyle w:val="74"/>
              <w:rPr>
                <w:rFonts w:ascii="Arial" w:hAnsi="Arial" w:cs="Arial"/>
                <w:sz w:val="20"/>
                <w:szCs w:val="20"/>
              </w:rPr>
            </w:pPr>
          </w:p>
          <w:p w14:paraId="0AB48125">
            <w:pPr>
              <w:pStyle w:val="74"/>
              <w:spacing w:before="8"/>
              <w:rPr>
                <w:rFonts w:ascii="Arial" w:hAnsi="Arial" w:cs="Arial"/>
                <w:sz w:val="20"/>
                <w:szCs w:val="20"/>
              </w:rPr>
            </w:pPr>
          </w:p>
          <w:p w14:paraId="49CB2129">
            <w:pPr>
              <w:pStyle w:val="74"/>
              <w:ind w:right="154"/>
              <w:rPr>
                <w:rFonts w:ascii="Arial" w:hAnsi="Arial" w:cs="Arial"/>
                <w:sz w:val="20"/>
                <w:szCs w:val="20"/>
              </w:rPr>
            </w:pPr>
            <w:r>
              <w:rPr>
                <w:rFonts w:ascii="Arial" w:hAnsi="Arial" w:cs="Arial"/>
                <w:sz w:val="20"/>
                <w:szCs w:val="20"/>
              </w:rPr>
              <w:t>R$</w:t>
            </w:r>
            <w:r>
              <w:rPr>
                <w:rFonts w:ascii="Arial" w:hAnsi="Arial" w:cs="Arial"/>
                <w:spacing w:val="1"/>
                <w:sz w:val="20"/>
                <w:szCs w:val="20"/>
              </w:rPr>
              <w:t xml:space="preserve"> </w:t>
            </w:r>
            <w:r>
              <w:rPr>
                <w:rFonts w:ascii="Arial" w:hAnsi="Arial" w:cs="Arial"/>
                <w:spacing w:val="-1"/>
                <w:sz w:val="20"/>
                <w:szCs w:val="20"/>
              </w:rPr>
              <w:t>1,2930</w:t>
            </w:r>
          </w:p>
        </w:tc>
        <w:tc>
          <w:tcPr>
            <w:tcW w:w="1276" w:type="dxa"/>
            <w:tcBorders>
              <w:top w:val="single" w:color="000000" w:sz="4" w:space="0"/>
              <w:left w:val="single" w:color="000000" w:sz="4" w:space="0"/>
              <w:bottom w:val="single" w:color="000000" w:sz="4" w:space="0"/>
              <w:right w:val="single" w:color="000000" w:sz="4" w:space="0"/>
            </w:tcBorders>
          </w:tcPr>
          <w:p w14:paraId="10C40EFE">
            <w:pPr>
              <w:pStyle w:val="74"/>
              <w:rPr>
                <w:rFonts w:ascii="Arial" w:hAnsi="Arial" w:cs="Arial"/>
                <w:sz w:val="20"/>
                <w:szCs w:val="20"/>
              </w:rPr>
            </w:pPr>
          </w:p>
          <w:p w14:paraId="4C7FEBBB">
            <w:pPr>
              <w:pStyle w:val="74"/>
              <w:spacing w:before="8"/>
              <w:rPr>
                <w:rFonts w:ascii="Arial" w:hAnsi="Arial" w:cs="Arial"/>
                <w:sz w:val="20"/>
                <w:szCs w:val="20"/>
              </w:rPr>
            </w:pPr>
          </w:p>
          <w:p w14:paraId="62834D62">
            <w:pPr>
              <w:pStyle w:val="74"/>
              <w:ind w:left="145" w:right="117" w:firstLine="192"/>
              <w:rPr>
                <w:rFonts w:ascii="Arial" w:hAnsi="Arial" w:cs="Arial"/>
                <w:sz w:val="20"/>
                <w:szCs w:val="20"/>
              </w:rPr>
            </w:pPr>
            <w:r>
              <w:rPr>
                <w:rFonts w:ascii="Arial" w:hAnsi="Arial" w:cs="Arial"/>
                <w:sz w:val="20"/>
                <w:szCs w:val="20"/>
              </w:rPr>
              <w:t>R$</w:t>
            </w:r>
            <w:r>
              <w:rPr>
                <w:rFonts w:ascii="Arial" w:hAnsi="Arial" w:cs="Arial"/>
                <w:spacing w:val="1"/>
                <w:sz w:val="20"/>
                <w:szCs w:val="20"/>
              </w:rPr>
              <w:t xml:space="preserve"> </w:t>
            </w:r>
            <w:r>
              <w:rPr>
                <w:rFonts w:ascii="Arial" w:hAnsi="Arial" w:cs="Arial"/>
                <w:sz w:val="20"/>
                <w:szCs w:val="20"/>
              </w:rPr>
              <w:t>37.497,00</w:t>
            </w:r>
          </w:p>
        </w:tc>
      </w:tr>
      <w:tr w14:paraId="096F7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6"/>
          <w:wAfter w:w="7655" w:type="dxa"/>
          <w:trHeight w:val="131" w:hRule="atLeast"/>
        </w:trPr>
        <w:tc>
          <w:tcPr>
            <w:tcW w:w="757" w:type="dxa"/>
            <w:gridSpan w:val="2"/>
            <w:tcBorders>
              <w:top w:val="single" w:color="000000" w:sz="4" w:space="0"/>
              <w:left w:val="single" w:color="000000" w:sz="4" w:space="0"/>
              <w:bottom w:val="single" w:color="000000" w:sz="4" w:space="0"/>
              <w:right w:val="single" w:color="000000" w:sz="4" w:space="0"/>
            </w:tcBorders>
          </w:tcPr>
          <w:p w14:paraId="541B3D02">
            <w:pPr>
              <w:pStyle w:val="74"/>
              <w:spacing w:line="125" w:lineRule="exact"/>
              <w:rPr>
                <w:rFonts w:ascii="Arial" w:hAnsi="Arial" w:cs="Arial"/>
                <w:sz w:val="20"/>
                <w:szCs w:val="20"/>
              </w:rPr>
            </w:pPr>
            <w:r>
              <w:rPr>
                <w:rFonts w:ascii="Arial" w:hAnsi="Arial" w:cs="Arial"/>
                <w:sz w:val="20"/>
                <w:szCs w:val="20"/>
              </w:rPr>
              <w:t>TOTAL</w:t>
            </w:r>
          </w:p>
        </w:tc>
        <w:tc>
          <w:tcPr>
            <w:tcW w:w="1546" w:type="dxa"/>
            <w:gridSpan w:val="3"/>
            <w:tcBorders>
              <w:top w:val="single" w:color="000000" w:sz="4" w:space="0"/>
              <w:left w:val="single" w:color="000000" w:sz="4" w:space="0"/>
              <w:bottom w:val="single" w:color="000000" w:sz="4" w:space="0"/>
              <w:right w:val="single" w:color="000000" w:sz="4" w:space="0"/>
            </w:tcBorders>
          </w:tcPr>
          <w:p w14:paraId="3400454D">
            <w:pPr>
              <w:pStyle w:val="74"/>
              <w:spacing w:line="140" w:lineRule="atLeast"/>
              <w:ind w:left="68" w:right="54" w:firstLine="26"/>
              <w:rPr>
                <w:rFonts w:ascii="Arial" w:hAnsi="Arial" w:cs="Arial"/>
                <w:sz w:val="20"/>
                <w:szCs w:val="20"/>
              </w:rPr>
            </w:pPr>
            <w:r>
              <w:rPr>
                <w:rFonts w:ascii="Arial" w:hAnsi="Arial" w:cs="Arial"/>
                <w:sz w:val="20"/>
                <w:szCs w:val="20"/>
              </w:rPr>
              <w:t>R$</w:t>
            </w:r>
            <w:r>
              <w:rPr>
                <w:rFonts w:ascii="Arial" w:hAnsi="Arial" w:cs="Arial"/>
                <w:spacing w:val="1"/>
                <w:sz w:val="20"/>
                <w:szCs w:val="20"/>
              </w:rPr>
              <w:t xml:space="preserve"> </w:t>
            </w:r>
            <w:r>
              <w:rPr>
                <w:rFonts w:ascii="Arial" w:hAnsi="Arial" w:cs="Arial"/>
                <w:spacing w:val="-1"/>
                <w:sz w:val="20"/>
                <w:szCs w:val="20"/>
              </w:rPr>
              <w:t>4.720.685,00</w:t>
            </w:r>
          </w:p>
        </w:tc>
      </w:tr>
    </w:tbl>
    <w:p w14:paraId="444AC70C">
      <w:pPr>
        <w:rPr>
          <w:rFonts w:cs="Arial"/>
          <w:szCs w:val="24"/>
        </w:rPr>
      </w:pPr>
      <w:r>
        <w:rPr>
          <w:rFonts w:cs="Arial"/>
          <w:szCs w:val="24"/>
        </w:rPr>
        <w:t xml:space="preserve">- Os bens objeto desta contratação são caracterizados como comuns, conforme justificativa constante do Estudo Técnico Preliminar. </w:t>
      </w:r>
    </w:p>
    <w:p w14:paraId="135167B4">
      <w:pPr>
        <w:rPr>
          <w:rFonts w:cs="Arial"/>
          <w:szCs w:val="24"/>
        </w:rPr>
      </w:pPr>
      <w:r>
        <w:rPr>
          <w:rFonts w:cs="Arial"/>
          <w:szCs w:val="24"/>
        </w:rPr>
        <w:t>- O objeto desta contratação não se enquadra como sendo de bem de luxo, conforme Decreto nº 5.352-R/2023.</w:t>
      </w:r>
    </w:p>
    <w:p w14:paraId="7B255985">
      <w:pPr>
        <w:rPr>
          <w:rFonts w:cs="Arial"/>
          <w:szCs w:val="24"/>
        </w:rPr>
      </w:pPr>
      <w:r>
        <w:rPr>
          <w:rFonts w:cs="Arial"/>
          <w:szCs w:val="24"/>
        </w:rPr>
        <w:t xml:space="preserve"> - </w:t>
      </w:r>
      <w:r>
        <w:rPr>
          <w:rFonts w:cs="Arial"/>
          <w:b/>
          <w:szCs w:val="24"/>
        </w:rPr>
        <w:t>A quantidade das casas decimais será de 4 (quatro) casas decimais para unitário e 2 (duas) casas decimais para total</w:t>
      </w:r>
      <w:r>
        <w:rPr>
          <w:rFonts w:cs="Arial"/>
          <w:szCs w:val="24"/>
        </w:rPr>
        <w:t>.</w:t>
      </w:r>
    </w:p>
    <w:p w14:paraId="7E9ADF44">
      <w:pPr>
        <w:rPr>
          <w:rFonts w:cs="Arial"/>
          <w:szCs w:val="24"/>
        </w:rPr>
      </w:pPr>
    </w:p>
    <w:p w14:paraId="2FF59BD7">
      <w:pPr>
        <w:rPr>
          <w:rFonts w:cs="Arial"/>
          <w:szCs w:val="24"/>
        </w:rPr>
      </w:pPr>
    </w:p>
    <w:p w14:paraId="7C684A03">
      <w:pPr>
        <w:rPr>
          <w:rFonts w:cs="Arial"/>
          <w:szCs w:val="24"/>
        </w:rPr>
      </w:pPr>
    </w:p>
    <w:p w14:paraId="47EC5D29">
      <w:pPr>
        <w:rPr>
          <w:rFonts w:cs="Arial"/>
          <w:szCs w:val="24"/>
        </w:rPr>
      </w:pPr>
    </w:p>
    <w:p w14:paraId="51BEC257">
      <w:pPr>
        <w:rPr>
          <w:rFonts w:cs="Arial"/>
          <w:szCs w:val="24"/>
        </w:rPr>
      </w:pPr>
    </w:p>
    <w:p w14:paraId="1E325248">
      <w:pPr>
        <w:rPr>
          <w:rFonts w:cs="Arial"/>
          <w:szCs w:val="24"/>
        </w:rPr>
      </w:pPr>
    </w:p>
    <w:p w14:paraId="0B8B635C">
      <w:pPr>
        <w:rPr>
          <w:rFonts w:cs="Arial"/>
          <w:szCs w:val="24"/>
        </w:rPr>
      </w:pPr>
    </w:p>
    <w:p w14:paraId="7D6F73AB">
      <w:pPr>
        <w:rPr>
          <w:rFonts w:cs="Arial"/>
          <w:szCs w:val="24"/>
        </w:rPr>
      </w:pPr>
    </w:p>
    <w:p w14:paraId="37B5709E">
      <w:pPr>
        <w:rPr>
          <w:rFonts w:cs="Arial"/>
          <w:szCs w:val="24"/>
        </w:rPr>
      </w:pPr>
    </w:p>
    <w:p w14:paraId="46AE1CDD">
      <w:pPr>
        <w:rPr>
          <w:rFonts w:cs="Arial"/>
          <w:szCs w:val="24"/>
        </w:rPr>
      </w:pPr>
    </w:p>
    <w:p w14:paraId="62E84C0F">
      <w:pPr>
        <w:spacing w:line="360" w:lineRule="auto"/>
        <w:jc w:val="center"/>
        <w:rPr>
          <w:rFonts w:cs="Arial"/>
          <w:b/>
          <w:szCs w:val="24"/>
        </w:rPr>
      </w:pPr>
      <w:r>
        <w:rPr>
          <w:rFonts w:cs="Arial"/>
          <w:b/>
          <w:szCs w:val="24"/>
        </w:rPr>
        <w:t>TERMO DE REFERÊNCIA Nº 60/2024</w:t>
      </w:r>
    </w:p>
    <w:p w14:paraId="04BAC853">
      <w:pPr>
        <w:pStyle w:val="38"/>
        <w:numPr>
          <w:ilvl w:val="0"/>
          <w:numId w:val="11"/>
        </w:numPr>
        <w:spacing w:line="360" w:lineRule="auto"/>
        <w:rPr>
          <w:rFonts w:cs="Arial"/>
          <w:b/>
          <w:szCs w:val="24"/>
        </w:rPr>
      </w:pPr>
      <w:r>
        <w:rPr>
          <w:rFonts w:cs="Arial"/>
          <w:b/>
          <w:szCs w:val="24"/>
        </w:rPr>
        <w:t>DO OBJETO</w:t>
      </w:r>
    </w:p>
    <w:p w14:paraId="0CA3C8B6">
      <w:pPr>
        <w:pStyle w:val="38"/>
        <w:numPr>
          <w:ilvl w:val="1"/>
          <w:numId w:val="11"/>
        </w:numPr>
        <w:spacing w:line="360" w:lineRule="auto"/>
        <w:rPr>
          <w:rFonts w:cs="Arial"/>
          <w:szCs w:val="24"/>
        </w:rPr>
      </w:pPr>
      <w:r>
        <w:rPr>
          <w:rFonts w:cs="Arial"/>
          <w:szCs w:val="24"/>
        </w:rPr>
        <w:t xml:space="preserve"> Registro de Preços nos termos da tabela abaixo, conforme condições e exigências estabelecidas neste Termo de Referência:</w:t>
      </w:r>
    </w:p>
    <w:tbl>
      <w:tblPr>
        <w:tblStyle w:val="72"/>
        <w:tblW w:w="0" w:type="auto"/>
        <w:tblInd w:w="694"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609"/>
        <w:gridCol w:w="440"/>
        <w:gridCol w:w="882"/>
        <w:gridCol w:w="471"/>
        <w:gridCol w:w="4961"/>
      </w:tblGrid>
      <w:tr w14:paraId="752A298C">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34" w:hRule="atLeast"/>
        </w:trPr>
        <w:tc>
          <w:tcPr>
            <w:tcW w:w="8363" w:type="dxa"/>
            <w:gridSpan w:val="5"/>
            <w:tcBorders>
              <w:top w:val="single" w:color="000000" w:sz="18" w:space="0"/>
              <w:left w:val="single" w:color="000000" w:sz="12" w:space="0"/>
              <w:bottom w:val="single" w:color="000000" w:sz="12" w:space="0"/>
              <w:right w:val="single" w:color="000000" w:sz="4" w:space="0"/>
            </w:tcBorders>
            <w:shd w:val="clear" w:color="auto" w:fill="F0F0F0"/>
          </w:tcPr>
          <w:p w14:paraId="02579635">
            <w:pPr>
              <w:pStyle w:val="74"/>
              <w:spacing w:line="239" w:lineRule="exact"/>
              <w:ind w:left="3168" w:right="3125"/>
              <w:jc w:val="both"/>
              <w:rPr>
                <w:rFonts w:ascii="Arial" w:hAnsi="Arial" w:cs="Arial"/>
                <w:b/>
                <w:sz w:val="24"/>
                <w:szCs w:val="24"/>
              </w:rPr>
            </w:pPr>
            <w:r>
              <w:rPr>
                <w:rFonts w:ascii="Arial" w:hAnsi="Arial" w:cs="Arial"/>
                <w:b/>
                <w:sz w:val="24"/>
                <w:szCs w:val="24"/>
              </w:rPr>
              <w:t>QUADRO</w:t>
            </w:r>
            <w:r>
              <w:rPr>
                <w:rFonts w:ascii="Arial" w:hAnsi="Arial" w:cs="Arial"/>
                <w:b/>
                <w:spacing w:val="-10"/>
                <w:sz w:val="24"/>
                <w:szCs w:val="24"/>
              </w:rPr>
              <w:t xml:space="preserve"> </w:t>
            </w:r>
            <w:r>
              <w:rPr>
                <w:rFonts w:ascii="Arial" w:hAnsi="Arial" w:cs="Arial"/>
                <w:b/>
                <w:sz w:val="24"/>
                <w:szCs w:val="24"/>
              </w:rPr>
              <w:t>RESUMO</w:t>
            </w:r>
          </w:p>
        </w:tc>
      </w:tr>
      <w:tr w14:paraId="1ED5FC14">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89" w:hRule="atLeast"/>
        </w:trPr>
        <w:tc>
          <w:tcPr>
            <w:tcW w:w="3402" w:type="dxa"/>
            <w:gridSpan w:val="4"/>
            <w:tcBorders>
              <w:top w:val="single" w:color="000000" w:sz="12" w:space="0"/>
              <w:left w:val="single" w:color="000000" w:sz="12" w:space="0"/>
              <w:bottom w:val="single" w:color="000000" w:sz="4" w:space="0"/>
              <w:right w:val="single" w:color="000000" w:sz="12" w:space="0"/>
            </w:tcBorders>
            <w:vAlign w:val="center"/>
          </w:tcPr>
          <w:p w14:paraId="6D88C5D6">
            <w:pPr>
              <w:pStyle w:val="74"/>
              <w:ind w:left="57" w:right="57"/>
              <w:jc w:val="both"/>
              <w:rPr>
                <w:rFonts w:ascii="Arial" w:hAnsi="Arial" w:cs="Arial"/>
                <w:b/>
                <w:sz w:val="24"/>
                <w:szCs w:val="24"/>
              </w:rPr>
            </w:pPr>
            <w:r>
              <w:rPr>
                <w:rFonts w:ascii="Arial" w:hAnsi="Arial" w:cs="Arial"/>
                <w:b/>
                <w:sz w:val="24"/>
                <w:szCs w:val="24"/>
              </w:rPr>
              <w:t>Título</w:t>
            </w:r>
            <w:r>
              <w:rPr>
                <w:rFonts w:ascii="Arial" w:hAnsi="Arial" w:cs="Arial"/>
                <w:b/>
                <w:spacing w:val="-3"/>
                <w:sz w:val="24"/>
                <w:szCs w:val="24"/>
              </w:rPr>
              <w:t xml:space="preserve"> </w:t>
            </w:r>
            <w:r>
              <w:rPr>
                <w:rFonts w:ascii="Arial" w:hAnsi="Arial" w:cs="Arial"/>
                <w:b/>
                <w:sz w:val="24"/>
                <w:szCs w:val="24"/>
              </w:rPr>
              <w:t>e</w:t>
            </w:r>
            <w:r>
              <w:rPr>
                <w:rFonts w:ascii="Arial" w:hAnsi="Arial" w:cs="Arial"/>
                <w:b/>
                <w:spacing w:val="-7"/>
                <w:sz w:val="24"/>
                <w:szCs w:val="24"/>
              </w:rPr>
              <w:t xml:space="preserve"> </w:t>
            </w:r>
            <w:r>
              <w:rPr>
                <w:rFonts w:ascii="Arial" w:hAnsi="Arial" w:cs="Arial"/>
                <w:b/>
                <w:sz w:val="24"/>
                <w:szCs w:val="24"/>
              </w:rPr>
              <w:t>Objetivo</w:t>
            </w:r>
            <w:r>
              <w:rPr>
                <w:rFonts w:ascii="Arial" w:hAnsi="Arial" w:cs="Arial"/>
                <w:b/>
                <w:spacing w:val="-4"/>
                <w:sz w:val="24"/>
                <w:szCs w:val="24"/>
              </w:rPr>
              <w:t xml:space="preserve"> </w:t>
            </w:r>
            <w:r>
              <w:rPr>
                <w:rFonts w:ascii="Arial" w:hAnsi="Arial" w:cs="Arial"/>
                <w:b/>
                <w:sz w:val="24"/>
                <w:szCs w:val="24"/>
              </w:rPr>
              <w:t>Geral:</w:t>
            </w:r>
          </w:p>
        </w:tc>
        <w:tc>
          <w:tcPr>
            <w:tcW w:w="4961" w:type="dxa"/>
            <w:tcBorders>
              <w:top w:val="single" w:color="000000" w:sz="12" w:space="0"/>
              <w:left w:val="single" w:color="000000" w:sz="12" w:space="0"/>
              <w:bottom w:val="single" w:color="000000" w:sz="4" w:space="0"/>
              <w:right w:val="single" w:color="000000" w:sz="12" w:space="0"/>
            </w:tcBorders>
            <w:vAlign w:val="center"/>
          </w:tcPr>
          <w:p w14:paraId="331A9BC1">
            <w:pPr>
              <w:pStyle w:val="74"/>
              <w:ind w:left="57" w:right="57"/>
              <w:jc w:val="both"/>
              <w:rPr>
                <w:rFonts w:ascii="Arial" w:hAnsi="Arial" w:cs="Arial"/>
                <w:sz w:val="24"/>
                <w:szCs w:val="24"/>
              </w:rPr>
            </w:pP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objeto</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presente</w:t>
            </w:r>
            <w:r>
              <w:rPr>
                <w:rFonts w:ascii="Arial" w:hAnsi="Arial" w:cs="Arial"/>
                <w:spacing w:val="1"/>
                <w:sz w:val="24"/>
                <w:szCs w:val="24"/>
              </w:rPr>
              <w:t xml:space="preserve"> </w:t>
            </w:r>
            <w:r>
              <w:rPr>
                <w:rFonts w:ascii="Arial" w:hAnsi="Arial" w:cs="Arial"/>
                <w:sz w:val="24"/>
                <w:szCs w:val="24"/>
              </w:rPr>
              <w:t>licitação</w:t>
            </w:r>
            <w:r>
              <w:rPr>
                <w:rFonts w:ascii="Arial" w:hAnsi="Arial" w:cs="Arial"/>
                <w:spacing w:val="1"/>
                <w:sz w:val="24"/>
                <w:szCs w:val="24"/>
              </w:rPr>
              <w:t xml:space="preserve"> </w:t>
            </w:r>
            <w:r>
              <w:rPr>
                <w:rFonts w:ascii="Arial" w:hAnsi="Arial" w:cs="Arial"/>
                <w:sz w:val="24"/>
                <w:szCs w:val="24"/>
              </w:rPr>
              <w:t>é</w:t>
            </w:r>
            <w:r>
              <w:rPr>
                <w:rFonts w:ascii="Arial" w:hAnsi="Arial" w:cs="Arial"/>
                <w:spacing w:val="1"/>
                <w:sz w:val="24"/>
                <w:szCs w:val="24"/>
              </w:rPr>
              <w:t xml:space="preserve"> </w:t>
            </w:r>
            <w:r>
              <w:rPr>
                <w:rFonts w:ascii="Arial" w:hAnsi="Arial" w:cs="Arial"/>
                <w:sz w:val="24"/>
                <w:szCs w:val="24"/>
              </w:rPr>
              <w:t>MEDICAMENTOS para atender a demanda do ,</w:t>
            </w:r>
            <w:r>
              <w:rPr>
                <w:rFonts w:ascii="Arial" w:hAnsi="Arial" w:cs="Arial"/>
                <w:spacing w:val="-68"/>
                <w:sz w:val="24"/>
                <w:szCs w:val="24"/>
              </w:rPr>
              <w:t xml:space="preserve"> </w:t>
            </w:r>
            <w:r>
              <w:rPr>
                <w:rFonts w:ascii="Arial" w:hAnsi="Arial" w:cs="Arial"/>
                <w:sz w:val="24"/>
                <w:szCs w:val="24"/>
              </w:rPr>
              <w:t>conforme</w:t>
            </w:r>
            <w:r>
              <w:rPr>
                <w:rFonts w:ascii="Arial" w:hAnsi="Arial" w:cs="Arial"/>
                <w:spacing w:val="1"/>
                <w:sz w:val="24"/>
                <w:szCs w:val="24"/>
              </w:rPr>
              <w:t xml:space="preserve"> </w:t>
            </w:r>
            <w:r>
              <w:rPr>
                <w:rFonts w:ascii="Arial" w:hAnsi="Arial" w:cs="Arial"/>
                <w:sz w:val="24"/>
                <w:szCs w:val="24"/>
              </w:rPr>
              <w:t>especificações,</w:t>
            </w:r>
            <w:r>
              <w:rPr>
                <w:rFonts w:ascii="Arial" w:hAnsi="Arial" w:cs="Arial"/>
                <w:spacing w:val="1"/>
                <w:sz w:val="24"/>
                <w:szCs w:val="24"/>
              </w:rPr>
              <w:t xml:space="preserve"> </w:t>
            </w:r>
            <w:r>
              <w:rPr>
                <w:rFonts w:ascii="Arial" w:hAnsi="Arial" w:cs="Arial"/>
                <w:sz w:val="24"/>
                <w:szCs w:val="24"/>
              </w:rPr>
              <w:t>requisitos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exigências</w:t>
            </w:r>
            <w:r>
              <w:rPr>
                <w:rFonts w:ascii="Arial" w:hAnsi="Arial" w:cs="Arial"/>
                <w:spacing w:val="-5"/>
                <w:sz w:val="24"/>
                <w:szCs w:val="24"/>
              </w:rPr>
              <w:t xml:space="preserve"> </w:t>
            </w:r>
            <w:r>
              <w:rPr>
                <w:rFonts w:ascii="Arial" w:hAnsi="Arial" w:cs="Arial"/>
                <w:sz w:val="24"/>
                <w:szCs w:val="24"/>
              </w:rPr>
              <w:t>descritos</w:t>
            </w:r>
            <w:r>
              <w:rPr>
                <w:rFonts w:ascii="Arial" w:hAnsi="Arial" w:cs="Arial"/>
                <w:spacing w:val="-2"/>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Termo</w:t>
            </w:r>
            <w:r>
              <w:rPr>
                <w:rFonts w:ascii="Arial" w:hAnsi="Arial" w:cs="Arial"/>
                <w:spacing w:val="-1"/>
                <w:sz w:val="24"/>
                <w:szCs w:val="24"/>
              </w:rPr>
              <w:t xml:space="preserve"> </w:t>
            </w:r>
            <w:r>
              <w:rPr>
                <w:rFonts w:ascii="Arial" w:hAnsi="Arial" w:cs="Arial"/>
                <w:sz w:val="24"/>
                <w:szCs w:val="24"/>
              </w:rPr>
              <w:t>de Referência.</w:t>
            </w:r>
          </w:p>
        </w:tc>
      </w:tr>
      <w:tr w14:paraId="1EDE410D">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42" w:hRule="atLeast"/>
        </w:trPr>
        <w:tc>
          <w:tcPr>
            <w:tcW w:w="3402" w:type="dxa"/>
            <w:gridSpan w:val="4"/>
            <w:tcBorders>
              <w:top w:val="single" w:color="000000" w:sz="4" w:space="0"/>
              <w:left w:val="single" w:color="000000" w:sz="12" w:space="0"/>
              <w:bottom w:val="single" w:color="000000" w:sz="4" w:space="0"/>
              <w:right w:val="single" w:color="000000" w:sz="12" w:space="0"/>
            </w:tcBorders>
            <w:vAlign w:val="center"/>
          </w:tcPr>
          <w:p w14:paraId="12345140">
            <w:pPr>
              <w:pStyle w:val="74"/>
              <w:ind w:left="57" w:right="57"/>
              <w:jc w:val="both"/>
              <w:rPr>
                <w:rFonts w:ascii="Arial" w:hAnsi="Arial" w:cs="Arial"/>
                <w:b/>
                <w:sz w:val="24"/>
                <w:szCs w:val="24"/>
              </w:rPr>
            </w:pPr>
            <w:r>
              <w:rPr>
                <w:rFonts w:ascii="Arial" w:hAnsi="Arial" w:cs="Arial"/>
                <w:b/>
                <w:sz w:val="24"/>
                <w:szCs w:val="24"/>
              </w:rPr>
              <w:t>Delimitação</w:t>
            </w:r>
            <w:r>
              <w:rPr>
                <w:rFonts w:ascii="Arial" w:hAnsi="Arial" w:cs="Arial"/>
                <w:b/>
                <w:spacing w:val="10"/>
                <w:sz w:val="24"/>
                <w:szCs w:val="24"/>
              </w:rPr>
              <w:t xml:space="preserve"> </w:t>
            </w:r>
            <w:r>
              <w:rPr>
                <w:rFonts w:ascii="Arial" w:hAnsi="Arial" w:cs="Arial"/>
                <w:b/>
                <w:sz w:val="24"/>
                <w:szCs w:val="24"/>
              </w:rPr>
              <w:t>do</w:t>
            </w:r>
            <w:r>
              <w:rPr>
                <w:rFonts w:ascii="Arial" w:hAnsi="Arial" w:cs="Arial"/>
                <w:b/>
                <w:spacing w:val="13"/>
                <w:sz w:val="24"/>
                <w:szCs w:val="24"/>
              </w:rPr>
              <w:t xml:space="preserve"> </w:t>
            </w:r>
            <w:r>
              <w:rPr>
                <w:rFonts w:ascii="Arial" w:hAnsi="Arial" w:cs="Arial"/>
                <w:b/>
                <w:sz w:val="24"/>
                <w:szCs w:val="24"/>
              </w:rPr>
              <w:t>Objeto</w:t>
            </w:r>
            <w:r>
              <w:rPr>
                <w:rFonts w:ascii="Arial" w:hAnsi="Arial" w:cs="Arial"/>
                <w:b/>
                <w:spacing w:val="13"/>
                <w:sz w:val="24"/>
                <w:szCs w:val="24"/>
              </w:rPr>
              <w:t xml:space="preserve"> </w:t>
            </w:r>
            <w:r>
              <w:rPr>
                <w:rFonts w:ascii="Arial" w:hAnsi="Arial" w:cs="Arial"/>
                <w:b/>
                <w:sz w:val="24"/>
                <w:szCs w:val="24"/>
              </w:rPr>
              <w:t>a</w:t>
            </w:r>
            <w:r>
              <w:rPr>
                <w:rFonts w:ascii="Arial" w:hAnsi="Arial" w:cs="Arial"/>
                <w:b/>
                <w:spacing w:val="10"/>
                <w:sz w:val="24"/>
                <w:szCs w:val="24"/>
              </w:rPr>
              <w:t xml:space="preserve"> </w:t>
            </w:r>
            <w:r>
              <w:rPr>
                <w:rFonts w:ascii="Arial" w:hAnsi="Arial" w:cs="Arial"/>
                <w:b/>
                <w:sz w:val="24"/>
                <w:szCs w:val="24"/>
              </w:rPr>
              <w:t>ser</w:t>
            </w:r>
            <w:r>
              <w:rPr>
                <w:rFonts w:ascii="Arial" w:hAnsi="Arial" w:cs="Arial"/>
                <w:b/>
                <w:spacing w:val="-65"/>
                <w:sz w:val="24"/>
                <w:szCs w:val="24"/>
              </w:rPr>
              <w:t xml:space="preserve"> </w:t>
            </w:r>
            <w:r>
              <w:rPr>
                <w:rFonts w:ascii="Arial" w:hAnsi="Arial" w:cs="Arial"/>
                <w:b/>
                <w:sz w:val="24"/>
                <w:szCs w:val="24"/>
              </w:rPr>
              <w:t>licitado:</w:t>
            </w:r>
          </w:p>
        </w:tc>
        <w:tc>
          <w:tcPr>
            <w:tcW w:w="4961" w:type="dxa"/>
            <w:tcBorders>
              <w:top w:val="single" w:color="000000" w:sz="4" w:space="0"/>
              <w:left w:val="single" w:color="000000" w:sz="12" w:space="0"/>
              <w:bottom w:val="single" w:color="000000" w:sz="4" w:space="0"/>
              <w:right w:val="single" w:color="000000" w:sz="12" w:space="0"/>
            </w:tcBorders>
            <w:vAlign w:val="center"/>
          </w:tcPr>
          <w:p w14:paraId="7C1DD0C0">
            <w:pPr>
              <w:pStyle w:val="74"/>
              <w:ind w:left="57" w:right="57"/>
              <w:jc w:val="both"/>
              <w:rPr>
                <w:rFonts w:ascii="Arial" w:hAnsi="Arial" w:cs="Arial"/>
                <w:sz w:val="24"/>
                <w:szCs w:val="24"/>
              </w:rPr>
            </w:pPr>
            <w:r>
              <w:rPr>
                <w:rFonts w:ascii="Arial" w:hAnsi="Arial" w:cs="Arial"/>
                <w:sz w:val="24"/>
                <w:szCs w:val="24"/>
              </w:rPr>
              <w:t>Aquisição</w:t>
            </w:r>
            <w:r>
              <w:rPr>
                <w:rFonts w:ascii="Arial" w:hAnsi="Arial" w:cs="Arial"/>
                <w:spacing w:val="-5"/>
                <w:sz w:val="24"/>
                <w:szCs w:val="24"/>
              </w:rPr>
              <w:t xml:space="preserve"> </w:t>
            </w:r>
            <w:r>
              <w:rPr>
                <w:rFonts w:ascii="Arial" w:hAnsi="Arial" w:cs="Arial"/>
                <w:sz w:val="24"/>
                <w:szCs w:val="24"/>
              </w:rPr>
              <w:t>de</w:t>
            </w:r>
            <w:r>
              <w:rPr>
                <w:rFonts w:ascii="Arial" w:hAnsi="Arial" w:cs="Arial"/>
                <w:spacing w:val="-6"/>
                <w:sz w:val="24"/>
                <w:szCs w:val="24"/>
              </w:rPr>
              <w:t xml:space="preserve"> </w:t>
            </w:r>
            <w:r>
              <w:rPr>
                <w:rFonts w:ascii="Arial" w:hAnsi="Arial" w:cs="Arial"/>
                <w:sz w:val="24"/>
                <w:szCs w:val="24"/>
              </w:rPr>
              <w:t>MEDICAMENTOS para</w:t>
            </w:r>
            <w:r>
              <w:rPr>
                <w:rFonts w:ascii="Arial" w:hAnsi="Arial" w:cs="Arial"/>
                <w:spacing w:val="-2"/>
                <w:sz w:val="24"/>
                <w:szCs w:val="24"/>
              </w:rPr>
              <w:t xml:space="preserve"> </w:t>
            </w:r>
            <w:r>
              <w:rPr>
                <w:rFonts w:ascii="Arial" w:hAnsi="Arial" w:cs="Arial"/>
                <w:sz w:val="24"/>
                <w:szCs w:val="24"/>
              </w:rPr>
              <w:t>atender</w:t>
            </w:r>
            <w:r>
              <w:rPr>
                <w:rFonts w:ascii="Arial" w:hAnsi="Arial" w:cs="Arial"/>
                <w:spacing w:val="-4"/>
                <w:sz w:val="24"/>
                <w:szCs w:val="24"/>
              </w:rPr>
              <w:t xml:space="preserve"> </w:t>
            </w:r>
            <w:r>
              <w:rPr>
                <w:rFonts w:ascii="Arial" w:hAnsi="Arial" w:cs="Arial"/>
                <w:sz w:val="24"/>
                <w:szCs w:val="24"/>
              </w:rPr>
              <w:t>a</w:t>
            </w:r>
            <w:r>
              <w:rPr>
                <w:rFonts w:ascii="Arial" w:hAnsi="Arial" w:cs="Arial"/>
                <w:spacing w:val="-67"/>
                <w:sz w:val="24"/>
                <w:szCs w:val="24"/>
              </w:rPr>
              <w:t xml:space="preserve"> </w:t>
            </w:r>
            <w:r>
              <w:rPr>
                <w:rFonts w:ascii="Arial" w:hAnsi="Arial" w:cs="Arial"/>
                <w:sz w:val="24"/>
                <w:szCs w:val="24"/>
              </w:rPr>
              <w:t>demando do HESJC, a fim de evitar o</w:t>
            </w:r>
            <w:r>
              <w:rPr>
                <w:rFonts w:ascii="Arial" w:hAnsi="Arial" w:cs="Arial"/>
                <w:spacing w:val="1"/>
                <w:sz w:val="24"/>
                <w:szCs w:val="24"/>
              </w:rPr>
              <w:t xml:space="preserve"> </w:t>
            </w:r>
            <w:r>
              <w:rPr>
                <w:rFonts w:ascii="Arial" w:hAnsi="Arial" w:cs="Arial"/>
                <w:sz w:val="24"/>
                <w:szCs w:val="24"/>
              </w:rPr>
              <w:t>desabertecimento</w:t>
            </w:r>
            <w:r>
              <w:rPr>
                <w:rFonts w:ascii="Arial" w:hAnsi="Arial" w:cs="Arial"/>
                <w:spacing w:val="-4"/>
                <w:sz w:val="24"/>
                <w:szCs w:val="24"/>
              </w:rPr>
              <w:t xml:space="preserve"> </w:t>
            </w:r>
            <w:r>
              <w:rPr>
                <w:rFonts w:ascii="Arial" w:hAnsi="Arial" w:cs="Arial"/>
                <w:sz w:val="24"/>
                <w:szCs w:val="24"/>
              </w:rPr>
              <w:t>dos</w:t>
            </w:r>
            <w:r>
              <w:rPr>
                <w:rFonts w:ascii="Arial" w:hAnsi="Arial" w:cs="Arial"/>
                <w:spacing w:val="-4"/>
                <w:sz w:val="24"/>
                <w:szCs w:val="24"/>
              </w:rPr>
              <w:t xml:space="preserve"> </w:t>
            </w:r>
            <w:r>
              <w:rPr>
                <w:rFonts w:ascii="Arial" w:hAnsi="Arial" w:cs="Arial"/>
                <w:sz w:val="24"/>
                <w:szCs w:val="24"/>
              </w:rPr>
              <w:t>itens</w:t>
            </w:r>
            <w:r>
              <w:rPr>
                <w:rFonts w:ascii="Arial" w:hAnsi="Arial" w:cs="Arial"/>
                <w:spacing w:val="-2"/>
                <w:sz w:val="24"/>
                <w:szCs w:val="24"/>
              </w:rPr>
              <w:t xml:space="preserve"> </w:t>
            </w:r>
            <w:r>
              <w:rPr>
                <w:rFonts w:ascii="Arial" w:hAnsi="Arial" w:cs="Arial"/>
                <w:sz w:val="24"/>
                <w:szCs w:val="24"/>
              </w:rPr>
              <w:t>nele</w:t>
            </w:r>
            <w:r>
              <w:rPr>
                <w:rFonts w:ascii="Arial" w:hAnsi="Arial" w:cs="Arial"/>
                <w:spacing w:val="-1"/>
                <w:sz w:val="24"/>
                <w:szCs w:val="24"/>
              </w:rPr>
              <w:t xml:space="preserve"> </w:t>
            </w:r>
            <w:r>
              <w:rPr>
                <w:rFonts w:ascii="Arial" w:hAnsi="Arial" w:cs="Arial"/>
                <w:sz w:val="24"/>
                <w:szCs w:val="24"/>
              </w:rPr>
              <w:t>contante</w:t>
            </w:r>
          </w:p>
        </w:tc>
      </w:tr>
      <w:tr w14:paraId="539C20CB">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279" w:hRule="atLeast"/>
        </w:trPr>
        <w:tc>
          <w:tcPr>
            <w:tcW w:w="3402" w:type="dxa"/>
            <w:gridSpan w:val="4"/>
            <w:tcBorders>
              <w:top w:val="single" w:color="000000" w:sz="4" w:space="0"/>
              <w:left w:val="single" w:color="000000" w:sz="12" w:space="0"/>
              <w:bottom w:val="single" w:color="000000" w:sz="4" w:space="0"/>
              <w:right w:val="single" w:color="000000" w:sz="12" w:space="0"/>
            </w:tcBorders>
            <w:vAlign w:val="center"/>
          </w:tcPr>
          <w:p w14:paraId="4F724765">
            <w:pPr>
              <w:widowControl w:val="0"/>
              <w:autoSpaceDE w:val="0"/>
              <w:autoSpaceDN w:val="0"/>
              <w:spacing w:before="0" w:after="0"/>
              <w:ind w:left="57" w:right="57"/>
              <w:rPr>
                <w:rFonts w:cs="Arial"/>
                <w:b/>
                <w:szCs w:val="24"/>
                <w:lang w:val="en-US"/>
              </w:rPr>
            </w:pPr>
            <w:r>
              <w:rPr>
                <w:rFonts w:cs="Arial"/>
                <w:b/>
                <w:szCs w:val="24"/>
                <w:lang w:val="en-US"/>
              </w:rPr>
              <w:t>Modalidade de Licitação e  Base Legal:</w:t>
            </w:r>
          </w:p>
        </w:tc>
        <w:tc>
          <w:tcPr>
            <w:tcW w:w="4961" w:type="dxa"/>
            <w:tcBorders>
              <w:top w:val="single" w:color="000000" w:sz="4" w:space="0"/>
              <w:left w:val="single" w:color="000000" w:sz="12" w:space="0"/>
              <w:bottom w:val="single" w:color="000000" w:sz="4" w:space="0"/>
              <w:right w:val="single" w:color="000000" w:sz="12" w:space="0"/>
            </w:tcBorders>
            <w:vAlign w:val="center"/>
          </w:tcPr>
          <w:p w14:paraId="6E29C5F4">
            <w:pPr>
              <w:pStyle w:val="74"/>
              <w:spacing w:line="243" w:lineRule="exact"/>
              <w:ind w:left="57" w:right="57"/>
              <w:jc w:val="both"/>
              <w:rPr>
                <w:rFonts w:ascii="Arial" w:hAnsi="Arial" w:cs="Arial"/>
                <w:sz w:val="24"/>
                <w:szCs w:val="24"/>
              </w:rPr>
            </w:pPr>
            <w:r>
              <w:rPr>
                <w:rFonts w:ascii="Arial" w:hAnsi="Arial" w:cs="Arial"/>
                <w:sz w:val="24"/>
                <w:szCs w:val="24"/>
              </w:rPr>
              <w:t>Registro</w:t>
            </w:r>
            <w:r>
              <w:rPr>
                <w:rFonts w:ascii="Arial" w:hAnsi="Arial" w:cs="Arial"/>
                <w:spacing w:val="-3"/>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Preços</w:t>
            </w:r>
            <w:r>
              <w:rPr>
                <w:rFonts w:ascii="Arial" w:hAnsi="Arial" w:cs="Arial"/>
                <w:spacing w:val="68"/>
                <w:sz w:val="24"/>
                <w:szCs w:val="24"/>
              </w:rPr>
              <w:t xml:space="preserve"> </w:t>
            </w:r>
            <w:r>
              <w:rPr>
                <w:rFonts w:ascii="Arial" w:hAnsi="Arial" w:cs="Arial"/>
                <w:sz w:val="24"/>
                <w:szCs w:val="24"/>
              </w:rPr>
              <w:t xml:space="preserve">- </w:t>
            </w:r>
            <w:r>
              <w:rPr>
                <w:rFonts w:ascii="Arial" w:hAnsi="Arial" w:cs="Arial"/>
                <w:b/>
                <w:sz w:val="24"/>
                <w:szCs w:val="24"/>
              </w:rPr>
              <w:t>(ATA</w:t>
            </w:r>
            <w:r>
              <w:rPr>
                <w:rFonts w:ascii="Arial" w:hAnsi="Arial" w:cs="Arial"/>
                <w:b/>
                <w:spacing w:val="-4"/>
                <w:sz w:val="24"/>
                <w:szCs w:val="24"/>
              </w:rPr>
              <w:t xml:space="preserve"> </w:t>
            </w:r>
            <w:r>
              <w:rPr>
                <w:rFonts w:ascii="Arial" w:hAnsi="Arial" w:cs="Arial"/>
                <w:b/>
                <w:sz w:val="24"/>
                <w:szCs w:val="24"/>
              </w:rPr>
              <w:t>DE</w:t>
            </w:r>
            <w:r>
              <w:rPr>
                <w:rFonts w:ascii="Arial" w:hAnsi="Arial" w:cs="Arial"/>
                <w:b/>
                <w:spacing w:val="-1"/>
                <w:sz w:val="24"/>
                <w:szCs w:val="24"/>
              </w:rPr>
              <w:t xml:space="preserve"> </w:t>
            </w:r>
            <w:r>
              <w:rPr>
                <w:rFonts w:ascii="Arial" w:hAnsi="Arial" w:cs="Arial"/>
                <w:b/>
                <w:sz w:val="24"/>
                <w:szCs w:val="24"/>
              </w:rPr>
              <w:t>REGISTRO</w:t>
            </w:r>
            <w:r>
              <w:rPr>
                <w:rFonts w:ascii="Arial" w:hAnsi="Arial" w:cs="Arial"/>
                <w:b/>
                <w:spacing w:val="-1"/>
                <w:sz w:val="24"/>
                <w:szCs w:val="24"/>
              </w:rPr>
              <w:t xml:space="preserve"> </w:t>
            </w:r>
            <w:r>
              <w:rPr>
                <w:rFonts w:ascii="Arial" w:hAnsi="Arial" w:cs="Arial"/>
                <w:b/>
                <w:sz w:val="24"/>
                <w:szCs w:val="24"/>
              </w:rPr>
              <w:t>DE</w:t>
            </w:r>
            <w:r>
              <w:rPr>
                <w:rFonts w:ascii="Arial" w:hAnsi="Arial" w:cs="Arial"/>
                <w:b/>
                <w:spacing w:val="-2"/>
                <w:sz w:val="24"/>
                <w:szCs w:val="24"/>
              </w:rPr>
              <w:t xml:space="preserve"> </w:t>
            </w:r>
            <w:r>
              <w:rPr>
                <w:rFonts w:ascii="Arial" w:hAnsi="Arial" w:cs="Arial"/>
                <w:b/>
                <w:sz w:val="24"/>
                <w:szCs w:val="24"/>
              </w:rPr>
              <w:t>PREÇO</w:t>
            </w:r>
            <w:r>
              <w:rPr>
                <w:rFonts w:ascii="Arial" w:hAnsi="Arial" w:cs="Arial"/>
                <w:b/>
                <w:spacing w:val="-1"/>
                <w:sz w:val="24"/>
                <w:szCs w:val="24"/>
              </w:rPr>
              <w:t xml:space="preserve"> </w:t>
            </w:r>
            <w:r>
              <w:rPr>
                <w:rFonts w:ascii="Arial" w:hAnsi="Arial" w:cs="Arial"/>
                <w:b/>
                <w:sz w:val="24"/>
                <w:szCs w:val="24"/>
              </w:rPr>
              <w:t xml:space="preserve">– ARP) </w:t>
            </w:r>
            <w:r>
              <w:rPr>
                <w:rFonts w:ascii="Arial" w:hAnsi="Arial" w:cs="Arial"/>
                <w:sz w:val="24"/>
                <w:szCs w:val="24"/>
              </w:rPr>
              <w:t>de</w:t>
            </w:r>
            <w:r>
              <w:rPr>
                <w:rFonts w:ascii="Arial" w:hAnsi="Arial" w:cs="Arial"/>
                <w:spacing w:val="-10"/>
                <w:sz w:val="24"/>
                <w:szCs w:val="24"/>
              </w:rPr>
              <w:t xml:space="preserve"> </w:t>
            </w:r>
            <w:r>
              <w:rPr>
                <w:rFonts w:ascii="Arial" w:hAnsi="Arial" w:cs="Arial"/>
                <w:sz w:val="24"/>
                <w:szCs w:val="24"/>
              </w:rPr>
              <w:t>Bem</w:t>
            </w:r>
            <w:r>
              <w:rPr>
                <w:rFonts w:ascii="Arial" w:hAnsi="Arial" w:cs="Arial"/>
                <w:spacing w:val="-7"/>
                <w:sz w:val="24"/>
                <w:szCs w:val="24"/>
              </w:rPr>
              <w:t xml:space="preserve"> </w:t>
            </w:r>
            <w:r>
              <w:rPr>
                <w:rFonts w:ascii="Arial" w:hAnsi="Arial" w:cs="Arial"/>
                <w:sz w:val="24"/>
                <w:szCs w:val="24"/>
              </w:rPr>
              <w:t>de</w:t>
            </w:r>
            <w:r>
              <w:rPr>
                <w:rFonts w:ascii="Arial" w:hAnsi="Arial" w:cs="Arial"/>
                <w:spacing w:val="-6"/>
                <w:sz w:val="24"/>
                <w:szCs w:val="24"/>
              </w:rPr>
              <w:t xml:space="preserve"> </w:t>
            </w:r>
            <w:r>
              <w:rPr>
                <w:rFonts w:ascii="Arial" w:hAnsi="Arial" w:cs="Arial"/>
                <w:sz w:val="24"/>
                <w:szCs w:val="24"/>
              </w:rPr>
              <w:t>Consumo</w:t>
            </w:r>
            <w:r>
              <w:rPr>
                <w:rFonts w:ascii="Arial" w:hAnsi="Arial" w:cs="Arial"/>
                <w:spacing w:val="-7"/>
                <w:sz w:val="24"/>
                <w:szCs w:val="24"/>
              </w:rPr>
              <w:t xml:space="preserve"> </w:t>
            </w:r>
            <w:r>
              <w:rPr>
                <w:rFonts w:ascii="Arial" w:hAnsi="Arial" w:cs="Arial"/>
                <w:sz w:val="24"/>
                <w:szCs w:val="24"/>
              </w:rPr>
              <w:t>–conforme</w:t>
            </w:r>
            <w:r>
              <w:rPr>
                <w:rFonts w:ascii="Arial" w:hAnsi="Arial" w:cs="Arial"/>
                <w:spacing w:val="-6"/>
                <w:sz w:val="24"/>
                <w:szCs w:val="24"/>
              </w:rPr>
              <w:t xml:space="preserve"> </w:t>
            </w:r>
            <w:r>
              <w:rPr>
                <w:rFonts w:ascii="Arial" w:hAnsi="Arial" w:cs="Arial"/>
                <w:sz w:val="24"/>
                <w:szCs w:val="24"/>
              </w:rPr>
              <w:t>ditames</w:t>
            </w:r>
            <w:r>
              <w:rPr>
                <w:rFonts w:ascii="Arial" w:hAnsi="Arial" w:cs="Arial"/>
                <w:spacing w:val="-9"/>
                <w:sz w:val="24"/>
                <w:szCs w:val="24"/>
              </w:rPr>
              <w:t xml:space="preserve"> </w:t>
            </w:r>
            <w:r>
              <w:rPr>
                <w:rFonts w:ascii="Arial" w:hAnsi="Arial" w:cs="Arial"/>
                <w:sz w:val="24"/>
                <w:szCs w:val="24"/>
              </w:rPr>
              <w:t>da</w:t>
            </w:r>
            <w:r>
              <w:rPr>
                <w:rFonts w:ascii="Arial" w:hAnsi="Arial" w:cs="Arial"/>
                <w:spacing w:val="-8"/>
                <w:sz w:val="24"/>
                <w:szCs w:val="24"/>
              </w:rPr>
              <w:t xml:space="preserve"> </w:t>
            </w:r>
            <w:r>
              <w:rPr>
                <w:rFonts w:ascii="Arial" w:hAnsi="Arial" w:cs="Arial"/>
                <w:sz w:val="24"/>
                <w:szCs w:val="24"/>
              </w:rPr>
              <w:t>Lei</w:t>
            </w:r>
            <w:r>
              <w:rPr>
                <w:rFonts w:ascii="Arial" w:hAnsi="Arial" w:cs="Arial"/>
                <w:spacing w:val="-68"/>
                <w:sz w:val="24"/>
                <w:szCs w:val="24"/>
              </w:rPr>
              <w:t xml:space="preserve"> </w:t>
            </w:r>
            <w:r>
              <w:rPr>
                <w:rFonts w:ascii="Arial" w:hAnsi="Arial" w:cs="Arial"/>
                <w:sz w:val="24"/>
                <w:szCs w:val="24"/>
              </w:rPr>
              <w:t>Federal</w:t>
            </w:r>
            <w:r>
              <w:rPr>
                <w:rFonts w:ascii="Arial" w:hAnsi="Arial" w:cs="Arial"/>
                <w:spacing w:val="1"/>
                <w:sz w:val="24"/>
                <w:szCs w:val="24"/>
              </w:rPr>
              <w:t xml:space="preserve"> </w:t>
            </w:r>
            <w:r>
              <w:rPr>
                <w:rFonts w:ascii="Arial" w:hAnsi="Arial" w:cs="Arial"/>
                <w:sz w:val="24"/>
                <w:szCs w:val="24"/>
              </w:rPr>
              <w:t>nº 14.133,de 1º de abril de 2021 e</w:t>
            </w:r>
            <w:r>
              <w:rPr>
                <w:rFonts w:ascii="Arial" w:hAnsi="Arial" w:cs="Arial"/>
                <w:spacing w:val="1"/>
                <w:sz w:val="24"/>
                <w:szCs w:val="24"/>
              </w:rPr>
              <w:t xml:space="preserve"> </w:t>
            </w:r>
            <w:r>
              <w:rPr>
                <w:rFonts w:ascii="Arial" w:hAnsi="Arial" w:cs="Arial"/>
                <w:sz w:val="24"/>
                <w:szCs w:val="24"/>
              </w:rPr>
              <w:t>Decretos</w:t>
            </w:r>
            <w:r>
              <w:rPr>
                <w:rFonts w:ascii="Arial" w:hAnsi="Arial" w:cs="Arial"/>
                <w:spacing w:val="34"/>
                <w:sz w:val="24"/>
                <w:szCs w:val="24"/>
              </w:rPr>
              <w:t xml:space="preserve"> </w:t>
            </w:r>
            <w:r>
              <w:rPr>
                <w:rFonts w:ascii="Arial" w:hAnsi="Arial" w:cs="Arial"/>
                <w:sz w:val="24"/>
                <w:szCs w:val="24"/>
              </w:rPr>
              <w:t>Estaduais 5352-R</w:t>
            </w:r>
            <w:r>
              <w:rPr>
                <w:rFonts w:ascii="Arial" w:hAnsi="Arial" w:cs="Arial"/>
                <w:spacing w:val="-2"/>
                <w:sz w:val="24"/>
                <w:szCs w:val="24"/>
              </w:rPr>
              <w:t xml:space="preserve"> </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2023,</w:t>
            </w:r>
            <w:r>
              <w:rPr>
                <w:rFonts w:ascii="Arial" w:hAnsi="Arial" w:cs="Arial"/>
                <w:spacing w:val="-9"/>
                <w:sz w:val="24"/>
                <w:szCs w:val="24"/>
              </w:rPr>
              <w:t xml:space="preserve"> </w:t>
            </w:r>
            <w:r>
              <w:rPr>
                <w:rFonts w:ascii="Arial" w:hAnsi="Arial" w:cs="Arial"/>
                <w:sz w:val="24"/>
                <w:szCs w:val="24"/>
              </w:rPr>
              <w:t>5354-R /</w:t>
            </w:r>
            <w:r>
              <w:rPr>
                <w:rFonts w:ascii="Arial" w:hAnsi="Arial" w:cs="Arial"/>
                <w:spacing w:val="-1"/>
                <w:sz w:val="24"/>
                <w:szCs w:val="24"/>
              </w:rPr>
              <w:t xml:space="preserve"> </w:t>
            </w:r>
            <w:r>
              <w:rPr>
                <w:rFonts w:ascii="Arial" w:hAnsi="Arial" w:cs="Arial"/>
                <w:sz w:val="24"/>
                <w:szCs w:val="24"/>
              </w:rPr>
              <w:t>2023,</w:t>
            </w:r>
            <w:r>
              <w:rPr>
                <w:rFonts w:ascii="Arial" w:hAnsi="Arial" w:cs="Arial"/>
                <w:spacing w:val="-9"/>
                <w:sz w:val="24"/>
                <w:szCs w:val="24"/>
              </w:rPr>
              <w:t xml:space="preserve"> </w:t>
            </w:r>
            <w:r>
              <w:rPr>
                <w:rFonts w:ascii="Arial" w:hAnsi="Arial" w:cs="Arial"/>
                <w:sz w:val="24"/>
                <w:szCs w:val="24"/>
              </w:rPr>
              <w:t>5545-R/2023.</w:t>
            </w:r>
          </w:p>
        </w:tc>
      </w:tr>
      <w:tr w14:paraId="740D9715">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46" w:hRule="atLeast"/>
        </w:trPr>
        <w:tc>
          <w:tcPr>
            <w:tcW w:w="1609" w:type="dxa"/>
            <w:tcBorders>
              <w:top w:val="single" w:color="000000" w:sz="4" w:space="0"/>
              <w:left w:val="single" w:color="000000" w:sz="12" w:space="0"/>
              <w:bottom w:val="single" w:color="000000" w:sz="4" w:space="0"/>
              <w:right w:val="nil"/>
            </w:tcBorders>
            <w:vAlign w:val="center"/>
          </w:tcPr>
          <w:p w14:paraId="27A2EF07">
            <w:pPr>
              <w:pStyle w:val="74"/>
              <w:ind w:left="57" w:right="57"/>
              <w:jc w:val="both"/>
              <w:rPr>
                <w:rFonts w:ascii="Arial" w:hAnsi="Arial" w:cs="Arial"/>
                <w:b/>
                <w:sz w:val="24"/>
                <w:szCs w:val="24"/>
              </w:rPr>
            </w:pPr>
            <w:r>
              <w:rPr>
                <w:rFonts w:ascii="Arial" w:hAnsi="Arial" w:cs="Arial"/>
                <w:b/>
                <w:sz w:val="24"/>
                <w:szCs w:val="24"/>
              </w:rPr>
              <w:t>Estimativa</w:t>
            </w:r>
            <w:r>
              <w:rPr>
                <w:rFonts w:ascii="Arial" w:hAnsi="Arial" w:cs="Arial"/>
                <w:b/>
                <w:spacing w:val="1"/>
                <w:sz w:val="24"/>
                <w:szCs w:val="24"/>
              </w:rPr>
              <w:t xml:space="preserve"> </w:t>
            </w:r>
            <w:r>
              <w:rPr>
                <w:rFonts w:ascii="Arial" w:hAnsi="Arial" w:cs="Arial"/>
                <w:b/>
                <w:w w:val="95"/>
                <w:sz w:val="24"/>
                <w:szCs w:val="24"/>
              </w:rPr>
              <w:t>Contratação:</w:t>
            </w:r>
          </w:p>
        </w:tc>
        <w:tc>
          <w:tcPr>
            <w:tcW w:w="440" w:type="dxa"/>
            <w:tcBorders>
              <w:top w:val="single" w:color="000000" w:sz="4" w:space="0"/>
              <w:left w:val="nil"/>
              <w:bottom w:val="single" w:color="000000" w:sz="4" w:space="0"/>
              <w:right w:val="nil"/>
            </w:tcBorders>
            <w:vAlign w:val="center"/>
          </w:tcPr>
          <w:p w14:paraId="30B8ACDF">
            <w:pPr>
              <w:pStyle w:val="74"/>
              <w:ind w:left="57" w:right="57"/>
              <w:jc w:val="both"/>
              <w:rPr>
                <w:rFonts w:ascii="Arial" w:hAnsi="Arial" w:cs="Arial"/>
                <w:b/>
                <w:sz w:val="24"/>
                <w:szCs w:val="24"/>
              </w:rPr>
            </w:pPr>
            <w:r>
              <w:rPr>
                <w:rFonts w:ascii="Arial" w:hAnsi="Arial" w:cs="Arial"/>
                <w:b/>
                <w:sz w:val="24"/>
                <w:szCs w:val="24"/>
              </w:rPr>
              <w:t>do</w:t>
            </w:r>
          </w:p>
        </w:tc>
        <w:tc>
          <w:tcPr>
            <w:tcW w:w="882" w:type="dxa"/>
            <w:tcBorders>
              <w:top w:val="single" w:color="000000" w:sz="4" w:space="0"/>
              <w:left w:val="nil"/>
              <w:bottom w:val="single" w:color="000000" w:sz="4" w:space="0"/>
              <w:right w:val="nil"/>
            </w:tcBorders>
            <w:vAlign w:val="center"/>
          </w:tcPr>
          <w:p w14:paraId="37CCABDF">
            <w:pPr>
              <w:pStyle w:val="74"/>
              <w:ind w:left="57" w:right="57"/>
              <w:jc w:val="both"/>
              <w:rPr>
                <w:rFonts w:ascii="Arial" w:hAnsi="Arial" w:cs="Arial"/>
                <w:b/>
                <w:sz w:val="24"/>
                <w:szCs w:val="24"/>
              </w:rPr>
            </w:pPr>
            <w:r>
              <w:rPr>
                <w:rFonts w:ascii="Arial" w:hAnsi="Arial" w:cs="Arial"/>
                <w:b/>
                <w:sz w:val="24"/>
                <w:szCs w:val="24"/>
              </w:rPr>
              <w:t>Valor</w:t>
            </w:r>
          </w:p>
        </w:tc>
        <w:tc>
          <w:tcPr>
            <w:tcW w:w="471" w:type="dxa"/>
            <w:tcBorders>
              <w:top w:val="single" w:color="000000" w:sz="4" w:space="0"/>
              <w:left w:val="nil"/>
              <w:bottom w:val="single" w:color="000000" w:sz="4" w:space="0"/>
              <w:right w:val="single" w:color="000000" w:sz="12" w:space="0"/>
            </w:tcBorders>
            <w:vAlign w:val="center"/>
          </w:tcPr>
          <w:p w14:paraId="41EA6114">
            <w:pPr>
              <w:pStyle w:val="74"/>
              <w:ind w:left="57" w:right="57"/>
              <w:jc w:val="both"/>
              <w:rPr>
                <w:rFonts w:ascii="Arial" w:hAnsi="Arial" w:cs="Arial"/>
                <w:b/>
                <w:sz w:val="24"/>
                <w:szCs w:val="24"/>
              </w:rPr>
            </w:pPr>
            <w:r>
              <w:rPr>
                <w:rFonts w:ascii="Arial" w:hAnsi="Arial" w:cs="Arial"/>
                <w:b/>
                <w:sz w:val="24"/>
                <w:szCs w:val="24"/>
              </w:rPr>
              <w:t>da</w:t>
            </w:r>
          </w:p>
        </w:tc>
        <w:tc>
          <w:tcPr>
            <w:tcW w:w="4961" w:type="dxa"/>
            <w:tcBorders>
              <w:top w:val="single" w:color="000000" w:sz="4" w:space="0"/>
              <w:left w:val="single" w:color="000000" w:sz="12" w:space="0"/>
              <w:bottom w:val="single" w:color="000000" w:sz="4" w:space="0"/>
              <w:right w:val="single" w:color="000000" w:sz="12" w:space="0"/>
            </w:tcBorders>
            <w:vAlign w:val="center"/>
          </w:tcPr>
          <w:p w14:paraId="579B18A7">
            <w:pPr>
              <w:pStyle w:val="74"/>
              <w:ind w:left="57" w:right="57"/>
              <w:jc w:val="both"/>
              <w:rPr>
                <w:rFonts w:ascii="Arial" w:hAnsi="Arial" w:cs="Arial"/>
                <w:sz w:val="24"/>
                <w:szCs w:val="24"/>
              </w:rPr>
            </w:pPr>
            <w:r>
              <w:rPr>
                <w:rFonts w:ascii="Arial" w:hAnsi="Arial" w:cs="Arial"/>
                <w:b/>
                <w:sz w:val="24"/>
                <w:szCs w:val="24"/>
              </w:rPr>
              <w:t>R$</w:t>
            </w:r>
            <w:r>
              <w:rPr>
                <w:rFonts w:ascii="Arial" w:hAnsi="Arial" w:cs="Arial"/>
                <w:spacing w:val="-3"/>
                <w:sz w:val="24"/>
                <w:szCs w:val="24"/>
              </w:rPr>
              <w:t xml:space="preserve"> </w:t>
            </w:r>
            <w:r>
              <w:rPr>
                <w:rFonts w:ascii="Arial" w:hAnsi="Arial" w:cs="Arial"/>
                <w:b/>
                <w:sz w:val="24"/>
                <w:szCs w:val="24"/>
              </w:rPr>
              <w:t>4.720.685,00</w:t>
            </w:r>
            <w:r>
              <w:rPr>
                <w:rFonts w:ascii="Arial" w:hAnsi="Arial" w:cs="Arial"/>
                <w:spacing w:val="-4"/>
                <w:sz w:val="24"/>
                <w:szCs w:val="24"/>
              </w:rPr>
              <w:t xml:space="preserve"> </w:t>
            </w:r>
            <w:r>
              <w:rPr>
                <w:rFonts w:ascii="Arial" w:hAnsi="Arial" w:cs="Arial"/>
                <w:sz w:val="24"/>
                <w:szCs w:val="24"/>
              </w:rPr>
              <w:t>(quatro</w:t>
            </w:r>
            <w:r>
              <w:rPr>
                <w:rFonts w:ascii="Arial" w:hAnsi="Arial" w:cs="Arial"/>
                <w:spacing w:val="-4"/>
                <w:sz w:val="24"/>
                <w:szCs w:val="24"/>
              </w:rPr>
              <w:t xml:space="preserve"> </w:t>
            </w:r>
            <w:r>
              <w:rPr>
                <w:rFonts w:ascii="Arial" w:hAnsi="Arial" w:cs="Arial"/>
                <w:sz w:val="24"/>
                <w:szCs w:val="24"/>
              </w:rPr>
              <w:t>milhões</w:t>
            </w:r>
            <w:r>
              <w:rPr>
                <w:rFonts w:ascii="Arial" w:hAnsi="Arial" w:cs="Arial"/>
                <w:spacing w:val="-2"/>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 xml:space="preserve">setecentos </w:t>
            </w:r>
            <w:r>
              <w:rPr>
                <w:rFonts w:ascii="Arial" w:hAnsi="Arial" w:cs="Arial"/>
                <w:spacing w:val="-67"/>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vinte</w:t>
            </w:r>
            <w:r>
              <w:rPr>
                <w:rFonts w:ascii="Arial" w:hAnsi="Arial" w:cs="Arial"/>
                <w:spacing w:val="-2"/>
                <w:sz w:val="24"/>
                <w:szCs w:val="24"/>
              </w:rPr>
              <w:t xml:space="preserve"> </w:t>
            </w:r>
            <w:r>
              <w:rPr>
                <w:rFonts w:ascii="Arial" w:hAnsi="Arial" w:cs="Arial"/>
                <w:sz w:val="24"/>
                <w:szCs w:val="24"/>
              </w:rPr>
              <w:t xml:space="preserve">mil </w:t>
            </w:r>
            <w:r>
              <w:rPr>
                <w:rFonts w:ascii="Arial" w:hAnsi="Arial" w:cs="Arial"/>
                <w:color w:val="001C34"/>
                <w:sz w:val="24"/>
                <w:szCs w:val="24"/>
              </w:rPr>
              <w:t>seiscentos</w:t>
            </w:r>
            <w:r>
              <w:rPr>
                <w:rFonts w:ascii="Arial" w:hAnsi="Arial" w:cs="Arial"/>
                <w:color w:val="001C34"/>
                <w:spacing w:val="10"/>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oitenta</w:t>
            </w:r>
            <w:r>
              <w:rPr>
                <w:rFonts w:ascii="Arial" w:hAnsi="Arial" w:cs="Arial"/>
                <w:spacing w:val="-2"/>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cinco reais)</w:t>
            </w:r>
          </w:p>
        </w:tc>
      </w:tr>
      <w:tr w14:paraId="1802F657">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45" w:hRule="atLeast"/>
        </w:trPr>
        <w:tc>
          <w:tcPr>
            <w:tcW w:w="3402" w:type="dxa"/>
            <w:gridSpan w:val="4"/>
            <w:tcBorders>
              <w:top w:val="single" w:color="000000" w:sz="4" w:space="0"/>
              <w:left w:val="single" w:color="000000" w:sz="12" w:space="0"/>
              <w:bottom w:val="nil"/>
              <w:right w:val="single" w:color="000000" w:sz="12" w:space="0"/>
            </w:tcBorders>
            <w:vAlign w:val="center"/>
          </w:tcPr>
          <w:p w14:paraId="4869E75B">
            <w:pPr>
              <w:pStyle w:val="74"/>
              <w:tabs>
                <w:tab w:val="left" w:pos="1314"/>
              </w:tabs>
              <w:spacing w:before="2"/>
              <w:ind w:left="124" w:right="902"/>
              <w:jc w:val="both"/>
              <w:rPr>
                <w:rFonts w:ascii="Arial" w:hAnsi="Arial" w:cs="Arial"/>
                <w:b/>
                <w:sz w:val="24"/>
                <w:szCs w:val="24"/>
              </w:rPr>
            </w:pPr>
            <w:r>
              <w:rPr>
                <w:rFonts w:ascii="Arial" w:hAnsi="Arial" w:cs="Arial"/>
                <w:b/>
                <w:sz w:val="24"/>
                <w:szCs w:val="24"/>
              </w:rPr>
              <w:t xml:space="preserve">Prazo </w:t>
            </w:r>
            <w:r>
              <w:rPr>
                <w:rFonts w:ascii="Arial" w:hAnsi="Arial" w:cs="Arial"/>
                <w:b/>
                <w:spacing w:val="-2"/>
                <w:sz w:val="24"/>
                <w:szCs w:val="24"/>
              </w:rPr>
              <w:t xml:space="preserve">estipulado </w:t>
            </w:r>
            <w:r>
              <w:rPr>
                <w:rFonts w:ascii="Arial" w:hAnsi="Arial" w:cs="Arial"/>
                <w:b/>
                <w:spacing w:val="-66"/>
                <w:sz w:val="24"/>
                <w:szCs w:val="24"/>
              </w:rPr>
              <w:t xml:space="preserve"> v</w:t>
            </w:r>
            <w:r>
              <w:rPr>
                <w:rFonts w:ascii="Arial" w:hAnsi="Arial" w:cs="Arial"/>
                <w:b/>
                <w:sz w:val="24"/>
                <w:szCs w:val="24"/>
              </w:rPr>
              <w:t>igência</w:t>
            </w:r>
            <w:r>
              <w:rPr>
                <w:rFonts w:ascii="Arial" w:hAnsi="Arial" w:cs="Arial"/>
                <w:b/>
                <w:spacing w:val="-9"/>
                <w:sz w:val="24"/>
                <w:szCs w:val="24"/>
              </w:rPr>
              <w:t xml:space="preserve"> </w:t>
            </w:r>
            <w:r>
              <w:rPr>
                <w:rFonts w:ascii="Arial" w:hAnsi="Arial" w:cs="Arial"/>
                <w:b/>
                <w:sz w:val="24"/>
                <w:szCs w:val="24"/>
              </w:rPr>
              <w:t>contratual:</w:t>
            </w:r>
          </w:p>
        </w:tc>
        <w:tc>
          <w:tcPr>
            <w:tcW w:w="4961" w:type="dxa"/>
            <w:tcBorders>
              <w:top w:val="single" w:color="000000" w:sz="4" w:space="0"/>
              <w:left w:val="single" w:color="000000" w:sz="12" w:space="0"/>
              <w:bottom w:val="nil"/>
              <w:right w:val="single" w:color="000000" w:sz="12" w:space="0"/>
            </w:tcBorders>
            <w:vAlign w:val="center"/>
          </w:tcPr>
          <w:p w14:paraId="21DD6919">
            <w:pPr>
              <w:pStyle w:val="74"/>
              <w:ind w:left="57" w:right="57"/>
              <w:jc w:val="both"/>
              <w:rPr>
                <w:rFonts w:ascii="Arial" w:hAnsi="Arial" w:cs="Arial"/>
                <w:sz w:val="24"/>
                <w:szCs w:val="24"/>
              </w:rPr>
            </w:pPr>
            <w:r>
              <w:rPr>
                <w:rFonts w:ascii="Arial" w:hAnsi="Arial" w:cs="Arial"/>
                <w:sz w:val="24"/>
                <w:szCs w:val="24"/>
              </w:rPr>
              <w:t>A</w:t>
            </w:r>
            <w:r>
              <w:rPr>
                <w:rFonts w:ascii="Arial" w:hAnsi="Arial" w:cs="Arial"/>
                <w:spacing w:val="-13"/>
                <w:sz w:val="24"/>
                <w:szCs w:val="24"/>
              </w:rPr>
              <w:t xml:space="preserve"> </w:t>
            </w:r>
            <w:r>
              <w:rPr>
                <w:rFonts w:ascii="Arial" w:hAnsi="Arial" w:cs="Arial"/>
                <w:sz w:val="24"/>
                <w:szCs w:val="24"/>
              </w:rPr>
              <w:t>validade</w:t>
            </w:r>
            <w:r>
              <w:rPr>
                <w:rFonts w:ascii="Arial" w:hAnsi="Arial" w:cs="Arial"/>
                <w:spacing w:val="-15"/>
                <w:sz w:val="24"/>
                <w:szCs w:val="24"/>
              </w:rPr>
              <w:t xml:space="preserve"> </w:t>
            </w:r>
            <w:r>
              <w:rPr>
                <w:rFonts w:ascii="Arial" w:hAnsi="Arial" w:cs="Arial"/>
                <w:sz w:val="24"/>
                <w:szCs w:val="24"/>
              </w:rPr>
              <w:t>da</w:t>
            </w:r>
            <w:r>
              <w:rPr>
                <w:rFonts w:ascii="Arial" w:hAnsi="Arial" w:cs="Arial"/>
                <w:spacing w:val="-14"/>
                <w:sz w:val="24"/>
                <w:szCs w:val="24"/>
              </w:rPr>
              <w:t xml:space="preserve"> </w:t>
            </w:r>
            <w:r>
              <w:rPr>
                <w:rFonts w:ascii="Arial" w:hAnsi="Arial" w:cs="Arial"/>
                <w:sz w:val="24"/>
                <w:szCs w:val="24"/>
              </w:rPr>
              <w:t>Ata</w:t>
            </w:r>
            <w:r>
              <w:rPr>
                <w:rFonts w:ascii="Arial" w:hAnsi="Arial" w:cs="Arial"/>
                <w:spacing w:val="-13"/>
                <w:sz w:val="24"/>
                <w:szCs w:val="24"/>
              </w:rPr>
              <w:t xml:space="preserve"> </w:t>
            </w:r>
            <w:r>
              <w:rPr>
                <w:rFonts w:ascii="Arial" w:hAnsi="Arial" w:cs="Arial"/>
                <w:sz w:val="24"/>
                <w:szCs w:val="24"/>
              </w:rPr>
              <w:t>de</w:t>
            </w:r>
            <w:r>
              <w:rPr>
                <w:rFonts w:ascii="Arial" w:hAnsi="Arial" w:cs="Arial"/>
                <w:spacing w:val="-12"/>
                <w:sz w:val="24"/>
                <w:szCs w:val="24"/>
              </w:rPr>
              <w:t xml:space="preserve"> </w:t>
            </w:r>
            <w:r>
              <w:rPr>
                <w:rFonts w:ascii="Arial" w:hAnsi="Arial" w:cs="Arial"/>
                <w:sz w:val="24"/>
                <w:szCs w:val="24"/>
              </w:rPr>
              <w:t>Registro</w:t>
            </w:r>
            <w:r>
              <w:rPr>
                <w:rFonts w:ascii="Arial" w:hAnsi="Arial" w:cs="Arial"/>
                <w:spacing w:val="-15"/>
                <w:sz w:val="24"/>
                <w:szCs w:val="24"/>
              </w:rPr>
              <w:t xml:space="preserve"> </w:t>
            </w:r>
            <w:r>
              <w:rPr>
                <w:rFonts w:ascii="Arial" w:hAnsi="Arial" w:cs="Arial"/>
                <w:sz w:val="24"/>
                <w:szCs w:val="24"/>
              </w:rPr>
              <w:t>de</w:t>
            </w:r>
            <w:r>
              <w:rPr>
                <w:rFonts w:ascii="Arial" w:hAnsi="Arial" w:cs="Arial"/>
                <w:spacing w:val="-13"/>
                <w:sz w:val="24"/>
                <w:szCs w:val="24"/>
              </w:rPr>
              <w:t xml:space="preserve"> </w:t>
            </w:r>
            <w:r>
              <w:rPr>
                <w:rFonts w:ascii="Arial" w:hAnsi="Arial" w:cs="Arial"/>
                <w:sz w:val="24"/>
                <w:szCs w:val="24"/>
              </w:rPr>
              <w:t>Preços</w:t>
            </w:r>
            <w:r>
              <w:rPr>
                <w:rFonts w:ascii="Arial" w:hAnsi="Arial" w:cs="Arial"/>
                <w:spacing w:val="-11"/>
                <w:sz w:val="24"/>
                <w:szCs w:val="24"/>
              </w:rPr>
              <w:t xml:space="preserve"> </w:t>
            </w:r>
            <w:r>
              <w:rPr>
                <w:rFonts w:ascii="Arial" w:hAnsi="Arial" w:cs="Arial"/>
                <w:sz w:val="24"/>
                <w:szCs w:val="24"/>
              </w:rPr>
              <w:t>será</w:t>
            </w:r>
            <w:r>
              <w:rPr>
                <w:rFonts w:ascii="Arial" w:hAnsi="Arial" w:cs="Arial"/>
                <w:spacing w:val="-10"/>
                <w:sz w:val="24"/>
                <w:szCs w:val="24"/>
              </w:rPr>
              <w:t xml:space="preserve"> </w:t>
            </w:r>
            <w:r>
              <w:rPr>
                <w:rFonts w:ascii="Arial" w:hAnsi="Arial" w:cs="Arial"/>
                <w:sz w:val="24"/>
                <w:szCs w:val="24"/>
              </w:rPr>
              <w:t>de</w:t>
            </w:r>
          </w:p>
          <w:p w14:paraId="4615B228">
            <w:pPr>
              <w:pStyle w:val="74"/>
              <w:ind w:left="57" w:right="57"/>
              <w:jc w:val="both"/>
              <w:rPr>
                <w:rFonts w:ascii="Arial" w:hAnsi="Arial" w:cs="Arial"/>
                <w:sz w:val="24"/>
                <w:szCs w:val="24"/>
              </w:rPr>
            </w:pPr>
            <w:r>
              <w:rPr>
                <w:rFonts w:ascii="Arial" w:hAnsi="Arial" w:cs="Arial"/>
                <w:sz w:val="24"/>
                <w:szCs w:val="24"/>
              </w:rPr>
              <w:t>1 (um) ano, contado a partir do primeiro dia</w:t>
            </w:r>
            <w:r>
              <w:rPr>
                <w:rFonts w:ascii="Arial" w:hAnsi="Arial" w:cs="Arial"/>
                <w:spacing w:val="1"/>
                <w:sz w:val="24"/>
                <w:szCs w:val="24"/>
              </w:rPr>
              <w:t xml:space="preserve"> </w:t>
            </w:r>
            <w:r>
              <w:rPr>
                <w:rFonts w:ascii="Arial" w:hAnsi="Arial" w:cs="Arial"/>
                <w:sz w:val="24"/>
                <w:szCs w:val="24"/>
              </w:rPr>
              <w:t>útil</w:t>
            </w:r>
            <w:r>
              <w:rPr>
                <w:rFonts w:ascii="Arial" w:hAnsi="Arial" w:cs="Arial"/>
                <w:spacing w:val="-12"/>
                <w:sz w:val="24"/>
                <w:szCs w:val="24"/>
              </w:rPr>
              <w:t xml:space="preserve"> </w:t>
            </w:r>
            <w:r>
              <w:rPr>
                <w:rFonts w:ascii="Arial" w:hAnsi="Arial" w:cs="Arial"/>
                <w:sz w:val="24"/>
                <w:szCs w:val="24"/>
              </w:rPr>
              <w:t>subsequente</w:t>
            </w:r>
            <w:r>
              <w:rPr>
                <w:rFonts w:ascii="Arial" w:hAnsi="Arial" w:cs="Arial"/>
                <w:spacing w:val="-15"/>
                <w:sz w:val="24"/>
                <w:szCs w:val="24"/>
              </w:rPr>
              <w:t xml:space="preserve"> </w:t>
            </w:r>
            <w:r>
              <w:rPr>
                <w:rFonts w:ascii="Arial" w:hAnsi="Arial" w:cs="Arial"/>
                <w:sz w:val="24"/>
                <w:szCs w:val="24"/>
              </w:rPr>
              <w:t>à</w:t>
            </w:r>
            <w:r>
              <w:rPr>
                <w:rFonts w:ascii="Arial" w:hAnsi="Arial" w:cs="Arial"/>
                <w:spacing w:val="-14"/>
                <w:sz w:val="24"/>
                <w:szCs w:val="24"/>
              </w:rPr>
              <w:t xml:space="preserve"> </w:t>
            </w:r>
            <w:r>
              <w:rPr>
                <w:rFonts w:ascii="Arial" w:hAnsi="Arial" w:cs="Arial"/>
                <w:sz w:val="24"/>
                <w:szCs w:val="24"/>
              </w:rPr>
              <w:t>data</w:t>
            </w:r>
            <w:r>
              <w:rPr>
                <w:rFonts w:ascii="Arial" w:hAnsi="Arial" w:cs="Arial"/>
                <w:spacing w:val="-13"/>
                <w:sz w:val="24"/>
                <w:szCs w:val="24"/>
              </w:rPr>
              <w:t xml:space="preserve"> </w:t>
            </w:r>
            <w:r>
              <w:rPr>
                <w:rFonts w:ascii="Arial" w:hAnsi="Arial" w:cs="Arial"/>
                <w:sz w:val="24"/>
                <w:szCs w:val="24"/>
              </w:rPr>
              <w:t>de</w:t>
            </w:r>
            <w:r>
              <w:rPr>
                <w:rFonts w:ascii="Arial" w:hAnsi="Arial" w:cs="Arial"/>
                <w:spacing w:val="-15"/>
                <w:sz w:val="24"/>
                <w:szCs w:val="24"/>
              </w:rPr>
              <w:t xml:space="preserve"> </w:t>
            </w:r>
            <w:r>
              <w:rPr>
                <w:rFonts w:ascii="Arial" w:hAnsi="Arial" w:cs="Arial"/>
                <w:sz w:val="24"/>
                <w:szCs w:val="24"/>
              </w:rPr>
              <w:t>divulgação</w:t>
            </w:r>
            <w:r>
              <w:rPr>
                <w:rFonts w:ascii="Arial" w:hAnsi="Arial" w:cs="Arial"/>
                <w:spacing w:val="-15"/>
                <w:sz w:val="24"/>
                <w:szCs w:val="24"/>
              </w:rPr>
              <w:t xml:space="preserve"> </w:t>
            </w:r>
            <w:r>
              <w:rPr>
                <w:rFonts w:ascii="Arial" w:hAnsi="Arial" w:cs="Arial"/>
                <w:sz w:val="24"/>
                <w:szCs w:val="24"/>
              </w:rPr>
              <w:t>no</w:t>
            </w:r>
            <w:r>
              <w:rPr>
                <w:rFonts w:ascii="Arial" w:hAnsi="Arial" w:cs="Arial"/>
                <w:spacing w:val="-13"/>
                <w:sz w:val="24"/>
                <w:szCs w:val="24"/>
              </w:rPr>
              <w:t xml:space="preserve"> </w:t>
            </w:r>
            <w:r>
              <w:rPr>
                <w:rFonts w:ascii="Arial" w:hAnsi="Arial" w:cs="Arial"/>
                <w:sz w:val="24"/>
                <w:szCs w:val="24"/>
              </w:rPr>
              <w:t>PNCP,</w:t>
            </w:r>
            <w:r>
              <w:rPr>
                <w:rFonts w:ascii="Arial" w:hAnsi="Arial" w:cs="Arial"/>
                <w:spacing w:val="-68"/>
                <w:sz w:val="24"/>
                <w:szCs w:val="24"/>
              </w:rPr>
              <w:t xml:space="preserve"> </w:t>
            </w:r>
            <w:r>
              <w:rPr>
                <w:rFonts w:ascii="Arial" w:hAnsi="Arial" w:cs="Arial"/>
                <w:sz w:val="24"/>
                <w:szCs w:val="24"/>
              </w:rPr>
              <w:t>podendo</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prorrogada</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igual</w:t>
            </w:r>
            <w:r>
              <w:rPr>
                <w:rFonts w:ascii="Arial" w:hAnsi="Arial" w:cs="Arial"/>
                <w:spacing w:val="1"/>
                <w:sz w:val="24"/>
                <w:szCs w:val="24"/>
              </w:rPr>
              <w:t xml:space="preserve"> </w:t>
            </w:r>
            <w:r>
              <w:rPr>
                <w:rFonts w:ascii="Arial" w:hAnsi="Arial" w:cs="Arial"/>
                <w:sz w:val="24"/>
                <w:szCs w:val="24"/>
              </w:rPr>
              <w:t>período,</w:t>
            </w:r>
            <w:r>
              <w:rPr>
                <w:rFonts w:ascii="Arial" w:hAnsi="Arial" w:cs="Arial"/>
                <w:spacing w:val="1"/>
                <w:sz w:val="24"/>
                <w:szCs w:val="24"/>
              </w:rPr>
              <w:t xml:space="preserve"> </w:t>
            </w:r>
            <w:r>
              <w:rPr>
                <w:rFonts w:ascii="Arial" w:hAnsi="Arial" w:cs="Arial"/>
                <w:sz w:val="24"/>
                <w:szCs w:val="24"/>
              </w:rPr>
              <w:t>mediante</w:t>
            </w:r>
            <w:r>
              <w:rPr>
                <w:rFonts w:ascii="Arial" w:hAnsi="Arial" w:cs="Arial"/>
                <w:spacing w:val="-7"/>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anuência</w:t>
            </w:r>
            <w:r>
              <w:rPr>
                <w:rFonts w:ascii="Arial" w:hAnsi="Arial" w:cs="Arial"/>
                <w:spacing w:val="-3"/>
                <w:sz w:val="24"/>
                <w:szCs w:val="24"/>
              </w:rPr>
              <w:t xml:space="preserve"> </w:t>
            </w:r>
            <w:r>
              <w:rPr>
                <w:rFonts w:ascii="Arial" w:hAnsi="Arial" w:cs="Arial"/>
                <w:sz w:val="24"/>
                <w:szCs w:val="24"/>
              </w:rPr>
              <w:t>do</w:t>
            </w:r>
            <w:r>
              <w:rPr>
                <w:rFonts w:ascii="Arial" w:hAnsi="Arial" w:cs="Arial"/>
                <w:spacing w:val="-4"/>
                <w:sz w:val="24"/>
                <w:szCs w:val="24"/>
              </w:rPr>
              <w:t xml:space="preserve"> </w:t>
            </w:r>
            <w:r>
              <w:rPr>
                <w:rFonts w:ascii="Arial" w:hAnsi="Arial" w:cs="Arial"/>
                <w:sz w:val="24"/>
                <w:szCs w:val="24"/>
              </w:rPr>
              <w:t>fornecedor,</w:t>
            </w:r>
            <w:r>
              <w:rPr>
                <w:rFonts w:ascii="Arial" w:hAnsi="Arial" w:cs="Arial"/>
                <w:spacing w:val="-3"/>
                <w:sz w:val="24"/>
                <w:szCs w:val="24"/>
              </w:rPr>
              <w:t xml:space="preserve"> </w:t>
            </w:r>
            <w:r>
              <w:rPr>
                <w:rFonts w:ascii="Arial" w:hAnsi="Arial" w:cs="Arial"/>
                <w:sz w:val="24"/>
                <w:szCs w:val="24"/>
              </w:rPr>
              <w:t>desde</w:t>
            </w:r>
            <w:r>
              <w:rPr>
                <w:rFonts w:ascii="Arial" w:hAnsi="Arial" w:cs="Arial"/>
                <w:spacing w:val="-4"/>
                <w:sz w:val="24"/>
                <w:szCs w:val="24"/>
              </w:rPr>
              <w:t xml:space="preserve"> </w:t>
            </w:r>
            <w:r>
              <w:rPr>
                <w:rFonts w:ascii="Arial" w:hAnsi="Arial" w:cs="Arial"/>
                <w:sz w:val="24"/>
                <w:szCs w:val="24"/>
              </w:rPr>
              <w:t>que</w:t>
            </w:r>
            <w:r>
              <w:rPr>
                <w:rFonts w:ascii="Arial" w:hAnsi="Arial" w:cs="Arial"/>
                <w:spacing w:val="-68"/>
                <w:sz w:val="24"/>
                <w:szCs w:val="24"/>
              </w:rPr>
              <w:t xml:space="preserve"> </w:t>
            </w:r>
            <w:r>
              <w:rPr>
                <w:rFonts w:ascii="Arial" w:hAnsi="Arial" w:cs="Arial"/>
                <w:sz w:val="24"/>
                <w:szCs w:val="24"/>
              </w:rPr>
              <w:t>comprovado</w:t>
            </w:r>
            <w:r>
              <w:rPr>
                <w:rFonts w:ascii="Arial" w:hAnsi="Arial" w:cs="Arial"/>
                <w:spacing w:val="-6"/>
                <w:sz w:val="24"/>
                <w:szCs w:val="24"/>
              </w:rPr>
              <w:t xml:space="preserve"> </w:t>
            </w:r>
            <w:r>
              <w:rPr>
                <w:rFonts w:ascii="Arial" w:hAnsi="Arial" w:cs="Arial"/>
                <w:sz w:val="24"/>
                <w:szCs w:val="24"/>
              </w:rPr>
              <w:t>o</w:t>
            </w:r>
            <w:r>
              <w:rPr>
                <w:rFonts w:ascii="Arial" w:hAnsi="Arial" w:cs="Arial"/>
                <w:spacing w:val="-7"/>
                <w:sz w:val="24"/>
                <w:szCs w:val="24"/>
              </w:rPr>
              <w:t xml:space="preserve"> </w:t>
            </w:r>
            <w:r>
              <w:rPr>
                <w:rFonts w:ascii="Arial" w:hAnsi="Arial" w:cs="Arial"/>
                <w:sz w:val="24"/>
                <w:szCs w:val="24"/>
              </w:rPr>
              <w:t>preço</w:t>
            </w:r>
            <w:r>
              <w:rPr>
                <w:rFonts w:ascii="Arial" w:hAnsi="Arial" w:cs="Arial"/>
                <w:spacing w:val="-7"/>
                <w:sz w:val="24"/>
                <w:szCs w:val="24"/>
              </w:rPr>
              <w:t xml:space="preserve"> </w:t>
            </w:r>
            <w:r>
              <w:rPr>
                <w:rFonts w:ascii="Arial" w:hAnsi="Arial" w:cs="Arial"/>
                <w:sz w:val="24"/>
                <w:szCs w:val="24"/>
              </w:rPr>
              <w:t>vantajoso.</w:t>
            </w:r>
            <w:r>
              <w:rPr>
                <w:rFonts w:ascii="Arial" w:hAnsi="Arial" w:cs="Arial"/>
                <w:spacing w:val="-6"/>
                <w:sz w:val="24"/>
                <w:szCs w:val="24"/>
              </w:rPr>
              <w:t xml:space="preserve"> </w:t>
            </w:r>
            <w:r>
              <w:rPr>
                <w:rFonts w:ascii="Arial" w:hAnsi="Arial" w:cs="Arial"/>
                <w:sz w:val="24"/>
                <w:szCs w:val="24"/>
              </w:rPr>
              <w:t>Na</w:t>
            </w:r>
            <w:r>
              <w:rPr>
                <w:rFonts w:ascii="Arial" w:hAnsi="Arial" w:cs="Arial"/>
                <w:spacing w:val="-5"/>
                <w:sz w:val="24"/>
                <w:szCs w:val="24"/>
              </w:rPr>
              <w:t xml:space="preserve"> </w:t>
            </w:r>
            <w:r>
              <w:rPr>
                <w:rFonts w:ascii="Arial" w:hAnsi="Arial" w:cs="Arial"/>
                <w:sz w:val="24"/>
                <w:szCs w:val="24"/>
              </w:rPr>
              <w:t>hipótese</w:t>
            </w:r>
            <w:r>
              <w:rPr>
                <w:rFonts w:ascii="Arial" w:hAnsi="Arial" w:cs="Arial"/>
                <w:spacing w:val="-9"/>
                <w:sz w:val="24"/>
                <w:szCs w:val="24"/>
              </w:rPr>
              <w:t xml:space="preserve"> </w:t>
            </w:r>
            <w:r>
              <w:rPr>
                <w:rFonts w:ascii="Arial" w:hAnsi="Arial" w:cs="Arial"/>
                <w:sz w:val="24"/>
                <w:szCs w:val="24"/>
              </w:rPr>
              <w:t>de</w:t>
            </w:r>
            <w:r>
              <w:rPr>
                <w:rFonts w:ascii="Arial" w:hAnsi="Arial" w:cs="Arial"/>
                <w:spacing w:val="-68"/>
                <w:sz w:val="24"/>
                <w:szCs w:val="24"/>
              </w:rPr>
              <w:t xml:space="preserve"> </w:t>
            </w:r>
            <w:r>
              <w:rPr>
                <w:rFonts w:ascii="Arial" w:hAnsi="Arial" w:cs="Arial"/>
                <w:sz w:val="24"/>
                <w:szCs w:val="24"/>
              </w:rPr>
              <w:t>inviabilidade técnica de publicaçãono PNCP, a</w:t>
            </w:r>
            <w:r>
              <w:rPr>
                <w:rFonts w:ascii="Arial" w:hAnsi="Arial" w:cs="Arial"/>
                <w:spacing w:val="1"/>
                <w:sz w:val="24"/>
                <w:szCs w:val="24"/>
              </w:rPr>
              <w:t xml:space="preserve"> </w:t>
            </w:r>
            <w:r>
              <w:rPr>
                <w:rFonts w:ascii="Arial" w:hAnsi="Arial" w:cs="Arial"/>
                <w:sz w:val="24"/>
                <w:szCs w:val="24"/>
              </w:rPr>
              <w:t>publicação deverá ocorrer</w:t>
            </w:r>
            <w:r>
              <w:rPr>
                <w:rFonts w:ascii="Arial" w:hAnsi="Arial" w:cs="Arial"/>
                <w:spacing w:val="1"/>
                <w:sz w:val="24"/>
                <w:szCs w:val="24"/>
              </w:rPr>
              <w:t xml:space="preserve"> </w:t>
            </w:r>
            <w:r>
              <w:rPr>
                <w:rFonts w:ascii="Arial" w:hAnsi="Arial" w:cs="Arial"/>
                <w:sz w:val="24"/>
                <w:szCs w:val="24"/>
              </w:rPr>
              <w:t>no Diário Oficial do</w:t>
            </w:r>
            <w:r>
              <w:rPr>
                <w:rFonts w:ascii="Arial" w:hAnsi="Arial" w:cs="Arial"/>
                <w:spacing w:val="1"/>
                <w:sz w:val="24"/>
                <w:szCs w:val="24"/>
              </w:rPr>
              <w:t xml:space="preserve"> </w:t>
            </w:r>
            <w:r>
              <w:rPr>
                <w:rFonts w:ascii="Arial" w:hAnsi="Arial" w:cs="Arial"/>
                <w:sz w:val="24"/>
                <w:szCs w:val="24"/>
              </w:rPr>
              <w:t>Estado</w:t>
            </w:r>
          </w:p>
          <w:p w14:paraId="49608CB6">
            <w:pPr>
              <w:pStyle w:val="74"/>
              <w:ind w:left="57" w:right="57"/>
              <w:jc w:val="both"/>
              <w:rPr>
                <w:rFonts w:ascii="Arial" w:hAnsi="Arial" w:cs="Arial"/>
                <w:sz w:val="24"/>
                <w:szCs w:val="24"/>
              </w:rPr>
            </w:pP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gestão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contrato,</w:t>
            </w:r>
            <w:r>
              <w:rPr>
                <w:rFonts w:ascii="Arial" w:hAnsi="Arial" w:cs="Arial"/>
                <w:spacing w:val="1"/>
                <w:sz w:val="24"/>
                <w:szCs w:val="24"/>
              </w:rPr>
              <w:t xml:space="preserve"> </w:t>
            </w:r>
            <w:r>
              <w:rPr>
                <w:rFonts w:ascii="Arial" w:hAnsi="Arial" w:cs="Arial"/>
                <w:sz w:val="24"/>
                <w:szCs w:val="24"/>
              </w:rPr>
              <w:t>inclusive</w:t>
            </w:r>
            <w:r>
              <w:rPr>
                <w:rFonts w:ascii="Arial" w:hAnsi="Arial" w:cs="Arial"/>
                <w:spacing w:val="1"/>
                <w:sz w:val="24"/>
                <w:szCs w:val="24"/>
              </w:rPr>
              <w:t xml:space="preserve"> </w:t>
            </w:r>
            <w:r>
              <w:rPr>
                <w:rFonts w:ascii="Arial" w:hAnsi="Arial" w:cs="Arial"/>
                <w:sz w:val="24"/>
                <w:szCs w:val="24"/>
              </w:rPr>
              <w:t>quanto</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prorrogação, deve observar o que disposto no</w:t>
            </w:r>
            <w:r>
              <w:rPr>
                <w:rFonts w:ascii="Arial" w:hAnsi="Arial" w:cs="Arial"/>
                <w:spacing w:val="1"/>
                <w:sz w:val="24"/>
                <w:szCs w:val="24"/>
              </w:rPr>
              <w:t xml:space="preserve"> </w:t>
            </w:r>
            <w:r>
              <w:rPr>
                <w:rFonts w:ascii="Arial" w:hAnsi="Arial" w:cs="Arial"/>
                <w:sz w:val="24"/>
                <w:szCs w:val="24"/>
              </w:rPr>
              <w:t>art. 22 do Decreto Estadual nº 5545-R/2023 e</w:t>
            </w:r>
            <w:r>
              <w:rPr>
                <w:rFonts w:ascii="Arial" w:hAnsi="Arial" w:cs="Arial"/>
                <w:spacing w:val="-68"/>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orientações</w:t>
            </w:r>
            <w:r>
              <w:rPr>
                <w:rFonts w:ascii="Arial" w:hAnsi="Arial" w:cs="Arial"/>
                <w:spacing w:val="1"/>
                <w:sz w:val="24"/>
                <w:szCs w:val="24"/>
              </w:rPr>
              <w:t xml:space="preserve"> </w:t>
            </w:r>
            <w:r>
              <w:rPr>
                <w:rFonts w:ascii="Arial" w:hAnsi="Arial" w:cs="Arial"/>
                <w:sz w:val="24"/>
                <w:szCs w:val="24"/>
              </w:rPr>
              <w:t>complementares</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Administração</w:t>
            </w:r>
            <w:r>
              <w:rPr>
                <w:rFonts w:ascii="Arial" w:hAnsi="Arial" w:cs="Arial"/>
                <w:spacing w:val="-5"/>
                <w:sz w:val="24"/>
                <w:szCs w:val="24"/>
              </w:rPr>
              <w:t xml:space="preserve"> </w:t>
            </w:r>
            <w:r>
              <w:rPr>
                <w:rFonts w:ascii="Arial" w:hAnsi="Arial" w:cs="Arial"/>
                <w:sz w:val="24"/>
                <w:szCs w:val="24"/>
              </w:rPr>
              <w:t>Estadual.</w:t>
            </w:r>
          </w:p>
        </w:tc>
      </w:tr>
      <w:tr w14:paraId="52A7102D">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0" w:hRule="atLeast"/>
        </w:trPr>
        <w:tc>
          <w:tcPr>
            <w:tcW w:w="3402" w:type="dxa"/>
            <w:gridSpan w:val="4"/>
            <w:tcBorders>
              <w:top w:val="nil"/>
              <w:left w:val="single" w:color="000000" w:sz="12" w:space="0"/>
              <w:bottom w:val="single" w:color="000000" w:sz="4" w:space="0"/>
              <w:right w:val="single" w:color="000000" w:sz="12" w:space="0"/>
            </w:tcBorders>
            <w:vAlign w:val="center"/>
          </w:tcPr>
          <w:p w14:paraId="44B12160">
            <w:pPr>
              <w:pStyle w:val="74"/>
              <w:jc w:val="both"/>
              <w:rPr>
                <w:rFonts w:ascii="Arial" w:hAnsi="Arial" w:cs="Arial"/>
                <w:sz w:val="24"/>
                <w:szCs w:val="24"/>
              </w:rPr>
            </w:pPr>
          </w:p>
        </w:tc>
        <w:tc>
          <w:tcPr>
            <w:tcW w:w="4961" w:type="dxa"/>
            <w:tcBorders>
              <w:top w:val="nil"/>
              <w:left w:val="single" w:color="000000" w:sz="12" w:space="0"/>
              <w:bottom w:val="single" w:color="000000" w:sz="4" w:space="0"/>
              <w:right w:val="single" w:color="000000" w:sz="12" w:space="0"/>
            </w:tcBorders>
            <w:vAlign w:val="center"/>
          </w:tcPr>
          <w:p w14:paraId="5A5A3B70">
            <w:pPr>
              <w:pStyle w:val="74"/>
              <w:ind w:left="57" w:right="57"/>
              <w:jc w:val="both"/>
              <w:rPr>
                <w:rFonts w:ascii="Arial" w:hAnsi="Arial" w:cs="Arial"/>
                <w:sz w:val="24"/>
                <w:szCs w:val="24"/>
              </w:rPr>
            </w:pPr>
            <w:r>
              <w:rPr>
                <w:rFonts w:ascii="Arial" w:hAnsi="Arial" w:cs="Arial"/>
                <w:sz w:val="24"/>
                <w:szCs w:val="24"/>
              </w:rPr>
              <w:t>Aplica-se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este</w:t>
            </w:r>
            <w:r>
              <w:rPr>
                <w:rFonts w:ascii="Arial" w:hAnsi="Arial" w:cs="Arial"/>
                <w:spacing w:val="1"/>
                <w:sz w:val="24"/>
                <w:szCs w:val="24"/>
              </w:rPr>
              <w:t xml:space="preserve"> </w:t>
            </w:r>
            <w:r>
              <w:rPr>
                <w:rFonts w:ascii="Arial" w:hAnsi="Arial" w:cs="Arial"/>
                <w:sz w:val="24"/>
                <w:szCs w:val="24"/>
              </w:rPr>
              <w:t>Contrato</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hipótese</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extinção</w:t>
            </w:r>
            <w:r>
              <w:rPr>
                <w:rFonts w:ascii="Arial" w:hAnsi="Arial" w:cs="Arial"/>
                <w:spacing w:val="1"/>
                <w:sz w:val="24"/>
                <w:szCs w:val="24"/>
              </w:rPr>
              <w:t xml:space="preserve"> </w:t>
            </w:r>
            <w:r>
              <w:rPr>
                <w:rFonts w:ascii="Arial" w:hAnsi="Arial" w:cs="Arial"/>
                <w:sz w:val="24"/>
                <w:szCs w:val="24"/>
              </w:rPr>
              <w:t>prevista</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art.</w:t>
            </w:r>
            <w:r>
              <w:rPr>
                <w:rFonts w:ascii="Arial" w:hAnsi="Arial" w:cs="Arial"/>
                <w:spacing w:val="1"/>
                <w:sz w:val="24"/>
                <w:szCs w:val="24"/>
              </w:rPr>
              <w:t xml:space="preserve"> </w:t>
            </w:r>
            <w:r>
              <w:rPr>
                <w:rFonts w:ascii="Arial" w:hAnsi="Arial" w:cs="Arial"/>
                <w:sz w:val="24"/>
                <w:szCs w:val="24"/>
              </w:rPr>
              <w:t>106,</w:t>
            </w:r>
            <w:r>
              <w:rPr>
                <w:rFonts w:ascii="Arial" w:hAnsi="Arial" w:cs="Arial"/>
                <w:spacing w:val="1"/>
                <w:sz w:val="24"/>
                <w:szCs w:val="24"/>
              </w:rPr>
              <w:t xml:space="preserve"> </w:t>
            </w:r>
            <w:r>
              <w:rPr>
                <w:rFonts w:ascii="Arial" w:hAnsi="Arial" w:cs="Arial"/>
                <w:sz w:val="24"/>
                <w:szCs w:val="24"/>
              </w:rPr>
              <w:t>III,</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Lei</w:t>
            </w:r>
            <w:r>
              <w:rPr>
                <w:rFonts w:ascii="Arial" w:hAnsi="Arial" w:cs="Arial"/>
                <w:spacing w:val="1"/>
                <w:sz w:val="24"/>
                <w:szCs w:val="24"/>
              </w:rPr>
              <w:t xml:space="preserve"> </w:t>
            </w:r>
            <w:r>
              <w:rPr>
                <w:rFonts w:ascii="Arial" w:hAnsi="Arial" w:cs="Arial"/>
                <w:spacing w:val="-1"/>
                <w:sz w:val="24"/>
                <w:szCs w:val="24"/>
              </w:rPr>
              <w:t xml:space="preserve">Federal </w:t>
            </w:r>
            <w:r>
              <w:rPr>
                <w:rFonts w:ascii="Arial" w:hAnsi="Arial" w:cs="Arial"/>
                <w:sz w:val="24"/>
                <w:szCs w:val="24"/>
              </w:rPr>
              <w:t>nº 14.133/2021, mediante justificativa</w:t>
            </w:r>
            <w:r>
              <w:rPr>
                <w:rFonts w:ascii="Arial" w:hAnsi="Arial" w:cs="Arial"/>
                <w:spacing w:val="-68"/>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medida</w:t>
            </w:r>
            <w:r>
              <w:rPr>
                <w:rFonts w:ascii="Arial" w:hAnsi="Arial" w:cs="Arial"/>
                <w:spacing w:val="1"/>
                <w:sz w:val="24"/>
                <w:szCs w:val="24"/>
              </w:rPr>
              <w:t xml:space="preserve"> </w:t>
            </w:r>
            <w:r>
              <w:rPr>
                <w:rFonts w:ascii="Arial" w:hAnsi="Arial" w:cs="Arial"/>
                <w:sz w:val="24"/>
                <w:szCs w:val="24"/>
              </w:rPr>
              <w:t>excepcional</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prévia</w:t>
            </w:r>
            <w:r>
              <w:rPr>
                <w:rFonts w:ascii="Arial" w:hAnsi="Arial" w:cs="Arial"/>
                <w:spacing w:val="1"/>
                <w:sz w:val="24"/>
                <w:szCs w:val="24"/>
              </w:rPr>
              <w:t xml:space="preserve"> </w:t>
            </w:r>
            <w:r>
              <w:rPr>
                <w:rFonts w:ascii="Arial" w:hAnsi="Arial" w:cs="Arial"/>
                <w:sz w:val="24"/>
                <w:szCs w:val="24"/>
              </w:rPr>
              <w:t>oitiva</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Procuradoria</w:t>
            </w:r>
            <w:r>
              <w:rPr>
                <w:rFonts w:ascii="Arial" w:hAnsi="Arial" w:cs="Arial"/>
                <w:spacing w:val="-4"/>
                <w:sz w:val="24"/>
                <w:szCs w:val="24"/>
              </w:rPr>
              <w:t xml:space="preserve"> </w:t>
            </w:r>
            <w:r>
              <w:rPr>
                <w:rFonts w:ascii="Arial" w:hAnsi="Arial" w:cs="Arial"/>
                <w:sz w:val="24"/>
                <w:szCs w:val="24"/>
              </w:rPr>
              <w:t>Geral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Estado.</w:t>
            </w:r>
          </w:p>
        </w:tc>
      </w:tr>
      <w:tr w14:paraId="5216D51A">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611" w:hRule="atLeast"/>
        </w:trPr>
        <w:tc>
          <w:tcPr>
            <w:tcW w:w="3402" w:type="dxa"/>
            <w:gridSpan w:val="4"/>
            <w:tcBorders>
              <w:top w:val="single" w:color="000000" w:sz="4" w:space="0"/>
              <w:left w:val="single" w:color="000000" w:sz="12" w:space="0"/>
              <w:bottom w:val="single" w:color="000000" w:sz="4" w:space="0"/>
              <w:right w:val="single" w:color="000000" w:sz="12" w:space="0"/>
            </w:tcBorders>
            <w:vAlign w:val="center"/>
          </w:tcPr>
          <w:p w14:paraId="6E247C0A">
            <w:pPr>
              <w:pStyle w:val="74"/>
              <w:ind w:left="57" w:right="57"/>
              <w:jc w:val="both"/>
              <w:rPr>
                <w:rFonts w:ascii="Arial" w:hAnsi="Arial" w:cs="Arial"/>
                <w:b/>
                <w:sz w:val="24"/>
                <w:szCs w:val="24"/>
              </w:rPr>
            </w:pPr>
            <w:r>
              <w:rPr>
                <w:rFonts w:ascii="Arial" w:hAnsi="Arial" w:cs="Arial"/>
                <w:b/>
                <w:sz w:val="24"/>
                <w:szCs w:val="24"/>
              </w:rPr>
              <w:t>Informação</w:t>
            </w:r>
            <w:r>
              <w:rPr>
                <w:rFonts w:ascii="Arial" w:hAnsi="Arial" w:cs="Arial"/>
                <w:b/>
                <w:spacing w:val="-2"/>
                <w:sz w:val="24"/>
                <w:szCs w:val="24"/>
              </w:rPr>
              <w:t xml:space="preserve"> </w:t>
            </w:r>
            <w:r>
              <w:rPr>
                <w:rFonts w:ascii="Arial" w:hAnsi="Arial" w:cs="Arial"/>
                <w:b/>
                <w:sz w:val="24"/>
                <w:szCs w:val="24"/>
              </w:rPr>
              <w:t>Orçamentária:</w:t>
            </w:r>
          </w:p>
        </w:tc>
        <w:tc>
          <w:tcPr>
            <w:tcW w:w="4961" w:type="dxa"/>
            <w:tcBorders>
              <w:top w:val="single" w:color="000000" w:sz="4" w:space="0"/>
              <w:left w:val="single" w:color="000000" w:sz="12" w:space="0"/>
              <w:bottom w:val="single" w:color="000000" w:sz="4" w:space="0"/>
              <w:right w:val="single" w:color="000000" w:sz="12" w:space="0"/>
            </w:tcBorders>
            <w:vAlign w:val="center"/>
          </w:tcPr>
          <w:p w14:paraId="08B788D7">
            <w:pPr>
              <w:pStyle w:val="74"/>
              <w:ind w:left="14"/>
              <w:jc w:val="both"/>
              <w:rPr>
                <w:rFonts w:ascii="Arial" w:hAnsi="Arial" w:cs="Arial"/>
                <w:sz w:val="24"/>
                <w:szCs w:val="24"/>
              </w:rPr>
            </w:pPr>
            <w:r>
              <w:rPr>
                <w:rFonts w:ascii="Arial" w:hAnsi="Arial" w:cs="Arial"/>
                <w:sz w:val="24"/>
                <w:szCs w:val="24"/>
              </w:rPr>
              <w:t>UG:</w:t>
            </w:r>
            <w:r>
              <w:rPr>
                <w:rFonts w:ascii="Arial" w:hAnsi="Arial" w:cs="Arial"/>
                <w:spacing w:val="-6"/>
                <w:sz w:val="24"/>
                <w:szCs w:val="24"/>
              </w:rPr>
              <w:t xml:space="preserve"> </w:t>
            </w:r>
            <w:r>
              <w:rPr>
                <w:rFonts w:ascii="Arial" w:hAnsi="Arial" w:cs="Arial"/>
                <w:sz w:val="24"/>
                <w:szCs w:val="24"/>
              </w:rPr>
              <w:t>440901</w:t>
            </w:r>
          </w:p>
          <w:p w14:paraId="040967AA">
            <w:pPr>
              <w:pStyle w:val="74"/>
              <w:ind w:left="14" w:right="2566"/>
              <w:jc w:val="both"/>
              <w:rPr>
                <w:rFonts w:ascii="Arial" w:hAnsi="Arial" w:cs="Arial"/>
                <w:sz w:val="24"/>
                <w:szCs w:val="24"/>
              </w:rPr>
            </w:pPr>
            <w:r>
              <w:rPr>
                <w:rFonts w:ascii="Arial" w:hAnsi="Arial" w:cs="Arial"/>
                <w:sz w:val="24"/>
                <w:szCs w:val="24"/>
              </w:rPr>
              <w:t>Gestão: 44901</w:t>
            </w:r>
            <w:r>
              <w:rPr>
                <w:rFonts w:ascii="Arial" w:hAnsi="Arial" w:cs="Arial"/>
                <w:spacing w:val="1"/>
                <w:sz w:val="24"/>
                <w:szCs w:val="24"/>
              </w:rPr>
              <w:t xml:space="preserve"> </w:t>
            </w:r>
            <w:r>
              <w:rPr>
                <w:rFonts w:ascii="Arial" w:hAnsi="Arial" w:cs="Arial"/>
                <w:sz w:val="24"/>
                <w:szCs w:val="24"/>
              </w:rPr>
              <w:t>Programa</w:t>
            </w:r>
            <w:r>
              <w:rPr>
                <w:rFonts w:ascii="Arial" w:hAnsi="Arial" w:cs="Arial"/>
                <w:spacing w:val="-10"/>
                <w:sz w:val="24"/>
                <w:szCs w:val="24"/>
              </w:rPr>
              <w:t xml:space="preserve"> </w:t>
            </w:r>
            <w:r>
              <w:rPr>
                <w:rFonts w:ascii="Arial" w:hAnsi="Arial" w:cs="Arial"/>
                <w:sz w:val="24"/>
                <w:szCs w:val="24"/>
              </w:rPr>
              <w:t>de</w:t>
            </w:r>
            <w:r>
              <w:rPr>
                <w:rFonts w:ascii="Arial" w:hAnsi="Arial" w:cs="Arial"/>
                <w:spacing w:val="-8"/>
                <w:sz w:val="24"/>
                <w:szCs w:val="24"/>
              </w:rPr>
              <w:t xml:space="preserve"> </w:t>
            </w:r>
            <w:r>
              <w:rPr>
                <w:rFonts w:ascii="Arial" w:hAnsi="Arial" w:cs="Arial"/>
                <w:sz w:val="24"/>
                <w:szCs w:val="24"/>
              </w:rPr>
              <w:t>Trabalho:</w:t>
            </w:r>
          </w:p>
          <w:p w14:paraId="77DAAA23">
            <w:pPr>
              <w:pStyle w:val="74"/>
              <w:spacing w:before="120"/>
              <w:ind w:left="14"/>
              <w:jc w:val="both"/>
              <w:rPr>
                <w:rFonts w:ascii="Arial" w:hAnsi="Arial" w:cs="Arial"/>
                <w:sz w:val="24"/>
                <w:szCs w:val="24"/>
              </w:rPr>
            </w:pPr>
            <w:r>
              <w:rPr>
                <w:rFonts w:ascii="Arial" w:hAnsi="Arial" w:cs="Arial"/>
                <w:sz w:val="24"/>
                <w:szCs w:val="24"/>
              </w:rPr>
              <w:t>20.44.901.10.302.0061.2184</w:t>
            </w:r>
          </w:p>
          <w:p w14:paraId="1ABE0890">
            <w:pPr>
              <w:pStyle w:val="74"/>
              <w:spacing w:before="126"/>
              <w:ind w:left="14"/>
              <w:jc w:val="both"/>
              <w:rPr>
                <w:rFonts w:ascii="Arial" w:hAnsi="Arial" w:cs="Arial"/>
                <w:sz w:val="24"/>
                <w:szCs w:val="24"/>
              </w:rPr>
            </w:pPr>
            <w:r>
              <w:rPr>
                <w:rFonts w:ascii="Arial" w:hAnsi="Arial" w:cs="Arial"/>
                <w:sz w:val="24"/>
                <w:szCs w:val="24"/>
              </w:rPr>
              <w:t>Elemento</w:t>
            </w:r>
            <w:r>
              <w:rPr>
                <w:rFonts w:ascii="Arial" w:hAnsi="Arial" w:cs="Arial"/>
                <w:spacing w:val="-5"/>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Despesa:</w:t>
            </w:r>
            <w:r>
              <w:rPr>
                <w:rFonts w:ascii="Arial" w:hAnsi="Arial" w:cs="Arial"/>
                <w:spacing w:val="-2"/>
                <w:sz w:val="24"/>
                <w:szCs w:val="24"/>
              </w:rPr>
              <w:t xml:space="preserve"> </w:t>
            </w:r>
            <w:r>
              <w:rPr>
                <w:rFonts w:ascii="Arial" w:hAnsi="Arial" w:cs="Arial"/>
                <w:sz w:val="24"/>
                <w:szCs w:val="24"/>
              </w:rPr>
              <w:t>33.90.30.09</w:t>
            </w:r>
          </w:p>
          <w:p w14:paraId="075B3BEE">
            <w:pPr>
              <w:pStyle w:val="74"/>
              <w:spacing w:before="105"/>
              <w:ind w:left="14"/>
              <w:jc w:val="both"/>
              <w:rPr>
                <w:rFonts w:ascii="Arial" w:hAnsi="Arial" w:cs="Arial"/>
                <w:sz w:val="24"/>
                <w:szCs w:val="24"/>
              </w:rPr>
            </w:pPr>
            <w:r>
              <w:rPr>
                <w:rFonts w:ascii="Arial" w:hAnsi="Arial" w:cs="Arial"/>
                <w:sz w:val="24"/>
                <w:szCs w:val="24"/>
              </w:rPr>
              <w:t>Fonte:</w:t>
            </w:r>
            <w:r>
              <w:rPr>
                <w:rFonts w:ascii="Arial" w:hAnsi="Arial" w:cs="Arial"/>
                <w:spacing w:val="-11"/>
                <w:sz w:val="24"/>
                <w:szCs w:val="24"/>
              </w:rPr>
              <w:t xml:space="preserve"> </w:t>
            </w:r>
            <w:r>
              <w:rPr>
                <w:rFonts w:ascii="Arial" w:hAnsi="Arial" w:cs="Arial"/>
                <w:sz w:val="24"/>
                <w:szCs w:val="24"/>
              </w:rPr>
              <w:t>500/600</w:t>
            </w:r>
          </w:p>
        </w:tc>
      </w:tr>
    </w:tbl>
    <w:tbl>
      <w:tblPr>
        <w:tblStyle w:val="77"/>
        <w:tblW w:w="0" w:type="auto"/>
        <w:tblInd w:w="6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02"/>
        <w:gridCol w:w="4961"/>
      </w:tblGrid>
      <w:tr w14:paraId="5208E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3402" w:type="dxa"/>
            <w:tcBorders>
              <w:top w:val="single" w:color="000000" w:sz="4" w:space="0"/>
              <w:left w:val="single" w:color="000000" w:sz="12" w:space="0"/>
              <w:bottom w:val="single" w:color="000000" w:sz="4" w:space="0"/>
              <w:right w:val="single" w:color="000000" w:sz="12" w:space="0"/>
            </w:tcBorders>
            <w:vAlign w:val="center"/>
          </w:tcPr>
          <w:p w14:paraId="50FA36C3">
            <w:pPr>
              <w:widowControl w:val="0"/>
              <w:autoSpaceDE w:val="0"/>
              <w:autoSpaceDN w:val="0"/>
              <w:spacing w:before="0" w:after="0"/>
              <w:ind w:left="57" w:right="57"/>
              <w:rPr>
                <w:rFonts w:cs="Arial"/>
                <w:b/>
                <w:szCs w:val="24"/>
                <w:lang w:val="en-US"/>
              </w:rPr>
            </w:pPr>
            <w:r>
              <w:rPr>
                <w:rFonts w:cs="Arial"/>
                <w:b/>
                <w:szCs w:val="24"/>
                <w:lang w:val="en-US"/>
              </w:rPr>
              <w:t>Unidade</w:t>
            </w:r>
            <w:r>
              <w:rPr>
                <w:rFonts w:cs="Arial"/>
                <w:b/>
                <w:szCs w:val="24"/>
                <w:lang w:val="en-US"/>
              </w:rPr>
              <w:tab/>
            </w:r>
            <w:r>
              <w:rPr>
                <w:rFonts w:cs="Arial"/>
                <w:b/>
                <w:szCs w:val="24"/>
                <w:lang w:val="en-US"/>
              </w:rPr>
              <w:t>Administrativa responsável pela execução do objeto e fiscalização:</w:t>
            </w:r>
          </w:p>
        </w:tc>
        <w:tc>
          <w:tcPr>
            <w:tcW w:w="4961" w:type="dxa"/>
            <w:tcBorders>
              <w:top w:val="single" w:color="000000" w:sz="4" w:space="0"/>
              <w:left w:val="single" w:color="000000" w:sz="12" w:space="0"/>
              <w:bottom w:val="single" w:color="000000" w:sz="4" w:space="0"/>
              <w:right w:val="single" w:color="000000" w:sz="12" w:space="0"/>
            </w:tcBorders>
            <w:vAlign w:val="center"/>
          </w:tcPr>
          <w:p w14:paraId="2A13BB65">
            <w:pPr>
              <w:widowControl w:val="0"/>
              <w:autoSpaceDE w:val="0"/>
              <w:autoSpaceDN w:val="0"/>
              <w:spacing w:before="0" w:after="0"/>
              <w:ind w:left="57" w:right="57"/>
              <w:rPr>
                <w:rFonts w:cs="Arial"/>
                <w:szCs w:val="24"/>
                <w:lang w:val="en-US"/>
              </w:rPr>
            </w:pPr>
            <w:r>
              <w:rPr>
                <w:rFonts w:cs="Arial"/>
                <w:szCs w:val="24"/>
                <w:lang w:val="en-US"/>
              </w:rPr>
              <w:t>Almoxarifado de materiais medicos e medicamentos</w:t>
            </w:r>
          </w:p>
        </w:tc>
      </w:tr>
      <w:tr w14:paraId="5715D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3402" w:type="dxa"/>
            <w:tcBorders>
              <w:top w:val="single" w:color="000000" w:sz="4" w:space="0"/>
              <w:left w:val="single" w:color="000000" w:sz="12" w:space="0"/>
              <w:bottom w:val="single" w:color="000000" w:sz="4" w:space="0"/>
              <w:right w:val="single" w:color="000000" w:sz="12" w:space="0"/>
            </w:tcBorders>
            <w:vAlign w:val="center"/>
          </w:tcPr>
          <w:p w14:paraId="39E1E1DB">
            <w:pPr>
              <w:widowControl w:val="0"/>
              <w:autoSpaceDE w:val="0"/>
              <w:autoSpaceDN w:val="0"/>
              <w:spacing w:before="0" w:after="0"/>
              <w:ind w:left="57" w:right="57"/>
              <w:jc w:val="left"/>
              <w:rPr>
                <w:rFonts w:cs="Arial"/>
                <w:b/>
                <w:szCs w:val="24"/>
                <w:lang w:val="en-US"/>
              </w:rPr>
            </w:pPr>
            <w:r>
              <w:rPr>
                <w:rFonts w:cs="Arial"/>
                <w:b/>
                <w:szCs w:val="24"/>
                <w:lang w:val="en-US"/>
              </w:rPr>
              <w:t>Prazo estipulado para entrega:</w:t>
            </w:r>
          </w:p>
        </w:tc>
        <w:tc>
          <w:tcPr>
            <w:tcW w:w="4961" w:type="dxa"/>
            <w:tcBorders>
              <w:top w:val="single" w:color="000000" w:sz="4" w:space="0"/>
              <w:left w:val="single" w:color="000000" w:sz="12" w:space="0"/>
              <w:bottom w:val="single" w:color="000000" w:sz="4" w:space="0"/>
              <w:right w:val="single" w:color="000000" w:sz="12" w:space="0"/>
            </w:tcBorders>
            <w:vAlign w:val="center"/>
          </w:tcPr>
          <w:p w14:paraId="29A26BFF">
            <w:pPr>
              <w:widowControl w:val="0"/>
              <w:autoSpaceDE w:val="0"/>
              <w:autoSpaceDN w:val="0"/>
              <w:spacing w:before="0" w:after="0"/>
              <w:ind w:left="57" w:right="57"/>
              <w:jc w:val="left"/>
              <w:rPr>
                <w:rFonts w:cs="Arial"/>
                <w:szCs w:val="24"/>
                <w:lang w:val="en-US"/>
              </w:rPr>
            </w:pPr>
            <w:r>
              <w:rPr>
                <w:rFonts w:cs="Arial"/>
                <w:szCs w:val="24"/>
                <w:lang w:val="en-US"/>
              </w:rPr>
              <w:t>25 (vinte e cinco) dias</w:t>
            </w:r>
            <w:r>
              <w:rPr>
                <w:rFonts w:cs="Arial"/>
                <w:szCs w:val="24"/>
                <w:lang w:val="en-US"/>
              </w:rPr>
              <w:tab/>
            </w:r>
            <w:r>
              <w:rPr>
                <w:rFonts w:cs="Arial"/>
                <w:szCs w:val="24"/>
                <w:lang w:val="en-US"/>
              </w:rPr>
              <w:t>úteis, a partir do recebimento da ordem de fornecimento.</w:t>
            </w:r>
          </w:p>
        </w:tc>
      </w:tr>
      <w:tr w14:paraId="03D4F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3402" w:type="dxa"/>
            <w:tcBorders>
              <w:top w:val="single" w:color="000000" w:sz="4" w:space="0"/>
              <w:left w:val="single" w:color="000000" w:sz="12" w:space="0"/>
              <w:bottom w:val="single" w:color="000000" w:sz="4" w:space="0"/>
              <w:right w:val="single" w:color="000000" w:sz="12" w:space="0"/>
            </w:tcBorders>
            <w:vAlign w:val="center"/>
          </w:tcPr>
          <w:p w14:paraId="7CB9ADB5">
            <w:pPr>
              <w:widowControl w:val="0"/>
              <w:autoSpaceDE w:val="0"/>
              <w:autoSpaceDN w:val="0"/>
              <w:spacing w:before="0" w:after="0"/>
              <w:ind w:left="57" w:right="57"/>
              <w:rPr>
                <w:rFonts w:cs="Arial"/>
                <w:b/>
                <w:szCs w:val="24"/>
                <w:lang w:val="en-US"/>
              </w:rPr>
            </w:pPr>
            <w:r>
              <w:rPr>
                <w:rFonts w:cs="Arial"/>
                <w:b/>
                <w:szCs w:val="24"/>
                <w:lang w:val="en-US"/>
              </w:rPr>
              <w:t>Equipe responsável pela elaboração do TR:</w:t>
            </w:r>
          </w:p>
        </w:tc>
        <w:tc>
          <w:tcPr>
            <w:tcW w:w="4961" w:type="dxa"/>
            <w:tcBorders>
              <w:top w:val="single" w:color="000000" w:sz="4" w:space="0"/>
              <w:left w:val="single" w:color="000000" w:sz="12" w:space="0"/>
              <w:bottom w:val="single" w:color="000000" w:sz="4" w:space="0"/>
              <w:right w:val="single" w:color="000000" w:sz="12" w:space="0"/>
            </w:tcBorders>
            <w:vAlign w:val="center"/>
          </w:tcPr>
          <w:p w14:paraId="7A49FF52">
            <w:pPr>
              <w:widowControl w:val="0"/>
              <w:autoSpaceDE w:val="0"/>
              <w:autoSpaceDN w:val="0"/>
              <w:spacing w:before="0" w:after="0"/>
              <w:ind w:left="57" w:right="57"/>
              <w:rPr>
                <w:rFonts w:cs="Arial"/>
                <w:szCs w:val="24"/>
                <w:lang w:val="en-US"/>
              </w:rPr>
            </w:pPr>
            <w:r>
              <w:rPr>
                <w:rFonts w:cs="Arial"/>
                <w:szCs w:val="24"/>
                <w:lang w:val="en-US"/>
              </w:rPr>
              <w:t>Rodrigo Diniz de Souza - Farmacêutico</w:t>
            </w:r>
          </w:p>
        </w:tc>
      </w:tr>
      <w:tr w14:paraId="6CB10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3402" w:type="dxa"/>
            <w:tcBorders>
              <w:top w:val="single" w:color="000000" w:sz="4" w:space="0"/>
              <w:left w:val="single" w:color="000000" w:sz="12" w:space="0"/>
              <w:bottom w:val="single" w:color="000000" w:sz="4" w:space="0"/>
              <w:right w:val="single" w:color="000000" w:sz="12" w:space="0"/>
            </w:tcBorders>
            <w:vAlign w:val="center"/>
          </w:tcPr>
          <w:p w14:paraId="1BE20F05">
            <w:pPr>
              <w:widowControl w:val="0"/>
              <w:autoSpaceDE w:val="0"/>
              <w:autoSpaceDN w:val="0"/>
              <w:spacing w:before="0" w:after="0"/>
              <w:ind w:left="57" w:right="57"/>
              <w:rPr>
                <w:rFonts w:cs="Arial"/>
                <w:b/>
                <w:szCs w:val="24"/>
                <w:lang w:val="en-US"/>
              </w:rPr>
            </w:pPr>
            <w:r>
              <w:rPr>
                <w:rFonts w:cs="Arial"/>
                <w:b/>
                <w:szCs w:val="24"/>
                <w:lang w:val="en-US"/>
              </w:rPr>
              <w:t>Versão e data da elaboração do Termo de Referência:</w:t>
            </w:r>
          </w:p>
        </w:tc>
        <w:tc>
          <w:tcPr>
            <w:tcW w:w="4961" w:type="dxa"/>
            <w:tcBorders>
              <w:top w:val="single" w:color="000000" w:sz="4" w:space="0"/>
              <w:left w:val="single" w:color="000000" w:sz="12" w:space="0"/>
              <w:bottom w:val="single" w:color="000000" w:sz="4" w:space="0"/>
              <w:right w:val="single" w:color="000000" w:sz="12" w:space="0"/>
            </w:tcBorders>
            <w:vAlign w:val="center"/>
          </w:tcPr>
          <w:p w14:paraId="4A67017E">
            <w:pPr>
              <w:widowControl w:val="0"/>
              <w:autoSpaceDE w:val="0"/>
              <w:autoSpaceDN w:val="0"/>
              <w:spacing w:before="0" w:after="0"/>
              <w:ind w:left="57" w:right="57"/>
              <w:rPr>
                <w:rFonts w:cs="Arial"/>
                <w:szCs w:val="24"/>
                <w:lang w:val="en-US"/>
              </w:rPr>
            </w:pPr>
            <w:r>
              <w:rPr>
                <w:rFonts w:cs="Arial"/>
                <w:szCs w:val="24"/>
                <w:lang w:val="en-US"/>
              </w:rPr>
              <w:t>Versão: 02/2024 Data: 16/10/2024</w:t>
            </w:r>
          </w:p>
        </w:tc>
      </w:tr>
      <w:tr w14:paraId="7A5FE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3402" w:type="dxa"/>
            <w:tcBorders>
              <w:top w:val="single" w:color="000000" w:sz="4" w:space="0"/>
              <w:left w:val="single" w:color="000000" w:sz="12" w:space="0"/>
              <w:bottom w:val="single" w:color="000000" w:sz="4" w:space="0"/>
              <w:right w:val="single" w:color="000000" w:sz="12" w:space="0"/>
            </w:tcBorders>
          </w:tcPr>
          <w:p w14:paraId="5F71E312">
            <w:pPr>
              <w:widowControl w:val="0"/>
              <w:autoSpaceDE w:val="0"/>
              <w:autoSpaceDN w:val="0"/>
              <w:spacing w:before="0" w:after="0"/>
              <w:ind w:left="57" w:right="57"/>
              <w:rPr>
                <w:rFonts w:cs="Arial"/>
                <w:b/>
                <w:szCs w:val="24"/>
                <w:lang w:val="en-US"/>
              </w:rPr>
            </w:pPr>
            <w:r>
              <w:rPr>
                <w:rFonts w:cs="Arial"/>
                <w:b/>
                <w:szCs w:val="24"/>
                <w:lang w:val="en-US"/>
              </w:rPr>
              <w:t>Equipe:</w:t>
            </w:r>
          </w:p>
        </w:tc>
        <w:tc>
          <w:tcPr>
            <w:tcW w:w="4961" w:type="dxa"/>
            <w:tcBorders>
              <w:top w:val="single" w:color="000000" w:sz="4" w:space="0"/>
              <w:left w:val="single" w:color="000000" w:sz="12" w:space="0"/>
              <w:bottom w:val="single" w:color="000000" w:sz="4" w:space="0"/>
              <w:right w:val="single" w:color="000000" w:sz="12" w:space="0"/>
            </w:tcBorders>
          </w:tcPr>
          <w:p w14:paraId="2F210CAC">
            <w:pPr>
              <w:widowControl w:val="0"/>
              <w:autoSpaceDE w:val="0"/>
              <w:autoSpaceDN w:val="0"/>
              <w:spacing w:before="0" w:after="0"/>
              <w:ind w:left="57" w:right="57"/>
              <w:rPr>
                <w:rFonts w:cs="Arial"/>
                <w:szCs w:val="24"/>
                <w:lang w:val="en-US"/>
              </w:rPr>
            </w:pPr>
            <w:r>
              <w:rPr>
                <w:rFonts w:cs="Arial"/>
                <w:b/>
                <w:szCs w:val="24"/>
                <w:lang w:val="en-US"/>
              </w:rPr>
              <w:t>Gestor:</w:t>
            </w:r>
            <w:r>
              <w:rPr>
                <w:rFonts w:cs="Arial"/>
                <w:szCs w:val="24"/>
                <w:lang w:val="en-US"/>
              </w:rPr>
              <w:t xml:space="preserve"> Priscila Duarte Carvalho - Farmacêutica</w:t>
            </w:r>
          </w:p>
          <w:p w14:paraId="21EFE1E0">
            <w:pPr>
              <w:widowControl w:val="0"/>
              <w:autoSpaceDE w:val="0"/>
              <w:autoSpaceDN w:val="0"/>
              <w:spacing w:before="0" w:after="0"/>
              <w:ind w:left="57" w:right="57"/>
              <w:rPr>
                <w:rFonts w:cs="Arial"/>
                <w:szCs w:val="24"/>
                <w:lang w:val="en-US"/>
              </w:rPr>
            </w:pPr>
          </w:p>
          <w:p w14:paraId="0AB91B7B">
            <w:pPr>
              <w:widowControl w:val="0"/>
              <w:autoSpaceDE w:val="0"/>
              <w:autoSpaceDN w:val="0"/>
              <w:spacing w:before="0" w:after="0"/>
              <w:ind w:left="57" w:right="57"/>
              <w:rPr>
                <w:rFonts w:cs="Arial"/>
                <w:szCs w:val="24"/>
                <w:lang w:val="en-US"/>
              </w:rPr>
            </w:pPr>
            <w:r>
              <w:rPr>
                <w:rFonts w:cs="Arial"/>
                <w:b/>
                <w:szCs w:val="24"/>
                <w:lang w:val="en-US"/>
              </w:rPr>
              <w:t>Fiscal:</w:t>
            </w:r>
            <w:r>
              <w:rPr>
                <w:rFonts w:cs="Arial"/>
                <w:szCs w:val="24"/>
                <w:lang w:val="en-US"/>
              </w:rPr>
              <w:t xml:space="preserve"> Higor Barboza dos Santos Silva – Farmacêutico</w:t>
            </w:r>
          </w:p>
        </w:tc>
      </w:tr>
      <w:tr w14:paraId="44401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3402" w:type="dxa"/>
            <w:tcBorders>
              <w:top w:val="single" w:color="000000" w:sz="4" w:space="0"/>
              <w:left w:val="single" w:color="000000" w:sz="12" w:space="0"/>
              <w:bottom w:val="single" w:color="000000" w:sz="4" w:space="0"/>
              <w:right w:val="single" w:color="000000" w:sz="12" w:space="0"/>
            </w:tcBorders>
            <w:vAlign w:val="center"/>
          </w:tcPr>
          <w:p w14:paraId="4D2C69A5">
            <w:pPr>
              <w:widowControl w:val="0"/>
              <w:autoSpaceDE w:val="0"/>
              <w:autoSpaceDN w:val="0"/>
              <w:spacing w:before="0" w:after="0"/>
              <w:ind w:left="57" w:right="57"/>
              <w:rPr>
                <w:rFonts w:cs="Arial"/>
                <w:b/>
                <w:szCs w:val="24"/>
                <w:lang w:val="en-US"/>
              </w:rPr>
            </w:pPr>
            <w:r>
              <w:rPr>
                <w:rFonts w:cs="Arial"/>
                <w:b/>
                <w:szCs w:val="24"/>
                <w:lang w:val="en-US"/>
              </w:rPr>
              <w:t>Modo de Disputa:</w:t>
            </w:r>
          </w:p>
        </w:tc>
        <w:tc>
          <w:tcPr>
            <w:tcW w:w="4961" w:type="dxa"/>
            <w:tcBorders>
              <w:top w:val="single" w:color="000000" w:sz="4" w:space="0"/>
              <w:left w:val="single" w:color="000000" w:sz="12" w:space="0"/>
              <w:bottom w:val="single" w:color="000000" w:sz="4" w:space="0"/>
              <w:right w:val="single" w:color="000000" w:sz="12" w:space="0"/>
            </w:tcBorders>
            <w:vAlign w:val="center"/>
          </w:tcPr>
          <w:p w14:paraId="3BDDBA48">
            <w:pPr>
              <w:widowControl w:val="0"/>
              <w:autoSpaceDE w:val="0"/>
              <w:autoSpaceDN w:val="0"/>
              <w:spacing w:before="0" w:after="0"/>
              <w:ind w:left="57" w:right="57"/>
              <w:rPr>
                <w:rFonts w:cs="Arial"/>
                <w:szCs w:val="24"/>
                <w:lang w:val="en-US"/>
              </w:rPr>
            </w:pPr>
            <w:r>
              <w:rPr>
                <w:rFonts w:cs="Arial"/>
                <w:szCs w:val="24"/>
                <w:lang w:val="en-US"/>
              </w:rPr>
              <w:t>Aberto/Fechado</w:t>
            </w:r>
          </w:p>
        </w:tc>
      </w:tr>
      <w:tr w14:paraId="77417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3402" w:type="dxa"/>
            <w:tcBorders>
              <w:top w:val="single" w:color="000000" w:sz="4" w:space="0"/>
              <w:left w:val="single" w:color="000000" w:sz="12" w:space="0"/>
              <w:bottom w:val="single" w:color="000000" w:sz="4" w:space="0"/>
              <w:right w:val="single" w:color="000000" w:sz="12" w:space="0"/>
            </w:tcBorders>
            <w:vAlign w:val="center"/>
          </w:tcPr>
          <w:p w14:paraId="6B0E8FB7">
            <w:pPr>
              <w:widowControl w:val="0"/>
              <w:autoSpaceDE w:val="0"/>
              <w:autoSpaceDN w:val="0"/>
              <w:spacing w:before="0" w:after="0"/>
              <w:ind w:left="57" w:right="57"/>
              <w:rPr>
                <w:rFonts w:cs="Arial"/>
                <w:szCs w:val="24"/>
                <w:lang w:val="en-US"/>
              </w:rPr>
            </w:pPr>
            <w:r>
              <w:rPr>
                <w:rFonts w:cs="Arial"/>
                <w:b/>
                <w:szCs w:val="24"/>
                <w:lang w:val="en-US"/>
              </w:rPr>
              <w:t>Critério</w:t>
            </w:r>
            <w:r>
              <w:rPr>
                <w:rFonts w:cs="Arial"/>
                <w:b/>
                <w:szCs w:val="24"/>
                <w:lang w:val="en-US"/>
              </w:rPr>
              <w:tab/>
            </w:r>
            <w:r>
              <w:rPr>
                <w:rFonts w:cs="Arial"/>
                <w:b/>
                <w:szCs w:val="24"/>
                <w:lang w:val="en-US"/>
              </w:rPr>
              <w:t>de Julgamento conforme Art. 60 do Decreto 5352/23</w:t>
            </w:r>
          </w:p>
        </w:tc>
        <w:tc>
          <w:tcPr>
            <w:tcW w:w="4961" w:type="dxa"/>
            <w:tcBorders>
              <w:top w:val="single" w:color="000000" w:sz="4" w:space="0"/>
              <w:left w:val="single" w:color="000000" w:sz="12" w:space="0"/>
              <w:bottom w:val="single" w:color="000000" w:sz="4" w:space="0"/>
              <w:right w:val="single" w:color="000000" w:sz="12" w:space="0"/>
            </w:tcBorders>
            <w:vAlign w:val="center"/>
          </w:tcPr>
          <w:p w14:paraId="28AC5B90">
            <w:pPr>
              <w:widowControl w:val="0"/>
              <w:autoSpaceDE w:val="0"/>
              <w:autoSpaceDN w:val="0"/>
              <w:spacing w:before="0" w:after="0"/>
              <w:ind w:left="57" w:right="57"/>
              <w:rPr>
                <w:rFonts w:cs="Arial"/>
                <w:szCs w:val="24"/>
                <w:lang w:val="en-US"/>
              </w:rPr>
            </w:pPr>
            <w:r>
              <w:rPr>
                <w:rFonts w:cs="Arial"/>
                <w:szCs w:val="24"/>
                <w:lang w:val="en-US"/>
              </w:rPr>
              <w:t>Menor Preço por item</w:t>
            </w:r>
          </w:p>
        </w:tc>
      </w:tr>
      <w:tr w14:paraId="78655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3402" w:type="dxa"/>
            <w:tcBorders>
              <w:top w:val="single" w:color="000000" w:sz="4" w:space="0"/>
              <w:left w:val="single" w:color="000000" w:sz="12" w:space="0"/>
              <w:bottom w:val="single" w:color="000000" w:sz="4" w:space="0"/>
              <w:right w:val="single" w:color="000000" w:sz="12" w:space="0"/>
            </w:tcBorders>
            <w:vAlign w:val="center"/>
          </w:tcPr>
          <w:p w14:paraId="2540204B">
            <w:pPr>
              <w:widowControl w:val="0"/>
              <w:autoSpaceDE w:val="0"/>
              <w:autoSpaceDN w:val="0"/>
              <w:spacing w:before="0" w:after="0"/>
              <w:ind w:left="57" w:right="57"/>
              <w:rPr>
                <w:rFonts w:cs="Arial"/>
                <w:szCs w:val="24"/>
                <w:lang w:val="en-US"/>
              </w:rPr>
            </w:pPr>
            <w:r>
              <w:rPr>
                <w:rFonts w:cs="Arial"/>
                <w:b/>
                <w:szCs w:val="24"/>
                <w:lang w:val="en-US"/>
              </w:rPr>
              <w:t>Forma de Adjudicação Artigo 82, §1 da Lei Federal 14.133/21:</w:t>
            </w:r>
          </w:p>
        </w:tc>
        <w:tc>
          <w:tcPr>
            <w:tcW w:w="4961" w:type="dxa"/>
            <w:tcBorders>
              <w:top w:val="single" w:color="000000" w:sz="4" w:space="0"/>
              <w:left w:val="single" w:color="000000" w:sz="12" w:space="0"/>
              <w:bottom w:val="single" w:color="000000" w:sz="4" w:space="0"/>
              <w:right w:val="single" w:color="000000" w:sz="12" w:space="0"/>
            </w:tcBorders>
            <w:vAlign w:val="center"/>
          </w:tcPr>
          <w:p w14:paraId="28239705">
            <w:pPr>
              <w:widowControl w:val="0"/>
              <w:autoSpaceDE w:val="0"/>
              <w:autoSpaceDN w:val="0"/>
              <w:spacing w:before="0" w:after="0"/>
              <w:ind w:left="57" w:right="57"/>
              <w:rPr>
                <w:rFonts w:cs="Arial"/>
                <w:szCs w:val="24"/>
                <w:lang w:val="en-US"/>
              </w:rPr>
            </w:pPr>
            <w:r>
              <w:rPr>
                <w:rFonts w:cs="Arial"/>
                <w:szCs w:val="24"/>
                <w:lang w:val="en-US"/>
              </w:rPr>
              <w:t>Por Item</w:t>
            </w:r>
          </w:p>
        </w:tc>
      </w:tr>
      <w:tr w14:paraId="2D016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3" w:hRule="atLeast"/>
        </w:trPr>
        <w:tc>
          <w:tcPr>
            <w:tcW w:w="3402" w:type="dxa"/>
            <w:tcBorders>
              <w:top w:val="single" w:color="000000" w:sz="4" w:space="0"/>
              <w:left w:val="single" w:color="000000" w:sz="12" w:space="0"/>
              <w:bottom w:val="single" w:color="000000" w:sz="4" w:space="0"/>
              <w:right w:val="single" w:color="000000" w:sz="12" w:space="0"/>
            </w:tcBorders>
            <w:vAlign w:val="center"/>
          </w:tcPr>
          <w:p w14:paraId="61BB81F1">
            <w:pPr>
              <w:widowControl w:val="0"/>
              <w:autoSpaceDE w:val="0"/>
              <w:autoSpaceDN w:val="0"/>
              <w:spacing w:before="0" w:after="0"/>
              <w:ind w:left="57" w:right="57"/>
              <w:rPr>
                <w:rFonts w:cs="Arial"/>
                <w:b/>
                <w:szCs w:val="24"/>
                <w:lang w:val="en-US"/>
              </w:rPr>
            </w:pPr>
            <w:r>
              <w:rPr>
                <w:rFonts w:cs="Arial"/>
                <w:b/>
                <w:szCs w:val="24"/>
                <w:lang w:val="en-US"/>
              </w:rPr>
              <w:t>Solicitação de Amostra, conforme Art. 77 do Decreto 5352/23:</w:t>
            </w:r>
          </w:p>
        </w:tc>
        <w:tc>
          <w:tcPr>
            <w:tcW w:w="4961" w:type="dxa"/>
            <w:tcBorders>
              <w:top w:val="single" w:color="000000" w:sz="4" w:space="0"/>
              <w:left w:val="single" w:color="000000" w:sz="12" w:space="0"/>
              <w:bottom w:val="single" w:color="000000" w:sz="4" w:space="0"/>
              <w:right w:val="single" w:color="000000" w:sz="12" w:space="0"/>
            </w:tcBorders>
            <w:vAlign w:val="center"/>
          </w:tcPr>
          <w:p w14:paraId="7174E851">
            <w:pPr>
              <w:widowControl w:val="0"/>
              <w:autoSpaceDE w:val="0"/>
              <w:autoSpaceDN w:val="0"/>
              <w:spacing w:before="0" w:after="0"/>
              <w:ind w:left="57" w:right="57"/>
              <w:rPr>
                <w:rFonts w:cs="Arial"/>
                <w:szCs w:val="24"/>
                <w:lang w:val="en-US"/>
              </w:rPr>
            </w:pPr>
            <w:r>
              <w:rPr>
                <w:rFonts w:cs="Arial"/>
                <w:szCs w:val="24"/>
                <w:lang w:val="en-US"/>
              </w:rPr>
              <w:t>NÃO - Os medicamentos seguem uma rigorosa analise do orgão competente (ANVISA) na sua autorização não sendo necessario entrega de amostra, sendo exigida a entrega da marca ofertada na proposta bem como registro no orgão competente.</w:t>
            </w:r>
          </w:p>
        </w:tc>
      </w:tr>
      <w:tr w14:paraId="43C9B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3402" w:type="dxa"/>
            <w:tcBorders>
              <w:top w:val="single" w:color="000000" w:sz="4" w:space="0"/>
              <w:left w:val="single" w:color="000000" w:sz="12" w:space="0"/>
              <w:bottom w:val="single" w:color="000000" w:sz="4" w:space="0"/>
              <w:right w:val="single" w:color="000000" w:sz="12" w:space="0"/>
            </w:tcBorders>
            <w:vAlign w:val="center"/>
          </w:tcPr>
          <w:p w14:paraId="2B232A4F">
            <w:pPr>
              <w:widowControl w:val="0"/>
              <w:autoSpaceDE w:val="0"/>
              <w:autoSpaceDN w:val="0"/>
              <w:spacing w:before="0" w:after="0"/>
              <w:ind w:left="57" w:right="57"/>
              <w:rPr>
                <w:rFonts w:cs="Arial"/>
                <w:b/>
                <w:szCs w:val="24"/>
                <w:lang w:val="en-US"/>
              </w:rPr>
            </w:pPr>
            <w:r>
              <w:rPr>
                <w:rFonts w:cs="Arial"/>
                <w:b/>
                <w:szCs w:val="24"/>
                <w:lang w:val="en-US"/>
              </w:rPr>
              <w:t>Será permitido a Adesão:</w:t>
            </w:r>
          </w:p>
        </w:tc>
        <w:tc>
          <w:tcPr>
            <w:tcW w:w="4961" w:type="dxa"/>
            <w:tcBorders>
              <w:top w:val="single" w:color="000000" w:sz="4" w:space="0"/>
              <w:left w:val="single" w:color="000000" w:sz="12" w:space="0"/>
              <w:bottom w:val="single" w:color="000000" w:sz="4" w:space="0"/>
              <w:right w:val="single" w:color="000000" w:sz="12" w:space="0"/>
            </w:tcBorders>
            <w:vAlign w:val="center"/>
          </w:tcPr>
          <w:p w14:paraId="7F1AD77C">
            <w:pPr>
              <w:widowControl w:val="0"/>
              <w:autoSpaceDE w:val="0"/>
              <w:autoSpaceDN w:val="0"/>
              <w:spacing w:before="0" w:after="0"/>
              <w:ind w:left="57" w:right="57"/>
              <w:rPr>
                <w:rFonts w:cs="Arial"/>
                <w:szCs w:val="24"/>
                <w:lang w:val="en-US"/>
              </w:rPr>
            </w:pPr>
            <w:r>
              <w:rPr>
                <w:rFonts w:cs="Arial"/>
                <w:szCs w:val="24"/>
                <w:lang w:val="en-US"/>
              </w:rPr>
              <w:t>SIM</w:t>
            </w:r>
          </w:p>
        </w:tc>
      </w:tr>
      <w:tr w14:paraId="58A08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3402" w:type="dxa"/>
            <w:tcBorders>
              <w:top w:val="single" w:color="000000" w:sz="4" w:space="0"/>
              <w:left w:val="single" w:color="000000" w:sz="12" w:space="0"/>
              <w:bottom w:val="single" w:color="000000" w:sz="12" w:space="0"/>
              <w:right w:val="single" w:color="000000" w:sz="12" w:space="0"/>
            </w:tcBorders>
            <w:vAlign w:val="center"/>
          </w:tcPr>
          <w:p w14:paraId="2CB78AC6">
            <w:pPr>
              <w:widowControl w:val="0"/>
              <w:autoSpaceDE w:val="0"/>
              <w:autoSpaceDN w:val="0"/>
              <w:spacing w:before="0" w:after="0"/>
              <w:ind w:left="57" w:right="57"/>
              <w:rPr>
                <w:rFonts w:cs="Arial"/>
                <w:b/>
                <w:szCs w:val="24"/>
                <w:lang w:val="en-US"/>
              </w:rPr>
            </w:pPr>
            <w:r>
              <w:rPr>
                <w:rFonts w:cs="Arial"/>
                <w:b/>
                <w:szCs w:val="24"/>
                <w:lang w:val="en-US"/>
              </w:rPr>
              <w:t>Será</w:t>
            </w:r>
            <w:r>
              <w:rPr>
                <w:rFonts w:cs="Arial"/>
                <w:b/>
                <w:szCs w:val="24"/>
                <w:lang w:val="en-US"/>
              </w:rPr>
              <w:tab/>
            </w:r>
            <w:r>
              <w:rPr>
                <w:rFonts w:cs="Arial"/>
                <w:b/>
                <w:szCs w:val="24"/>
                <w:lang w:val="en-US"/>
              </w:rPr>
              <w:t>permitida a participação de Consórcio:</w:t>
            </w:r>
          </w:p>
        </w:tc>
        <w:tc>
          <w:tcPr>
            <w:tcW w:w="4961" w:type="dxa"/>
            <w:tcBorders>
              <w:top w:val="single" w:color="000000" w:sz="4" w:space="0"/>
              <w:left w:val="single" w:color="000000" w:sz="12" w:space="0"/>
              <w:bottom w:val="single" w:color="000000" w:sz="12" w:space="0"/>
              <w:right w:val="single" w:color="000000" w:sz="12" w:space="0"/>
            </w:tcBorders>
            <w:vAlign w:val="center"/>
          </w:tcPr>
          <w:p w14:paraId="18538EF8">
            <w:pPr>
              <w:widowControl w:val="0"/>
              <w:autoSpaceDE w:val="0"/>
              <w:autoSpaceDN w:val="0"/>
              <w:spacing w:before="0" w:after="0"/>
              <w:ind w:left="57" w:right="57"/>
              <w:rPr>
                <w:rFonts w:cs="Arial"/>
                <w:szCs w:val="24"/>
                <w:lang w:val="en-US"/>
              </w:rPr>
            </w:pPr>
            <w:r>
              <w:rPr>
                <w:rFonts w:cs="Arial"/>
                <w:szCs w:val="24"/>
                <w:lang w:val="en-US"/>
              </w:rPr>
              <w:t>NÃO</w:t>
            </w:r>
          </w:p>
        </w:tc>
      </w:tr>
    </w:tbl>
    <w:p w14:paraId="224FCDBE">
      <w:pPr>
        <w:pStyle w:val="38"/>
        <w:numPr>
          <w:ilvl w:val="0"/>
          <w:numId w:val="11"/>
        </w:numPr>
        <w:spacing w:line="360" w:lineRule="auto"/>
        <w:rPr>
          <w:rFonts w:cs="Arial"/>
          <w:b/>
          <w:szCs w:val="24"/>
        </w:rPr>
      </w:pPr>
      <w:r>
        <w:rPr>
          <w:rFonts w:cs="Arial"/>
          <w:b/>
          <w:szCs w:val="24"/>
        </w:rPr>
        <w:t>ESTUDO TÉCNICO PRELIMINAR – ETP</w:t>
      </w:r>
    </w:p>
    <w:p w14:paraId="6A94B754">
      <w:pPr>
        <w:pStyle w:val="38"/>
        <w:spacing w:line="360" w:lineRule="auto"/>
        <w:ind w:left="360"/>
        <w:rPr>
          <w:rFonts w:cs="Arial"/>
          <w:szCs w:val="24"/>
        </w:rPr>
      </w:pPr>
      <w:r>
        <w:rPr>
          <w:rFonts w:cs="Arial"/>
          <w:szCs w:val="24"/>
        </w:rPr>
        <w:t>Foi elaborado Estudo Técnico Preliminar (ETP – Arts. 8 a 10 do Decreto Estadual 5354- R/23, apêndice deste Termo de Referência.</w:t>
      </w:r>
    </w:p>
    <w:p w14:paraId="46D18DB2">
      <w:pPr>
        <w:pStyle w:val="38"/>
        <w:spacing w:line="360" w:lineRule="auto"/>
        <w:ind w:left="360"/>
        <w:rPr>
          <w:rFonts w:cs="Arial"/>
          <w:szCs w:val="24"/>
        </w:rPr>
      </w:pPr>
    </w:p>
    <w:p w14:paraId="664A1264">
      <w:pPr>
        <w:pStyle w:val="38"/>
        <w:numPr>
          <w:ilvl w:val="0"/>
          <w:numId w:val="11"/>
        </w:numPr>
        <w:spacing w:line="360" w:lineRule="auto"/>
        <w:rPr>
          <w:rFonts w:cs="Arial"/>
          <w:b/>
          <w:szCs w:val="24"/>
        </w:rPr>
      </w:pPr>
      <w:r>
        <w:rPr>
          <w:rFonts w:cs="Arial"/>
          <w:b/>
          <w:szCs w:val="24"/>
        </w:rPr>
        <w:t>DEFINIÇÃO DO OBJETO</w:t>
      </w:r>
    </w:p>
    <w:p w14:paraId="42B0705A">
      <w:pPr>
        <w:pStyle w:val="38"/>
        <w:spacing w:line="360" w:lineRule="auto"/>
        <w:ind w:left="360"/>
        <w:rPr>
          <w:rFonts w:cs="Arial"/>
          <w:szCs w:val="24"/>
        </w:rPr>
      </w:pPr>
      <w:r>
        <w:rPr>
          <w:rFonts w:cs="Arial"/>
          <w:szCs w:val="24"/>
        </w:rPr>
        <w:t xml:space="preserve">O objeto será </w:t>
      </w:r>
      <w:r>
        <w:rPr>
          <w:rFonts w:cs="Arial"/>
          <w:b/>
          <w:szCs w:val="24"/>
        </w:rPr>
        <w:t>ATA DE REGISTRO DE PREÇOS(ARP) DE MEDICAMENTO</w:t>
      </w:r>
      <w:r>
        <w:rPr>
          <w:rFonts w:cs="Arial"/>
          <w:szCs w:val="24"/>
        </w:rPr>
        <w:t>, SEGUINDO A PADRONIZAÇÃO para atender às necessidades do Hospital São José do Calçado - HESJC, conforme condições, quantidades e exigências estabelecidas neste instrumento, objetivando a redação de custo de aquisição e armazenamento, bem como permitindo um melhor controle dos insumos.</w:t>
      </w:r>
    </w:p>
    <w:p w14:paraId="7035C981">
      <w:pPr>
        <w:pStyle w:val="38"/>
        <w:spacing w:line="360" w:lineRule="auto"/>
        <w:ind w:left="360"/>
        <w:rPr>
          <w:rFonts w:cs="Arial"/>
          <w:szCs w:val="24"/>
        </w:rPr>
      </w:pPr>
    </w:p>
    <w:p w14:paraId="05D3075D">
      <w:pPr>
        <w:pStyle w:val="38"/>
        <w:numPr>
          <w:ilvl w:val="0"/>
          <w:numId w:val="11"/>
        </w:numPr>
        <w:spacing w:line="360" w:lineRule="auto"/>
        <w:rPr>
          <w:rFonts w:cs="Arial"/>
          <w:b/>
          <w:szCs w:val="24"/>
        </w:rPr>
      </w:pPr>
      <w:r>
        <w:rPr>
          <w:rFonts w:cs="Arial"/>
          <w:b/>
          <w:szCs w:val="24"/>
        </w:rPr>
        <w:t>FUNDAMENTAÇÃO E DESCRIÇÃO DA NECESSIDADE DA CONTRATAÇÃO</w:t>
      </w:r>
    </w:p>
    <w:p w14:paraId="2EFD6AD4">
      <w:pPr>
        <w:pStyle w:val="38"/>
        <w:spacing w:line="360" w:lineRule="auto"/>
        <w:ind w:left="360"/>
        <w:rPr>
          <w:rFonts w:cs="Arial"/>
          <w:szCs w:val="24"/>
        </w:rPr>
      </w:pPr>
      <w:r>
        <w:rPr>
          <w:rFonts w:cs="Arial"/>
          <w:szCs w:val="24"/>
        </w:rPr>
        <w:t xml:space="preserve">A Fundamentação da Contratação e de seus quantitativos encontra-se pormenorizada em Tópico específico do Estudo Técnico Preliminar (Lei Federal 14.133/2021), que deverá ser apêndice deste Termo de Referência. </w:t>
      </w:r>
    </w:p>
    <w:p w14:paraId="27657908">
      <w:pPr>
        <w:pStyle w:val="38"/>
        <w:spacing w:line="360" w:lineRule="auto"/>
        <w:ind w:left="360"/>
        <w:rPr>
          <w:rFonts w:cs="Arial"/>
          <w:szCs w:val="24"/>
        </w:rPr>
      </w:pPr>
      <w:r>
        <w:rPr>
          <w:rFonts w:cs="Arial"/>
          <w:szCs w:val="24"/>
        </w:rPr>
        <w:t xml:space="preserve">Considerando a falta de ata de registro de preço dos produtos e conseguintemente a possibilidade de falta dos itens para atender os paciente em estado grave ou pacientes para cirurgias e tendo necessidade de manutenção das ações e serviços de saúde prestados à população da Região Sul do ES, usuária dos serviços assistenciais prestados pelo Hospital Estadual São José – HSJC. </w:t>
      </w:r>
    </w:p>
    <w:p w14:paraId="232FA387">
      <w:pPr>
        <w:pStyle w:val="38"/>
        <w:spacing w:line="360" w:lineRule="auto"/>
        <w:ind w:left="360"/>
        <w:rPr>
          <w:rFonts w:cs="Arial"/>
          <w:szCs w:val="24"/>
        </w:rPr>
      </w:pPr>
      <w:r>
        <w:rPr>
          <w:rFonts w:cs="Arial"/>
          <w:szCs w:val="24"/>
        </w:rPr>
        <w:t xml:space="preserve">O Hospital Estadual São José do Calçado, é referência em diversas especialidades na Região do Caparaó, ofertando seus serviços a diversos usuários, possui atualmente varios leitos. É uma Unidade que realiza atendimento no setor de pronto socorro ABERTO 24H, contando com enfermarias nas áreas clínica, vascular, cirurgia geral, urologia, cirúrgica em ortopedia e Unidades de Tratamentos Intensivos (UTIs), praticando, no dia a dia a equidade a todos os cidadãos. </w:t>
      </w:r>
    </w:p>
    <w:p w14:paraId="46E07AAC">
      <w:pPr>
        <w:pStyle w:val="38"/>
        <w:spacing w:line="360" w:lineRule="auto"/>
        <w:ind w:left="360"/>
        <w:rPr>
          <w:rFonts w:cs="Arial"/>
          <w:szCs w:val="24"/>
        </w:rPr>
      </w:pPr>
      <w:r>
        <w:rPr>
          <w:rFonts w:cs="Arial"/>
          <w:szCs w:val="24"/>
        </w:rPr>
        <w:t xml:space="preserve">O HESJC desempenha um papel de suma importância na assistência hospitalar no que tange as cirurgias de urgência e eletivas, uma vez que é uma unidade pública, de fácil localização e acesso, possuindo atendimento ambulatorial com especialidades reguladas pela Superintendência Regional de Saúde de Cachoeiro de Itapemirim. </w:t>
      </w:r>
    </w:p>
    <w:p w14:paraId="197B341B">
      <w:pPr>
        <w:pStyle w:val="38"/>
        <w:spacing w:line="360" w:lineRule="auto"/>
        <w:ind w:left="360"/>
        <w:rPr>
          <w:rFonts w:cs="Arial"/>
          <w:szCs w:val="24"/>
        </w:rPr>
      </w:pPr>
      <w:r>
        <w:rPr>
          <w:rFonts w:cs="Arial"/>
          <w:szCs w:val="24"/>
        </w:rPr>
        <w:t xml:space="preserve">A Unidade Hospitalar assumiu um papel fundamental em nível regional, com a ampliação da sua capacidade, ou seja, conduzindo de forma ordenada e eficaz as necessidades da região. O pedido de compra dos medicamentos supracitados se faz necessário para que não haja prejuízos no abastecimento de Medicamentos/Farmácia do HSJC, setor responsável pelo fornecimento de medicamentos e materiais hospitalares aos setores do Hospital; e, consequentemente, permitir o correto atendimento dos pacientes que utilizam desse serviço de saúde. </w:t>
      </w:r>
    </w:p>
    <w:p w14:paraId="0BCE2606">
      <w:pPr>
        <w:pStyle w:val="38"/>
        <w:spacing w:line="360" w:lineRule="auto"/>
        <w:ind w:left="360"/>
        <w:rPr>
          <w:rFonts w:cs="Arial"/>
          <w:szCs w:val="24"/>
        </w:rPr>
      </w:pPr>
      <w:r>
        <w:rPr>
          <w:rFonts w:cs="Arial"/>
          <w:szCs w:val="24"/>
        </w:rPr>
        <w:t>A opção pela adoção do Registro de Preços de medicamento deve-se ao fato de este sistema ser mais adequado a realidade desta unidade, uma vez esta modalidade permite o fracionamento da entrega durante a sua vigência e permite uma vatajosidade no que se refere a controle do estoque.</w:t>
      </w:r>
    </w:p>
    <w:p w14:paraId="5A80484E">
      <w:pPr>
        <w:pStyle w:val="38"/>
        <w:spacing w:line="360" w:lineRule="auto"/>
        <w:ind w:left="360"/>
        <w:rPr>
          <w:rFonts w:cs="Arial"/>
          <w:szCs w:val="24"/>
        </w:rPr>
      </w:pPr>
    </w:p>
    <w:p w14:paraId="7E95603C">
      <w:pPr>
        <w:pStyle w:val="38"/>
        <w:numPr>
          <w:ilvl w:val="0"/>
          <w:numId w:val="11"/>
        </w:numPr>
        <w:spacing w:line="360" w:lineRule="auto"/>
        <w:rPr>
          <w:rFonts w:cs="Arial"/>
          <w:b/>
          <w:szCs w:val="24"/>
        </w:rPr>
      </w:pPr>
      <w:r>
        <w:rPr>
          <w:rFonts w:cs="Arial"/>
          <w:b/>
          <w:szCs w:val="24"/>
        </w:rPr>
        <w:t>DESCRIÇÃO DA SOLUÇÃO COMO UM TODO CONSIDERADO O CICLO DE VIDA DO OBJETO E ESPECIFICAÇÃO</w:t>
      </w:r>
    </w:p>
    <w:p w14:paraId="4399D682">
      <w:pPr>
        <w:pStyle w:val="38"/>
        <w:numPr>
          <w:ilvl w:val="1"/>
          <w:numId w:val="11"/>
        </w:numPr>
        <w:spacing w:line="360" w:lineRule="auto"/>
        <w:rPr>
          <w:rFonts w:cs="Arial"/>
          <w:szCs w:val="24"/>
        </w:rPr>
      </w:pPr>
      <w:r>
        <w:rPr>
          <w:rFonts w:cs="Arial"/>
          <w:szCs w:val="24"/>
        </w:rPr>
        <w:t>A descrição da solução como um todo encontra-se pormenorizada em tópico 3 do Estudo Técnico Preliminar.</w:t>
      </w:r>
    </w:p>
    <w:p w14:paraId="7FC704AD">
      <w:pPr>
        <w:pStyle w:val="38"/>
        <w:numPr>
          <w:ilvl w:val="1"/>
          <w:numId w:val="11"/>
        </w:numPr>
        <w:spacing w:line="360" w:lineRule="auto"/>
        <w:rPr>
          <w:rFonts w:cs="Arial"/>
          <w:szCs w:val="24"/>
        </w:rPr>
      </w:pPr>
      <w:r>
        <w:rPr>
          <w:rFonts w:cs="Arial"/>
          <w:szCs w:val="24"/>
        </w:rPr>
        <w:t>Natureza da Aquisição/Contratação: Considerando os ditames da Lei n° 14.133/2021, bem como o artigo 37, XXI, da Constituição da República de 1988, em regra, as contratações de serviços, compras e alienações devem ocorrer por meio de licitações. No artigo 11 da presente lei, temos que o processo licitatório tem por objetivos:</w:t>
      </w:r>
    </w:p>
    <w:p w14:paraId="110B5DAE">
      <w:pPr>
        <w:pStyle w:val="38"/>
        <w:numPr>
          <w:ilvl w:val="2"/>
          <w:numId w:val="11"/>
        </w:numPr>
        <w:spacing w:line="360" w:lineRule="auto"/>
        <w:rPr>
          <w:rFonts w:cs="Arial"/>
          <w:szCs w:val="24"/>
        </w:rPr>
      </w:pPr>
      <w:r>
        <w:rPr>
          <w:rFonts w:cs="Arial"/>
          <w:szCs w:val="24"/>
        </w:rPr>
        <w:t>Os medicamentos e insumos constituem o objeto deste estudo enquadram-se como materiais comuns em razão de estarem objetivamente definidos neste documento e envolverem padrões de desempenho e qualidade por meio de especificações usuais de mercado.</w:t>
      </w:r>
    </w:p>
    <w:p w14:paraId="7C15A75C">
      <w:pPr>
        <w:pStyle w:val="38"/>
        <w:numPr>
          <w:ilvl w:val="2"/>
          <w:numId w:val="11"/>
        </w:numPr>
        <w:spacing w:line="360" w:lineRule="auto"/>
        <w:rPr>
          <w:rFonts w:cs="Arial"/>
          <w:szCs w:val="24"/>
        </w:rPr>
      </w:pPr>
      <w:r>
        <w:rPr>
          <w:rFonts w:cs="Arial"/>
          <w:szCs w:val="24"/>
        </w:rPr>
        <w:t>Ao analisar o histórico de contratações existente na Secretaria de Estado da Saúde do Espírito Santo, percebe-se que a prática adotada até o presente momento é o Ata de Registro de Preços (ARP).</w:t>
      </w:r>
    </w:p>
    <w:p w14:paraId="65C27BBE">
      <w:pPr>
        <w:pStyle w:val="38"/>
        <w:numPr>
          <w:ilvl w:val="2"/>
          <w:numId w:val="11"/>
        </w:numPr>
        <w:spacing w:line="360" w:lineRule="auto"/>
        <w:rPr>
          <w:rFonts w:cs="Arial"/>
          <w:szCs w:val="24"/>
        </w:rPr>
      </w:pPr>
      <w:r>
        <w:rPr>
          <w:rFonts w:cs="Arial"/>
          <w:szCs w:val="24"/>
        </w:rPr>
        <w:t>Os licitantes, na descrição detalhada do objeto ofertado, deverão indicar as seguintes informações:</w:t>
      </w:r>
    </w:p>
    <w:p w14:paraId="711203A8">
      <w:pPr>
        <w:pStyle w:val="38"/>
        <w:numPr>
          <w:ilvl w:val="3"/>
          <w:numId w:val="11"/>
        </w:numPr>
        <w:spacing w:line="360" w:lineRule="auto"/>
        <w:rPr>
          <w:rFonts w:cs="Arial"/>
          <w:szCs w:val="24"/>
        </w:rPr>
      </w:pPr>
      <w:r>
        <w:rPr>
          <w:rFonts w:cs="Arial"/>
          <w:szCs w:val="24"/>
        </w:rPr>
        <w:t>Especificações técnicas;</w:t>
      </w:r>
    </w:p>
    <w:p w14:paraId="5B2349DA">
      <w:pPr>
        <w:pStyle w:val="38"/>
        <w:numPr>
          <w:ilvl w:val="4"/>
          <w:numId w:val="11"/>
        </w:numPr>
        <w:spacing w:line="360" w:lineRule="auto"/>
        <w:rPr>
          <w:rFonts w:cs="Arial"/>
          <w:szCs w:val="24"/>
        </w:rPr>
      </w:pPr>
      <w:r>
        <w:rPr>
          <w:rFonts w:cs="Arial"/>
          <w:szCs w:val="24"/>
        </w:rPr>
        <w:t>Prazo de entrega, observado o limite máximo do Termo de Referência;</w:t>
      </w:r>
    </w:p>
    <w:p w14:paraId="73D519EB">
      <w:pPr>
        <w:pStyle w:val="38"/>
        <w:numPr>
          <w:ilvl w:val="4"/>
          <w:numId w:val="11"/>
        </w:numPr>
        <w:spacing w:line="360" w:lineRule="auto"/>
        <w:rPr>
          <w:rFonts w:cs="Arial"/>
          <w:szCs w:val="24"/>
        </w:rPr>
      </w:pPr>
      <w:r>
        <w:rPr>
          <w:rFonts w:cs="Arial"/>
          <w:szCs w:val="24"/>
        </w:rPr>
        <w:t>Prazo de validade dos produtos, observado o parâmetro mínimo do Termo de Referência;</w:t>
      </w:r>
    </w:p>
    <w:p w14:paraId="51503186">
      <w:pPr>
        <w:pStyle w:val="38"/>
        <w:numPr>
          <w:ilvl w:val="4"/>
          <w:numId w:val="11"/>
        </w:numPr>
        <w:spacing w:line="360" w:lineRule="auto"/>
        <w:rPr>
          <w:rFonts w:cs="Arial"/>
          <w:szCs w:val="24"/>
        </w:rPr>
      </w:pPr>
      <w:r>
        <w:rPr>
          <w:rFonts w:cs="Arial"/>
          <w:szCs w:val="24"/>
        </w:rPr>
        <w:t>Prazo de validade da proposta;</w:t>
      </w:r>
    </w:p>
    <w:p w14:paraId="0C88C3EA">
      <w:pPr>
        <w:pStyle w:val="38"/>
        <w:numPr>
          <w:ilvl w:val="4"/>
          <w:numId w:val="11"/>
        </w:numPr>
        <w:spacing w:line="360" w:lineRule="auto"/>
        <w:rPr>
          <w:rFonts w:cs="Arial"/>
          <w:szCs w:val="24"/>
        </w:rPr>
      </w:pPr>
      <w:r>
        <w:rPr>
          <w:rFonts w:cs="Arial"/>
          <w:szCs w:val="24"/>
        </w:rPr>
        <w:t>Origem (nacional ou estrangeiro);</w:t>
      </w:r>
    </w:p>
    <w:p w14:paraId="75D0A080">
      <w:pPr>
        <w:pStyle w:val="38"/>
        <w:numPr>
          <w:ilvl w:val="4"/>
          <w:numId w:val="11"/>
        </w:numPr>
        <w:spacing w:line="360" w:lineRule="auto"/>
        <w:rPr>
          <w:rFonts w:cs="Arial"/>
          <w:szCs w:val="24"/>
        </w:rPr>
      </w:pPr>
      <w:r>
        <w:rPr>
          <w:rFonts w:cs="Arial"/>
          <w:szCs w:val="24"/>
        </w:rPr>
        <w:t>Número de registro dos itens, no Ministério da Saúde/ANVISA, dentro do prazo de validade.</w:t>
      </w:r>
    </w:p>
    <w:p w14:paraId="5FAA4D0D">
      <w:pPr>
        <w:pStyle w:val="38"/>
        <w:numPr>
          <w:ilvl w:val="4"/>
          <w:numId w:val="11"/>
        </w:numPr>
        <w:spacing w:line="360" w:lineRule="auto"/>
        <w:rPr>
          <w:rFonts w:cs="Arial"/>
          <w:szCs w:val="24"/>
        </w:rPr>
      </w:pPr>
      <w:r>
        <w:rPr>
          <w:rFonts w:cs="Arial"/>
          <w:szCs w:val="24"/>
        </w:rPr>
        <w:t>Na proposta a ser enviada pelo licitante, a comprovação dos registros dos medicamentos deverá ser efetuada através de:</w:t>
      </w:r>
    </w:p>
    <w:p w14:paraId="235AE3FC">
      <w:pPr>
        <w:pStyle w:val="38"/>
        <w:numPr>
          <w:ilvl w:val="5"/>
          <w:numId w:val="11"/>
        </w:numPr>
        <w:spacing w:line="360" w:lineRule="auto"/>
        <w:rPr>
          <w:rFonts w:cs="Arial"/>
          <w:szCs w:val="24"/>
        </w:rPr>
      </w:pPr>
      <w:r>
        <w:rPr>
          <w:rFonts w:cs="Arial"/>
          <w:b/>
          <w:szCs w:val="24"/>
        </w:rPr>
        <w:t>Atestado de Capacidade Técnica</w:t>
      </w:r>
      <w:r>
        <w:rPr>
          <w:rFonts w:cs="Arial"/>
          <w:szCs w:val="24"/>
        </w:rPr>
        <w:t xml:space="preserve"> - Comprovação de que o licitante forneceu, sem restrição, medicamento igual ou semelhante ao indicado no Anexo I do edital. A comprovação será feita por meio de apresentação de no mínimo 1 (um) atestado, devidamente assinado, carimbado e em papel timbrado da empresa ou órgão comprador.</w:t>
      </w:r>
    </w:p>
    <w:p w14:paraId="70E9027A">
      <w:pPr>
        <w:pStyle w:val="38"/>
        <w:numPr>
          <w:ilvl w:val="5"/>
          <w:numId w:val="11"/>
        </w:numPr>
        <w:spacing w:line="360" w:lineRule="auto"/>
        <w:rPr>
          <w:rFonts w:cs="Arial"/>
          <w:szCs w:val="24"/>
        </w:rPr>
      </w:pPr>
      <w:r>
        <w:rPr>
          <w:rFonts w:cs="Arial"/>
          <w:b/>
          <w:szCs w:val="24"/>
        </w:rPr>
        <w:t>Alvará Sanitário (ou Licença Sanitária/Licença de Funcionamento)</w:t>
      </w:r>
      <w:r>
        <w:rPr>
          <w:rFonts w:cs="Arial"/>
          <w:szCs w:val="24"/>
        </w:rPr>
        <w:t xml:space="preserve"> da empresa licitante, expedido pela Vigilância Sanitária Estadual ou Municipal, tal como exigido pela Lei Federal nº. 6.360/76 (art. 2º), Decreto Federal nº. 8.077/2013 (art. 2º) e Portaria Federal nº. 2.814 de 29/05/98.</w:t>
      </w:r>
    </w:p>
    <w:p w14:paraId="3610EA8C">
      <w:pPr>
        <w:pStyle w:val="38"/>
        <w:spacing w:line="360" w:lineRule="auto"/>
        <w:ind w:left="2736"/>
        <w:rPr>
          <w:rFonts w:cs="Arial"/>
          <w:szCs w:val="24"/>
        </w:rPr>
      </w:pPr>
    </w:p>
    <w:p w14:paraId="4202C9D0">
      <w:pPr>
        <w:pStyle w:val="38"/>
        <w:numPr>
          <w:ilvl w:val="5"/>
          <w:numId w:val="11"/>
        </w:numPr>
        <w:spacing w:line="360" w:lineRule="auto"/>
        <w:rPr>
          <w:rFonts w:cs="Arial"/>
          <w:szCs w:val="24"/>
        </w:rPr>
      </w:pPr>
      <w:r>
        <w:rPr>
          <w:rFonts w:cs="Arial"/>
          <w:b/>
          <w:szCs w:val="24"/>
        </w:rPr>
        <w:t>Autorização Especial</w:t>
      </w:r>
      <w:r>
        <w:rPr>
          <w:rFonts w:cs="Arial"/>
          <w:szCs w:val="24"/>
        </w:rPr>
        <w:t xml:space="preserve"> - Quando se tratar de medicamento constante na relação do Regulamento Técnico sobre substâncias e medicamentos sujeitos a controle especial aprovadas pela Portaria nº. 344/98 de 12/05/98 da Vigilância Sanitária do Ministério da Saúde, também deve ser apresentada a Autorização Especial da empresa licitante.</w:t>
      </w:r>
    </w:p>
    <w:p w14:paraId="0004F8F3">
      <w:pPr>
        <w:pStyle w:val="38"/>
        <w:numPr>
          <w:ilvl w:val="5"/>
          <w:numId w:val="11"/>
        </w:numPr>
        <w:spacing w:line="360" w:lineRule="auto"/>
        <w:rPr>
          <w:rFonts w:cs="Arial"/>
          <w:szCs w:val="24"/>
        </w:rPr>
      </w:pPr>
      <w:r>
        <w:rPr>
          <w:rFonts w:cs="Arial"/>
          <w:b/>
          <w:szCs w:val="24"/>
        </w:rPr>
        <w:t>Certificados de Registro do medicamento</w:t>
      </w:r>
      <w:r>
        <w:rPr>
          <w:rFonts w:cs="Arial"/>
          <w:szCs w:val="24"/>
        </w:rPr>
        <w:t xml:space="preserve">, </w:t>
      </w:r>
      <w:r>
        <w:rPr>
          <w:rFonts w:cs="Arial"/>
          <w:b/>
          <w:szCs w:val="24"/>
        </w:rPr>
        <w:t>emitido pela ANVISA</w:t>
      </w:r>
      <w:r>
        <w:rPr>
          <w:rFonts w:cs="Arial"/>
          <w:szCs w:val="24"/>
        </w:rPr>
        <w:t xml:space="preserve"> – Agência Nacional de Vigilância Sanitária, vinculada ao Ministério da Saúde, ou cópia da publicação no “Diário Oficial da União” relativamente ao registro do medicamento. Caso o prazo de validade esteja vencido ou vencendo nos próximos 06 meses deverá ser apresentado Certificado de Registro, ou cópia da publicação no “DOU” acompanhado do pedido de revalidação “FP 1” e “FP 2”, datado entre 12 e seis meses anteriores ao vencimento, na forma do art. 8º, §2º ao §6º do Decreto Federal nº. 8.077/2013.</w:t>
      </w:r>
    </w:p>
    <w:p w14:paraId="59CF2139">
      <w:pPr>
        <w:pStyle w:val="38"/>
        <w:numPr>
          <w:ilvl w:val="5"/>
          <w:numId w:val="11"/>
        </w:numPr>
        <w:spacing w:line="360" w:lineRule="auto"/>
        <w:rPr>
          <w:rFonts w:cs="Arial"/>
          <w:szCs w:val="24"/>
        </w:rPr>
      </w:pPr>
      <w:r>
        <w:rPr>
          <w:rFonts w:cs="Arial"/>
          <w:b/>
          <w:szCs w:val="24"/>
        </w:rPr>
        <w:t>No caso de MEDICAMENTOS DE NOTIFICAÇÃO SIMPLIFICADA</w:t>
      </w:r>
      <w:r>
        <w:rPr>
          <w:rFonts w:cs="Arial"/>
          <w:szCs w:val="24"/>
        </w:rPr>
        <w:t xml:space="preserve"> constantes na RDC ANVISA nº 199/2006 e objetos desse processo licitatório, deverão ser apresentadas a notificação de registro válida junto a ANVISA e a cópia do rótulo a fim de permitir a verificação das características técnicas, composição e indicação do produto ofertada.</w:t>
      </w:r>
    </w:p>
    <w:p w14:paraId="00C085D6">
      <w:pPr>
        <w:pStyle w:val="38"/>
        <w:numPr>
          <w:ilvl w:val="5"/>
          <w:numId w:val="11"/>
        </w:numPr>
        <w:spacing w:line="360" w:lineRule="auto"/>
        <w:rPr>
          <w:rFonts w:cs="Arial"/>
          <w:szCs w:val="24"/>
        </w:rPr>
      </w:pPr>
      <w:r>
        <w:rPr>
          <w:rFonts w:cs="Arial"/>
          <w:szCs w:val="24"/>
        </w:rPr>
        <w:t xml:space="preserve">O proponente que cotar materiais isentos de registro deverá apresentar a publicação no Diário Oficial da União da dispensa de registro, conforme previsto na Lei nº 6.360/1976, regulamentada pelo Decreto nº 8.077/2013. 3.18. </w:t>
      </w:r>
    </w:p>
    <w:p w14:paraId="564CC534">
      <w:pPr>
        <w:pStyle w:val="38"/>
        <w:numPr>
          <w:ilvl w:val="5"/>
          <w:numId w:val="11"/>
        </w:numPr>
        <w:spacing w:line="360" w:lineRule="auto"/>
        <w:rPr>
          <w:rFonts w:cs="Arial"/>
          <w:szCs w:val="24"/>
        </w:rPr>
      </w:pPr>
      <w:r>
        <w:rPr>
          <w:rFonts w:cs="Arial"/>
          <w:szCs w:val="24"/>
        </w:rPr>
        <w:t>Para os medicamentos especialmente manipulados, deverá ser apresentado Certificado de Boas práticas de Manipulação de Produtos Estéreis, conforme RDC ANVISA º 67, de 8 de outubro de 2007.</w:t>
      </w:r>
    </w:p>
    <w:p w14:paraId="5B1DDB25">
      <w:pPr>
        <w:pStyle w:val="38"/>
        <w:spacing w:line="360" w:lineRule="auto"/>
        <w:ind w:left="2736"/>
        <w:rPr>
          <w:rFonts w:cs="Arial"/>
          <w:szCs w:val="24"/>
        </w:rPr>
      </w:pPr>
    </w:p>
    <w:p w14:paraId="2CD6F63B">
      <w:pPr>
        <w:pStyle w:val="38"/>
        <w:numPr>
          <w:ilvl w:val="0"/>
          <w:numId w:val="11"/>
        </w:numPr>
        <w:spacing w:line="360" w:lineRule="auto"/>
        <w:rPr>
          <w:rFonts w:cs="Arial"/>
          <w:b/>
          <w:szCs w:val="24"/>
        </w:rPr>
      </w:pPr>
      <w:r>
        <w:rPr>
          <w:rFonts w:cs="Arial"/>
          <w:b/>
          <w:szCs w:val="24"/>
        </w:rPr>
        <w:t>CONDIÇÕES GERAIS DA CONTRATAÇÃO: DESCRIÇÃO/ESPECIFICAÇÃO, QUANTIDADES.</w:t>
      </w:r>
    </w:p>
    <w:p w14:paraId="4DB100E3">
      <w:pPr>
        <w:pStyle w:val="38"/>
        <w:numPr>
          <w:ilvl w:val="1"/>
          <w:numId w:val="11"/>
        </w:numPr>
        <w:spacing w:line="360" w:lineRule="auto"/>
        <w:rPr>
          <w:rFonts w:cs="Arial"/>
          <w:szCs w:val="24"/>
        </w:rPr>
      </w:pPr>
      <w:r>
        <w:rPr>
          <w:rFonts w:cs="Arial"/>
          <w:szCs w:val="24"/>
          <w:lang w:eastAsia="pt-BR"/>
        </w:rPr>
        <w:drawing>
          <wp:anchor distT="0" distB="0" distL="114300" distR="114300" simplePos="0" relativeHeight="251660288" behindDoc="1" locked="0" layoutInCell="1" allowOverlap="1">
            <wp:simplePos x="0" y="0"/>
            <wp:positionH relativeFrom="margin">
              <wp:align>right</wp:align>
            </wp:positionH>
            <wp:positionV relativeFrom="paragraph">
              <wp:posOffset>3832860</wp:posOffset>
            </wp:positionV>
            <wp:extent cx="5939790" cy="3876675"/>
            <wp:effectExtent l="0" t="0" r="3810" b="9525"/>
            <wp:wrapTight wrapText="bothSides">
              <wp:wrapPolygon>
                <wp:start x="0" y="0"/>
                <wp:lineTo x="0" y="21547"/>
                <wp:lineTo x="21545" y="21547"/>
                <wp:lineTo x="21545" y="0"/>
                <wp:lineTo x="0" y="0"/>
              </wp:wrapPolygon>
            </wp:wrapTight>
            <wp:docPr id="11" name="image2.jpeg"/>
            <wp:cNvGraphicFramePr/>
            <a:graphic xmlns:a="http://schemas.openxmlformats.org/drawingml/2006/main">
              <a:graphicData uri="http://schemas.openxmlformats.org/drawingml/2006/picture">
                <pic:pic xmlns:pic="http://schemas.openxmlformats.org/drawingml/2006/picture">
                  <pic:nvPicPr>
                    <pic:cNvPr id="11" name="image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39790" cy="3876675"/>
                    </a:xfrm>
                    <a:prstGeom prst="rect">
                      <a:avLst/>
                    </a:prstGeom>
                  </pic:spPr>
                </pic:pic>
              </a:graphicData>
            </a:graphic>
          </wp:anchor>
        </w:drawing>
      </w:r>
      <w:r>
        <w:rPr>
          <w:rFonts w:cs="Arial"/>
          <w:szCs w:val="24"/>
          <w:lang w:eastAsia="pt-BR"/>
        </w:rPr>
        <w:drawing>
          <wp:anchor distT="0" distB="0" distL="114300" distR="114300" simplePos="0" relativeHeight="251659264" behindDoc="1" locked="0" layoutInCell="1" allowOverlap="1">
            <wp:simplePos x="0" y="0"/>
            <wp:positionH relativeFrom="margin">
              <wp:align>right</wp:align>
            </wp:positionH>
            <wp:positionV relativeFrom="paragraph">
              <wp:posOffset>528320</wp:posOffset>
            </wp:positionV>
            <wp:extent cx="5939790" cy="3248025"/>
            <wp:effectExtent l="0" t="0" r="3810" b="9525"/>
            <wp:wrapTight wrapText="bothSides">
              <wp:wrapPolygon>
                <wp:start x="0" y="0"/>
                <wp:lineTo x="0" y="21537"/>
                <wp:lineTo x="21545" y="21537"/>
                <wp:lineTo x="21545" y="0"/>
                <wp:lineTo x="0" y="0"/>
              </wp:wrapPolygon>
            </wp:wrapTight>
            <wp:docPr id="1"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39790" cy="3248025"/>
                    </a:xfrm>
                    <a:prstGeom prst="rect">
                      <a:avLst/>
                    </a:prstGeom>
                  </pic:spPr>
                </pic:pic>
              </a:graphicData>
            </a:graphic>
          </wp:anchor>
        </w:drawing>
      </w:r>
      <w:r>
        <w:rPr>
          <w:rFonts w:cs="Arial"/>
          <w:szCs w:val="24"/>
        </w:rPr>
        <w:t>Registro de nos termos da tabela abaixo, conforme condições e exigências estabelecidas neste Termo de Referência:</w:t>
      </w:r>
    </w:p>
    <w:p w14:paraId="1A7BDAEF">
      <w:pPr>
        <w:pStyle w:val="38"/>
        <w:spacing w:line="360" w:lineRule="auto"/>
        <w:ind w:left="792"/>
        <w:rPr>
          <w:rFonts w:cs="Arial"/>
          <w:szCs w:val="24"/>
        </w:rPr>
      </w:pPr>
    </w:p>
    <w:p w14:paraId="1C8ACDD4">
      <w:pPr>
        <w:pStyle w:val="38"/>
        <w:numPr>
          <w:ilvl w:val="1"/>
          <w:numId w:val="11"/>
        </w:numPr>
        <w:spacing w:line="360" w:lineRule="auto"/>
        <w:rPr>
          <w:rFonts w:cs="Arial"/>
          <w:szCs w:val="24"/>
        </w:rPr>
      </w:pPr>
      <w:r>
        <w:rPr>
          <w:rFonts w:cs="Arial"/>
          <w:szCs w:val="24"/>
        </w:rPr>
        <w:t>Os bens, objeto desta contratação são caracterizados como comuns, nos termos do inciso XIII do art. 6º e art. 20 da Lei Federal nº 14.133/2021.</w:t>
      </w:r>
    </w:p>
    <w:p w14:paraId="1407110A">
      <w:pPr>
        <w:pStyle w:val="38"/>
        <w:rPr>
          <w:rFonts w:cs="Arial"/>
          <w:szCs w:val="24"/>
        </w:rPr>
      </w:pPr>
    </w:p>
    <w:p w14:paraId="6E2569FF">
      <w:pPr>
        <w:pStyle w:val="38"/>
        <w:numPr>
          <w:ilvl w:val="1"/>
          <w:numId w:val="11"/>
        </w:numPr>
        <w:spacing w:line="360" w:lineRule="auto"/>
        <w:rPr>
          <w:rFonts w:cs="Arial"/>
          <w:szCs w:val="24"/>
        </w:rPr>
      </w:pPr>
      <w:r>
        <w:rPr>
          <w:rFonts w:cs="Arial"/>
          <w:szCs w:val="24"/>
        </w:rPr>
        <w:t>O objeto desta contratação não se enquadra como sendo de bem de luxo, conforme Decreto nº 5.352-R/2023.</w:t>
      </w:r>
    </w:p>
    <w:p w14:paraId="2C6052C6">
      <w:pPr>
        <w:pStyle w:val="38"/>
        <w:rPr>
          <w:rFonts w:cs="Arial"/>
          <w:szCs w:val="24"/>
        </w:rPr>
      </w:pPr>
    </w:p>
    <w:p w14:paraId="06544894">
      <w:pPr>
        <w:pStyle w:val="38"/>
        <w:numPr>
          <w:ilvl w:val="1"/>
          <w:numId w:val="11"/>
        </w:numPr>
        <w:spacing w:line="360" w:lineRule="auto"/>
        <w:rPr>
          <w:rFonts w:cs="Arial"/>
          <w:szCs w:val="24"/>
        </w:rPr>
      </w:pPr>
      <w:r>
        <w:rPr>
          <w:rFonts w:cs="Arial"/>
          <w:szCs w:val="24"/>
        </w:rPr>
        <w:t>Havendo divergência na descrição dos itens entre o Termo de Referência e o sistema Compras Governamentais prevalece o que está no Termo de Referência.</w:t>
      </w:r>
    </w:p>
    <w:p w14:paraId="6A7116A7">
      <w:pPr>
        <w:pStyle w:val="38"/>
        <w:rPr>
          <w:rFonts w:cs="Arial"/>
          <w:szCs w:val="24"/>
        </w:rPr>
      </w:pPr>
    </w:p>
    <w:p w14:paraId="0E10EE1C">
      <w:pPr>
        <w:pStyle w:val="38"/>
        <w:numPr>
          <w:ilvl w:val="1"/>
          <w:numId w:val="11"/>
        </w:numPr>
        <w:spacing w:line="360" w:lineRule="auto"/>
        <w:rPr>
          <w:rFonts w:cs="Arial"/>
          <w:b/>
          <w:szCs w:val="24"/>
        </w:rPr>
      </w:pPr>
      <w:r>
        <w:rPr>
          <w:rFonts w:cs="Arial"/>
          <w:b/>
          <w:szCs w:val="24"/>
        </w:rPr>
        <w:t xml:space="preserve">Justificativa de quantitativo: </w:t>
      </w:r>
    </w:p>
    <w:p w14:paraId="3A8B635E">
      <w:pPr>
        <w:pStyle w:val="38"/>
        <w:rPr>
          <w:rFonts w:cs="Arial"/>
          <w:szCs w:val="24"/>
        </w:rPr>
      </w:pPr>
    </w:p>
    <w:p w14:paraId="106FD3A9">
      <w:pPr>
        <w:pStyle w:val="38"/>
        <w:numPr>
          <w:ilvl w:val="2"/>
          <w:numId w:val="11"/>
        </w:numPr>
        <w:spacing w:line="360" w:lineRule="auto"/>
        <w:rPr>
          <w:rFonts w:cs="Arial"/>
          <w:szCs w:val="24"/>
        </w:rPr>
      </w:pPr>
      <w:r>
        <w:rPr>
          <w:rFonts w:cs="Arial"/>
          <w:szCs w:val="24"/>
        </w:rPr>
        <w:t>As quantidades solicitadas foram baseadas nos consumos informados pelo sistema de gestão de estoque SIGA, bem como as últimas aquisições realizadas e perspectivas de demandas futuras. Sendo estimados os quantitativos para um período de atendimento de 12 meses da demanda atual, com margem de segurança de acordo com o item demandado, garantindo a aquisição do material/medicamento com a finalidade de manter as assistências necessárias, uma vez que o histórico de pacientes ativos, é crescente nos hospitais da Rede Estadual de Saúde.</w:t>
      </w:r>
    </w:p>
    <w:p w14:paraId="2D17AAF3">
      <w:pPr>
        <w:pStyle w:val="38"/>
        <w:numPr>
          <w:ilvl w:val="1"/>
          <w:numId w:val="11"/>
        </w:numPr>
        <w:spacing w:line="360" w:lineRule="auto"/>
        <w:rPr>
          <w:rFonts w:cs="Arial"/>
          <w:b/>
          <w:szCs w:val="24"/>
        </w:rPr>
      </w:pPr>
      <w:r>
        <w:rPr>
          <w:rFonts w:cs="Arial"/>
          <w:b/>
          <w:szCs w:val="24"/>
        </w:rPr>
        <w:t>Dos Critérios de Sustentabilidade:</w:t>
      </w:r>
    </w:p>
    <w:p w14:paraId="0005FABB">
      <w:pPr>
        <w:pStyle w:val="38"/>
        <w:numPr>
          <w:ilvl w:val="2"/>
          <w:numId w:val="11"/>
        </w:numPr>
        <w:spacing w:line="360" w:lineRule="auto"/>
        <w:rPr>
          <w:rFonts w:cs="Arial"/>
          <w:szCs w:val="24"/>
        </w:rPr>
      </w:pPr>
      <w:r>
        <w:rPr>
          <w:rFonts w:cs="Arial"/>
          <w:szCs w:val="24"/>
        </w:rPr>
        <w:t xml:space="preserve">Além dos critérios de sustentabilidade eventualmente inseridos na descrição do objeto, devem ser atendidos os seguintes requisitos: </w:t>
      </w:r>
    </w:p>
    <w:p w14:paraId="0070923B">
      <w:pPr>
        <w:pStyle w:val="38"/>
        <w:numPr>
          <w:ilvl w:val="3"/>
          <w:numId w:val="11"/>
        </w:numPr>
        <w:spacing w:line="360" w:lineRule="auto"/>
        <w:rPr>
          <w:rFonts w:cs="Arial"/>
          <w:szCs w:val="24"/>
        </w:rPr>
      </w:pPr>
      <w:r>
        <w:rPr>
          <w:rFonts w:cs="Arial"/>
          <w:szCs w:val="24"/>
        </w:rPr>
        <w:t xml:space="preserve">A contratada deverá dar preferência a insumos com origem ambientalmente regular dos recursos naturais utilizados; menor geração de resíduos; e preferência por materiais, tecnologias e matérias-primas de origem local. </w:t>
      </w:r>
    </w:p>
    <w:p w14:paraId="79A6A10C">
      <w:pPr>
        <w:pStyle w:val="38"/>
        <w:numPr>
          <w:ilvl w:val="3"/>
          <w:numId w:val="11"/>
        </w:numPr>
        <w:spacing w:line="360" w:lineRule="auto"/>
        <w:rPr>
          <w:rFonts w:cs="Arial"/>
          <w:szCs w:val="24"/>
        </w:rPr>
      </w:pPr>
      <w:r>
        <w:rPr>
          <w:rFonts w:cs="Arial"/>
          <w:szCs w:val="24"/>
        </w:rPr>
        <w:t>Deve possuir Boas Práticas de Gerenciamento de Resíduos, conforme a Resolução da Diretoria Colegiada nº 306 da Agência Nacional de Vigilância Sanitária - ANVISA, a Resolução nº 358 do Conselho Nacional do Meio Ambiente - CONAMA e a Norma Regulamentadora nº 32 do Ministério do Trabalho – MT.</w:t>
      </w:r>
    </w:p>
    <w:p w14:paraId="087D3906">
      <w:pPr>
        <w:pStyle w:val="38"/>
        <w:numPr>
          <w:ilvl w:val="1"/>
          <w:numId w:val="11"/>
        </w:numPr>
        <w:spacing w:line="360" w:lineRule="auto"/>
        <w:rPr>
          <w:rFonts w:cs="Arial"/>
          <w:b/>
          <w:szCs w:val="24"/>
        </w:rPr>
      </w:pPr>
      <w:r>
        <w:rPr>
          <w:rFonts w:cs="Arial"/>
          <w:b/>
          <w:szCs w:val="24"/>
        </w:rPr>
        <w:t xml:space="preserve">Da exigência, e critérios para análise, da Amostra </w:t>
      </w:r>
    </w:p>
    <w:p w14:paraId="470159E5">
      <w:pPr>
        <w:pStyle w:val="38"/>
        <w:numPr>
          <w:ilvl w:val="2"/>
          <w:numId w:val="11"/>
        </w:numPr>
        <w:spacing w:line="360" w:lineRule="auto"/>
        <w:rPr>
          <w:rFonts w:cs="Arial"/>
          <w:szCs w:val="24"/>
        </w:rPr>
      </w:pPr>
      <w:r>
        <w:rPr>
          <w:rFonts w:cs="Arial"/>
          <w:szCs w:val="24"/>
        </w:rPr>
        <w:t>Não se faz necessário, uma vez a Agencia Nacional de Vigilância Sanitária- ANVISA, faz uma rigorosa analise dos medicamentos antes da autorização para comercialização. Sendo assim necessário a exigência da entrega da marca e registro ofertado na proposta.</w:t>
      </w:r>
    </w:p>
    <w:p w14:paraId="27A1CBC9">
      <w:pPr>
        <w:pStyle w:val="38"/>
        <w:spacing w:line="360" w:lineRule="auto"/>
        <w:ind w:left="1224"/>
        <w:rPr>
          <w:rFonts w:cs="Arial"/>
          <w:szCs w:val="24"/>
        </w:rPr>
      </w:pPr>
    </w:p>
    <w:p w14:paraId="19E2814F">
      <w:pPr>
        <w:pStyle w:val="38"/>
        <w:numPr>
          <w:ilvl w:val="1"/>
          <w:numId w:val="11"/>
        </w:numPr>
        <w:spacing w:line="360" w:lineRule="auto"/>
        <w:rPr>
          <w:rFonts w:cs="Arial"/>
          <w:b/>
          <w:szCs w:val="24"/>
        </w:rPr>
      </w:pPr>
      <w:r>
        <w:rPr>
          <w:rFonts w:cs="Arial"/>
          <w:b/>
          <w:szCs w:val="24"/>
        </w:rPr>
        <w:t xml:space="preserve">Participação de consórcio: </w:t>
      </w:r>
    </w:p>
    <w:p w14:paraId="21876262">
      <w:pPr>
        <w:pStyle w:val="38"/>
        <w:numPr>
          <w:ilvl w:val="2"/>
          <w:numId w:val="11"/>
        </w:numPr>
        <w:spacing w:line="360" w:lineRule="auto"/>
        <w:rPr>
          <w:rFonts w:cs="Arial"/>
          <w:szCs w:val="24"/>
        </w:rPr>
      </w:pPr>
      <w:r>
        <w:rPr>
          <w:rFonts w:cs="Arial"/>
          <w:szCs w:val="24"/>
        </w:rPr>
        <w:t>Não será admitida a participação de consórcios. A vedação quanto à participação de consórcio de empresas no presente procedimento licitatório não limitará a competitividade. A participação de consórcios é recomendável quando o objeto considerado for “de alta complexidade ou vulto”, o que não seria o caso dos objetos sob exame. A admissão de consórcio em objeto de baixa complexidade e de pequeno valor econômico atenta contra o princípio da competitividade, pois permitiria, com o aval da Administração Pública, a união de concorrentes que poderiam muito bem disputar entre si, violando, por via transversa, o princípio da competitividade, atingindo ainda a vantajosidade buscada pela Administração.</w:t>
      </w:r>
    </w:p>
    <w:p w14:paraId="05139E76">
      <w:pPr>
        <w:pStyle w:val="38"/>
        <w:spacing w:line="360" w:lineRule="auto"/>
        <w:ind w:left="1224"/>
        <w:rPr>
          <w:rFonts w:cs="Arial"/>
          <w:szCs w:val="24"/>
        </w:rPr>
      </w:pPr>
    </w:p>
    <w:p w14:paraId="61D6034B">
      <w:pPr>
        <w:pStyle w:val="38"/>
        <w:numPr>
          <w:ilvl w:val="1"/>
          <w:numId w:val="11"/>
        </w:numPr>
        <w:spacing w:line="360" w:lineRule="auto"/>
        <w:rPr>
          <w:rFonts w:cs="Arial"/>
          <w:b/>
          <w:szCs w:val="24"/>
        </w:rPr>
      </w:pPr>
      <w:r>
        <w:rPr>
          <w:rFonts w:cs="Arial"/>
          <w:b/>
          <w:szCs w:val="24"/>
        </w:rPr>
        <w:t>Matriz de alocação de riscos</w:t>
      </w:r>
    </w:p>
    <w:p w14:paraId="6A494F33">
      <w:pPr>
        <w:pStyle w:val="38"/>
        <w:numPr>
          <w:ilvl w:val="2"/>
          <w:numId w:val="11"/>
        </w:numPr>
        <w:spacing w:line="360" w:lineRule="auto"/>
        <w:rPr>
          <w:rFonts w:cs="Arial"/>
          <w:szCs w:val="24"/>
        </w:rPr>
      </w:pPr>
      <w:r>
        <w:rPr>
          <w:rFonts w:cs="Arial"/>
          <w:szCs w:val="24"/>
        </w:rPr>
        <w:t>Nos termos do §3º do art. 22 da Lei 14.133/2021, a matriz de alocação de riscos é obrigatória quando a contratação se referir a obras e serviços de grande vulto ou forem adotados os regimes de contratação integrada e semi-integrada, não sendo aplicável a contratação pretendida.</w:t>
      </w:r>
    </w:p>
    <w:p w14:paraId="5CB2D06F">
      <w:pPr>
        <w:pStyle w:val="38"/>
        <w:spacing w:line="360" w:lineRule="auto"/>
        <w:ind w:left="1224"/>
        <w:rPr>
          <w:rFonts w:cs="Arial"/>
          <w:szCs w:val="24"/>
        </w:rPr>
      </w:pPr>
    </w:p>
    <w:p w14:paraId="19705A81">
      <w:pPr>
        <w:pStyle w:val="38"/>
        <w:numPr>
          <w:ilvl w:val="1"/>
          <w:numId w:val="11"/>
        </w:numPr>
        <w:spacing w:line="360" w:lineRule="auto"/>
        <w:rPr>
          <w:rFonts w:cs="Arial"/>
          <w:b/>
          <w:szCs w:val="24"/>
        </w:rPr>
      </w:pPr>
      <w:r>
        <w:rPr>
          <w:rFonts w:cs="Arial"/>
          <w:b/>
          <w:szCs w:val="24"/>
        </w:rPr>
        <w:t>Subcontratação</w:t>
      </w:r>
    </w:p>
    <w:p w14:paraId="064CCDD3">
      <w:pPr>
        <w:pStyle w:val="38"/>
        <w:numPr>
          <w:ilvl w:val="2"/>
          <w:numId w:val="11"/>
        </w:numPr>
        <w:spacing w:line="360" w:lineRule="auto"/>
        <w:rPr>
          <w:rFonts w:cs="Arial"/>
          <w:b/>
          <w:szCs w:val="24"/>
        </w:rPr>
      </w:pPr>
      <w:r>
        <w:rPr>
          <w:rFonts w:cs="Arial"/>
          <w:szCs w:val="24"/>
        </w:rPr>
        <w:t>Não será admitida a subcontratação do objeto contratual.</w:t>
      </w:r>
    </w:p>
    <w:p w14:paraId="52F31BAC">
      <w:pPr>
        <w:pStyle w:val="38"/>
        <w:spacing w:line="360" w:lineRule="auto"/>
        <w:ind w:left="1224"/>
        <w:rPr>
          <w:rFonts w:cs="Arial"/>
          <w:b/>
          <w:szCs w:val="24"/>
        </w:rPr>
      </w:pPr>
    </w:p>
    <w:p w14:paraId="4B80CBA7">
      <w:pPr>
        <w:pStyle w:val="38"/>
        <w:numPr>
          <w:ilvl w:val="1"/>
          <w:numId w:val="11"/>
        </w:numPr>
        <w:spacing w:line="360" w:lineRule="auto"/>
        <w:rPr>
          <w:rFonts w:cs="Arial"/>
          <w:b/>
          <w:szCs w:val="24"/>
        </w:rPr>
      </w:pPr>
      <w:r>
        <w:rPr>
          <w:rFonts w:cs="Arial"/>
          <w:b/>
          <w:szCs w:val="24"/>
        </w:rPr>
        <w:t>Requisitos da Qualidade</w:t>
      </w:r>
    </w:p>
    <w:p w14:paraId="2711A1C2">
      <w:pPr>
        <w:pStyle w:val="38"/>
        <w:numPr>
          <w:ilvl w:val="2"/>
          <w:numId w:val="11"/>
        </w:numPr>
        <w:spacing w:line="360" w:lineRule="auto"/>
        <w:rPr>
          <w:rFonts w:cs="Arial"/>
          <w:szCs w:val="24"/>
        </w:rPr>
      </w:pPr>
      <w:r>
        <w:rPr>
          <w:rFonts w:cs="Arial"/>
          <w:szCs w:val="24"/>
        </w:rPr>
        <w:t xml:space="preserve">Os bens de consumo deverão ser entregues em sua embalagem original e devem estar devidamente rotulados, contendo informações essenciais como o nome do produto, quantidade, concentração, data de fabricação, data de validade, número do lote e temperatura de armazenamento, simbologia de risco do produto quando houver, quantidade por embalagem, entre outros. </w:t>
      </w:r>
    </w:p>
    <w:p w14:paraId="6A774C04">
      <w:pPr>
        <w:pStyle w:val="38"/>
        <w:spacing w:line="360" w:lineRule="auto"/>
        <w:ind w:left="1224"/>
        <w:rPr>
          <w:rFonts w:cs="Arial"/>
          <w:szCs w:val="24"/>
        </w:rPr>
      </w:pPr>
      <w:r>
        <w:rPr>
          <w:rFonts w:cs="Arial"/>
          <w:szCs w:val="24"/>
        </w:rPr>
        <w:t xml:space="preserve">Além disso, é responsabilidade da empresa fornecedora assegurar o transporte do produto de acordo com as recomendações do fabricante, garantindo a integridade dos produtos durante o trajeto. </w:t>
      </w:r>
    </w:p>
    <w:p w14:paraId="7DAC2CA9">
      <w:pPr>
        <w:pStyle w:val="38"/>
        <w:spacing w:line="360" w:lineRule="auto"/>
        <w:ind w:left="1224"/>
        <w:rPr>
          <w:rFonts w:cs="Arial"/>
          <w:szCs w:val="24"/>
        </w:rPr>
      </w:pPr>
      <w:r>
        <w:rPr>
          <w:rFonts w:cs="Arial"/>
          <w:szCs w:val="24"/>
        </w:rPr>
        <w:t>Caso haja perda de estabilidade e/ou desempenho de quaisquer produto, a empresa fornecedora deverá realizar a substituição dos mesmos em igual quantidade perdida sem qualquer ônus.</w:t>
      </w:r>
    </w:p>
    <w:p w14:paraId="76E9BB37">
      <w:pPr>
        <w:pStyle w:val="38"/>
        <w:spacing w:line="360" w:lineRule="auto"/>
        <w:ind w:left="1224"/>
        <w:rPr>
          <w:rFonts w:cs="Arial"/>
          <w:szCs w:val="24"/>
        </w:rPr>
      </w:pPr>
    </w:p>
    <w:p w14:paraId="513A4F39">
      <w:pPr>
        <w:pStyle w:val="38"/>
        <w:numPr>
          <w:ilvl w:val="0"/>
          <w:numId w:val="11"/>
        </w:numPr>
        <w:spacing w:line="360" w:lineRule="auto"/>
        <w:rPr>
          <w:rFonts w:cs="Arial"/>
          <w:b/>
          <w:szCs w:val="24"/>
        </w:rPr>
      </w:pPr>
      <w:r>
        <w:rPr>
          <w:rFonts w:cs="Arial"/>
          <w:b/>
          <w:szCs w:val="24"/>
        </w:rPr>
        <w:t>ENTREGA E CRITÉRIOS DE ACEITAÇÃO/EXECUÇÃO DO OBJETO</w:t>
      </w:r>
    </w:p>
    <w:p w14:paraId="44FE130D">
      <w:pPr>
        <w:pStyle w:val="38"/>
        <w:numPr>
          <w:ilvl w:val="1"/>
          <w:numId w:val="11"/>
        </w:numPr>
        <w:spacing w:line="360" w:lineRule="auto"/>
        <w:rPr>
          <w:rFonts w:cs="Arial"/>
          <w:b/>
          <w:szCs w:val="24"/>
        </w:rPr>
      </w:pPr>
      <w:r>
        <w:rPr>
          <w:rFonts w:cs="Arial"/>
          <w:b/>
          <w:szCs w:val="24"/>
        </w:rPr>
        <w:t>Do prazo e condições, de Entrega</w:t>
      </w:r>
    </w:p>
    <w:p w14:paraId="622DAF4A">
      <w:pPr>
        <w:pStyle w:val="38"/>
        <w:numPr>
          <w:ilvl w:val="2"/>
          <w:numId w:val="11"/>
        </w:numPr>
        <w:spacing w:line="360" w:lineRule="auto"/>
        <w:rPr>
          <w:rFonts w:cs="Arial"/>
          <w:szCs w:val="24"/>
        </w:rPr>
      </w:pPr>
      <w:r>
        <w:rPr>
          <w:rFonts w:cs="Arial"/>
          <w:szCs w:val="24"/>
        </w:rPr>
        <w:t xml:space="preserve">O prazo de entrega dos bens é de 10 (dez) dias, contados do(a) recebimento da ordem de fornecimento. </w:t>
      </w:r>
    </w:p>
    <w:p w14:paraId="0DAA945C">
      <w:pPr>
        <w:pStyle w:val="38"/>
        <w:numPr>
          <w:ilvl w:val="2"/>
          <w:numId w:val="11"/>
        </w:numPr>
        <w:spacing w:line="360" w:lineRule="auto"/>
        <w:rPr>
          <w:rFonts w:cs="Arial"/>
          <w:szCs w:val="24"/>
        </w:rPr>
      </w:pPr>
      <w:r>
        <w:rPr>
          <w:rFonts w:cs="Arial"/>
          <w:szCs w:val="24"/>
        </w:rPr>
        <w:t>Caso não seja possível a entrega na data assinalada, a empresa deverá comunicar as razões respectivas com pelo menos (10) dias de antecedência para que qualquer pleito de prorrogação de prazo seja analisado, ressalvadas situações de caso fortuito e força maior.</w:t>
      </w:r>
    </w:p>
    <w:p w14:paraId="640A452B">
      <w:pPr>
        <w:pStyle w:val="38"/>
        <w:numPr>
          <w:ilvl w:val="1"/>
          <w:numId w:val="11"/>
        </w:numPr>
        <w:spacing w:line="360" w:lineRule="auto"/>
        <w:rPr>
          <w:rFonts w:cs="Arial"/>
          <w:b/>
          <w:szCs w:val="24"/>
        </w:rPr>
      </w:pPr>
      <w:r>
        <w:rPr>
          <w:rFonts w:cs="Arial"/>
          <w:b/>
          <w:szCs w:val="24"/>
        </w:rPr>
        <w:t>Do Local de Entrega</w:t>
      </w:r>
    </w:p>
    <w:p w14:paraId="790C61DA">
      <w:pPr>
        <w:pStyle w:val="38"/>
        <w:numPr>
          <w:ilvl w:val="2"/>
          <w:numId w:val="11"/>
        </w:numPr>
        <w:spacing w:line="360" w:lineRule="auto"/>
        <w:rPr>
          <w:rFonts w:cs="Arial"/>
          <w:szCs w:val="24"/>
        </w:rPr>
      </w:pPr>
      <w:r>
        <w:rPr>
          <w:rFonts w:cs="Arial"/>
          <w:szCs w:val="24"/>
        </w:rPr>
        <w:t xml:space="preserve">Entregues em dias úteis, no horários de 08:00 às 17:00h, nos seguintes endereços: </w:t>
      </w:r>
    </w:p>
    <w:p w14:paraId="6B12E33A">
      <w:pPr>
        <w:pStyle w:val="38"/>
        <w:spacing w:line="360" w:lineRule="auto"/>
        <w:ind w:left="1224"/>
        <w:rPr>
          <w:rFonts w:cs="Arial"/>
          <w:szCs w:val="24"/>
        </w:rPr>
      </w:pPr>
      <w:r>
        <w:rPr>
          <w:rFonts w:cs="Arial"/>
          <w:b/>
          <w:szCs w:val="24"/>
        </w:rPr>
        <w:t>HDRC - HOSPITAL DRA. RITA DE CÁSSIA</w:t>
      </w:r>
      <w:r>
        <w:rPr>
          <w:rFonts w:cs="Arial"/>
          <w:szCs w:val="24"/>
        </w:rPr>
        <w:t xml:space="preserve"> (HDRC) NOME FANTASIA: HOSPITAL DR. ALCEU MELGAÇO FILHO (HDAMF); </w:t>
      </w:r>
    </w:p>
    <w:p w14:paraId="4EA40BCD">
      <w:pPr>
        <w:pStyle w:val="38"/>
        <w:spacing w:line="360" w:lineRule="auto"/>
        <w:ind w:left="1224"/>
        <w:rPr>
          <w:rFonts w:cs="Arial"/>
          <w:szCs w:val="24"/>
        </w:rPr>
      </w:pPr>
      <w:r>
        <w:rPr>
          <w:rFonts w:cs="Arial"/>
          <w:b/>
          <w:szCs w:val="24"/>
        </w:rPr>
        <w:t>HEAC- Hospital Estadual de Atenção Clinica</w:t>
      </w:r>
      <w:r>
        <w:rPr>
          <w:rFonts w:cs="Arial"/>
          <w:szCs w:val="24"/>
        </w:rPr>
        <w:t>. ROD. Governador José Sette, Km 6,5- Tucum – Alameda Elcio Alvares s/n Cariacica-ES. Tel: (27) 3636-2821/3636-2808;</w:t>
      </w:r>
    </w:p>
    <w:p w14:paraId="06658853">
      <w:pPr>
        <w:pStyle w:val="38"/>
        <w:spacing w:line="360" w:lineRule="auto"/>
        <w:ind w:left="1224"/>
        <w:rPr>
          <w:rFonts w:cs="Arial"/>
          <w:szCs w:val="24"/>
        </w:rPr>
      </w:pPr>
      <w:r>
        <w:rPr>
          <w:rFonts w:cs="Arial"/>
          <w:b/>
          <w:szCs w:val="24"/>
        </w:rPr>
        <w:t>HESVV - Hospital Estadual de Vila Velha</w:t>
      </w:r>
      <w:r>
        <w:rPr>
          <w:rFonts w:cs="Arial"/>
          <w:szCs w:val="24"/>
        </w:rPr>
        <w:t xml:space="preserve"> - HESVV Almoxarifado Geral. 2º andar um lance de escada Avenida Anézio José Simões, 76 Bairro: São Torquato - Vila Velha – ES CEP. 29114-350 Tel:(27)3246-0931 Horário de Funcionamento: 9:00 h às 16:00hs;</w:t>
      </w:r>
    </w:p>
    <w:p w14:paraId="002B8B42">
      <w:pPr>
        <w:pStyle w:val="38"/>
        <w:spacing w:line="360" w:lineRule="auto"/>
        <w:ind w:left="1224"/>
        <w:rPr>
          <w:rFonts w:cs="Arial"/>
          <w:szCs w:val="24"/>
        </w:rPr>
      </w:pPr>
      <w:r>
        <w:rPr>
          <w:rFonts w:cs="Arial"/>
          <w:b/>
          <w:szCs w:val="24"/>
        </w:rPr>
        <w:t>HMSA-Hospital Maternidade Silvio Avidos</w:t>
      </w:r>
      <w:r>
        <w:rPr>
          <w:rFonts w:cs="Arial"/>
          <w:szCs w:val="24"/>
        </w:rPr>
        <w:t>. Av. Silvio Avidos, nº 951- Bairro São Silvano- Colatina – ES. Tel. (27) 3717-246/ 37172421;</w:t>
      </w:r>
    </w:p>
    <w:p w14:paraId="218A11CF">
      <w:pPr>
        <w:pStyle w:val="38"/>
        <w:spacing w:line="360" w:lineRule="auto"/>
        <w:ind w:left="1224"/>
        <w:rPr>
          <w:rFonts w:cs="Arial"/>
          <w:szCs w:val="24"/>
        </w:rPr>
      </w:pPr>
      <w:r>
        <w:rPr>
          <w:rFonts w:cs="Arial"/>
          <w:b/>
          <w:szCs w:val="24"/>
        </w:rPr>
        <w:t>HRAS</w:t>
      </w:r>
      <w:r>
        <w:rPr>
          <w:rFonts w:cs="Arial"/>
          <w:szCs w:val="24"/>
        </w:rPr>
        <w:t xml:space="preserve"> - Rod. Othovarino Duarte Santos, Km 3, 02 - Res. Park Washington, São Mateus - ES, 29938-010; </w:t>
      </w:r>
    </w:p>
    <w:p w14:paraId="48D9F9D5">
      <w:pPr>
        <w:pStyle w:val="38"/>
        <w:spacing w:line="360" w:lineRule="auto"/>
        <w:ind w:left="1224"/>
        <w:rPr>
          <w:rFonts w:cs="Arial"/>
          <w:szCs w:val="24"/>
        </w:rPr>
      </w:pPr>
      <w:r>
        <w:rPr>
          <w:rFonts w:cs="Arial"/>
          <w:b/>
          <w:szCs w:val="24"/>
        </w:rPr>
        <w:t>HSJC - Hospital Estadual São José do Calçado</w:t>
      </w:r>
      <w:r>
        <w:rPr>
          <w:rFonts w:cs="Arial"/>
          <w:szCs w:val="24"/>
        </w:rPr>
        <w:t>. Rua José Fernandes Medina, S/N, Centro, São José do Calçado _ES _ CEP 29470-000;</w:t>
      </w:r>
    </w:p>
    <w:p w14:paraId="6D523B1D">
      <w:pPr>
        <w:pStyle w:val="38"/>
        <w:spacing w:line="360" w:lineRule="auto"/>
        <w:ind w:left="1224"/>
        <w:rPr>
          <w:rFonts w:cs="Arial"/>
          <w:szCs w:val="24"/>
        </w:rPr>
      </w:pPr>
      <w:r>
        <w:rPr>
          <w:rFonts w:cs="Arial"/>
          <w:b/>
          <w:szCs w:val="24"/>
        </w:rPr>
        <w:t>UIJM - HOSPITAL DE JERONIMO MONTEIRO</w:t>
      </w:r>
      <w:r>
        <w:rPr>
          <w:rFonts w:cs="Arial"/>
          <w:szCs w:val="24"/>
        </w:rPr>
        <w:t xml:space="preserve"> AV. DR. JOSÉ FARÁH, 34 - CENTRO, JERÔNIMO MONTEIRO - ES, 29550-000.</w:t>
      </w:r>
    </w:p>
    <w:p w14:paraId="7FC02264">
      <w:pPr>
        <w:pStyle w:val="38"/>
        <w:spacing w:line="360" w:lineRule="auto"/>
        <w:ind w:left="1224"/>
        <w:rPr>
          <w:rFonts w:cs="Arial"/>
          <w:szCs w:val="24"/>
        </w:rPr>
      </w:pPr>
    </w:p>
    <w:p w14:paraId="06B2C678">
      <w:pPr>
        <w:pStyle w:val="38"/>
        <w:numPr>
          <w:ilvl w:val="1"/>
          <w:numId w:val="11"/>
        </w:numPr>
        <w:spacing w:line="360" w:lineRule="auto"/>
        <w:rPr>
          <w:rFonts w:cs="Arial"/>
          <w:b/>
          <w:szCs w:val="24"/>
        </w:rPr>
      </w:pPr>
      <w:r>
        <w:rPr>
          <w:rFonts w:cs="Arial"/>
          <w:b/>
          <w:szCs w:val="24"/>
        </w:rPr>
        <w:t>Da Garantia, Validade, Manutenção e Assistência Técnica</w:t>
      </w:r>
    </w:p>
    <w:p w14:paraId="137491AF">
      <w:pPr>
        <w:pStyle w:val="38"/>
        <w:numPr>
          <w:ilvl w:val="2"/>
          <w:numId w:val="11"/>
        </w:numPr>
        <w:spacing w:line="360" w:lineRule="auto"/>
        <w:rPr>
          <w:rFonts w:cs="Arial"/>
          <w:szCs w:val="24"/>
        </w:rPr>
      </w:pPr>
      <w:r>
        <w:rPr>
          <w:rFonts w:cs="Arial"/>
          <w:szCs w:val="24"/>
        </w:rPr>
        <w:t>O prazo de validade mínimo do item a ser entregue, será de, no mínimo, 12 (doze) meses anterior ao vencimento estabelecido pelo fabricante, caso seja entregue com validade inferior a 12 meses, solicitar autorização e posterior a autorização entregar com carta de comprometimento de troca.</w:t>
      </w:r>
    </w:p>
    <w:p w14:paraId="1E8C0978">
      <w:pPr>
        <w:pStyle w:val="38"/>
        <w:spacing w:line="360" w:lineRule="auto"/>
        <w:ind w:left="1224"/>
        <w:rPr>
          <w:rFonts w:cs="Arial"/>
          <w:szCs w:val="24"/>
        </w:rPr>
      </w:pPr>
    </w:p>
    <w:p w14:paraId="7A05A0DD">
      <w:pPr>
        <w:pStyle w:val="38"/>
        <w:numPr>
          <w:ilvl w:val="0"/>
          <w:numId w:val="11"/>
        </w:numPr>
        <w:spacing w:line="360" w:lineRule="auto"/>
        <w:rPr>
          <w:rFonts w:cs="Arial"/>
          <w:b/>
          <w:szCs w:val="24"/>
        </w:rPr>
      </w:pPr>
      <w:r>
        <w:rPr>
          <w:rFonts w:cs="Arial"/>
          <w:b/>
          <w:szCs w:val="24"/>
        </w:rPr>
        <w:t>FORMA E CRITÉRIOS DE SELEÇÃO DO FORNECEDOR, E FORMA DE FORNECIMENTO</w:t>
      </w:r>
    </w:p>
    <w:p w14:paraId="44F94AA0">
      <w:pPr>
        <w:pStyle w:val="38"/>
        <w:numPr>
          <w:ilvl w:val="1"/>
          <w:numId w:val="11"/>
        </w:numPr>
        <w:spacing w:line="360" w:lineRule="auto"/>
        <w:rPr>
          <w:rFonts w:cs="Arial"/>
          <w:b/>
          <w:szCs w:val="24"/>
        </w:rPr>
      </w:pPr>
      <w:r>
        <w:rPr>
          <w:rFonts w:cs="Arial"/>
          <w:b/>
          <w:szCs w:val="24"/>
        </w:rPr>
        <w:t>Da Forma de seleção e critério de julgamento da proposta</w:t>
      </w:r>
    </w:p>
    <w:p w14:paraId="2AB0BE35">
      <w:pPr>
        <w:pStyle w:val="38"/>
        <w:numPr>
          <w:ilvl w:val="2"/>
          <w:numId w:val="11"/>
        </w:numPr>
        <w:spacing w:line="360" w:lineRule="auto"/>
        <w:rPr>
          <w:rFonts w:cs="Arial"/>
          <w:szCs w:val="24"/>
        </w:rPr>
      </w:pPr>
      <w:r>
        <w:rPr>
          <w:rFonts w:cs="Arial"/>
          <w:szCs w:val="24"/>
        </w:rPr>
        <w:t>O fornecedor será selecionado por meio da realização de procedimento de LICITAÇÃO, na modalidade PREGÃO, sob a forma ELETRÔNICA, com adoção do critério de julgamento pelo menor preço.</w:t>
      </w:r>
    </w:p>
    <w:p w14:paraId="597DC82D">
      <w:pPr>
        <w:pStyle w:val="38"/>
        <w:numPr>
          <w:ilvl w:val="1"/>
          <w:numId w:val="11"/>
        </w:numPr>
        <w:spacing w:line="360" w:lineRule="auto"/>
        <w:rPr>
          <w:rFonts w:cs="Arial"/>
          <w:b/>
          <w:szCs w:val="24"/>
        </w:rPr>
      </w:pPr>
      <w:r>
        <w:rPr>
          <w:rFonts w:cs="Arial"/>
          <w:b/>
          <w:szCs w:val="24"/>
        </w:rPr>
        <w:t>Da Forma de Fornecimento</w:t>
      </w:r>
    </w:p>
    <w:p w14:paraId="497546C8">
      <w:pPr>
        <w:pStyle w:val="38"/>
        <w:numPr>
          <w:ilvl w:val="2"/>
          <w:numId w:val="11"/>
        </w:numPr>
        <w:spacing w:line="360" w:lineRule="auto"/>
        <w:rPr>
          <w:rFonts w:cs="Arial"/>
          <w:szCs w:val="24"/>
        </w:rPr>
      </w:pPr>
      <w:r>
        <w:rPr>
          <w:rFonts w:cs="Arial"/>
          <w:szCs w:val="24"/>
        </w:rPr>
        <w:t>O fornecimento do objeto será realizado conforme estabelecido na ordem de fornecimento, de acordo com a necessidade do contratante.</w:t>
      </w:r>
    </w:p>
    <w:p w14:paraId="7D540214">
      <w:pPr>
        <w:pStyle w:val="38"/>
        <w:spacing w:line="360" w:lineRule="auto"/>
        <w:ind w:left="1224"/>
        <w:rPr>
          <w:rFonts w:cs="Arial"/>
          <w:szCs w:val="24"/>
        </w:rPr>
      </w:pPr>
    </w:p>
    <w:p w14:paraId="332937BB">
      <w:pPr>
        <w:pStyle w:val="38"/>
        <w:numPr>
          <w:ilvl w:val="0"/>
          <w:numId w:val="11"/>
        </w:numPr>
        <w:spacing w:line="360" w:lineRule="auto"/>
        <w:rPr>
          <w:rFonts w:cs="Arial"/>
          <w:b/>
          <w:szCs w:val="24"/>
        </w:rPr>
      </w:pPr>
      <w:r>
        <w:rPr>
          <w:rFonts w:cs="Arial"/>
          <w:b/>
          <w:szCs w:val="24"/>
        </w:rPr>
        <w:t>ESTIMATIVAS DO VALOR DA CONTRATAÇÃO</w:t>
      </w:r>
    </w:p>
    <w:p w14:paraId="4F4BC8F0">
      <w:pPr>
        <w:pStyle w:val="38"/>
        <w:numPr>
          <w:ilvl w:val="1"/>
          <w:numId w:val="11"/>
        </w:numPr>
        <w:spacing w:line="360" w:lineRule="auto"/>
        <w:rPr>
          <w:rFonts w:cs="Arial"/>
          <w:szCs w:val="24"/>
        </w:rPr>
      </w:pPr>
      <w:r>
        <w:rPr>
          <w:rFonts w:cs="Arial"/>
          <w:szCs w:val="24"/>
        </w:rPr>
        <w:t>O custo estimado total da contratação é de R$ 4.720.685,00 (quatro milhões e setecentos e vinte mil seiscentos e oitenta e cinco reais), conforme custos unitários apostos na tabela abaixo.</w:t>
      </w:r>
    </w:p>
    <w:tbl>
      <w:tblPr>
        <w:tblStyle w:val="72"/>
        <w:tblpPr w:leftFromText="141" w:rightFromText="141" w:vertAnchor="text" w:horzAnchor="margin" w:tblpY="39"/>
        <w:tblW w:w="102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1"/>
        <w:gridCol w:w="430"/>
        <w:gridCol w:w="852"/>
        <w:gridCol w:w="839"/>
        <w:gridCol w:w="3118"/>
        <w:gridCol w:w="851"/>
        <w:gridCol w:w="709"/>
        <w:gridCol w:w="850"/>
        <w:gridCol w:w="851"/>
        <w:gridCol w:w="1275"/>
      </w:tblGrid>
      <w:tr w14:paraId="08882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431" w:type="dxa"/>
            <w:tcBorders>
              <w:top w:val="single" w:color="000000" w:sz="4" w:space="0"/>
              <w:left w:val="single" w:color="000000" w:sz="4" w:space="0"/>
              <w:bottom w:val="single" w:color="000000" w:sz="4" w:space="0"/>
              <w:right w:val="single" w:color="000000" w:sz="4" w:space="0"/>
            </w:tcBorders>
            <w:vAlign w:val="center"/>
          </w:tcPr>
          <w:p w14:paraId="29688E62">
            <w:pPr>
              <w:pStyle w:val="74"/>
              <w:spacing w:before="77"/>
              <w:ind w:left="51" w:right="38"/>
              <w:jc w:val="center"/>
              <w:rPr>
                <w:rFonts w:ascii="Arial" w:hAnsi="Arial" w:cs="Arial"/>
                <w:sz w:val="20"/>
                <w:szCs w:val="20"/>
              </w:rPr>
            </w:pPr>
            <w:r>
              <w:rPr>
                <w:rFonts w:ascii="Arial" w:hAnsi="Arial" w:cs="Arial"/>
                <w:sz w:val="20"/>
                <w:szCs w:val="20"/>
              </w:rPr>
              <w:t>LOTE</w:t>
            </w:r>
          </w:p>
        </w:tc>
        <w:tc>
          <w:tcPr>
            <w:tcW w:w="430" w:type="dxa"/>
            <w:tcBorders>
              <w:top w:val="single" w:color="000000" w:sz="4" w:space="0"/>
              <w:left w:val="single" w:color="000000" w:sz="4" w:space="0"/>
              <w:bottom w:val="single" w:color="000000" w:sz="4" w:space="0"/>
              <w:right w:val="single" w:color="000000" w:sz="4" w:space="0"/>
            </w:tcBorders>
            <w:vAlign w:val="center"/>
          </w:tcPr>
          <w:p w14:paraId="2B2B0E5C">
            <w:pPr>
              <w:pStyle w:val="74"/>
              <w:spacing w:before="77"/>
              <w:ind w:left="51" w:right="39"/>
              <w:jc w:val="center"/>
              <w:rPr>
                <w:rFonts w:ascii="Arial" w:hAnsi="Arial" w:cs="Arial"/>
                <w:sz w:val="20"/>
                <w:szCs w:val="20"/>
              </w:rPr>
            </w:pPr>
            <w:r>
              <w:rPr>
                <w:rFonts w:ascii="Arial" w:hAnsi="Arial" w:cs="Arial"/>
                <w:sz w:val="20"/>
                <w:szCs w:val="20"/>
              </w:rPr>
              <w:t>ITEM</w:t>
            </w:r>
          </w:p>
        </w:tc>
        <w:tc>
          <w:tcPr>
            <w:tcW w:w="852" w:type="dxa"/>
            <w:tcBorders>
              <w:top w:val="single" w:color="000000" w:sz="4" w:space="0"/>
              <w:left w:val="single" w:color="000000" w:sz="4" w:space="0"/>
              <w:bottom w:val="single" w:color="000000" w:sz="4" w:space="0"/>
              <w:right w:val="single" w:color="000000" w:sz="4" w:space="0"/>
            </w:tcBorders>
            <w:vAlign w:val="center"/>
          </w:tcPr>
          <w:p w14:paraId="2DD2A136">
            <w:pPr>
              <w:pStyle w:val="74"/>
              <w:spacing w:before="77"/>
              <w:ind w:left="51" w:right="38"/>
              <w:jc w:val="center"/>
              <w:rPr>
                <w:rFonts w:ascii="Arial" w:hAnsi="Arial" w:cs="Arial"/>
                <w:sz w:val="20"/>
                <w:szCs w:val="20"/>
              </w:rPr>
            </w:pPr>
            <w:r>
              <w:rPr>
                <w:rFonts w:ascii="Arial" w:hAnsi="Arial" w:cs="Arial"/>
                <w:sz w:val="20"/>
                <w:szCs w:val="20"/>
              </w:rPr>
              <w:t>COD.CATMAT</w:t>
            </w:r>
          </w:p>
        </w:tc>
        <w:tc>
          <w:tcPr>
            <w:tcW w:w="839" w:type="dxa"/>
            <w:tcBorders>
              <w:top w:val="single" w:color="000000" w:sz="4" w:space="0"/>
              <w:left w:val="single" w:color="000000" w:sz="4" w:space="0"/>
              <w:bottom w:val="single" w:color="000000" w:sz="4" w:space="0"/>
              <w:right w:val="single" w:color="000000" w:sz="4" w:space="0"/>
            </w:tcBorders>
            <w:vAlign w:val="center"/>
          </w:tcPr>
          <w:p w14:paraId="047F5A87">
            <w:pPr>
              <w:pStyle w:val="74"/>
              <w:spacing w:line="140" w:lineRule="atLeast"/>
              <w:ind w:left="165" w:right="129" w:hanging="10"/>
              <w:jc w:val="center"/>
              <w:rPr>
                <w:rFonts w:ascii="Arial" w:hAnsi="Arial" w:cs="Arial"/>
                <w:sz w:val="20"/>
                <w:szCs w:val="20"/>
              </w:rPr>
            </w:pPr>
            <w:r>
              <w:rPr>
                <w:rFonts w:ascii="Arial" w:hAnsi="Arial" w:cs="Arial"/>
                <w:sz w:val="20"/>
                <w:szCs w:val="20"/>
              </w:rPr>
              <w:t>COD.</w:t>
            </w:r>
            <w:r>
              <w:rPr>
                <w:rFonts w:ascii="Arial" w:hAnsi="Arial" w:cs="Arial"/>
                <w:spacing w:val="-25"/>
                <w:sz w:val="20"/>
                <w:szCs w:val="20"/>
              </w:rPr>
              <w:t xml:space="preserve"> </w:t>
            </w:r>
            <w:r>
              <w:rPr>
                <w:rFonts w:ascii="Arial" w:hAnsi="Arial" w:cs="Arial"/>
                <w:sz w:val="20"/>
                <w:szCs w:val="20"/>
              </w:rPr>
              <w:t>SIGA</w:t>
            </w:r>
          </w:p>
        </w:tc>
        <w:tc>
          <w:tcPr>
            <w:tcW w:w="3118" w:type="dxa"/>
            <w:tcBorders>
              <w:top w:val="single" w:color="000000" w:sz="4" w:space="0"/>
              <w:left w:val="single" w:color="000000" w:sz="4" w:space="0"/>
              <w:bottom w:val="single" w:color="000000" w:sz="4" w:space="0"/>
              <w:right w:val="single" w:color="000000" w:sz="4" w:space="0"/>
            </w:tcBorders>
            <w:vAlign w:val="center"/>
          </w:tcPr>
          <w:p w14:paraId="24C0B294">
            <w:pPr>
              <w:pStyle w:val="74"/>
              <w:spacing w:before="77"/>
              <w:ind w:right="1609"/>
              <w:rPr>
                <w:rFonts w:ascii="Arial" w:hAnsi="Arial" w:cs="Arial"/>
                <w:sz w:val="20"/>
                <w:szCs w:val="20"/>
              </w:rPr>
            </w:pPr>
            <w:r>
              <w:rPr>
                <w:rFonts w:ascii="Arial" w:hAnsi="Arial" w:cs="Arial"/>
                <w:sz w:val="20"/>
                <w:szCs w:val="20"/>
              </w:rPr>
              <w:t>DESCRITIVO</w:t>
            </w:r>
          </w:p>
        </w:tc>
        <w:tc>
          <w:tcPr>
            <w:tcW w:w="851" w:type="dxa"/>
            <w:tcBorders>
              <w:top w:val="single" w:color="000000" w:sz="4" w:space="0"/>
              <w:left w:val="single" w:color="000000" w:sz="4" w:space="0"/>
              <w:bottom w:val="single" w:color="000000" w:sz="4" w:space="0"/>
              <w:right w:val="single" w:color="000000" w:sz="4" w:space="0"/>
            </w:tcBorders>
            <w:vAlign w:val="center"/>
          </w:tcPr>
          <w:p w14:paraId="0F8FA0D3">
            <w:pPr>
              <w:pStyle w:val="74"/>
              <w:spacing w:before="77"/>
              <w:ind w:left="48" w:right="42"/>
              <w:jc w:val="center"/>
              <w:rPr>
                <w:rFonts w:ascii="Arial" w:hAnsi="Arial" w:cs="Arial"/>
                <w:sz w:val="20"/>
                <w:szCs w:val="20"/>
              </w:rPr>
            </w:pPr>
            <w:r>
              <w:rPr>
                <w:rFonts w:ascii="Arial" w:hAnsi="Arial" w:cs="Arial"/>
                <w:sz w:val="20"/>
                <w:szCs w:val="20"/>
              </w:rPr>
              <w:t>UNIDADE</w:t>
            </w:r>
          </w:p>
        </w:tc>
        <w:tc>
          <w:tcPr>
            <w:tcW w:w="709" w:type="dxa"/>
            <w:tcBorders>
              <w:top w:val="single" w:color="000000" w:sz="4" w:space="0"/>
              <w:left w:val="single" w:color="000000" w:sz="4" w:space="0"/>
              <w:bottom w:val="single" w:color="000000" w:sz="4" w:space="0"/>
              <w:right w:val="single" w:color="000000" w:sz="4" w:space="0"/>
            </w:tcBorders>
            <w:vAlign w:val="center"/>
          </w:tcPr>
          <w:p w14:paraId="141975F4">
            <w:pPr>
              <w:pStyle w:val="74"/>
              <w:spacing w:before="77"/>
              <w:ind w:right="59"/>
              <w:jc w:val="center"/>
              <w:rPr>
                <w:rFonts w:ascii="Arial" w:hAnsi="Arial" w:cs="Arial"/>
                <w:sz w:val="20"/>
                <w:szCs w:val="20"/>
              </w:rPr>
            </w:pPr>
            <w:r>
              <w:rPr>
                <w:rFonts w:ascii="Arial" w:hAnsi="Arial" w:cs="Arial"/>
                <w:sz w:val="20"/>
                <w:szCs w:val="20"/>
              </w:rPr>
              <w:t>CMM</w:t>
            </w:r>
          </w:p>
        </w:tc>
        <w:tc>
          <w:tcPr>
            <w:tcW w:w="850" w:type="dxa"/>
            <w:tcBorders>
              <w:top w:val="single" w:color="000000" w:sz="4" w:space="0"/>
              <w:left w:val="single" w:color="000000" w:sz="4" w:space="0"/>
              <w:bottom w:val="single" w:color="000000" w:sz="4" w:space="0"/>
              <w:right w:val="single" w:color="000000" w:sz="4" w:space="0"/>
            </w:tcBorders>
            <w:vAlign w:val="center"/>
          </w:tcPr>
          <w:p w14:paraId="2FCEC711">
            <w:pPr>
              <w:pStyle w:val="74"/>
              <w:spacing w:line="140" w:lineRule="atLeast"/>
              <w:ind w:left="67" w:right="43" w:firstLine="50"/>
              <w:jc w:val="center"/>
              <w:rPr>
                <w:rFonts w:ascii="Arial" w:hAnsi="Arial" w:cs="Arial"/>
                <w:sz w:val="20"/>
                <w:szCs w:val="20"/>
              </w:rPr>
            </w:pPr>
            <w:r>
              <w:rPr>
                <w:rFonts w:ascii="Arial" w:hAnsi="Arial" w:cs="Arial"/>
                <w:sz w:val="20"/>
                <w:szCs w:val="20"/>
              </w:rPr>
              <w:t>QTD</w:t>
            </w:r>
            <w:r>
              <w:rPr>
                <w:rFonts w:ascii="Arial" w:hAnsi="Arial" w:cs="Arial"/>
                <w:spacing w:val="1"/>
                <w:sz w:val="20"/>
                <w:szCs w:val="20"/>
              </w:rPr>
              <w:t xml:space="preserve"> </w:t>
            </w:r>
            <w:r>
              <w:rPr>
                <w:rFonts w:ascii="Arial" w:hAnsi="Arial" w:cs="Arial"/>
                <w:sz w:val="20"/>
                <w:szCs w:val="20"/>
              </w:rPr>
              <w:t>TOTAL</w:t>
            </w:r>
          </w:p>
        </w:tc>
        <w:tc>
          <w:tcPr>
            <w:tcW w:w="851" w:type="dxa"/>
            <w:tcBorders>
              <w:top w:val="single" w:color="000000" w:sz="4" w:space="0"/>
              <w:left w:val="single" w:color="000000" w:sz="4" w:space="0"/>
              <w:bottom w:val="single" w:color="000000" w:sz="4" w:space="0"/>
              <w:right w:val="single" w:color="000000" w:sz="4" w:space="0"/>
            </w:tcBorders>
            <w:vAlign w:val="center"/>
          </w:tcPr>
          <w:p w14:paraId="2AB79E36">
            <w:pPr>
              <w:pStyle w:val="74"/>
              <w:spacing w:line="140" w:lineRule="atLeast"/>
              <w:ind w:left="69" w:right="100" w:firstLine="26"/>
              <w:jc w:val="center"/>
              <w:rPr>
                <w:rFonts w:ascii="Arial" w:hAnsi="Arial" w:cs="Arial"/>
                <w:sz w:val="20"/>
                <w:szCs w:val="20"/>
              </w:rPr>
            </w:pPr>
            <w:r>
              <w:rPr>
                <w:rFonts w:ascii="Arial" w:hAnsi="Arial" w:cs="Arial"/>
                <w:sz w:val="20"/>
                <w:szCs w:val="20"/>
              </w:rPr>
              <w:t>V.</w:t>
            </w:r>
            <w:r>
              <w:rPr>
                <w:rFonts w:ascii="Arial" w:hAnsi="Arial" w:cs="Arial"/>
                <w:spacing w:val="1"/>
                <w:sz w:val="20"/>
                <w:szCs w:val="20"/>
              </w:rPr>
              <w:t xml:space="preserve"> </w:t>
            </w:r>
            <w:r>
              <w:rPr>
                <w:rFonts w:ascii="Arial" w:hAnsi="Arial" w:cs="Arial"/>
                <w:sz w:val="20"/>
                <w:szCs w:val="20"/>
              </w:rPr>
              <w:t>UNITARIO</w:t>
            </w:r>
          </w:p>
        </w:tc>
        <w:tc>
          <w:tcPr>
            <w:tcW w:w="1275" w:type="dxa"/>
            <w:tcBorders>
              <w:top w:val="single" w:color="000000" w:sz="4" w:space="0"/>
              <w:left w:val="single" w:color="000000" w:sz="4" w:space="0"/>
              <w:bottom w:val="single" w:color="000000" w:sz="4" w:space="0"/>
              <w:right w:val="single" w:color="000000" w:sz="4" w:space="0"/>
            </w:tcBorders>
            <w:vAlign w:val="center"/>
          </w:tcPr>
          <w:p w14:paraId="613D3896">
            <w:pPr>
              <w:pStyle w:val="74"/>
              <w:spacing w:before="4"/>
              <w:jc w:val="center"/>
              <w:rPr>
                <w:rFonts w:ascii="Arial" w:hAnsi="Arial" w:cs="Arial"/>
                <w:sz w:val="20"/>
                <w:szCs w:val="20"/>
              </w:rPr>
            </w:pPr>
          </w:p>
          <w:p w14:paraId="04B0AA76">
            <w:pPr>
              <w:pStyle w:val="74"/>
              <w:spacing w:before="1" w:line="125" w:lineRule="exact"/>
              <w:ind w:left="94"/>
              <w:jc w:val="center"/>
              <w:rPr>
                <w:rFonts w:ascii="Arial" w:hAnsi="Arial" w:cs="Arial"/>
                <w:sz w:val="20"/>
                <w:szCs w:val="20"/>
              </w:rPr>
            </w:pPr>
            <w:r>
              <w:rPr>
                <w:rFonts w:ascii="Arial" w:hAnsi="Arial" w:cs="Arial"/>
                <w:sz w:val="20"/>
                <w:szCs w:val="20"/>
              </w:rPr>
              <w:t xml:space="preserve">VALOR TOTAL </w:t>
            </w:r>
          </w:p>
        </w:tc>
      </w:tr>
      <w:tr w14:paraId="57740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431" w:type="dxa"/>
            <w:tcBorders>
              <w:top w:val="single" w:color="000000" w:sz="4" w:space="0"/>
              <w:left w:val="single" w:color="000000" w:sz="4" w:space="0"/>
              <w:bottom w:val="single" w:color="000000" w:sz="4" w:space="0"/>
              <w:right w:val="single" w:color="000000" w:sz="4" w:space="0"/>
            </w:tcBorders>
            <w:vAlign w:val="center"/>
          </w:tcPr>
          <w:p w14:paraId="6B514558">
            <w:pPr>
              <w:pStyle w:val="74"/>
              <w:ind w:left="15"/>
              <w:jc w:val="center"/>
              <w:rPr>
                <w:rFonts w:ascii="Arial" w:hAnsi="Arial" w:cs="Arial"/>
                <w:sz w:val="20"/>
                <w:szCs w:val="20"/>
              </w:rPr>
            </w:pPr>
            <w:r>
              <w:rPr>
                <w:rFonts w:ascii="Arial" w:hAnsi="Arial" w:cs="Arial"/>
                <w:sz w:val="20"/>
                <w:szCs w:val="20"/>
              </w:rPr>
              <w:t>1</w:t>
            </w:r>
          </w:p>
        </w:tc>
        <w:tc>
          <w:tcPr>
            <w:tcW w:w="430" w:type="dxa"/>
            <w:tcBorders>
              <w:top w:val="single" w:color="000000" w:sz="4" w:space="0"/>
              <w:left w:val="single" w:color="000000" w:sz="4" w:space="0"/>
              <w:bottom w:val="single" w:color="000000" w:sz="4" w:space="0"/>
              <w:right w:val="single" w:color="000000" w:sz="4" w:space="0"/>
            </w:tcBorders>
            <w:vAlign w:val="center"/>
          </w:tcPr>
          <w:p w14:paraId="27DE2C31">
            <w:pPr>
              <w:pStyle w:val="74"/>
              <w:ind w:left="11"/>
              <w:jc w:val="center"/>
              <w:rPr>
                <w:rFonts w:ascii="Arial" w:hAnsi="Arial" w:cs="Arial"/>
                <w:sz w:val="20"/>
                <w:szCs w:val="20"/>
              </w:rPr>
            </w:pPr>
            <w:r>
              <w:rPr>
                <w:rFonts w:ascii="Arial" w:hAnsi="Arial" w:cs="Arial"/>
                <w:sz w:val="20"/>
                <w:szCs w:val="20"/>
              </w:rPr>
              <w:t>1</w:t>
            </w:r>
          </w:p>
        </w:tc>
        <w:tc>
          <w:tcPr>
            <w:tcW w:w="852" w:type="dxa"/>
            <w:tcBorders>
              <w:top w:val="single" w:color="000000" w:sz="4" w:space="0"/>
              <w:left w:val="single" w:color="000000" w:sz="4" w:space="0"/>
              <w:bottom w:val="single" w:color="000000" w:sz="4" w:space="0"/>
              <w:right w:val="single" w:color="000000" w:sz="4" w:space="0"/>
            </w:tcBorders>
            <w:vAlign w:val="center"/>
          </w:tcPr>
          <w:p w14:paraId="11522AF2">
            <w:pPr>
              <w:pStyle w:val="74"/>
              <w:ind w:left="47" w:right="38"/>
              <w:jc w:val="center"/>
              <w:rPr>
                <w:rFonts w:ascii="Arial" w:hAnsi="Arial" w:cs="Arial"/>
                <w:sz w:val="20"/>
                <w:szCs w:val="20"/>
              </w:rPr>
            </w:pPr>
            <w:r>
              <w:rPr>
                <w:rFonts w:ascii="Arial" w:hAnsi="Arial" w:cs="Arial"/>
                <w:color w:val="444444"/>
                <w:sz w:val="20"/>
                <w:szCs w:val="20"/>
              </w:rPr>
              <w:t>BR0268478</w:t>
            </w:r>
          </w:p>
        </w:tc>
        <w:tc>
          <w:tcPr>
            <w:tcW w:w="839" w:type="dxa"/>
            <w:tcBorders>
              <w:top w:val="single" w:color="000000" w:sz="4" w:space="0"/>
              <w:left w:val="single" w:color="000000" w:sz="4" w:space="0"/>
              <w:bottom w:val="single" w:color="000000" w:sz="4" w:space="0"/>
              <w:right w:val="single" w:color="000000" w:sz="4" w:space="0"/>
            </w:tcBorders>
            <w:vAlign w:val="center"/>
          </w:tcPr>
          <w:p w14:paraId="184642E9">
            <w:pPr>
              <w:pStyle w:val="74"/>
              <w:ind w:left="129"/>
              <w:jc w:val="center"/>
              <w:rPr>
                <w:rFonts w:ascii="Arial" w:hAnsi="Arial" w:cs="Arial"/>
                <w:sz w:val="20"/>
                <w:szCs w:val="20"/>
              </w:rPr>
            </w:pPr>
            <w:r>
              <w:rPr>
                <w:rFonts w:ascii="Arial" w:hAnsi="Arial" w:cs="Arial"/>
                <w:sz w:val="20"/>
                <w:szCs w:val="20"/>
              </w:rPr>
              <w:t>85782</w:t>
            </w:r>
          </w:p>
        </w:tc>
        <w:tc>
          <w:tcPr>
            <w:tcW w:w="3118" w:type="dxa"/>
            <w:tcBorders>
              <w:top w:val="single" w:color="000000" w:sz="4" w:space="0"/>
              <w:left w:val="single" w:color="000000" w:sz="4" w:space="0"/>
              <w:bottom w:val="single" w:color="000000" w:sz="4" w:space="0"/>
              <w:right w:val="single" w:color="000000" w:sz="4" w:space="0"/>
            </w:tcBorders>
          </w:tcPr>
          <w:p w14:paraId="5A819293">
            <w:pPr>
              <w:pStyle w:val="74"/>
              <w:spacing w:line="140" w:lineRule="atLeast"/>
              <w:ind w:left="69" w:right="126"/>
              <w:jc w:val="both"/>
              <w:rPr>
                <w:rFonts w:ascii="Arial" w:hAnsi="Arial" w:cs="Arial"/>
                <w:sz w:val="20"/>
                <w:szCs w:val="20"/>
              </w:rPr>
            </w:pPr>
            <w:r>
              <w:rPr>
                <w:rFonts w:ascii="Arial" w:hAnsi="Arial" w:cs="Arial"/>
                <w:sz w:val="20"/>
                <w:szCs w:val="20"/>
              </w:rPr>
              <w:t>MEDICAMENTO ANTINEOPLASICO; PRINCIPIO/CONCENTRACAO:</w:t>
            </w:r>
            <w:r>
              <w:rPr>
                <w:rFonts w:ascii="Arial" w:hAnsi="Arial" w:cs="Arial"/>
                <w:spacing w:val="1"/>
                <w:sz w:val="20"/>
                <w:szCs w:val="20"/>
              </w:rPr>
              <w:t xml:space="preserve"> </w:t>
            </w:r>
            <w:r>
              <w:rPr>
                <w:rFonts w:ascii="Arial" w:hAnsi="Arial" w:cs="Arial"/>
                <w:sz w:val="20"/>
                <w:szCs w:val="20"/>
              </w:rPr>
              <w:t>FLUORURACILA</w:t>
            </w:r>
            <w:r>
              <w:rPr>
                <w:rFonts w:ascii="Arial" w:hAnsi="Arial" w:cs="Arial"/>
                <w:spacing w:val="-2"/>
                <w:sz w:val="20"/>
                <w:szCs w:val="20"/>
              </w:rPr>
              <w:t xml:space="preserve"> </w:t>
            </w:r>
            <w:r>
              <w:rPr>
                <w:rFonts w:ascii="Arial" w:hAnsi="Arial" w:cs="Arial"/>
                <w:sz w:val="20"/>
                <w:szCs w:val="20"/>
              </w:rPr>
              <w:t>50</w:t>
            </w:r>
            <w:r>
              <w:rPr>
                <w:rFonts w:ascii="Arial" w:hAnsi="Arial" w:cs="Arial"/>
                <w:spacing w:val="-3"/>
                <w:sz w:val="20"/>
                <w:szCs w:val="20"/>
              </w:rPr>
              <w:t xml:space="preserve"> </w:t>
            </w:r>
            <w:r>
              <w:rPr>
                <w:rFonts w:ascii="Arial" w:hAnsi="Arial" w:cs="Arial"/>
                <w:sz w:val="20"/>
                <w:szCs w:val="20"/>
              </w:rPr>
              <w:t>MG/ML;</w:t>
            </w:r>
            <w:r>
              <w:rPr>
                <w:rFonts w:ascii="Arial" w:hAnsi="Arial" w:cs="Arial"/>
                <w:spacing w:val="-3"/>
                <w:sz w:val="20"/>
                <w:szCs w:val="20"/>
              </w:rPr>
              <w:t xml:space="preserve"> </w:t>
            </w:r>
            <w:r>
              <w:rPr>
                <w:rFonts w:ascii="Arial" w:hAnsi="Arial" w:cs="Arial"/>
                <w:sz w:val="20"/>
                <w:szCs w:val="20"/>
              </w:rPr>
              <w:t>FORMA</w:t>
            </w:r>
            <w:r>
              <w:rPr>
                <w:rFonts w:ascii="Arial" w:hAnsi="Arial" w:cs="Arial"/>
                <w:spacing w:val="-2"/>
                <w:sz w:val="20"/>
                <w:szCs w:val="20"/>
              </w:rPr>
              <w:t xml:space="preserve"> </w:t>
            </w:r>
            <w:r>
              <w:rPr>
                <w:rFonts w:ascii="Arial" w:hAnsi="Arial" w:cs="Arial"/>
                <w:sz w:val="20"/>
                <w:szCs w:val="20"/>
              </w:rPr>
              <w:t>FARMACEUTICA:</w:t>
            </w:r>
            <w:r>
              <w:rPr>
                <w:rFonts w:ascii="Arial" w:hAnsi="Arial" w:cs="Arial"/>
                <w:spacing w:val="-3"/>
                <w:sz w:val="20"/>
                <w:szCs w:val="20"/>
              </w:rPr>
              <w:t xml:space="preserve"> </w:t>
            </w:r>
            <w:r>
              <w:rPr>
                <w:rFonts w:ascii="Arial" w:hAnsi="Arial" w:cs="Arial"/>
                <w:sz w:val="20"/>
                <w:szCs w:val="20"/>
              </w:rPr>
              <w:t>SOLUCAO</w:t>
            </w:r>
            <w:r>
              <w:rPr>
                <w:rFonts w:ascii="Arial" w:hAnsi="Arial" w:cs="Arial"/>
                <w:spacing w:val="-2"/>
                <w:sz w:val="20"/>
                <w:szCs w:val="20"/>
              </w:rPr>
              <w:t xml:space="preserve"> </w:t>
            </w:r>
            <w:r>
              <w:rPr>
                <w:rFonts w:ascii="Arial" w:hAnsi="Arial" w:cs="Arial"/>
                <w:sz w:val="20"/>
                <w:szCs w:val="20"/>
              </w:rPr>
              <w:t>INJETAVEL;</w:t>
            </w:r>
            <w:r>
              <w:rPr>
                <w:rFonts w:ascii="Arial" w:hAnsi="Arial" w:cs="Arial"/>
                <w:spacing w:val="-24"/>
                <w:sz w:val="20"/>
                <w:szCs w:val="20"/>
              </w:rPr>
              <w:t xml:space="preserve"> </w:t>
            </w:r>
            <w:r>
              <w:rPr>
                <w:rFonts w:ascii="Arial" w:hAnsi="Arial" w:cs="Arial"/>
                <w:sz w:val="20"/>
                <w:szCs w:val="20"/>
              </w:rPr>
              <w:t>FORMA DE APRESENTACAO: FRASCO-AMPOLA 10 ML; VIA</w:t>
            </w:r>
            <w:r>
              <w:rPr>
                <w:rFonts w:ascii="Arial" w:hAnsi="Arial" w:cs="Arial"/>
                <w:spacing w:val="1"/>
                <w:sz w:val="20"/>
                <w:szCs w:val="20"/>
              </w:rPr>
              <w:t xml:space="preserve"> </w:t>
            </w:r>
            <w:r>
              <w:rPr>
                <w:rFonts w:ascii="Arial" w:hAnsi="Arial" w:cs="Arial"/>
                <w:sz w:val="20"/>
                <w:szCs w:val="20"/>
              </w:rPr>
              <w:t>ADMINISTRACAO: INTRAVENOSA; UNIDADE DE FORNECIMENTO: FRASCO-</w:t>
            </w:r>
            <w:r>
              <w:rPr>
                <w:rFonts w:ascii="Arial" w:hAnsi="Arial" w:cs="Arial"/>
                <w:spacing w:val="1"/>
                <w:sz w:val="20"/>
                <w:szCs w:val="20"/>
              </w:rPr>
              <w:t xml:space="preserve"> </w:t>
            </w:r>
            <w:r>
              <w:rPr>
                <w:rFonts w:ascii="Arial" w:hAnsi="Arial" w:cs="Arial"/>
                <w:sz w:val="20"/>
                <w:szCs w:val="20"/>
              </w:rPr>
              <w:t>AMPOLA</w:t>
            </w:r>
            <w:r>
              <w:rPr>
                <w:rFonts w:ascii="Arial" w:hAnsi="Arial" w:cs="Arial"/>
                <w:spacing w:val="-1"/>
                <w:sz w:val="20"/>
                <w:szCs w:val="20"/>
              </w:rPr>
              <w:t xml:space="preserve"> </w:t>
            </w:r>
            <w:r>
              <w:rPr>
                <w:rFonts w:ascii="Arial" w:hAnsi="Arial" w:cs="Arial"/>
                <w:sz w:val="20"/>
                <w:szCs w:val="20"/>
              </w:rPr>
              <w:t>10</w:t>
            </w:r>
            <w:r>
              <w:rPr>
                <w:rFonts w:ascii="Arial" w:hAnsi="Arial" w:cs="Arial"/>
                <w:spacing w:val="-3"/>
                <w:sz w:val="20"/>
                <w:szCs w:val="20"/>
              </w:rPr>
              <w:t xml:space="preserve"> </w:t>
            </w:r>
            <w:r>
              <w:rPr>
                <w:rFonts w:ascii="Arial" w:hAnsi="Arial" w:cs="Arial"/>
                <w:sz w:val="20"/>
                <w:szCs w:val="20"/>
              </w:rPr>
              <w:t>ML</w:t>
            </w:r>
          </w:p>
        </w:tc>
        <w:tc>
          <w:tcPr>
            <w:tcW w:w="851" w:type="dxa"/>
            <w:tcBorders>
              <w:top w:val="single" w:color="000000" w:sz="4" w:space="0"/>
              <w:left w:val="single" w:color="000000" w:sz="4" w:space="0"/>
              <w:bottom w:val="single" w:color="000000" w:sz="4" w:space="0"/>
              <w:right w:val="single" w:color="000000" w:sz="4" w:space="0"/>
            </w:tcBorders>
          </w:tcPr>
          <w:p w14:paraId="37E0F881">
            <w:pPr>
              <w:pStyle w:val="74"/>
              <w:rPr>
                <w:rFonts w:ascii="Arial" w:hAnsi="Arial" w:cs="Arial"/>
                <w:sz w:val="20"/>
                <w:szCs w:val="20"/>
              </w:rPr>
            </w:pPr>
          </w:p>
          <w:p w14:paraId="4CAA444E">
            <w:pPr>
              <w:pStyle w:val="74"/>
              <w:spacing w:before="81"/>
              <w:ind w:right="203"/>
              <w:rPr>
                <w:rFonts w:ascii="Arial" w:hAnsi="Arial" w:cs="Arial"/>
                <w:sz w:val="20"/>
                <w:szCs w:val="20"/>
              </w:rPr>
            </w:pPr>
            <w:r>
              <w:rPr>
                <w:rFonts w:ascii="Arial" w:hAnsi="Arial" w:cs="Arial"/>
                <w:sz w:val="20"/>
                <w:szCs w:val="20"/>
              </w:rPr>
              <w:t>FRASCO</w:t>
            </w:r>
            <w:r>
              <w:rPr>
                <w:rFonts w:ascii="Arial" w:hAnsi="Arial" w:cs="Arial"/>
                <w:spacing w:val="1"/>
                <w:sz w:val="20"/>
                <w:szCs w:val="20"/>
              </w:rPr>
              <w:t xml:space="preserve"> </w:t>
            </w:r>
            <w:r>
              <w:rPr>
                <w:rFonts w:ascii="Arial" w:hAnsi="Arial" w:cs="Arial"/>
                <w:sz w:val="20"/>
                <w:szCs w:val="20"/>
              </w:rPr>
              <w:t>AMPOLA</w:t>
            </w:r>
          </w:p>
        </w:tc>
        <w:tc>
          <w:tcPr>
            <w:tcW w:w="709" w:type="dxa"/>
            <w:tcBorders>
              <w:top w:val="single" w:color="000000" w:sz="4" w:space="0"/>
              <w:left w:val="single" w:color="000000" w:sz="4" w:space="0"/>
              <w:bottom w:val="single" w:color="000000" w:sz="4" w:space="0"/>
              <w:right w:val="single" w:color="000000" w:sz="4" w:space="0"/>
            </w:tcBorders>
          </w:tcPr>
          <w:p w14:paraId="3B0B3D34">
            <w:pPr>
              <w:pStyle w:val="74"/>
              <w:rPr>
                <w:rFonts w:ascii="Arial" w:hAnsi="Arial" w:cs="Arial"/>
                <w:sz w:val="20"/>
                <w:szCs w:val="20"/>
              </w:rPr>
            </w:pPr>
          </w:p>
          <w:p w14:paraId="3937B7B4">
            <w:pPr>
              <w:pStyle w:val="74"/>
              <w:spacing w:before="6"/>
              <w:rPr>
                <w:rFonts w:ascii="Arial" w:hAnsi="Arial" w:cs="Arial"/>
                <w:sz w:val="20"/>
                <w:szCs w:val="20"/>
              </w:rPr>
            </w:pPr>
          </w:p>
          <w:p w14:paraId="298F36A1">
            <w:pPr>
              <w:pStyle w:val="74"/>
              <w:ind w:left="7"/>
              <w:jc w:val="center"/>
              <w:rPr>
                <w:rFonts w:ascii="Arial" w:hAnsi="Arial" w:cs="Arial"/>
                <w:sz w:val="20"/>
                <w:szCs w:val="20"/>
              </w:rPr>
            </w:pPr>
            <w:r>
              <w:rPr>
                <w:rFonts w:ascii="Arial" w:hAnsi="Arial" w:cs="Arial"/>
                <w:sz w:val="20"/>
                <w:szCs w:val="20"/>
              </w:rPr>
              <w:t>8</w:t>
            </w:r>
          </w:p>
        </w:tc>
        <w:tc>
          <w:tcPr>
            <w:tcW w:w="850" w:type="dxa"/>
            <w:tcBorders>
              <w:top w:val="single" w:color="000000" w:sz="4" w:space="0"/>
              <w:left w:val="single" w:color="000000" w:sz="4" w:space="0"/>
              <w:bottom w:val="single" w:color="000000" w:sz="4" w:space="0"/>
              <w:right w:val="single" w:color="000000" w:sz="4" w:space="0"/>
            </w:tcBorders>
          </w:tcPr>
          <w:p w14:paraId="762F87D7">
            <w:pPr>
              <w:pStyle w:val="74"/>
              <w:rPr>
                <w:rFonts w:ascii="Arial" w:hAnsi="Arial" w:cs="Arial"/>
                <w:sz w:val="20"/>
                <w:szCs w:val="20"/>
              </w:rPr>
            </w:pPr>
          </w:p>
          <w:p w14:paraId="187B3CA4">
            <w:pPr>
              <w:pStyle w:val="74"/>
              <w:spacing w:before="6"/>
              <w:rPr>
                <w:rFonts w:ascii="Arial" w:hAnsi="Arial" w:cs="Arial"/>
                <w:sz w:val="20"/>
                <w:szCs w:val="20"/>
              </w:rPr>
            </w:pPr>
          </w:p>
          <w:p w14:paraId="4AD22B08">
            <w:pPr>
              <w:pStyle w:val="74"/>
              <w:ind w:left="51" w:right="48"/>
              <w:jc w:val="center"/>
              <w:rPr>
                <w:rFonts w:ascii="Arial" w:hAnsi="Arial" w:cs="Arial"/>
                <w:sz w:val="20"/>
                <w:szCs w:val="20"/>
              </w:rPr>
            </w:pPr>
            <w:r>
              <w:rPr>
                <w:rFonts w:ascii="Arial" w:hAnsi="Arial" w:cs="Arial"/>
                <w:sz w:val="20"/>
                <w:szCs w:val="20"/>
              </w:rPr>
              <w:t>100</w:t>
            </w:r>
          </w:p>
        </w:tc>
        <w:tc>
          <w:tcPr>
            <w:tcW w:w="851" w:type="dxa"/>
            <w:tcBorders>
              <w:top w:val="single" w:color="000000" w:sz="4" w:space="0"/>
              <w:left w:val="single" w:color="000000" w:sz="4" w:space="0"/>
              <w:bottom w:val="single" w:color="000000" w:sz="4" w:space="0"/>
              <w:right w:val="single" w:color="000000" w:sz="4" w:space="0"/>
            </w:tcBorders>
          </w:tcPr>
          <w:p w14:paraId="7BC9A85F">
            <w:pPr>
              <w:pStyle w:val="74"/>
              <w:rPr>
                <w:rFonts w:ascii="Arial" w:hAnsi="Arial" w:cs="Arial"/>
                <w:sz w:val="20"/>
                <w:szCs w:val="20"/>
              </w:rPr>
            </w:pPr>
          </w:p>
          <w:p w14:paraId="024D35E2">
            <w:pPr>
              <w:pStyle w:val="74"/>
              <w:spacing w:before="81"/>
              <w:ind w:right="117"/>
              <w:rPr>
                <w:rFonts w:ascii="Arial" w:hAnsi="Arial" w:cs="Arial"/>
                <w:sz w:val="20"/>
                <w:szCs w:val="20"/>
              </w:rPr>
            </w:pPr>
            <w:r>
              <w:rPr>
                <w:rFonts w:ascii="Arial" w:hAnsi="Arial" w:cs="Arial"/>
                <w:sz w:val="20"/>
                <w:szCs w:val="20"/>
              </w:rPr>
              <w:t>R$</w:t>
            </w:r>
            <w:r>
              <w:rPr>
                <w:rFonts w:ascii="Arial" w:hAnsi="Arial" w:cs="Arial"/>
                <w:spacing w:val="1"/>
                <w:sz w:val="20"/>
                <w:szCs w:val="20"/>
              </w:rPr>
              <w:t xml:space="preserve"> </w:t>
            </w:r>
            <w:r>
              <w:rPr>
                <w:rFonts w:ascii="Arial" w:hAnsi="Arial" w:cs="Arial"/>
                <w:sz w:val="20"/>
                <w:szCs w:val="20"/>
              </w:rPr>
              <w:t>16,0000</w:t>
            </w:r>
          </w:p>
        </w:tc>
        <w:tc>
          <w:tcPr>
            <w:tcW w:w="1275" w:type="dxa"/>
            <w:tcBorders>
              <w:top w:val="single" w:color="000000" w:sz="4" w:space="0"/>
              <w:left w:val="single" w:color="000000" w:sz="4" w:space="0"/>
              <w:bottom w:val="single" w:color="000000" w:sz="4" w:space="0"/>
              <w:right w:val="single" w:color="000000" w:sz="4" w:space="0"/>
            </w:tcBorders>
          </w:tcPr>
          <w:p w14:paraId="6718CBD5">
            <w:pPr>
              <w:pStyle w:val="74"/>
              <w:rPr>
                <w:rFonts w:ascii="Arial" w:hAnsi="Arial" w:cs="Arial"/>
                <w:sz w:val="20"/>
                <w:szCs w:val="20"/>
              </w:rPr>
            </w:pPr>
          </w:p>
          <w:p w14:paraId="3D509514">
            <w:pPr>
              <w:pStyle w:val="74"/>
              <w:spacing w:before="81"/>
              <w:ind w:left="176" w:right="154" w:firstLine="160"/>
              <w:rPr>
                <w:rFonts w:ascii="Arial" w:hAnsi="Arial" w:cs="Arial"/>
                <w:sz w:val="20"/>
                <w:szCs w:val="20"/>
              </w:rPr>
            </w:pPr>
            <w:r>
              <w:rPr>
                <w:rFonts w:ascii="Arial" w:hAnsi="Arial" w:cs="Arial"/>
                <w:sz w:val="20"/>
                <w:szCs w:val="20"/>
              </w:rPr>
              <w:t>R$</w:t>
            </w:r>
            <w:r>
              <w:rPr>
                <w:rFonts w:ascii="Arial" w:hAnsi="Arial" w:cs="Arial"/>
                <w:spacing w:val="1"/>
                <w:sz w:val="20"/>
                <w:szCs w:val="20"/>
              </w:rPr>
              <w:t xml:space="preserve"> </w:t>
            </w:r>
            <w:r>
              <w:rPr>
                <w:rFonts w:ascii="Arial" w:hAnsi="Arial" w:cs="Arial"/>
                <w:spacing w:val="-1"/>
                <w:sz w:val="20"/>
                <w:szCs w:val="20"/>
              </w:rPr>
              <w:t>1.600,00</w:t>
            </w:r>
          </w:p>
        </w:tc>
      </w:tr>
      <w:tr w14:paraId="702B8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431" w:type="dxa"/>
            <w:tcBorders>
              <w:top w:val="single" w:color="000000" w:sz="4" w:space="0"/>
              <w:left w:val="single" w:color="000000" w:sz="4" w:space="0"/>
              <w:bottom w:val="single" w:color="000000" w:sz="4" w:space="0"/>
              <w:right w:val="single" w:color="000000" w:sz="4" w:space="0"/>
            </w:tcBorders>
            <w:vAlign w:val="center"/>
          </w:tcPr>
          <w:p w14:paraId="18C73E8B">
            <w:pPr>
              <w:pStyle w:val="74"/>
              <w:spacing w:before="1"/>
              <w:ind w:left="15"/>
              <w:jc w:val="center"/>
              <w:rPr>
                <w:rFonts w:ascii="Arial" w:hAnsi="Arial" w:cs="Arial"/>
                <w:sz w:val="20"/>
                <w:szCs w:val="20"/>
              </w:rPr>
            </w:pPr>
            <w:r>
              <w:rPr>
                <w:rFonts w:ascii="Arial" w:hAnsi="Arial" w:cs="Arial"/>
                <w:sz w:val="20"/>
                <w:szCs w:val="20"/>
              </w:rPr>
              <w:t>2</w:t>
            </w:r>
          </w:p>
        </w:tc>
        <w:tc>
          <w:tcPr>
            <w:tcW w:w="430" w:type="dxa"/>
            <w:tcBorders>
              <w:top w:val="single" w:color="000000" w:sz="4" w:space="0"/>
              <w:left w:val="single" w:color="000000" w:sz="4" w:space="0"/>
              <w:bottom w:val="single" w:color="000000" w:sz="4" w:space="0"/>
              <w:right w:val="single" w:color="000000" w:sz="4" w:space="0"/>
            </w:tcBorders>
            <w:vAlign w:val="center"/>
          </w:tcPr>
          <w:p w14:paraId="2EB70AC0">
            <w:pPr>
              <w:pStyle w:val="74"/>
              <w:spacing w:before="1"/>
              <w:ind w:left="11"/>
              <w:jc w:val="center"/>
              <w:rPr>
                <w:rFonts w:ascii="Arial" w:hAnsi="Arial" w:cs="Arial"/>
                <w:sz w:val="20"/>
                <w:szCs w:val="20"/>
              </w:rPr>
            </w:pPr>
            <w:r>
              <w:rPr>
                <w:rFonts w:ascii="Arial" w:hAnsi="Arial" w:cs="Arial"/>
                <w:sz w:val="20"/>
                <w:szCs w:val="20"/>
              </w:rPr>
              <w:t>2</w:t>
            </w:r>
          </w:p>
        </w:tc>
        <w:tc>
          <w:tcPr>
            <w:tcW w:w="852" w:type="dxa"/>
            <w:tcBorders>
              <w:top w:val="single" w:color="000000" w:sz="4" w:space="0"/>
              <w:left w:val="single" w:color="000000" w:sz="4" w:space="0"/>
              <w:bottom w:val="single" w:color="000000" w:sz="4" w:space="0"/>
              <w:right w:val="single" w:color="000000" w:sz="4" w:space="0"/>
            </w:tcBorders>
            <w:vAlign w:val="center"/>
          </w:tcPr>
          <w:p w14:paraId="3F2440B1">
            <w:pPr>
              <w:pStyle w:val="74"/>
              <w:ind w:left="47" w:right="38"/>
              <w:jc w:val="center"/>
              <w:rPr>
                <w:rFonts w:ascii="Arial" w:hAnsi="Arial" w:cs="Arial"/>
                <w:sz w:val="20"/>
                <w:szCs w:val="20"/>
              </w:rPr>
            </w:pPr>
            <w:r>
              <w:rPr>
                <w:rFonts w:ascii="Arial" w:hAnsi="Arial" w:cs="Arial"/>
                <w:color w:val="444444"/>
                <w:sz w:val="20"/>
                <w:szCs w:val="20"/>
              </w:rPr>
              <w:t>BR0268107</w:t>
            </w:r>
          </w:p>
        </w:tc>
        <w:tc>
          <w:tcPr>
            <w:tcW w:w="839" w:type="dxa"/>
            <w:tcBorders>
              <w:top w:val="single" w:color="000000" w:sz="4" w:space="0"/>
              <w:left w:val="single" w:color="000000" w:sz="4" w:space="0"/>
              <w:bottom w:val="single" w:color="000000" w:sz="4" w:space="0"/>
              <w:right w:val="single" w:color="000000" w:sz="4" w:space="0"/>
            </w:tcBorders>
            <w:vAlign w:val="center"/>
          </w:tcPr>
          <w:p w14:paraId="6CD29114">
            <w:pPr>
              <w:pStyle w:val="74"/>
              <w:spacing w:before="1"/>
              <w:ind w:left="129"/>
              <w:jc w:val="center"/>
              <w:rPr>
                <w:rFonts w:ascii="Arial" w:hAnsi="Arial" w:cs="Arial"/>
                <w:sz w:val="20"/>
                <w:szCs w:val="20"/>
              </w:rPr>
            </w:pPr>
            <w:r>
              <w:rPr>
                <w:rFonts w:ascii="Arial" w:hAnsi="Arial" w:cs="Arial"/>
                <w:sz w:val="20"/>
                <w:szCs w:val="20"/>
              </w:rPr>
              <w:t>38776</w:t>
            </w:r>
          </w:p>
        </w:tc>
        <w:tc>
          <w:tcPr>
            <w:tcW w:w="3118" w:type="dxa"/>
            <w:tcBorders>
              <w:top w:val="single" w:color="000000" w:sz="4" w:space="0"/>
              <w:left w:val="single" w:color="000000" w:sz="4" w:space="0"/>
              <w:bottom w:val="single" w:color="000000" w:sz="4" w:space="0"/>
              <w:right w:val="single" w:color="000000" w:sz="4" w:space="0"/>
            </w:tcBorders>
          </w:tcPr>
          <w:p w14:paraId="651490BE">
            <w:pPr>
              <w:pStyle w:val="74"/>
              <w:spacing w:before="52"/>
              <w:ind w:left="69" w:right="272"/>
              <w:jc w:val="both"/>
              <w:rPr>
                <w:rFonts w:ascii="Arial" w:hAnsi="Arial" w:cs="Arial"/>
                <w:sz w:val="20"/>
                <w:szCs w:val="20"/>
              </w:rPr>
            </w:pPr>
            <w:r>
              <w:rPr>
                <w:rFonts w:ascii="Arial" w:hAnsi="Arial" w:cs="Arial"/>
                <w:sz w:val="20"/>
                <w:szCs w:val="20"/>
              </w:rPr>
              <w:t>MEDICAMENTOS CONTROLADOS DE USO HUMANO;</w:t>
            </w:r>
            <w:r>
              <w:rPr>
                <w:rFonts w:ascii="Arial" w:hAnsi="Arial" w:cs="Arial"/>
                <w:spacing w:val="1"/>
                <w:sz w:val="20"/>
                <w:szCs w:val="20"/>
              </w:rPr>
              <w:t xml:space="preserve"> </w:t>
            </w:r>
            <w:r>
              <w:rPr>
                <w:rFonts w:ascii="Arial" w:hAnsi="Arial" w:cs="Arial"/>
                <w:sz w:val="20"/>
                <w:szCs w:val="20"/>
              </w:rPr>
              <w:t>PRINCIPIO/CONCENTRACAO1: GABAPENTINA 300MG; FORMA</w:t>
            </w:r>
            <w:r>
              <w:rPr>
                <w:rFonts w:ascii="Arial" w:hAnsi="Arial" w:cs="Arial"/>
                <w:spacing w:val="1"/>
                <w:sz w:val="20"/>
                <w:szCs w:val="20"/>
              </w:rPr>
              <w:t xml:space="preserve"> </w:t>
            </w:r>
            <w:r>
              <w:rPr>
                <w:rFonts w:ascii="Arial" w:hAnsi="Arial" w:cs="Arial"/>
                <w:sz w:val="20"/>
                <w:szCs w:val="20"/>
              </w:rPr>
              <w:t>FARMACEUTICA:</w:t>
            </w:r>
            <w:r>
              <w:rPr>
                <w:rFonts w:ascii="Arial" w:hAnsi="Arial" w:cs="Arial"/>
                <w:spacing w:val="-3"/>
                <w:sz w:val="20"/>
                <w:szCs w:val="20"/>
              </w:rPr>
              <w:t xml:space="preserve"> </w:t>
            </w:r>
            <w:r>
              <w:rPr>
                <w:rFonts w:ascii="Arial" w:hAnsi="Arial" w:cs="Arial"/>
                <w:sz w:val="20"/>
                <w:szCs w:val="20"/>
              </w:rPr>
              <w:t>CAPSULA</w:t>
            </w:r>
            <w:r>
              <w:rPr>
                <w:rFonts w:ascii="Arial" w:hAnsi="Arial" w:cs="Arial"/>
                <w:spacing w:val="-3"/>
                <w:sz w:val="20"/>
                <w:szCs w:val="20"/>
              </w:rPr>
              <w:t xml:space="preserve"> </w:t>
            </w:r>
            <w:r>
              <w:rPr>
                <w:rFonts w:ascii="Arial" w:hAnsi="Arial" w:cs="Arial"/>
                <w:sz w:val="20"/>
                <w:szCs w:val="20"/>
              </w:rPr>
              <w:t>DURA/COMPRIMIDO</w:t>
            </w:r>
            <w:r>
              <w:rPr>
                <w:rFonts w:ascii="Arial" w:hAnsi="Arial" w:cs="Arial"/>
                <w:spacing w:val="-2"/>
                <w:sz w:val="20"/>
                <w:szCs w:val="20"/>
              </w:rPr>
              <w:t xml:space="preserve"> </w:t>
            </w:r>
            <w:r>
              <w:rPr>
                <w:rFonts w:ascii="Arial" w:hAnsi="Arial" w:cs="Arial"/>
                <w:sz w:val="20"/>
                <w:szCs w:val="20"/>
              </w:rPr>
              <w:t>REVESTIDO;</w:t>
            </w:r>
            <w:r>
              <w:rPr>
                <w:rFonts w:ascii="Arial" w:hAnsi="Arial" w:cs="Arial"/>
                <w:spacing w:val="-3"/>
                <w:sz w:val="20"/>
                <w:szCs w:val="20"/>
              </w:rPr>
              <w:t xml:space="preserve"> </w:t>
            </w:r>
            <w:r>
              <w:rPr>
                <w:rFonts w:ascii="Arial" w:hAnsi="Arial" w:cs="Arial"/>
                <w:sz w:val="20"/>
                <w:szCs w:val="20"/>
              </w:rPr>
              <w:t>FORMA</w:t>
            </w:r>
            <w:r>
              <w:rPr>
                <w:rFonts w:ascii="Arial" w:hAnsi="Arial" w:cs="Arial"/>
                <w:spacing w:val="-2"/>
                <w:sz w:val="20"/>
                <w:szCs w:val="20"/>
              </w:rPr>
              <w:t xml:space="preserve"> </w:t>
            </w:r>
            <w:r>
              <w:rPr>
                <w:rFonts w:ascii="Arial" w:hAnsi="Arial" w:cs="Arial"/>
                <w:sz w:val="20"/>
                <w:szCs w:val="20"/>
              </w:rPr>
              <w:t>DE</w:t>
            </w:r>
            <w:r>
              <w:rPr>
                <w:rFonts w:ascii="Arial" w:hAnsi="Arial" w:cs="Arial"/>
                <w:spacing w:val="-24"/>
                <w:sz w:val="20"/>
                <w:szCs w:val="20"/>
              </w:rPr>
              <w:t xml:space="preserve"> </w:t>
            </w:r>
            <w:r>
              <w:rPr>
                <w:rFonts w:ascii="Arial" w:hAnsi="Arial" w:cs="Arial"/>
                <w:sz w:val="20"/>
                <w:szCs w:val="20"/>
              </w:rPr>
              <w:t>APRESENTACAO: CAPSULA DURA/COMPRIMIDO REVESTIDO; VIA</w:t>
            </w:r>
            <w:r>
              <w:rPr>
                <w:rFonts w:ascii="Arial" w:hAnsi="Arial" w:cs="Arial"/>
                <w:spacing w:val="1"/>
                <w:sz w:val="20"/>
                <w:szCs w:val="20"/>
              </w:rPr>
              <w:t xml:space="preserve"> </w:t>
            </w:r>
            <w:r>
              <w:rPr>
                <w:rFonts w:ascii="Arial" w:hAnsi="Arial" w:cs="Arial"/>
                <w:sz w:val="20"/>
                <w:szCs w:val="20"/>
              </w:rPr>
              <w:t>ADMINISTRACAO: ORAL; UNIDADE DE FORNECIMENTO: CAPSULA</w:t>
            </w:r>
            <w:r>
              <w:rPr>
                <w:rFonts w:ascii="Arial" w:hAnsi="Arial" w:cs="Arial"/>
                <w:spacing w:val="1"/>
                <w:sz w:val="20"/>
                <w:szCs w:val="20"/>
              </w:rPr>
              <w:t xml:space="preserve"> </w:t>
            </w:r>
            <w:r>
              <w:rPr>
                <w:rFonts w:ascii="Arial" w:hAnsi="Arial" w:cs="Arial"/>
                <w:sz w:val="20"/>
                <w:szCs w:val="20"/>
              </w:rPr>
              <w:t>DURA/COMPRIMIDO</w:t>
            </w:r>
            <w:r>
              <w:rPr>
                <w:rFonts w:ascii="Arial" w:hAnsi="Arial" w:cs="Arial"/>
                <w:spacing w:val="-2"/>
                <w:sz w:val="20"/>
                <w:szCs w:val="20"/>
              </w:rPr>
              <w:t xml:space="preserve"> </w:t>
            </w:r>
            <w:r>
              <w:rPr>
                <w:rFonts w:ascii="Arial" w:hAnsi="Arial" w:cs="Arial"/>
                <w:sz w:val="20"/>
                <w:szCs w:val="20"/>
              </w:rPr>
              <w:t>REVESTIDO</w:t>
            </w:r>
          </w:p>
        </w:tc>
        <w:tc>
          <w:tcPr>
            <w:tcW w:w="851" w:type="dxa"/>
            <w:tcBorders>
              <w:top w:val="single" w:color="000000" w:sz="4" w:space="0"/>
              <w:left w:val="single" w:color="000000" w:sz="4" w:space="0"/>
              <w:bottom w:val="single" w:color="000000" w:sz="4" w:space="0"/>
              <w:right w:val="single" w:color="000000" w:sz="4" w:space="0"/>
            </w:tcBorders>
          </w:tcPr>
          <w:p w14:paraId="6101B930">
            <w:pPr>
              <w:pStyle w:val="74"/>
              <w:rPr>
                <w:rFonts w:ascii="Arial" w:hAnsi="Arial" w:cs="Arial"/>
                <w:sz w:val="20"/>
                <w:szCs w:val="20"/>
              </w:rPr>
            </w:pPr>
          </w:p>
          <w:p w14:paraId="1A2A636C">
            <w:pPr>
              <w:pStyle w:val="74"/>
              <w:rPr>
                <w:rFonts w:ascii="Arial" w:hAnsi="Arial" w:cs="Arial"/>
                <w:sz w:val="20"/>
                <w:szCs w:val="20"/>
              </w:rPr>
            </w:pPr>
          </w:p>
          <w:p w14:paraId="6734D8CF">
            <w:pPr>
              <w:pStyle w:val="74"/>
              <w:spacing w:before="5"/>
              <w:rPr>
                <w:rFonts w:ascii="Arial" w:hAnsi="Arial" w:cs="Arial"/>
                <w:sz w:val="20"/>
                <w:szCs w:val="20"/>
              </w:rPr>
            </w:pPr>
          </w:p>
          <w:p w14:paraId="716E6E57">
            <w:pPr>
              <w:pStyle w:val="74"/>
              <w:spacing w:before="1"/>
              <w:ind w:left="48" w:right="38"/>
              <w:jc w:val="center"/>
              <w:rPr>
                <w:rFonts w:ascii="Arial" w:hAnsi="Arial" w:cs="Arial"/>
                <w:sz w:val="20"/>
                <w:szCs w:val="20"/>
              </w:rPr>
            </w:pPr>
            <w:r>
              <w:rPr>
                <w:rFonts w:ascii="Arial" w:hAnsi="Arial" w:cs="Arial"/>
                <w:sz w:val="20"/>
                <w:szCs w:val="20"/>
              </w:rPr>
              <w:t>COMPRIMIDO</w:t>
            </w:r>
          </w:p>
        </w:tc>
        <w:tc>
          <w:tcPr>
            <w:tcW w:w="709" w:type="dxa"/>
            <w:tcBorders>
              <w:top w:val="single" w:color="000000" w:sz="4" w:space="0"/>
              <w:left w:val="single" w:color="000000" w:sz="4" w:space="0"/>
              <w:bottom w:val="single" w:color="000000" w:sz="4" w:space="0"/>
              <w:right w:val="single" w:color="000000" w:sz="4" w:space="0"/>
            </w:tcBorders>
          </w:tcPr>
          <w:p w14:paraId="348BE416">
            <w:pPr>
              <w:pStyle w:val="74"/>
              <w:rPr>
                <w:rFonts w:ascii="Arial" w:hAnsi="Arial" w:cs="Arial"/>
                <w:sz w:val="20"/>
                <w:szCs w:val="20"/>
              </w:rPr>
            </w:pPr>
          </w:p>
          <w:p w14:paraId="75B9E9CB">
            <w:pPr>
              <w:pStyle w:val="74"/>
              <w:rPr>
                <w:rFonts w:ascii="Arial" w:hAnsi="Arial" w:cs="Arial"/>
                <w:sz w:val="20"/>
                <w:szCs w:val="20"/>
              </w:rPr>
            </w:pPr>
          </w:p>
          <w:p w14:paraId="784B0DB9">
            <w:pPr>
              <w:pStyle w:val="74"/>
              <w:spacing w:before="5"/>
              <w:rPr>
                <w:rFonts w:ascii="Arial" w:hAnsi="Arial" w:cs="Arial"/>
                <w:sz w:val="20"/>
                <w:szCs w:val="20"/>
              </w:rPr>
            </w:pPr>
          </w:p>
          <w:p w14:paraId="725A7182">
            <w:pPr>
              <w:pStyle w:val="74"/>
              <w:spacing w:before="1"/>
              <w:ind w:right="75"/>
              <w:jc w:val="right"/>
              <w:rPr>
                <w:rFonts w:ascii="Arial" w:hAnsi="Arial" w:cs="Arial"/>
                <w:sz w:val="20"/>
                <w:szCs w:val="20"/>
              </w:rPr>
            </w:pPr>
            <w:r>
              <w:rPr>
                <w:rFonts w:ascii="Arial" w:hAnsi="Arial" w:cs="Arial"/>
                <w:sz w:val="20"/>
                <w:szCs w:val="20"/>
              </w:rPr>
              <w:t>1583</w:t>
            </w:r>
          </w:p>
        </w:tc>
        <w:tc>
          <w:tcPr>
            <w:tcW w:w="850" w:type="dxa"/>
            <w:tcBorders>
              <w:top w:val="single" w:color="000000" w:sz="4" w:space="0"/>
              <w:left w:val="single" w:color="000000" w:sz="4" w:space="0"/>
              <w:bottom w:val="single" w:color="000000" w:sz="4" w:space="0"/>
              <w:right w:val="single" w:color="000000" w:sz="4" w:space="0"/>
            </w:tcBorders>
          </w:tcPr>
          <w:p w14:paraId="12C17972">
            <w:pPr>
              <w:pStyle w:val="74"/>
              <w:rPr>
                <w:rFonts w:ascii="Arial" w:hAnsi="Arial" w:cs="Arial"/>
                <w:sz w:val="20"/>
                <w:szCs w:val="20"/>
              </w:rPr>
            </w:pPr>
          </w:p>
          <w:p w14:paraId="235CCF93">
            <w:pPr>
              <w:pStyle w:val="74"/>
              <w:rPr>
                <w:rFonts w:ascii="Arial" w:hAnsi="Arial" w:cs="Arial"/>
                <w:sz w:val="20"/>
                <w:szCs w:val="20"/>
              </w:rPr>
            </w:pPr>
          </w:p>
          <w:p w14:paraId="3A9406FB">
            <w:pPr>
              <w:pStyle w:val="74"/>
              <w:spacing w:before="5"/>
              <w:rPr>
                <w:rFonts w:ascii="Arial" w:hAnsi="Arial" w:cs="Arial"/>
                <w:sz w:val="20"/>
                <w:szCs w:val="20"/>
              </w:rPr>
            </w:pPr>
          </w:p>
          <w:p w14:paraId="5BDC9716">
            <w:pPr>
              <w:pStyle w:val="74"/>
              <w:spacing w:before="1"/>
              <w:ind w:left="51" w:right="51"/>
              <w:jc w:val="center"/>
              <w:rPr>
                <w:rFonts w:ascii="Arial" w:hAnsi="Arial" w:cs="Arial"/>
                <w:sz w:val="20"/>
                <w:szCs w:val="20"/>
              </w:rPr>
            </w:pPr>
            <w:r>
              <w:rPr>
                <w:rFonts w:ascii="Arial" w:hAnsi="Arial" w:cs="Arial"/>
                <w:sz w:val="20"/>
                <w:szCs w:val="20"/>
              </w:rPr>
              <w:t>19000</w:t>
            </w:r>
          </w:p>
        </w:tc>
        <w:tc>
          <w:tcPr>
            <w:tcW w:w="851" w:type="dxa"/>
            <w:tcBorders>
              <w:top w:val="single" w:color="000000" w:sz="4" w:space="0"/>
              <w:left w:val="single" w:color="000000" w:sz="4" w:space="0"/>
              <w:bottom w:val="single" w:color="000000" w:sz="4" w:space="0"/>
              <w:right w:val="single" w:color="000000" w:sz="4" w:space="0"/>
            </w:tcBorders>
          </w:tcPr>
          <w:p w14:paraId="389D00E8">
            <w:pPr>
              <w:pStyle w:val="74"/>
              <w:rPr>
                <w:rFonts w:ascii="Arial" w:hAnsi="Arial" w:cs="Arial"/>
                <w:sz w:val="20"/>
                <w:szCs w:val="20"/>
              </w:rPr>
            </w:pPr>
          </w:p>
          <w:p w14:paraId="7A389CEB">
            <w:pPr>
              <w:pStyle w:val="74"/>
              <w:rPr>
                <w:rFonts w:ascii="Arial" w:hAnsi="Arial" w:cs="Arial"/>
                <w:sz w:val="20"/>
                <w:szCs w:val="20"/>
              </w:rPr>
            </w:pPr>
          </w:p>
          <w:p w14:paraId="68E8DF00">
            <w:pPr>
              <w:pStyle w:val="74"/>
              <w:spacing w:before="69"/>
              <w:ind w:right="154"/>
              <w:rPr>
                <w:rFonts w:ascii="Arial" w:hAnsi="Arial" w:cs="Arial"/>
                <w:sz w:val="20"/>
                <w:szCs w:val="20"/>
              </w:rPr>
            </w:pPr>
            <w:r>
              <w:rPr>
                <w:rFonts w:ascii="Arial" w:hAnsi="Arial" w:cs="Arial"/>
                <w:sz w:val="20"/>
                <w:szCs w:val="20"/>
              </w:rPr>
              <w:t>R$</w:t>
            </w:r>
            <w:r>
              <w:rPr>
                <w:rFonts w:ascii="Arial" w:hAnsi="Arial" w:cs="Arial"/>
                <w:spacing w:val="1"/>
                <w:sz w:val="20"/>
                <w:szCs w:val="20"/>
              </w:rPr>
              <w:t xml:space="preserve"> </w:t>
            </w:r>
            <w:r>
              <w:rPr>
                <w:rFonts w:ascii="Arial" w:hAnsi="Arial" w:cs="Arial"/>
                <w:spacing w:val="-1"/>
                <w:sz w:val="20"/>
                <w:szCs w:val="20"/>
              </w:rPr>
              <w:t>0,3000</w:t>
            </w:r>
          </w:p>
        </w:tc>
        <w:tc>
          <w:tcPr>
            <w:tcW w:w="1275" w:type="dxa"/>
            <w:tcBorders>
              <w:top w:val="single" w:color="000000" w:sz="4" w:space="0"/>
              <w:left w:val="single" w:color="000000" w:sz="4" w:space="0"/>
              <w:bottom w:val="single" w:color="000000" w:sz="4" w:space="0"/>
              <w:right w:val="single" w:color="000000" w:sz="4" w:space="0"/>
            </w:tcBorders>
          </w:tcPr>
          <w:p w14:paraId="48BFF81D">
            <w:pPr>
              <w:pStyle w:val="74"/>
              <w:rPr>
                <w:rFonts w:ascii="Arial" w:hAnsi="Arial" w:cs="Arial"/>
                <w:sz w:val="20"/>
                <w:szCs w:val="20"/>
              </w:rPr>
            </w:pPr>
          </w:p>
          <w:p w14:paraId="079E46B5">
            <w:pPr>
              <w:pStyle w:val="74"/>
              <w:rPr>
                <w:rFonts w:ascii="Arial" w:hAnsi="Arial" w:cs="Arial"/>
                <w:sz w:val="20"/>
                <w:szCs w:val="20"/>
              </w:rPr>
            </w:pPr>
          </w:p>
          <w:p w14:paraId="5E0B3CE2">
            <w:pPr>
              <w:pStyle w:val="74"/>
              <w:spacing w:before="69"/>
              <w:ind w:left="176" w:right="154" w:firstLine="160"/>
              <w:rPr>
                <w:rFonts w:ascii="Arial" w:hAnsi="Arial" w:cs="Arial"/>
                <w:sz w:val="20"/>
                <w:szCs w:val="20"/>
              </w:rPr>
            </w:pPr>
            <w:r>
              <w:rPr>
                <w:rFonts w:ascii="Arial" w:hAnsi="Arial" w:cs="Arial"/>
                <w:sz w:val="20"/>
                <w:szCs w:val="20"/>
              </w:rPr>
              <w:t>R$</w:t>
            </w:r>
            <w:r>
              <w:rPr>
                <w:rFonts w:ascii="Arial" w:hAnsi="Arial" w:cs="Arial"/>
                <w:spacing w:val="1"/>
                <w:sz w:val="20"/>
                <w:szCs w:val="20"/>
              </w:rPr>
              <w:t xml:space="preserve"> </w:t>
            </w:r>
            <w:r>
              <w:rPr>
                <w:rFonts w:ascii="Arial" w:hAnsi="Arial" w:cs="Arial"/>
                <w:spacing w:val="-1"/>
                <w:sz w:val="20"/>
                <w:szCs w:val="20"/>
              </w:rPr>
              <w:t>5.700,00</w:t>
            </w:r>
          </w:p>
        </w:tc>
      </w:tr>
      <w:tr w14:paraId="1AA82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431" w:type="dxa"/>
            <w:tcBorders>
              <w:top w:val="single" w:color="000000" w:sz="4" w:space="0"/>
              <w:left w:val="single" w:color="000000" w:sz="4" w:space="0"/>
              <w:bottom w:val="single" w:color="000000" w:sz="4" w:space="0"/>
              <w:right w:val="single" w:color="000000" w:sz="4" w:space="0"/>
            </w:tcBorders>
            <w:vAlign w:val="center"/>
          </w:tcPr>
          <w:p w14:paraId="51E4558A">
            <w:pPr>
              <w:pStyle w:val="74"/>
              <w:spacing w:before="72"/>
              <w:ind w:left="15"/>
              <w:jc w:val="center"/>
              <w:rPr>
                <w:rFonts w:ascii="Arial" w:hAnsi="Arial" w:cs="Arial"/>
                <w:sz w:val="20"/>
                <w:szCs w:val="20"/>
              </w:rPr>
            </w:pPr>
            <w:r>
              <w:rPr>
                <w:rFonts w:ascii="Arial" w:hAnsi="Arial" w:cs="Arial"/>
                <w:sz w:val="20"/>
                <w:szCs w:val="20"/>
              </w:rPr>
              <w:t>3</w:t>
            </w:r>
          </w:p>
        </w:tc>
        <w:tc>
          <w:tcPr>
            <w:tcW w:w="430" w:type="dxa"/>
            <w:tcBorders>
              <w:top w:val="single" w:color="000000" w:sz="4" w:space="0"/>
              <w:left w:val="single" w:color="000000" w:sz="4" w:space="0"/>
              <w:bottom w:val="single" w:color="000000" w:sz="4" w:space="0"/>
              <w:right w:val="single" w:color="000000" w:sz="4" w:space="0"/>
            </w:tcBorders>
            <w:vAlign w:val="center"/>
          </w:tcPr>
          <w:p w14:paraId="3FB26E11">
            <w:pPr>
              <w:pStyle w:val="74"/>
              <w:spacing w:before="72"/>
              <w:ind w:left="11"/>
              <w:jc w:val="center"/>
              <w:rPr>
                <w:rFonts w:ascii="Arial" w:hAnsi="Arial" w:cs="Arial"/>
                <w:sz w:val="20"/>
                <w:szCs w:val="20"/>
              </w:rPr>
            </w:pPr>
            <w:r>
              <w:rPr>
                <w:rFonts w:ascii="Arial" w:hAnsi="Arial" w:cs="Arial"/>
                <w:sz w:val="20"/>
                <w:szCs w:val="20"/>
              </w:rPr>
              <w:t>3</w:t>
            </w:r>
          </w:p>
        </w:tc>
        <w:tc>
          <w:tcPr>
            <w:tcW w:w="852" w:type="dxa"/>
            <w:tcBorders>
              <w:top w:val="single" w:color="000000" w:sz="4" w:space="0"/>
              <w:left w:val="single" w:color="000000" w:sz="4" w:space="0"/>
              <w:bottom w:val="single" w:color="000000" w:sz="4" w:space="0"/>
              <w:right w:val="single" w:color="000000" w:sz="4" w:space="0"/>
            </w:tcBorders>
            <w:vAlign w:val="center"/>
          </w:tcPr>
          <w:p w14:paraId="3B356156">
            <w:pPr>
              <w:pStyle w:val="74"/>
              <w:spacing w:before="74"/>
              <w:ind w:left="47" w:right="38"/>
              <w:jc w:val="center"/>
              <w:rPr>
                <w:rFonts w:ascii="Arial" w:hAnsi="Arial" w:cs="Arial"/>
                <w:sz w:val="20"/>
                <w:szCs w:val="20"/>
              </w:rPr>
            </w:pPr>
            <w:r>
              <w:rPr>
                <w:rFonts w:ascii="Arial" w:hAnsi="Arial" w:cs="Arial"/>
                <w:color w:val="444444"/>
                <w:sz w:val="20"/>
                <w:szCs w:val="20"/>
              </w:rPr>
              <w:t>BR0266827</w:t>
            </w:r>
          </w:p>
        </w:tc>
        <w:tc>
          <w:tcPr>
            <w:tcW w:w="839" w:type="dxa"/>
            <w:tcBorders>
              <w:top w:val="single" w:color="000000" w:sz="4" w:space="0"/>
              <w:left w:val="single" w:color="000000" w:sz="4" w:space="0"/>
              <w:bottom w:val="single" w:color="000000" w:sz="4" w:space="0"/>
              <w:right w:val="single" w:color="000000" w:sz="4" w:space="0"/>
            </w:tcBorders>
            <w:vAlign w:val="center"/>
          </w:tcPr>
          <w:p w14:paraId="09E3EDF2">
            <w:pPr>
              <w:pStyle w:val="74"/>
              <w:spacing w:before="72"/>
              <w:ind w:left="129"/>
              <w:jc w:val="center"/>
              <w:rPr>
                <w:rFonts w:ascii="Arial" w:hAnsi="Arial" w:cs="Arial"/>
                <w:sz w:val="20"/>
                <w:szCs w:val="20"/>
              </w:rPr>
            </w:pPr>
            <w:r>
              <w:rPr>
                <w:rFonts w:ascii="Arial" w:hAnsi="Arial" w:cs="Arial"/>
                <w:sz w:val="20"/>
                <w:szCs w:val="20"/>
              </w:rPr>
              <w:t>91880</w:t>
            </w:r>
          </w:p>
        </w:tc>
        <w:tc>
          <w:tcPr>
            <w:tcW w:w="3118" w:type="dxa"/>
            <w:tcBorders>
              <w:top w:val="single" w:color="000000" w:sz="4" w:space="0"/>
              <w:left w:val="single" w:color="000000" w:sz="4" w:space="0"/>
              <w:bottom w:val="single" w:color="000000" w:sz="4" w:space="0"/>
              <w:right w:val="single" w:color="000000" w:sz="4" w:space="0"/>
            </w:tcBorders>
          </w:tcPr>
          <w:p w14:paraId="082C1E41">
            <w:pPr>
              <w:pStyle w:val="74"/>
              <w:spacing w:before="56"/>
              <w:ind w:left="69" w:right="96"/>
              <w:jc w:val="both"/>
              <w:rPr>
                <w:rFonts w:ascii="Arial" w:hAnsi="Arial" w:cs="Arial"/>
                <w:sz w:val="20"/>
                <w:szCs w:val="20"/>
              </w:rPr>
            </w:pPr>
            <w:r>
              <w:rPr>
                <w:rFonts w:ascii="Arial" w:hAnsi="Arial" w:cs="Arial"/>
                <w:sz w:val="20"/>
                <w:szCs w:val="20"/>
              </w:rPr>
              <w:t>MEDICAMENTOS GERAIS DE USO HUMANO; PRINCIPIO/CONCENTRACAO1:</w:t>
            </w:r>
            <w:r>
              <w:rPr>
                <w:rFonts w:ascii="Arial" w:hAnsi="Arial" w:cs="Arial"/>
                <w:spacing w:val="-25"/>
                <w:sz w:val="20"/>
                <w:szCs w:val="20"/>
              </w:rPr>
              <w:t xml:space="preserve"> </w:t>
            </w:r>
            <w:r>
              <w:rPr>
                <w:rFonts w:ascii="Arial" w:hAnsi="Arial" w:cs="Arial"/>
                <w:sz w:val="20"/>
                <w:szCs w:val="20"/>
              </w:rPr>
              <w:t>IMUNOGLOBULINA ANTI-RHO (D) 250 A 300MCG; FORMA FARMACEUTICA:</w:t>
            </w:r>
            <w:r>
              <w:rPr>
                <w:rFonts w:ascii="Arial" w:hAnsi="Arial" w:cs="Arial"/>
                <w:spacing w:val="-25"/>
                <w:sz w:val="20"/>
                <w:szCs w:val="20"/>
              </w:rPr>
              <w:t xml:space="preserve"> </w:t>
            </w:r>
            <w:r>
              <w:rPr>
                <w:rFonts w:ascii="Arial" w:hAnsi="Arial" w:cs="Arial"/>
                <w:sz w:val="20"/>
                <w:szCs w:val="20"/>
              </w:rPr>
              <w:t>SOLUCAO INJETAVEL; FORMA DE APRESENTACAO: SERINGA PRE-ENCHIDA;</w:t>
            </w:r>
            <w:r>
              <w:rPr>
                <w:rFonts w:ascii="Arial" w:hAnsi="Arial" w:cs="Arial"/>
                <w:spacing w:val="1"/>
                <w:sz w:val="20"/>
                <w:szCs w:val="20"/>
              </w:rPr>
              <w:t xml:space="preserve"> </w:t>
            </w:r>
            <w:r>
              <w:rPr>
                <w:rFonts w:ascii="Arial" w:hAnsi="Arial" w:cs="Arial"/>
                <w:sz w:val="20"/>
                <w:szCs w:val="20"/>
              </w:rPr>
              <w:t>VIA ADMINISTRACAO: INTRAMUSCULAR; UNIDADE DE FORNECIMENTO:</w:t>
            </w:r>
            <w:r>
              <w:rPr>
                <w:rFonts w:ascii="Arial" w:hAnsi="Arial" w:cs="Arial"/>
                <w:spacing w:val="1"/>
                <w:sz w:val="20"/>
                <w:szCs w:val="20"/>
              </w:rPr>
              <w:t xml:space="preserve"> </w:t>
            </w:r>
            <w:r>
              <w:rPr>
                <w:rFonts w:ascii="Arial" w:hAnsi="Arial" w:cs="Arial"/>
                <w:sz w:val="20"/>
                <w:szCs w:val="20"/>
              </w:rPr>
              <w:t>SERINGA</w:t>
            </w:r>
            <w:r>
              <w:rPr>
                <w:rFonts w:ascii="Arial" w:hAnsi="Arial" w:cs="Arial"/>
                <w:spacing w:val="-2"/>
                <w:sz w:val="20"/>
                <w:szCs w:val="20"/>
              </w:rPr>
              <w:t xml:space="preserve"> </w:t>
            </w:r>
            <w:r>
              <w:rPr>
                <w:rFonts w:ascii="Arial" w:hAnsi="Arial" w:cs="Arial"/>
                <w:sz w:val="20"/>
                <w:szCs w:val="20"/>
              </w:rPr>
              <w:t>PRE-ENCHIDA</w:t>
            </w:r>
          </w:p>
        </w:tc>
        <w:tc>
          <w:tcPr>
            <w:tcW w:w="851" w:type="dxa"/>
            <w:tcBorders>
              <w:top w:val="single" w:color="000000" w:sz="4" w:space="0"/>
              <w:left w:val="single" w:color="000000" w:sz="4" w:space="0"/>
              <w:bottom w:val="single" w:color="000000" w:sz="4" w:space="0"/>
              <w:right w:val="single" w:color="000000" w:sz="4" w:space="0"/>
            </w:tcBorders>
          </w:tcPr>
          <w:p w14:paraId="1F916614">
            <w:pPr>
              <w:pStyle w:val="74"/>
              <w:rPr>
                <w:rFonts w:ascii="Arial" w:hAnsi="Arial" w:cs="Arial"/>
                <w:sz w:val="20"/>
                <w:szCs w:val="20"/>
              </w:rPr>
            </w:pPr>
          </w:p>
          <w:p w14:paraId="2805C52A">
            <w:pPr>
              <w:pStyle w:val="74"/>
              <w:rPr>
                <w:rFonts w:ascii="Arial" w:hAnsi="Arial" w:cs="Arial"/>
                <w:sz w:val="20"/>
                <w:szCs w:val="20"/>
              </w:rPr>
            </w:pPr>
          </w:p>
          <w:p w14:paraId="0069A312">
            <w:pPr>
              <w:pStyle w:val="74"/>
              <w:spacing w:before="72"/>
              <w:ind w:left="48" w:right="43"/>
              <w:jc w:val="center"/>
              <w:rPr>
                <w:rFonts w:ascii="Arial" w:hAnsi="Arial" w:cs="Arial"/>
                <w:sz w:val="20"/>
                <w:szCs w:val="20"/>
              </w:rPr>
            </w:pPr>
            <w:r>
              <w:rPr>
                <w:rFonts w:ascii="Arial" w:hAnsi="Arial" w:cs="Arial"/>
                <w:sz w:val="20"/>
                <w:szCs w:val="20"/>
              </w:rPr>
              <w:t>SERINGA</w:t>
            </w:r>
          </w:p>
        </w:tc>
        <w:tc>
          <w:tcPr>
            <w:tcW w:w="709" w:type="dxa"/>
            <w:tcBorders>
              <w:top w:val="single" w:color="000000" w:sz="4" w:space="0"/>
              <w:left w:val="single" w:color="000000" w:sz="4" w:space="0"/>
              <w:bottom w:val="single" w:color="000000" w:sz="4" w:space="0"/>
              <w:right w:val="single" w:color="000000" w:sz="4" w:space="0"/>
            </w:tcBorders>
          </w:tcPr>
          <w:p w14:paraId="6FA18F9A">
            <w:pPr>
              <w:pStyle w:val="74"/>
              <w:rPr>
                <w:rFonts w:ascii="Arial" w:hAnsi="Arial" w:cs="Arial"/>
                <w:sz w:val="20"/>
                <w:szCs w:val="20"/>
              </w:rPr>
            </w:pPr>
          </w:p>
          <w:p w14:paraId="240EEB47">
            <w:pPr>
              <w:pStyle w:val="74"/>
              <w:rPr>
                <w:rFonts w:ascii="Arial" w:hAnsi="Arial" w:cs="Arial"/>
                <w:sz w:val="20"/>
                <w:szCs w:val="20"/>
              </w:rPr>
            </w:pPr>
          </w:p>
          <w:p w14:paraId="6B64CD0B">
            <w:pPr>
              <w:pStyle w:val="74"/>
              <w:spacing w:before="72"/>
              <w:ind w:right="106"/>
              <w:jc w:val="right"/>
              <w:rPr>
                <w:rFonts w:ascii="Arial" w:hAnsi="Arial" w:cs="Arial"/>
                <w:sz w:val="20"/>
                <w:szCs w:val="20"/>
              </w:rPr>
            </w:pPr>
            <w:r>
              <w:rPr>
                <w:rFonts w:ascii="Arial" w:hAnsi="Arial" w:cs="Arial"/>
                <w:sz w:val="20"/>
                <w:szCs w:val="20"/>
              </w:rPr>
              <w:t>121</w:t>
            </w:r>
          </w:p>
        </w:tc>
        <w:tc>
          <w:tcPr>
            <w:tcW w:w="850" w:type="dxa"/>
            <w:tcBorders>
              <w:top w:val="single" w:color="000000" w:sz="4" w:space="0"/>
              <w:left w:val="single" w:color="000000" w:sz="4" w:space="0"/>
              <w:bottom w:val="single" w:color="000000" w:sz="4" w:space="0"/>
              <w:right w:val="single" w:color="000000" w:sz="4" w:space="0"/>
            </w:tcBorders>
          </w:tcPr>
          <w:p w14:paraId="151B1F6D">
            <w:pPr>
              <w:pStyle w:val="74"/>
              <w:rPr>
                <w:rFonts w:ascii="Arial" w:hAnsi="Arial" w:cs="Arial"/>
                <w:sz w:val="20"/>
                <w:szCs w:val="20"/>
              </w:rPr>
            </w:pPr>
          </w:p>
          <w:p w14:paraId="4C9158F6">
            <w:pPr>
              <w:pStyle w:val="74"/>
              <w:rPr>
                <w:rFonts w:ascii="Arial" w:hAnsi="Arial" w:cs="Arial"/>
                <w:sz w:val="20"/>
                <w:szCs w:val="20"/>
              </w:rPr>
            </w:pPr>
          </w:p>
          <w:p w14:paraId="7F0EB054">
            <w:pPr>
              <w:pStyle w:val="74"/>
              <w:spacing w:before="72"/>
              <w:ind w:left="51" w:right="50"/>
              <w:jc w:val="center"/>
              <w:rPr>
                <w:rFonts w:ascii="Arial" w:hAnsi="Arial" w:cs="Arial"/>
                <w:sz w:val="20"/>
                <w:szCs w:val="20"/>
              </w:rPr>
            </w:pPr>
            <w:r>
              <w:rPr>
                <w:rFonts w:ascii="Arial" w:hAnsi="Arial" w:cs="Arial"/>
                <w:sz w:val="20"/>
                <w:szCs w:val="20"/>
              </w:rPr>
              <w:t>1450</w:t>
            </w:r>
          </w:p>
        </w:tc>
        <w:tc>
          <w:tcPr>
            <w:tcW w:w="851" w:type="dxa"/>
            <w:tcBorders>
              <w:top w:val="single" w:color="000000" w:sz="4" w:space="0"/>
              <w:left w:val="single" w:color="000000" w:sz="4" w:space="0"/>
              <w:bottom w:val="single" w:color="000000" w:sz="4" w:space="0"/>
              <w:right w:val="single" w:color="000000" w:sz="4" w:space="0"/>
            </w:tcBorders>
          </w:tcPr>
          <w:p w14:paraId="718F73FC">
            <w:pPr>
              <w:pStyle w:val="74"/>
              <w:rPr>
                <w:rFonts w:ascii="Arial" w:hAnsi="Arial" w:cs="Arial"/>
                <w:sz w:val="20"/>
                <w:szCs w:val="20"/>
              </w:rPr>
            </w:pPr>
          </w:p>
          <w:p w14:paraId="276172EC">
            <w:pPr>
              <w:pStyle w:val="74"/>
              <w:rPr>
                <w:rFonts w:ascii="Arial" w:hAnsi="Arial" w:cs="Arial"/>
                <w:sz w:val="20"/>
                <w:szCs w:val="20"/>
              </w:rPr>
            </w:pPr>
          </w:p>
          <w:p w14:paraId="6082A29F">
            <w:pPr>
              <w:pStyle w:val="74"/>
              <w:ind w:right="87"/>
              <w:rPr>
                <w:rFonts w:ascii="Arial" w:hAnsi="Arial" w:cs="Arial"/>
                <w:sz w:val="20"/>
                <w:szCs w:val="20"/>
              </w:rPr>
            </w:pPr>
            <w:r>
              <w:rPr>
                <w:rFonts w:ascii="Arial" w:hAnsi="Arial" w:cs="Arial"/>
                <w:sz w:val="20"/>
                <w:szCs w:val="20"/>
              </w:rPr>
              <w:t>R$</w:t>
            </w:r>
            <w:r>
              <w:rPr>
                <w:rFonts w:ascii="Arial" w:hAnsi="Arial" w:cs="Arial"/>
                <w:spacing w:val="1"/>
                <w:sz w:val="20"/>
                <w:szCs w:val="20"/>
              </w:rPr>
              <w:t xml:space="preserve"> </w:t>
            </w:r>
            <w:r>
              <w:rPr>
                <w:rFonts w:ascii="Arial" w:hAnsi="Arial" w:cs="Arial"/>
                <w:sz w:val="20"/>
                <w:szCs w:val="20"/>
              </w:rPr>
              <w:t>238,7300</w:t>
            </w:r>
          </w:p>
        </w:tc>
        <w:tc>
          <w:tcPr>
            <w:tcW w:w="1275" w:type="dxa"/>
            <w:tcBorders>
              <w:top w:val="single" w:color="000000" w:sz="4" w:space="0"/>
              <w:left w:val="single" w:color="000000" w:sz="4" w:space="0"/>
              <w:bottom w:val="single" w:color="000000" w:sz="4" w:space="0"/>
              <w:right w:val="single" w:color="000000" w:sz="4" w:space="0"/>
            </w:tcBorders>
          </w:tcPr>
          <w:p w14:paraId="0EA59444">
            <w:pPr>
              <w:pStyle w:val="74"/>
              <w:rPr>
                <w:rFonts w:ascii="Arial" w:hAnsi="Arial" w:cs="Arial"/>
                <w:sz w:val="20"/>
                <w:szCs w:val="20"/>
              </w:rPr>
            </w:pPr>
          </w:p>
          <w:p w14:paraId="0135BAC4">
            <w:pPr>
              <w:pStyle w:val="74"/>
              <w:rPr>
                <w:rFonts w:ascii="Arial" w:hAnsi="Arial" w:cs="Arial"/>
                <w:sz w:val="20"/>
                <w:szCs w:val="20"/>
              </w:rPr>
            </w:pPr>
          </w:p>
          <w:p w14:paraId="054A9E50">
            <w:pPr>
              <w:pStyle w:val="74"/>
              <w:ind w:left="113" w:right="88" w:firstLine="223"/>
              <w:rPr>
                <w:rFonts w:ascii="Arial" w:hAnsi="Arial" w:cs="Arial"/>
                <w:sz w:val="20"/>
                <w:szCs w:val="20"/>
              </w:rPr>
            </w:pPr>
            <w:r>
              <w:rPr>
                <w:rFonts w:ascii="Arial" w:hAnsi="Arial" w:cs="Arial"/>
                <w:sz w:val="20"/>
                <w:szCs w:val="20"/>
              </w:rPr>
              <w:t>R$</w:t>
            </w:r>
            <w:r>
              <w:rPr>
                <w:rFonts w:ascii="Arial" w:hAnsi="Arial" w:cs="Arial"/>
                <w:spacing w:val="1"/>
                <w:sz w:val="20"/>
                <w:szCs w:val="20"/>
              </w:rPr>
              <w:t xml:space="preserve"> </w:t>
            </w:r>
            <w:r>
              <w:rPr>
                <w:rFonts w:ascii="Arial" w:hAnsi="Arial" w:cs="Arial"/>
                <w:sz w:val="20"/>
                <w:szCs w:val="20"/>
              </w:rPr>
              <w:t>346.158,50</w:t>
            </w:r>
          </w:p>
        </w:tc>
      </w:tr>
      <w:tr w14:paraId="2BEB3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431" w:type="dxa"/>
            <w:tcBorders>
              <w:top w:val="single" w:color="000000" w:sz="4" w:space="0"/>
              <w:left w:val="single" w:color="000000" w:sz="4" w:space="0"/>
              <w:bottom w:val="single" w:color="000000" w:sz="4" w:space="0"/>
              <w:right w:val="single" w:color="000000" w:sz="4" w:space="0"/>
            </w:tcBorders>
            <w:vAlign w:val="center"/>
          </w:tcPr>
          <w:p w14:paraId="3F753248">
            <w:pPr>
              <w:pStyle w:val="74"/>
              <w:ind w:left="15"/>
              <w:jc w:val="center"/>
              <w:rPr>
                <w:rFonts w:ascii="Arial" w:hAnsi="Arial" w:cs="Arial"/>
                <w:sz w:val="20"/>
                <w:szCs w:val="20"/>
              </w:rPr>
            </w:pPr>
            <w:r>
              <w:rPr>
                <w:rFonts w:ascii="Arial" w:hAnsi="Arial" w:cs="Arial"/>
                <w:sz w:val="20"/>
                <w:szCs w:val="20"/>
              </w:rPr>
              <w:t>4</w:t>
            </w:r>
          </w:p>
        </w:tc>
        <w:tc>
          <w:tcPr>
            <w:tcW w:w="430" w:type="dxa"/>
            <w:tcBorders>
              <w:top w:val="single" w:color="000000" w:sz="4" w:space="0"/>
              <w:left w:val="single" w:color="000000" w:sz="4" w:space="0"/>
              <w:bottom w:val="single" w:color="000000" w:sz="4" w:space="0"/>
              <w:right w:val="single" w:color="000000" w:sz="4" w:space="0"/>
            </w:tcBorders>
            <w:vAlign w:val="center"/>
          </w:tcPr>
          <w:p w14:paraId="0E16CFEE">
            <w:pPr>
              <w:pStyle w:val="74"/>
              <w:ind w:left="11"/>
              <w:jc w:val="center"/>
              <w:rPr>
                <w:rFonts w:ascii="Arial" w:hAnsi="Arial" w:cs="Arial"/>
                <w:sz w:val="20"/>
                <w:szCs w:val="20"/>
              </w:rPr>
            </w:pPr>
            <w:r>
              <w:rPr>
                <w:rFonts w:ascii="Arial" w:hAnsi="Arial" w:cs="Arial"/>
                <w:sz w:val="20"/>
                <w:szCs w:val="20"/>
              </w:rPr>
              <w:t>4</w:t>
            </w:r>
          </w:p>
        </w:tc>
        <w:tc>
          <w:tcPr>
            <w:tcW w:w="852" w:type="dxa"/>
            <w:tcBorders>
              <w:top w:val="single" w:color="000000" w:sz="4" w:space="0"/>
              <w:left w:val="single" w:color="000000" w:sz="4" w:space="0"/>
              <w:bottom w:val="single" w:color="000000" w:sz="4" w:space="0"/>
              <w:right w:val="single" w:color="000000" w:sz="4" w:space="0"/>
            </w:tcBorders>
            <w:vAlign w:val="center"/>
          </w:tcPr>
          <w:p w14:paraId="1C338600">
            <w:pPr>
              <w:pStyle w:val="74"/>
              <w:ind w:left="47" w:right="38"/>
              <w:jc w:val="center"/>
              <w:rPr>
                <w:rFonts w:ascii="Arial" w:hAnsi="Arial" w:cs="Arial"/>
                <w:sz w:val="20"/>
                <w:szCs w:val="20"/>
              </w:rPr>
            </w:pPr>
            <w:r>
              <w:rPr>
                <w:rFonts w:ascii="Arial" w:hAnsi="Arial" w:cs="Arial"/>
                <w:color w:val="444444"/>
                <w:sz w:val="20"/>
                <w:szCs w:val="20"/>
              </w:rPr>
              <w:t>BR0266820</w:t>
            </w:r>
          </w:p>
        </w:tc>
        <w:tc>
          <w:tcPr>
            <w:tcW w:w="839" w:type="dxa"/>
            <w:tcBorders>
              <w:top w:val="single" w:color="000000" w:sz="4" w:space="0"/>
              <w:left w:val="single" w:color="000000" w:sz="4" w:space="0"/>
              <w:bottom w:val="single" w:color="000000" w:sz="4" w:space="0"/>
              <w:right w:val="single" w:color="000000" w:sz="4" w:space="0"/>
            </w:tcBorders>
            <w:vAlign w:val="center"/>
          </w:tcPr>
          <w:p w14:paraId="7FA86BBD">
            <w:pPr>
              <w:pStyle w:val="74"/>
              <w:jc w:val="center"/>
              <w:rPr>
                <w:rFonts w:ascii="Arial" w:hAnsi="Arial" w:cs="Arial"/>
                <w:sz w:val="20"/>
                <w:szCs w:val="20"/>
              </w:rPr>
            </w:pPr>
          </w:p>
          <w:p w14:paraId="7B3A2545">
            <w:pPr>
              <w:pStyle w:val="74"/>
              <w:ind w:left="129"/>
              <w:jc w:val="center"/>
              <w:rPr>
                <w:rFonts w:ascii="Arial" w:hAnsi="Arial" w:cs="Arial"/>
                <w:sz w:val="20"/>
                <w:szCs w:val="20"/>
              </w:rPr>
            </w:pPr>
            <w:r>
              <w:rPr>
                <w:rFonts w:ascii="Arial" w:hAnsi="Arial" w:cs="Arial"/>
                <w:sz w:val="20"/>
                <w:szCs w:val="20"/>
              </w:rPr>
              <w:t>38792</w:t>
            </w:r>
          </w:p>
        </w:tc>
        <w:tc>
          <w:tcPr>
            <w:tcW w:w="3118" w:type="dxa"/>
            <w:tcBorders>
              <w:top w:val="single" w:color="000000" w:sz="4" w:space="0"/>
              <w:left w:val="single" w:color="000000" w:sz="4" w:space="0"/>
              <w:bottom w:val="single" w:color="000000" w:sz="4" w:space="0"/>
              <w:right w:val="single" w:color="000000" w:sz="4" w:space="0"/>
            </w:tcBorders>
          </w:tcPr>
          <w:p w14:paraId="00B4D2C3">
            <w:pPr>
              <w:pStyle w:val="74"/>
              <w:spacing w:before="10"/>
              <w:rPr>
                <w:rFonts w:ascii="Arial" w:hAnsi="Arial" w:cs="Arial"/>
                <w:sz w:val="20"/>
                <w:szCs w:val="20"/>
              </w:rPr>
            </w:pPr>
          </w:p>
          <w:p w14:paraId="34063EB5">
            <w:pPr>
              <w:pStyle w:val="74"/>
              <w:ind w:left="69" w:right="119"/>
              <w:jc w:val="both"/>
              <w:rPr>
                <w:rFonts w:ascii="Arial" w:hAnsi="Arial" w:cs="Arial"/>
                <w:sz w:val="20"/>
                <w:szCs w:val="20"/>
              </w:rPr>
            </w:pPr>
            <w:r>
              <w:rPr>
                <w:rFonts w:ascii="Arial" w:hAnsi="Arial" w:cs="Arial"/>
                <w:sz w:val="20"/>
                <w:szCs w:val="20"/>
              </w:rPr>
              <w:t>MEDICAMENTOS GERAIS DE USO HUMANO; PRINCIPIO/CONCENTRACAO1:</w:t>
            </w:r>
            <w:r>
              <w:rPr>
                <w:rFonts w:ascii="Arial" w:hAnsi="Arial" w:cs="Arial"/>
                <w:spacing w:val="-26"/>
                <w:sz w:val="20"/>
                <w:szCs w:val="20"/>
              </w:rPr>
              <w:t xml:space="preserve"> </w:t>
            </w:r>
            <w:r>
              <w:rPr>
                <w:rFonts w:ascii="Arial" w:hAnsi="Arial" w:cs="Arial"/>
                <w:sz w:val="20"/>
                <w:szCs w:val="20"/>
              </w:rPr>
              <w:t>IMUNOGLOBULINA HUMANA 5G; FORMA FARMACEUTICA: SOLUCAO</w:t>
            </w:r>
            <w:r>
              <w:rPr>
                <w:rFonts w:ascii="Arial" w:hAnsi="Arial" w:cs="Arial"/>
                <w:spacing w:val="1"/>
                <w:sz w:val="20"/>
                <w:szCs w:val="20"/>
              </w:rPr>
              <w:t xml:space="preserve"> </w:t>
            </w:r>
            <w:r>
              <w:rPr>
                <w:rFonts w:ascii="Arial" w:hAnsi="Arial" w:cs="Arial"/>
                <w:sz w:val="20"/>
                <w:szCs w:val="20"/>
              </w:rPr>
              <w:t>INJETAVEL; FORMA DE APRESENTACAO: FRASCO-AMPOLA 100ML; VIA</w:t>
            </w:r>
            <w:r>
              <w:rPr>
                <w:rFonts w:ascii="Arial" w:hAnsi="Arial" w:cs="Arial"/>
                <w:spacing w:val="1"/>
                <w:sz w:val="20"/>
                <w:szCs w:val="20"/>
              </w:rPr>
              <w:t xml:space="preserve"> </w:t>
            </w:r>
            <w:r>
              <w:rPr>
                <w:rFonts w:ascii="Arial" w:hAnsi="Arial" w:cs="Arial"/>
                <w:sz w:val="20"/>
                <w:szCs w:val="20"/>
              </w:rPr>
              <w:t>ADMINISTRACAO: INTRAVENOSA; UNIDADE DE FORNECIMENTO: FRASCO-</w:t>
            </w:r>
            <w:r>
              <w:rPr>
                <w:rFonts w:ascii="Arial" w:hAnsi="Arial" w:cs="Arial"/>
                <w:spacing w:val="1"/>
                <w:sz w:val="20"/>
                <w:szCs w:val="20"/>
              </w:rPr>
              <w:t xml:space="preserve"> </w:t>
            </w:r>
            <w:r>
              <w:rPr>
                <w:rFonts w:ascii="Arial" w:hAnsi="Arial" w:cs="Arial"/>
                <w:sz w:val="20"/>
                <w:szCs w:val="20"/>
              </w:rPr>
              <w:t>AMPOLA</w:t>
            </w:r>
          </w:p>
        </w:tc>
        <w:tc>
          <w:tcPr>
            <w:tcW w:w="851" w:type="dxa"/>
            <w:tcBorders>
              <w:top w:val="single" w:color="000000" w:sz="4" w:space="0"/>
              <w:left w:val="single" w:color="000000" w:sz="4" w:space="0"/>
              <w:bottom w:val="single" w:color="000000" w:sz="4" w:space="0"/>
              <w:right w:val="single" w:color="000000" w:sz="4" w:space="0"/>
            </w:tcBorders>
          </w:tcPr>
          <w:p w14:paraId="6EA0849D">
            <w:pPr>
              <w:pStyle w:val="74"/>
              <w:rPr>
                <w:rFonts w:ascii="Arial" w:hAnsi="Arial" w:cs="Arial"/>
                <w:sz w:val="20"/>
                <w:szCs w:val="20"/>
              </w:rPr>
            </w:pPr>
          </w:p>
          <w:p w14:paraId="1F0C5EBB">
            <w:pPr>
              <w:pStyle w:val="74"/>
              <w:rPr>
                <w:rFonts w:ascii="Arial" w:hAnsi="Arial" w:cs="Arial"/>
                <w:sz w:val="20"/>
                <w:szCs w:val="20"/>
              </w:rPr>
            </w:pPr>
          </w:p>
          <w:p w14:paraId="389AE627">
            <w:pPr>
              <w:pStyle w:val="74"/>
              <w:spacing w:before="70"/>
              <w:ind w:right="203"/>
              <w:rPr>
                <w:rFonts w:ascii="Arial" w:hAnsi="Arial" w:cs="Arial"/>
                <w:sz w:val="20"/>
                <w:szCs w:val="20"/>
              </w:rPr>
            </w:pPr>
            <w:r>
              <w:rPr>
                <w:rFonts w:ascii="Arial" w:hAnsi="Arial" w:cs="Arial"/>
                <w:sz w:val="20"/>
                <w:szCs w:val="20"/>
              </w:rPr>
              <w:t>FRASCO</w:t>
            </w:r>
            <w:r>
              <w:rPr>
                <w:rFonts w:ascii="Arial" w:hAnsi="Arial" w:cs="Arial"/>
                <w:spacing w:val="1"/>
                <w:sz w:val="20"/>
                <w:szCs w:val="20"/>
              </w:rPr>
              <w:t xml:space="preserve"> </w:t>
            </w:r>
            <w:r>
              <w:rPr>
                <w:rFonts w:ascii="Arial" w:hAnsi="Arial" w:cs="Arial"/>
                <w:sz w:val="20"/>
                <w:szCs w:val="20"/>
              </w:rPr>
              <w:t>AMPOLA</w:t>
            </w:r>
          </w:p>
        </w:tc>
        <w:tc>
          <w:tcPr>
            <w:tcW w:w="709" w:type="dxa"/>
            <w:tcBorders>
              <w:top w:val="single" w:color="000000" w:sz="4" w:space="0"/>
              <w:left w:val="single" w:color="000000" w:sz="4" w:space="0"/>
              <w:bottom w:val="single" w:color="000000" w:sz="4" w:space="0"/>
              <w:right w:val="single" w:color="000000" w:sz="4" w:space="0"/>
            </w:tcBorders>
          </w:tcPr>
          <w:p w14:paraId="297C452E">
            <w:pPr>
              <w:pStyle w:val="74"/>
              <w:rPr>
                <w:rFonts w:ascii="Arial" w:hAnsi="Arial" w:cs="Arial"/>
                <w:sz w:val="20"/>
                <w:szCs w:val="20"/>
              </w:rPr>
            </w:pPr>
          </w:p>
          <w:p w14:paraId="1F76B57A">
            <w:pPr>
              <w:pStyle w:val="74"/>
              <w:rPr>
                <w:rFonts w:ascii="Arial" w:hAnsi="Arial" w:cs="Arial"/>
                <w:sz w:val="20"/>
                <w:szCs w:val="20"/>
              </w:rPr>
            </w:pPr>
          </w:p>
          <w:p w14:paraId="281CD2E7">
            <w:pPr>
              <w:pStyle w:val="74"/>
              <w:spacing w:before="4"/>
              <w:rPr>
                <w:rFonts w:ascii="Arial" w:hAnsi="Arial" w:cs="Arial"/>
                <w:sz w:val="20"/>
                <w:szCs w:val="20"/>
              </w:rPr>
            </w:pPr>
          </w:p>
          <w:p w14:paraId="74D3A9A1">
            <w:pPr>
              <w:pStyle w:val="74"/>
              <w:ind w:right="106"/>
              <w:jc w:val="right"/>
              <w:rPr>
                <w:rFonts w:ascii="Arial" w:hAnsi="Arial" w:cs="Arial"/>
                <w:sz w:val="20"/>
                <w:szCs w:val="20"/>
              </w:rPr>
            </w:pPr>
            <w:r>
              <w:rPr>
                <w:rFonts w:ascii="Arial" w:hAnsi="Arial" w:cs="Arial"/>
                <w:sz w:val="20"/>
                <w:szCs w:val="20"/>
              </w:rPr>
              <w:t>193</w:t>
            </w:r>
          </w:p>
        </w:tc>
        <w:tc>
          <w:tcPr>
            <w:tcW w:w="850" w:type="dxa"/>
            <w:tcBorders>
              <w:top w:val="single" w:color="000000" w:sz="4" w:space="0"/>
              <w:left w:val="single" w:color="000000" w:sz="4" w:space="0"/>
              <w:bottom w:val="single" w:color="000000" w:sz="4" w:space="0"/>
              <w:right w:val="single" w:color="000000" w:sz="4" w:space="0"/>
            </w:tcBorders>
          </w:tcPr>
          <w:p w14:paraId="771F6ACA">
            <w:pPr>
              <w:pStyle w:val="74"/>
              <w:rPr>
                <w:rFonts w:ascii="Arial" w:hAnsi="Arial" w:cs="Arial"/>
                <w:sz w:val="20"/>
                <w:szCs w:val="20"/>
              </w:rPr>
            </w:pPr>
          </w:p>
          <w:p w14:paraId="0B50B767">
            <w:pPr>
              <w:pStyle w:val="74"/>
              <w:rPr>
                <w:rFonts w:ascii="Arial" w:hAnsi="Arial" w:cs="Arial"/>
                <w:sz w:val="20"/>
                <w:szCs w:val="20"/>
              </w:rPr>
            </w:pPr>
          </w:p>
          <w:p w14:paraId="3298B32D">
            <w:pPr>
              <w:pStyle w:val="74"/>
              <w:spacing w:before="4"/>
              <w:rPr>
                <w:rFonts w:ascii="Arial" w:hAnsi="Arial" w:cs="Arial"/>
                <w:sz w:val="20"/>
                <w:szCs w:val="20"/>
              </w:rPr>
            </w:pPr>
          </w:p>
          <w:p w14:paraId="271E8723">
            <w:pPr>
              <w:pStyle w:val="74"/>
              <w:ind w:left="51" w:right="50"/>
              <w:jc w:val="center"/>
              <w:rPr>
                <w:rFonts w:ascii="Arial" w:hAnsi="Arial" w:cs="Arial"/>
                <w:sz w:val="20"/>
                <w:szCs w:val="20"/>
              </w:rPr>
            </w:pPr>
            <w:r>
              <w:rPr>
                <w:rFonts w:ascii="Arial" w:hAnsi="Arial" w:cs="Arial"/>
                <w:sz w:val="20"/>
                <w:szCs w:val="20"/>
              </w:rPr>
              <w:t>2320</w:t>
            </w:r>
          </w:p>
        </w:tc>
        <w:tc>
          <w:tcPr>
            <w:tcW w:w="851" w:type="dxa"/>
            <w:tcBorders>
              <w:top w:val="single" w:color="000000" w:sz="4" w:space="0"/>
              <w:left w:val="single" w:color="000000" w:sz="4" w:space="0"/>
              <w:bottom w:val="single" w:color="000000" w:sz="4" w:space="0"/>
              <w:right w:val="single" w:color="000000" w:sz="4" w:space="0"/>
            </w:tcBorders>
          </w:tcPr>
          <w:p w14:paraId="59330F9F">
            <w:pPr>
              <w:pStyle w:val="74"/>
              <w:rPr>
                <w:rFonts w:ascii="Arial" w:hAnsi="Arial" w:cs="Arial"/>
                <w:sz w:val="20"/>
                <w:szCs w:val="20"/>
              </w:rPr>
            </w:pPr>
          </w:p>
          <w:p w14:paraId="16EB32A9">
            <w:pPr>
              <w:pStyle w:val="74"/>
              <w:rPr>
                <w:rFonts w:ascii="Arial" w:hAnsi="Arial" w:cs="Arial"/>
                <w:sz w:val="20"/>
                <w:szCs w:val="20"/>
              </w:rPr>
            </w:pPr>
          </w:p>
          <w:p w14:paraId="58034673">
            <w:pPr>
              <w:pStyle w:val="74"/>
              <w:spacing w:before="70"/>
              <w:ind w:right="51"/>
              <w:rPr>
                <w:rFonts w:ascii="Arial" w:hAnsi="Arial" w:cs="Arial"/>
                <w:sz w:val="20"/>
                <w:szCs w:val="20"/>
              </w:rPr>
            </w:pPr>
            <w:r>
              <w:rPr>
                <w:rFonts w:ascii="Arial" w:hAnsi="Arial" w:cs="Arial"/>
                <w:sz w:val="20"/>
                <w:szCs w:val="20"/>
              </w:rPr>
              <w:t>R$</w:t>
            </w:r>
            <w:r>
              <w:rPr>
                <w:rFonts w:ascii="Arial" w:hAnsi="Arial" w:cs="Arial"/>
                <w:spacing w:val="1"/>
                <w:sz w:val="20"/>
                <w:szCs w:val="20"/>
              </w:rPr>
              <w:t xml:space="preserve"> </w:t>
            </w:r>
            <w:r>
              <w:rPr>
                <w:rFonts w:ascii="Arial" w:hAnsi="Arial" w:cs="Arial"/>
                <w:spacing w:val="-1"/>
                <w:sz w:val="20"/>
                <w:szCs w:val="20"/>
              </w:rPr>
              <w:t>1.766,0000</w:t>
            </w:r>
          </w:p>
        </w:tc>
        <w:tc>
          <w:tcPr>
            <w:tcW w:w="1275" w:type="dxa"/>
            <w:tcBorders>
              <w:top w:val="single" w:color="000000" w:sz="4" w:space="0"/>
              <w:left w:val="single" w:color="000000" w:sz="4" w:space="0"/>
              <w:bottom w:val="single" w:color="000000" w:sz="4" w:space="0"/>
              <w:right w:val="single" w:color="000000" w:sz="4" w:space="0"/>
            </w:tcBorders>
          </w:tcPr>
          <w:p w14:paraId="10B28771">
            <w:pPr>
              <w:pStyle w:val="74"/>
              <w:rPr>
                <w:rFonts w:ascii="Arial" w:hAnsi="Arial" w:cs="Arial"/>
                <w:sz w:val="20"/>
                <w:szCs w:val="20"/>
              </w:rPr>
            </w:pPr>
          </w:p>
          <w:p w14:paraId="2C02AF7A">
            <w:pPr>
              <w:pStyle w:val="74"/>
              <w:rPr>
                <w:rFonts w:ascii="Arial" w:hAnsi="Arial" w:cs="Arial"/>
                <w:sz w:val="20"/>
                <w:szCs w:val="20"/>
              </w:rPr>
            </w:pPr>
          </w:p>
          <w:p w14:paraId="7E12A259">
            <w:pPr>
              <w:pStyle w:val="74"/>
              <w:spacing w:before="70"/>
              <w:ind w:left="68" w:right="54" w:firstLine="268"/>
              <w:rPr>
                <w:rFonts w:ascii="Arial" w:hAnsi="Arial" w:cs="Arial"/>
                <w:sz w:val="20"/>
                <w:szCs w:val="20"/>
              </w:rPr>
            </w:pPr>
            <w:r>
              <w:rPr>
                <w:rFonts w:ascii="Arial" w:hAnsi="Arial" w:cs="Arial"/>
                <w:sz w:val="20"/>
                <w:szCs w:val="20"/>
              </w:rPr>
              <w:t>R$</w:t>
            </w:r>
            <w:r>
              <w:rPr>
                <w:rFonts w:ascii="Arial" w:hAnsi="Arial" w:cs="Arial"/>
                <w:spacing w:val="1"/>
                <w:sz w:val="20"/>
                <w:szCs w:val="20"/>
              </w:rPr>
              <w:t xml:space="preserve"> </w:t>
            </w:r>
            <w:r>
              <w:rPr>
                <w:rFonts w:ascii="Arial" w:hAnsi="Arial" w:cs="Arial"/>
                <w:spacing w:val="-1"/>
                <w:sz w:val="20"/>
                <w:szCs w:val="20"/>
              </w:rPr>
              <w:t>4.097.120,00</w:t>
            </w:r>
          </w:p>
        </w:tc>
      </w:tr>
      <w:tr w14:paraId="705A9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431" w:type="dxa"/>
            <w:tcBorders>
              <w:top w:val="single" w:color="000000" w:sz="4" w:space="0"/>
              <w:left w:val="single" w:color="000000" w:sz="4" w:space="0"/>
              <w:bottom w:val="single" w:color="000000" w:sz="4" w:space="0"/>
              <w:right w:val="single" w:color="000000" w:sz="4" w:space="0"/>
            </w:tcBorders>
            <w:vAlign w:val="center"/>
          </w:tcPr>
          <w:p w14:paraId="79D13C95">
            <w:pPr>
              <w:pStyle w:val="74"/>
              <w:spacing w:before="70"/>
              <w:ind w:left="15"/>
              <w:jc w:val="center"/>
              <w:rPr>
                <w:rFonts w:ascii="Arial" w:hAnsi="Arial" w:cs="Arial"/>
                <w:sz w:val="20"/>
                <w:szCs w:val="20"/>
              </w:rPr>
            </w:pPr>
            <w:r>
              <w:rPr>
                <w:rFonts w:ascii="Arial" w:hAnsi="Arial" w:cs="Arial"/>
                <w:sz w:val="20"/>
                <w:szCs w:val="20"/>
              </w:rPr>
              <w:t>5</w:t>
            </w:r>
          </w:p>
        </w:tc>
        <w:tc>
          <w:tcPr>
            <w:tcW w:w="430" w:type="dxa"/>
            <w:tcBorders>
              <w:top w:val="single" w:color="000000" w:sz="4" w:space="0"/>
              <w:left w:val="single" w:color="000000" w:sz="4" w:space="0"/>
              <w:bottom w:val="single" w:color="000000" w:sz="4" w:space="0"/>
              <w:right w:val="single" w:color="000000" w:sz="4" w:space="0"/>
            </w:tcBorders>
            <w:vAlign w:val="center"/>
          </w:tcPr>
          <w:p w14:paraId="6B0E0A60">
            <w:pPr>
              <w:pStyle w:val="74"/>
              <w:spacing w:before="70"/>
              <w:ind w:left="11"/>
              <w:jc w:val="center"/>
              <w:rPr>
                <w:rFonts w:ascii="Arial" w:hAnsi="Arial" w:cs="Arial"/>
                <w:sz w:val="20"/>
                <w:szCs w:val="20"/>
              </w:rPr>
            </w:pPr>
            <w:r>
              <w:rPr>
                <w:rFonts w:ascii="Arial" w:hAnsi="Arial" w:cs="Arial"/>
                <w:sz w:val="20"/>
                <w:szCs w:val="20"/>
              </w:rPr>
              <w:t>5</w:t>
            </w:r>
          </w:p>
        </w:tc>
        <w:tc>
          <w:tcPr>
            <w:tcW w:w="852" w:type="dxa"/>
            <w:tcBorders>
              <w:top w:val="single" w:color="000000" w:sz="4" w:space="0"/>
              <w:left w:val="single" w:color="000000" w:sz="4" w:space="0"/>
              <w:bottom w:val="single" w:color="000000" w:sz="4" w:space="0"/>
              <w:right w:val="single" w:color="000000" w:sz="4" w:space="0"/>
            </w:tcBorders>
            <w:vAlign w:val="center"/>
          </w:tcPr>
          <w:p w14:paraId="14B0F499">
            <w:pPr>
              <w:pStyle w:val="74"/>
              <w:spacing w:before="72"/>
              <w:ind w:left="47" w:right="38"/>
              <w:jc w:val="center"/>
              <w:rPr>
                <w:rFonts w:ascii="Arial" w:hAnsi="Arial" w:cs="Arial"/>
                <w:sz w:val="20"/>
                <w:szCs w:val="20"/>
              </w:rPr>
            </w:pPr>
            <w:r>
              <w:rPr>
                <w:rFonts w:ascii="Arial" w:hAnsi="Arial" w:cs="Arial"/>
                <w:color w:val="444444"/>
                <w:sz w:val="20"/>
                <w:szCs w:val="20"/>
              </w:rPr>
              <w:t>BR0270126</w:t>
            </w:r>
          </w:p>
        </w:tc>
        <w:tc>
          <w:tcPr>
            <w:tcW w:w="839" w:type="dxa"/>
            <w:tcBorders>
              <w:top w:val="single" w:color="000000" w:sz="4" w:space="0"/>
              <w:left w:val="single" w:color="000000" w:sz="4" w:space="0"/>
              <w:bottom w:val="single" w:color="000000" w:sz="4" w:space="0"/>
              <w:right w:val="single" w:color="000000" w:sz="4" w:space="0"/>
            </w:tcBorders>
            <w:vAlign w:val="center"/>
          </w:tcPr>
          <w:p w14:paraId="63A43E76">
            <w:pPr>
              <w:pStyle w:val="74"/>
              <w:spacing w:before="70"/>
              <w:ind w:left="98"/>
              <w:jc w:val="center"/>
              <w:rPr>
                <w:rFonts w:ascii="Arial" w:hAnsi="Arial" w:cs="Arial"/>
                <w:sz w:val="20"/>
                <w:szCs w:val="20"/>
              </w:rPr>
            </w:pPr>
            <w:r>
              <w:rPr>
                <w:rFonts w:ascii="Arial" w:hAnsi="Arial" w:cs="Arial"/>
                <w:sz w:val="20"/>
                <w:szCs w:val="20"/>
              </w:rPr>
              <w:t>148801</w:t>
            </w:r>
          </w:p>
        </w:tc>
        <w:tc>
          <w:tcPr>
            <w:tcW w:w="3118" w:type="dxa"/>
            <w:tcBorders>
              <w:top w:val="single" w:color="000000" w:sz="4" w:space="0"/>
              <w:left w:val="single" w:color="000000" w:sz="4" w:space="0"/>
              <w:bottom w:val="single" w:color="000000" w:sz="4" w:space="0"/>
              <w:right w:val="single" w:color="000000" w:sz="4" w:space="0"/>
            </w:tcBorders>
          </w:tcPr>
          <w:p w14:paraId="2EFD2D81">
            <w:pPr>
              <w:pStyle w:val="74"/>
              <w:spacing w:before="53"/>
              <w:ind w:left="69" w:right="119"/>
              <w:jc w:val="both"/>
              <w:rPr>
                <w:rFonts w:ascii="Arial" w:hAnsi="Arial" w:cs="Arial"/>
                <w:sz w:val="20"/>
                <w:szCs w:val="20"/>
              </w:rPr>
            </w:pPr>
            <w:r>
              <w:rPr>
                <w:rFonts w:ascii="Arial" w:hAnsi="Arial" w:cs="Arial"/>
                <w:sz w:val="20"/>
                <w:szCs w:val="20"/>
              </w:rPr>
              <w:t>MEDICAMENTOS GERAIS DE USO HUMANO; PRINCIPIO/CONCENTRACAO1:</w:t>
            </w:r>
            <w:r>
              <w:rPr>
                <w:rFonts w:ascii="Arial" w:hAnsi="Arial" w:cs="Arial"/>
                <w:spacing w:val="-26"/>
                <w:sz w:val="20"/>
                <w:szCs w:val="20"/>
              </w:rPr>
              <w:t xml:space="preserve"> </w:t>
            </w:r>
            <w:r>
              <w:rPr>
                <w:rFonts w:ascii="Arial" w:hAnsi="Arial" w:cs="Arial"/>
                <w:sz w:val="20"/>
                <w:szCs w:val="20"/>
              </w:rPr>
              <w:t>LEVODOPA 200MG; PRINCIPIO/CONCENTRACAO2: BENSERAZIDA,</w:t>
            </w:r>
            <w:r>
              <w:rPr>
                <w:rFonts w:ascii="Arial" w:hAnsi="Arial" w:cs="Arial"/>
                <w:spacing w:val="1"/>
                <w:sz w:val="20"/>
                <w:szCs w:val="20"/>
              </w:rPr>
              <w:t xml:space="preserve"> </w:t>
            </w:r>
            <w:r>
              <w:rPr>
                <w:rFonts w:ascii="Arial" w:hAnsi="Arial" w:cs="Arial"/>
                <w:sz w:val="20"/>
                <w:szCs w:val="20"/>
              </w:rPr>
              <w:t>CLORIDRATO 50MG (MARCA PROLOPA); FORMA FARMACEUTICA:</w:t>
            </w:r>
            <w:r>
              <w:rPr>
                <w:rFonts w:ascii="Arial" w:hAnsi="Arial" w:cs="Arial"/>
                <w:spacing w:val="1"/>
                <w:sz w:val="20"/>
                <w:szCs w:val="20"/>
              </w:rPr>
              <w:t xml:space="preserve"> </w:t>
            </w:r>
            <w:r>
              <w:rPr>
                <w:rFonts w:ascii="Arial" w:hAnsi="Arial" w:cs="Arial"/>
                <w:sz w:val="20"/>
                <w:szCs w:val="20"/>
              </w:rPr>
              <w:t>COMPRIMIDO; FORMA DE APRESENTACAO: COMPRIMIDO; VIA</w:t>
            </w:r>
            <w:r>
              <w:rPr>
                <w:rFonts w:ascii="Arial" w:hAnsi="Arial" w:cs="Arial"/>
                <w:spacing w:val="1"/>
                <w:sz w:val="20"/>
                <w:szCs w:val="20"/>
              </w:rPr>
              <w:t xml:space="preserve"> </w:t>
            </w:r>
            <w:r>
              <w:rPr>
                <w:rFonts w:ascii="Arial" w:hAnsi="Arial" w:cs="Arial"/>
                <w:sz w:val="20"/>
                <w:szCs w:val="20"/>
              </w:rPr>
              <w:t>ADMINISTRACAO:</w:t>
            </w:r>
            <w:r>
              <w:rPr>
                <w:rFonts w:ascii="Arial" w:hAnsi="Arial" w:cs="Arial"/>
                <w:spacing w:val="-3"/>
                <w:sz w:val="20"/>
                <w:szCs w:val="20"/>
              </w:rPr>
              <w:t xml:space="preserve"> </w:t>
            </w:r>
            <w:r>
              <w:rPr>
                <w:rFonts w:ascii="Arial" w:hAnsi="Arial" w:cs="Arial"/>
                <w:sz w:val="20"/>
                <w:szCs w:val="20"/>
              </w:rPr>
              <w:t>ORAL;</w:t>
            </w:r>
            <w:r>
              <w:rPr>
                <w:rFonts w:ascii="Arial" w:hAnsi="Arial" w:cs="Arial"/>
                <w:spacing w:val="-2"/>
                <w:sz w:val="20"/>
                <w:szCs w:val="20"/>
              </w:rPr>
              <w:t xml:space="preserve"> </w:t>
            </w:r>
            <w:r>
              <w:rPr>
                <w:rFonts w:ascii="Arial" w:hAnsi="Arial" w:cs="Arial"/>
                <w:sz w:val="20"/>
                <w:szCs w:val="20"/>
              </w:rPr>
              <w:t>UNIDADE</w:t>
            </w:r>
            <w:r>
              <w:rPr>
                <w:rFonts w:ascii="Arial" w:hAnsi="Arial" w:cs="Arial"/>
                <w:spacing w:val="-2"/>
                <w:sz w:val="20"/>
                <w:szCs w:val="20"/>
              </w:rPr>
              <w:t xml:space="preserve"> </w:t>
            </w:r>
            <w:r>
              <w:rPr>
                <w:rFonts w:ascii="Arial" w:hAnsi="Arial" w:cs="Arial"/>
                <w:sz w:val="20"/>
                <w:szCs w:val="20"/>
              </w:rPr>
              <w:t>DE</w:t>
            </w:r>
            <w:r>
              <w:rPr>
                <w:rFonts w:ascii="Arial" w:hAnsi="Arial" w:cs="Arial"/>
                <w:spacing w:val="-2"/>
                <w:sz w:val="20"/>
                <w:szCs w:val="20"/>
              </w:rPr>
              <w:t xml:space="preserve"> </w:t>
            </w:r>
            <w:r>
              <w:rPr>
                <w:rFonts w:ascii="Arial" w:hAnsi="Arial" w:cs="Arial"/>
                <w:sz w:val="20"/>
                <w:szCs w:val="20"/>
              </w:rPr>
              <w:t>FORNECIMENTO:</w:t>
            </w:r>
            <w:r>
              <w:rPr>
                <w:rFonts w:ascii="Arial" w:hAnsi="Arial" w:cs="Arial"/>
                <w:spacing w:val="-2"/>
                <w:sz w:val="20"/>
                <w:szCs w:val="20"/>
              </w:rPr>
              <w:t xml:space="preserve"> </w:t>
            </w:r>
            <w:r>
              <w:rPr>
                <w:rFonts w:ascii="Arial" w:hAnsi="Arial" w:cs="Arial"/>
                <w:sz w:val="20"/>
                <w:szCs w:val="20"/>
              </w:rPr>
              <w:t>COMPRIMIDO.</w:t>
            </w:r>
          </w:p>
        </w:tc>
        <w:tc>
          <w:tcPr>
            <w:tcW w:w="851" w:type="dxa"/>
            <w:tcBorders>
              <w:top w:val="single" w:color="000000" w:sz="4" w:space="0"/>
              <w:left w:val="single" w:color="000000" w:sz="4" w:space="0"/>
              <w:bottom w:val="single" w:color="000000" w:sz="4" w:space="0"/>
              <w:right w:val="single" w:color="000000" w:sz="4" w:space="0"/>
            </w:tcBorders>
          </w:tcPr>
          <w:p w14:paraId="41C77246">
            <w:pPr>
              <w:pStyle w:val="74"/>
              <w:rPr>
                <w:rFonts w:ascii="Arial" w:hAnsi="Arial" w:cs="Arial"/>
                <w:sz w:val="20"/>
                <w:szCs w:val="20"/>
              </w:rPr>
            </w:pPr>
          </w:p>
          <w:p w14:paraId="1B77BB0D">
            <w:pPr>
              <w:pStyle w:val="74"/>
              <w:rPr>
                <w:rFonts w:ascii="Arial" w:hAnsi="Arial" w:cs="Arial"/>
                <w:sz w:val="20"/>
                <w:szCs w:val="20"/>
              </w:rPr>
            </w:pPr>
          </w:p>
          <w:p w14:paraId="5B4FB079">
            <w:pPr>
              <w:pStyle w:val="74"/>
              <w:spacing w:before="70"/>
              <w:ind w:left="48" w:right="38"/>
              <w:jc w:val="center"/>
              <w:rPr>
                <w:rFonts w:ascii="Arial" w:hAnsi="Arial" w:cs="Arial"/>
                <w:sz w:val="20"/>
                <w:szCs w:val="20"/>
              </w:rPr>
            </w:pPr>
            <w:r>
              <w:rPr>
                <w:rFonts w:ascii="Arial" w:hAnsi="Arial" w:cs="Arial"/>
                <w:sz w:val="20"/>
                <w:szCs w:val="20"/>
              </w:rPr>
              <w:t>COMPRIMIDO</w:t>
            </w:r>
          </w:p>
        </w:tc>
        <w:tc>
          <w:tcPr>
            <w:tcW w:w="709" w:type="dxa"/>
            <w:tcBorders>
              <w:top w:val="single" w:color="000000" w:sz="4" w:space="0"/>
              <w:left w:val="single" w:color="000000" w:sz="4" w:space="0"/>
              <w:bottom w:val="single" w:color="000000" w:sz="4" w:space="0"/>
              <w:right w:val="single" w:color="000000" w:sz="4" w:space="0"/>
            </w:tcBorders>
          </w:tcPr>
          <w:p w14:paraId="1B31E821">
            <w:pPr>
              <w:pStyle w:val="74"/>
              <w:rPr>
                <w:rFonts w:ascii="Arial" w:hAnsi="Arial" w:cs="Arial"/>
                <w:sz w:val="20"/>
                <w:szCs w:val="20"/>
              </w:rPr>
            </w:pPr>
          </w:p>
          <w:p w14:paraId="64A2E91E">
            <w:pPr>
              <w:pStyle w:val="74"/>
              <w:rPr>
                <w:rFonts w:ascii="Arial" w:hAnsi="Arial" w:cs="Arial"/>
                <w:sz w:val="20"/>
                <w:szCs w:val="20"/>
              </w:rPr>
            </w:pPr>
          </w:p>
          <w:p w14:paraId="58D60767">
            <w:pPr>
              <w:pStyle w:val="74"/>
              <w:spacing w:before="70"/>
              <w:ind w:right="107"/>
              <w:jc w:val="right"/>
              <w:rPr>
                <w:rFonts w:ascii="Arial" w:hAnsi="Arial" w:cs="Arial"/>
                <w:sz w:val="20"/>
                <w:szCs w:val="20"/>
              </w:rPr>
            </w:pPr>
            <w:r>
              <w:rPr>
                <w:rFonts w:ascii="Arial" w:hAnsi="Arial" w:cs="Arial"/>
                <w:sz w:val="20"/>
                <w:szCs w:val="20"/>
              </w:rPr>
              <w:t>333</w:t>
            </w:r>
          </w:p>
        </w:tc>
        <w:tc>
          <w:tcPr>
            <w:tcW w:w="850" w:type="dxa"/>
            <w:tcBorders>
              <w:top w:val="single" w:color="000000" w:sz="4" w:space="0"/>
              <w:left w:val="single" w:color="000000" w:sz="4" w:space="0"/>
              <w:bottom w:val="single" w:color="000000" w:sz="4" w:space="0"/>
              <w:right w:val="single" w:color="000000" w:sz="4" w:space="0"/>
            </w:tcBorders>
          </w:tcPr>
          <w:p w14:paraId="25E6DCA7">
            <w:pPr>
              <w:pStyle w:val="74"/>
              <w:rPr>
                <w:rFonts w:ascii="Arial" w:hAnsi="Arial" w:cs="Arial"/>
                <w:sz w:val="20"/>
                <w:szCs w:val="20"/>
              </w:rPr>
            </w:pPr>
          </w:p>
          <w:p w14:paraId="24ABAB2A">
            <w:pPr>
              <w:pStyle w:val="74"/>
              <w:rPr>
                <w:rFonts w:ascii="Arial" w:hAnsi="Arial" w:cs="Arial"/>
                <w:sz w:val="20"/>
                <w:szCs w:val="20"/>
              </w:rPr>
            </w:pPr>
          </w:p>
          <w:p w14:paraId="68D24272">
            <w:pPr>
              <w:pStyle w:val="74"/>
              <w:spacing w:before="70"/>
              <w:ind w:left="51" w:right="51"/>
              <w:jc w:val="center"/>
              <w:rPr>
                <w:rFonts w:ascii="Arial" w:hAnsi="Arial" w:cs="Arial"/>
                <w:sz w:val="20"/>
                <w:szCs w:val="20"/>
              </w:rPr>
            </w:pPr>
            <w:r>
              <w:rPr>
                <w:rFonts w:ascii="Arial" w:hAnsi="Arial" w:cs="Arial"/>
                <w:sz w:val="20"/>
                <w:szCs w:val="20"/>
              </w:rPr>
              <w:t>4000</w:t>
            </w:r>
          </w:p>
        </w:tc>
        <w:tc>
          <w:tcPr>
            <w:tcW w:w="851" w:type="dxa"/>
            <w:tcBorders>
              <w:top w:val="single" w:color="000000" w:sz="4" w:space="0"/>
              <w:left w:val="single" w:color="000000" w:sz="4" w:space="0"/>
              <w:bottom w:val="single" w:color="000000" w:sz="4" w:space="0"/>
              <w:right w:val="single" w:color="000000" w:sz="4" w:space="0"/>
            </w:tcBorders>
          </w:tcPr>
          <w:p w14:paraId="654C0799">
            <w:pPr>
              <w:pStyle w:val="74"/>
              <w:rPr>
                <w:rFonts w:ascii="Arial" w:hAnsi="Arial" w:cs="Arial"/>
                <w:sz w:val="20"/>
                <w:szCs w:val="20"/>
              </w:rPr>
            </w:pPr>
          </w:p>
          <w:p w14:paraId="30CC5FE9">
            <w:pPr>
              <w:pStyle w:val="74"/>
              <w:spacing w:before="9"/>
              <w:rPr>
                <w:rFonts w:ascii="Arial" w:hAnsi="Arial" w:cs="Arial"/>
                <w:sz w:val="20"/>
                <w:szCs w:val="20"/>
              </w:rPr>
            </w:pPr>
          </w:p>
          <w:p w14:paraId="2B8833A1">
            <w:pPr>
              <w:pStyle w:val="74"/>
              <w:spacing w:before="1"/>
              <w:ind w:right="154"/>
              <w:rPr>
                <w:rFonts w:ascii="Arial" w:hAnsi="Arial" w:cs="Arial"/>
                <w:sz w:val="20"/>
                <w:szCs w:val="20"/>
              </w:rPr>
            </w:pPr>
            <w:r>
              <w:rPr>
                <w:rFonts w:ascii="Arial" w:hAnsi="Arial" w:cs="Arial"/>
                <w:sz w:val="20"/>
                <w:szCs w:val="20"/>
              </w:rPr>
              <w:t>R$</w:t>
            </w:r>
            <w:r>
              <w:rPr>
                <w:rFonts w:ascii="Arial" w:hAnsi="Arial" w:cs="Arial"/>
                <w:spacing w:val="1"/>
                <w:sz w:val="20"/>
                <w:szCs w:val="20"/>
              </w:rPr>
              <w:t xml:space="preserve"> </w:t>
            </w:r>
            <w:r>
              <w:rPr>
                <w:rFonts w:ascii="Arial" w:hAnsi="Arial" w:cs="Arial"/>
                <w:spacing w:val="-1"/>
                <w:sz w:val="20"/>
                <w:szCs w:val="20"/>
              </w:rPr>
              <w:t>2,0000</w:t>
            </w:r>
          </w:p>
        </w:tc>
        <w:tc>
          <w:tcPr>
            <w:tcW w:w="1275" w:type="dxa"/>
            <w:tcBorders>
              <w:top w:val="single" w:color="000000" w:sz="4" w:space="0"/>
              <w:left w:val="single" w:color="000000" w:sz="4" w:space="0"/>
              <w:bottom w:val="single" w:color="000000" w:sz="4" w:space="0"/>
              <w:right w:val="single" w:color="000000" w:sz="4" w:space="0"/>
            </w:tcBorders>
          </w:tcPr>
          <w:p w14:paraId="233173FE">
            <w:pPr>
              <w:pStyle w:val="74"/>
              <w:rPr>
                <w:rFonts w:ascii="Arial" w:hAnsi="Arial" w:cs="Arial"/>
                <w:sz w:val="20"/>
                <w:szCs w:val="20"/>
              </w:rPr>
            </w:pPr>
          </w:p>
          <w:p w14:paraId="3B3B9C35">
            <w:pPr>
              <w:pStyle w:val="74"/>
              <w:spacing w:before="9"/>
              <w:rPr>
                <w:rFonts w:ascii="Arial" w:hAnsi="Arial" w:cs="Arial"/>
                <w:sz w:val="20"/>
                <w:szCs w:val="20"/>
              </w:rPr>
            </w:pPr>
          </w:p>
          <w:p w14:paraId="78E47B49">
            <w:pPr>
              <w:pStyle w:val="74"/>
              <w:spacing w:before="1"/>
              <w:ind w:left="176" w:right="154" w:firstLine="160"/>
              <w:rPr>
                <w:rFonts w:ascii="Arial" w:hAnsi="Arial" w:cs="Arial"/>
                <w:sz w:val="20"/>
                <w:szCs w:val="20"/>
              </w:rPr>
            </w:pPr>
            <w:r>
              <w:rPr>
                <w:rFonts w:ascii="Arial" w:hAnsi="Arial" w:cs="Arial"/>
                <w:sz w:val="20"/>
                <w:szCs w:val="20"/>
              </w:rPr>
              <w:t>R$</w:t>
            </w:r>
            <w:r>
              <w:rPr>
                <w:rFonts w:ascii="Arial" w:hAnsi="Arial" w:cs="Arial"/>
                <w:spacing w:val="1"/>
                <w:sz w:val="20"/>
                <w:szCs w:val="20"/>
              </w:rPr>
              <w:t xml:space="preserve"> </w:t>
            </w:r>
            <w:r>
              <w:rPr>
                <w:rFonts w:ascii="Arial" w:hAnsi="Arial" w:cs="Arial"/>
                <w:spacing w:val="-1"/>
                <w:sz w:val="20"/>
                <w:szCs w:val="20"/>
              </w:rPr>
              <w:t>8.000,00</w:t>
            </w:r>
          </w:p>
        </w:tc>
      </w:tr>
      <w:tr w14:paraId="740DD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431" w:type="dxa"/>
            <w:tcBorders>
              <w:top w:val="single" w:color="000000" w:sz="4" w:space="0"/>
              <w:left w:val="single" w:color="000000" w:sz="4" w:space="0"/>
              <w:bottom w:val="single" w:color="000000" w:sz="4" w:space="0"/>
              <w:right w:val="single" w:color="000000" w:sz="4" w:space="0"/>
            </w:tcBorders>
            <w:vAlign w:val="center"/>
          </w:tcPr>
          <w:p w14:paraId="5F71F0BE">
            <w:pPr>
              <w:pStyle w:val="74"/>
              <w:spacing w:before="81"/>
              <w:ind w:left="15"/>
              <w:jc w:val="center"/>
              <w:rPr>
                <w:rFonts w:ascii="Arial" w:hAnsi="Arial" w:cs="Arial"/>
                <w:sz w:val="20"/>
                <w:szCs w:val="20"/>
              </w:rPr>
            </w:pPr>
            <w:r>
              <w:rPr>
                <w:rFonts w:ascii="Arial" w:hAnsi="Arial" w:cs="Arial"/>
                <w:sz w:val="20"/>
                <w:szCs w:val="20"/>
              </w:rPr>
              <w:t>6</w:t>
            </w:r>
          </w:p>
        </w:tc>
        <w:tc>
          <w:tcPr>
            <w:tcW w:w="430" w:type="dxa"/>
            <w:tcBorders>
              <w:top w:val="single" w:color="000000" w:sz="4" w:space="0"/>
              <w:left w:val="single" w:color="000000" w:sz="4" w:space="0"/>
              <w:bottom w:val="single" w:color="000000" w:sz="4" w:space="0"/>
              <w:right w:val="single" w:color="000000" w:sz="4" w:space="0"/>
            </w:tcBorders>
            <w:vAlign w:val="center"/>
          </w:tcPr>
          <w:p w14:paraId="312D9A3E">
            <w:pPr>
              <w:pStyle w:val="74"/>
              <w:spacing w:before="81"/>
              <w:ind w:left="11"/>
              <w:jc w:val="center"/>
              <w:rPr>
                <w:rFonts w:ascii="Arial" w:hAnsi="Arial" w:cs="Arial"/>
                <w:sz w:val="20"/>
                <w:szCs w:val="20"/>
              </w:rPr>
            </w:pPr>
            <w:r>
              <w:rPr>
                <w:rFonts w:ascii="Arial" w:hAnsi="Arial" w:cs="Arial"/>
                <w:sz w:val="20"/>
                <w:szCs w:val="20"/>
              </w:rPr>
              <w:t>6</w:t>
            </w:r>
          </w:p>
        </w:tc>
        <w:tc>
          <w:tcPr>
            <w:tcW w:w="852" w:type="dxa"/>
            <w:tcBorders>
              <w:top w:val="single" w:color="000000" w:sz="4" w:space="0"/>
              <w:left w:val="single" w:color="000000" w:sz="4" w:space="0"/>
              <w:bottom w:val="single" w:color="000000" w:sz="4" w:space="0"/>
              <w:right w:val="single" w:color="000000" w:sz="4" w:space="0"/>
            </w:tcBorders>
            <w:vAlign w:val="center"/>
          </w:tcPr>
          <w:p w14:paraId="3D83019C">
            <w:pPr>
              <w:pStyle w:val="74"/>
              <w:spacing w:before="83"/>
              <w:ind w:left="47" w:right="38"/>
              <w:jc w:val="center"/>
              <w:rPr>
                <w:rFonts w:ascii="Arial" w:hAnsi="Arial" w:cs="Arial"/>
                <w:sz w:val="20"/>
                <w:szCs w:val="20"/>
              </w:rPr>
            </w:pPr>
            <w:r>
              <w:rPr>
                <w:rFonts w:ascii="Arial" w:hAnsi="Arial" w:cs="Arial"/>
                <w:color w:val="444444"/>
                <w:sz w:val="20"/>
                <w:szCs w:val="20"/>
              </w:rPr>
              <w:t>BR0276656</w:t>
            </w:r>
          </w:p>
        </w:tc>
        <w:tc>
          <w:tcPr>
            <w:tcW w:w="839" w:type="dxa"/>
            <w:tcBorders>
              <w:top w:val="single" w:color="000000" w:sz="4" w:space="0"/>
              <w:left w:val="single" w:color="000000" w:sz="4" w:space="0"/>
              <w:bottom w:val="single" w:color="000000" w:sz="4" w:space="0"/>
              <w:right w:val="single" w:color="000000" w:sz="4" w:space="0"/>
            </w:tcBorders>
            <w:vAlign w:val="center"/>
          </w:tcPr>
          <w:p w14:paraId="65E18347">
            <w:pPr>
              <w:pStyle w:val="74"/>
              <w:spacing w:before="81"/>
              <w:ind w:left="129"/>
              <w:jc w:val="center"/>
              <w:rPr>
                <w:rFonts w:ascii="Arial" w:hAnsi="Arial" w:cs="Arial"/>
                <w:sz w:val="20"/>
                <w:szCs w:val="20"/>
              </w:rPr>
            </w:pPr>
            <w:r>
              <w:rPr>
                <w:rFonts w:ascii="Arial" w:hAnsi="Arial" w:cs="Arial"/>
                <w:sz w:val="20"/>
                <w:szCs w:val="20"/>
              </w:rPr>
              <w:t>52012</w:t>
            </w:r>
          </w:p>
        </w:tc>
        <w:tc>
          <w:tcPr>
            <w:tcW w:w="3118" w:type="dxa"/>
            <w:tcBorders>
              <w:top w:val="single" w:color="000000" w:sz="4" w:space="0"/>
              <w:left w:val="single" w:color="000000" w:sz="4" w:space="0"/>
              <w:bottom w:val="single" w:color="000000" w:sz="4" w:space="0"/>
              <w:right w:val="single" w:color="000000" w:sz="4" w:space="0"/>
            </w:tcBorders>
          </w:tcPr>
          <w:p w14:paraId="1776312F">
            <w:pPr>
              <w:pStyle w:val="74"/>
              <w:spacing w:before="1"/>
              <w:rPr>
                <w:rFonts w:ascii="Arial" w:hAnsi="Arial" w:cs="Arial"/>
                <w:sz w:val="20"/>
                <w:szCs w:val="20"/>
              </w:rPr>
            </w:pPr>
          </w:p>
          <w:p w14:paraId="2C498B40">
            <w:pPr>
              <w:pStyle w:val="74"/>
              <w:ind w:left="69" w:right="105"/>
              <w:jc w:val="both"/>
              <w:rPr>
                <w:rFonts w:ascii="Arial" w:hAnsi="Arial" w:cs="Arial"/>
                <w:sz w:val="20"/>
                <w:szCs w:val="20"/>
              </w:rPr>
            </w:pPr>
            <w:r>
              <w:rPr>
                <w:rFonts w:ascii="Arial" w:hAnsi="Arial" w:cs="Arial"/>
                <w:sz w:val="20"/>
                <w:szCs w:val="20"/>
              </w:rPr>
              <w:t>MEDICAMENTOS GERAIS DE USO HUMANO; PRINCIPIO/CONCENTRACAO1:</w:t>
            </w:r>
            <w:r>
              <w:rPr>
                <w:rFonts w:ascii="Arial" w:hAnsi="Arial" w:cs="Arial"/>
                <w:spacing w:val="-25"/>
                <w:sz w:val="20"/>
                <w:szCs w:val="20"/>
              </w:rPr>
              <w:t xml:space="preserve"> </w:t>
            </w:r>
            <w:r>
              <w:rPr>
                <w:rFonts w:ascii="Arial" w:hAnsi="Arial" w:cs="Arial"/>
                <w:sz w:val="20"/>
                <w:szCs w:val="20"/>
              </w:rPr>
              <w:t>METOPROLOL,SUCCINATO 25MG; FORMA FARMACEUTICA:</w:t>
            </w:r>
            <w:r>
              <w:rPr>
                <w:rFonts w:ascii="Arial" w:hAnsi="Arial" w:cs="Arial"/>
                <w:spacing w:val="1"/>
                <w:sz w:val="20"/>
                <w:szCs w:val="20"/>
              </w:rPr>
              <w:t xml:space="preserve"> </w:t>
            </w:r>
            <w:r>
              <w:rPr>
                <w:rFonts w:ascii="Arial" w:hAnsi="Arial" w:cs="Arial"/>
                <w:sz w:val="20"/>
                <w:szCs w:val="20"/>
              </w:rPr>
              <w:t>CAPSULA/COMPRIMIDO REVESTIDO DE LIBERACAO PROLONGADA; FORMA</w:t>
            </w:r>
            <w:r>
              <w:rPr>
                <w:rFonts w:ascii="Arial" w:hAnsi="Arial" w:cs="Arial"/>
                <w:spacing w:val="-25"/>
                <w:sz w:val="20"/>
                <w:szCs w:val="20"/>
              </w:rPr>
              <w:t xml:space="preserve"> </w:t>
            </w:r>
            <w:r>
              <w:rPr>
                <w:rFonts w:ascii="Arial" w:hAnsi="Arial" w:cs="Arial"/>
                <w:sz w:val="20"/>
                <w:szCs w:val="20"/>
              </w:rPr>
              <w:t>DE APRESENTACAO: CAPSULA/COMPRIMIDO REVESTIDO DE LIBERACAO</w:t>
            </w:r>
            <w:r>
              <w:rPr>
                <w:rFonts w:ascii="Arial" w:hAnsi="Arial" w:cs="Arial"/>
                <w:spacing w:val="1"/>
                <w:sz w:val="20"/>
                <w:szCs w:val="20"/>
              </w:rPr>
              <w:t xml:space="preserve"> </w:t>
            </w:r>
            <w:r>
              <w:rPr>
                <w:rFonts w:ascii="Arial" w:hAnsi="Arial" w:cs="Arial"/>
                <w:sz w:val="20"/>
                <w:szCs w:val="20"/>
              </w:rPr>
              <w:t>PROLONGADA;</w:t>
            </w:r>
            <w:r>
              <w:rPr>
                <w:rFonts w:ascii="Arial" w:hAnsi="Arial" w:cs="Arial"/>
                <w:spacing w:val="-3"/>
                <w:sz w:val="20"/>
                <w:szCs w:val="20"/>
              </w:rPr>
              <w:t xml:space="preserve"> </w:t>
            </w:r>
            <w:r>
              <w:rPr>
                <w:rFonts w:ascii="Arial" w:hAnsi="Arial" w:cs="Arial"/>
                <w:sz w:val="20"/>
                <w:szCs w:val="20"/>
              </w:rPr>
              <w:t>VIA</w:t>
            </w:r>
            <w:r>
              <w:rPr>
                <w:rFonts w:ascii="Arial" w:hAnsi="Arial" w:cs="Arial"/>
                <w:spacing w:val="-2"/>
                <w:sz w:val="20"/>
                <w:szCs w:val="20"/>
              </w:rPr>
              <w:t xml:space="preserve"> </w:t>
            </w:r>
            <w:r>
              <w:rPr>
                <w:rFonts w:ascii="Arial" w:hAnsi="Arial" w:cs="Arial"/>
                <w:sz w:val="20"/>
                <w:szCs w:val="20"/>
              </w:rPr>
              <w:t>ADMINISTRACAO:</w:t>
            </w:r>
            <w:r>
              <w:rPr>
                <w:rFonts w:ascii="Arial" w:hAnsi="Arial" w:cs="Arial"/>
                <w:spacing w:val="-3"/>
                <w:sz w:val="20"/>
                <w:szCs w:val="20"/>
              </w:rPr>
              <w:t xml:space="preserve"> </w:t>
            </w:r>
            <w:r>
              <w:rPr>
                <w:rFonts w:ascii="Arial" w:hAnsi="Arial" w:cs="Arial"/>
                <w:sz w:val="20"/>
                <w:szCs w:val="20"/>
              </w:rPr>
              <w:t>ORAL;</w:t>
            </w:r>
            <w:r>
              <w:rPr>
                <w:rFonts w:ascii="Arial" w:hAnsi="Arial" w:cs="Arial"/>
                <w:spacing w:val="-3"/>
                <w:sz w:val="20"/>
                <w:szCs w:val="20"/>
              </w:rPr>
              <w:t xml:space="preserve"> </w:t>
            </w:r>
            <w:r>
              <w:rPr>
                <w:rFonts w:ascii="Arial" w:hAnsi="Arial" w:cs="Arial"/>
                <w:sz w:val="20"/>
                <w:szCs w:val="20"/>
              </w:rPr>
              <w:t>UNIDADE</w:t>
            </w:r>
            <w:r>
              <w:rPr>
                <w:rFonts w:ascii="Arial" w:hAnsi="Arial" w:cs="Arial"/>
                <w:spacing w:val="-2"/>
                <w:sz w:val="20"/>
                <w:szCs w:val="20"/>
              </w:rPr>
              <w:t xml:space="preserve"> </w:t>
            </w:r>
            <w:r>
              <w:rPr>
                <w:rFonts w:ascii="Arial" w:hAnsi="Arial" w:cs="Arial"/>
                <w:sz w:val="20"/>
                <w:szCs w:val="20"/>
              </w:rPr>
              <w:t>DE</w:t>
            </w:r>
            <w:r>
              <w:rPr>
                <w:rFonts w:ascii="Arial" w:hAnsi="Arial" w:cs="Arial"/>
                <w:spacing w:val="-2"/>
                <w:sz w:val="20"/>
                <w:szCs w:val="20"/>
              </w:rPr>
              <w:t xml:space="preserve"> </w:t>
            </w:r>
            <w:r>
              <w:rPr>
                <w:rFonts w:ascii="Arial" w:hAnsi="Arial" w:cs="Arial"/>
                <w:sz w:val="20"/>
                <w:szCs w:val="20"/>
              </w:rPr>
              <w:t>FORNECIMENTO:</w:t>
            </w:r>
            <w:r>
              <w:rPr>
                <w:rFonts w:ascii="Arial" w:hAnsi="Arial" w:cs="Arial"/>
                <w:spacing w:val="-24"/>
                <w:sz w:val="20"/>
                <w:szCs w:val="20"/>
              </w:rPr>
              <w:t xml:space="preserve"> </w:t>
            </w:r>
            <w:r>
              <w:rPr>
                <w:rFonts w:ascii="Arial" w:hAnsi="Arial" w:cs="Arial"/>
                <w:sz w:val="20"/>
                <w:szCs w:val="20"/>
              </w:rPr>
              <w:t>UNIDADE</w:t>
            </w:r>
          </w:p>
        </w:tc>
        <w:tc>
          <w:tcPr>
            <w:tcW w:w="851" w:type="dxa"/>
            <w:tcBorders>
              <w:top w:val="single" w:color="000000" w:sz="4" w:space="0"/>
              <w:left w:val="single" w:color="000000" w:sz="4" w:space="0"/>
              <w:bottom w:val="single" w:color="000000" w:sz="4" w:space="0"/>
              <w:right w:val="single" w:color="000000" w:sz="4" w:space="0"/>
            </w:tcBorders>
          </w:tcPr>
          <w:p w14:paraId="1C6FF26A">
            <w:pPr>
              <w:pStyle w:val="74"/>
              <w:rPr>
                <w:rFonts w:ascii="Arial" w:hAnsi="Arial" w:cs="Arial"/>
                <w:sz w:val="20"/>
                <w:szCs w:val="20"/>
              </w:rPr>
            </w:pPr>
          </w:p>
          <w:p w14:paraId="0DB39006">
            <w:pPr>
              <w:pStyle w:val="74"/>
              <w:rPr>
                <w:rFonts w:ascii="Arial" w:hAnsi="Arial" w:cs="Arial"/>
                <w:sz w:val="20"/>
                <w:szCs w:val="20"/>
              </w:rPr>
            </w:pPr>
          </w:p>
          <w:p w14:paraId="3CA8DC8B">
            <w:pPr>
              <w:pStyle w:val="74"/>
              <w:rPr>
                <w:rFonts w:ascii="Arial" w:hAnsi="Arial" w:cs="Arial"/>
                <w:sz w:val="20"/>
                <w:szCs w:val="20"/>
              </w:rPr>
            </w:pPr>
          </w:p>
          <w:p w14:paraId="35219A56">
            <w:pPr>
              <w:pStyle w:val="74"/>
              <w:spacing w:before="81"/>
              <w:ind w:left="48" w:right="43"/>
              <w:jc w:val="center"/>
              <w:rPr>
                <w:rFonts w:ascii="Arial" w:hAnsi="Arial" w:cs="Arial"/>
                <w:sz w:val="20"/>
                <w:szCs w:val="20"/>
              </w:rPr>
            </w:pPr>
            <w:r>
              <w:rPr>
                <w:rFonts w:ascii="Arial" w:hAnsi="Arial" w:cs="Arial"/>
                <w:sz w:val="20"/>
                <w:szCs w:val="20"/>
              </w:rPr>
              <w:t>UNIDADE</w:t>
            </w:r>
          </w:p>
        </w:tc>
        <w:tc>
          <w:tcPr>
            <w:tcW w:w="709" w:type="dxa"/>
            <w:tcBorders>
              <w:top w:val="single" w:color="000000" w:sz="4" w:space="0"/>
              <w:left w:val="single" w:color="000000" w:sz="4" w:space="0"/>
              <w:bottom w:val="single" w:color="000000" w:sz="4" w:space="0"/>
              <w:right w:val="single" w:color="000000" w:sz="4" w:space="0"/>
            </w:tcBorders>
          </w:tcPr>
          <w:p w14:paraId="652AA6E9">
            <w:pPr>
              <w:pStyle w:val="74"/>
              <w:rPr>
                <w:rFonts w:ascii="Arial" w:hAnsi="Arial" w:cs="Arial"/>
                <w:sz w:val="20"/>
                <w:szCs w:val="20"/>
              </w:rPr>
            </w:pPr>
          </w:p>
          <w:p w14:paraId="30523866">
            <w:pPr>
              <w:pStyle w:val="74"/>
              <w:rPr>
                <w:rFonts w:ascii="Arial" w:hAnsi="Arial" w:cs="Arial"/>
                <w:sz w:val="20"/>
                <w:szCs w:val="20"/>
              </w:rPr>
            </w:pPr>
          </w:p>
          <w:p w14:paraId="5D4A6F47">
            <w:pPr>
              <w:pStyle w:val="74"/>
              <w:rPr>
                <w:rFonts w:ascii="Arial" w:hAnsi="Arial" w:cs="Arial"/>
                <w:sz w:val="20"/>
                <w:szCs w:val="20"/>
              </w:rPr>
            </w:pPr>
          </w:p>
          <w:p w14:paraId="0B9BE8EA">
            <w:pPr>
              <w:pStyle w:val="74"/>
              <w:spacing w:before="81"/>
              <w:ind w:right="75"/>
              <w:jc w:val="right"/>
              <w:rPr>
                <w:rFonts w:ascii="Arial" w:hAnsi="Arial" w:cs="Arial"/>
                <w:sz w:val="20"/>
                <w:szCs w:val="20"/>
              </w:rPr>
            </w:pPr>
            <w:r>
              <w:rPr>
                <w:rFonts w:ascii="Arial" w:hAnsi="Arial" w:cs="Arial"/>
                <w:sz w:val="20"/>
                <w:szCs w:val="20"/>
              </w:rPr>
              <w:t>4000</w:t>
            </w:r>
          </w:p>
        </w:tc>
        <w:tc>
          <w:tcPr>
            <w:tcW w:w="850" w:type="dxa"/>
            <w:tcBorders>
              <w:top w:val="single" w:color="000000" w:sz="4" w:space="0"/>
              <w:left w:val="single" w:color="000000" w:sz="4" w:space="0"/>
              <w:bottom w:val="single" w:color="000000" w:sz="4" w:space="0"/>
              <w:right w:val="single" w:color="000000" w:sz="4" w:space="0"/>
            </w:tcBorders>
          </w:tcPr>
          <w:p w14:paraId="7742FE9E">
            <w:pPr>
              <w:pStyle w:val="74"/>
              <w:rPr>
                <w:rFonts w:ascii="Arial" w:hAnsi="Arial" w:cs="Arial"/>
                <w:sz w:val="20"/>
                <w:szCs w:val="20"/>
              </w:rPr>
            </w:pPr>
          </w:p>
          <w:p w14:paraId="602EFAA4">
            <w:pPr>
              <w:pStyle w:val="74"/>
              <w:rPr>
                <w:rFonts w:ascii="Arial" w:hAnsi="Arial" w:cs="Arial"/>
                <w:sz w:val="20"/>
                <w:szCs w:val="20"/>
              </w:rPr>
            </w:pPr>
          </w:p>
          <w:p w14:paraId="0552608A">
            <w:pPr>
              <w:pStyle w:val="74"/>
              <w:rPr>
                <w:rFonts w:ascii="Arial" w:hAnsi="Arial" w:cs="Arial"/>
                <w:sz w:val="20"/>
                <w:szCs w:val="20"/>
              </w:rPr>
            </w:pPr>
          </w:p>
          <w:p w14:paraId="444E4462">
            <w:pPr>
              <w:pStyle w:val="74"/>
              <w:spacing w:before="81"/>
              <w:ind w:left="51" w:right="51"/>
              <w:jc w:val="center"/>
              <w:rPr>
                <w:rFonts w:ascii="Arial" w:hAnsi="Arial" w:cs="Arial"/>
                <w:sz w:val="20"/>
                <w:szCs w:val="20"/>
              </w:rPr>
            </w:pPr>
            <w:r>
              <w:rPr>
                <w:rFonts w:ascii="Arial" w:hAnsi="Arial" w:cs="Arial"/>
                <w:sz w:val="20"/>
                <w:szCs w:val="20"/>
              </w:rPr>
              <w:t>48000</w:t>
            </w:r>
          </w:p>
        </w:tc>
        <w:tc>
          <w:tcPr>
            <w:tcW w:w="851" w:type="dxa"/>
            <w:tcBorders>
              <w:top w:val="single" w:color="000000" w:sz="4" w:space="0"/>
              <w:left w:val="single" w:color="000000" w:sz="4" w:space="0"/>
              <w:bottom w:val="single" w:color="000000" w:sz="4" w:space="0"/>
              <w:right w:val="single" w:color="000000" w:sz="4" w:space="0"/>
            </w:tcBorders>
          </w:tcPr>
          <w:p w14:paraId="09A22A90">
            <w:pPr>
              <w:pStyle w:val="74"/>
              <w:rPr>
                <w:rFonts w:ascii="Arial" w:hAnsi="Arial" w:cs="Arial"/>
                <w:sz w:val="20"/>
                <w:szCs w:val="20"/>
              </w:rPr>
            </w:pPr>
          </w:p>
          <w:p w14:paraId="2D478A50">
            <w:pPr>
              <w:pStyle w:val="74"/>
              <w:rPr>
                <w:rFonts w:ascii="Arial" w:hAnsi="Arial" w:cs="Arial"/>
                <w:sz w:val="20"/>
                <w:szCs w:val="20"/>
              </w:rPr>
            </w:pPr>
          </w:p>
          <w:p w14:paraId="2C91FB27">
            <w:pPr>
              <w:pStyle w:val="74"/>
              <w:spacing w:before="9"/>
              <w:rPr>
                <w:rFonts w:ascii="Arial" w:hAnsi="Arial" w:cs="Arial"/>
                <w:sz w:val="20"/>
                <w:szCs w:val="20"/>
              </w:rPr>
            </w:pPr>
          </w:p>
          <w:p w14:paraId="775CC3B5">
            <w:pPr>
              <w:pStyle w:val="74"/>
              <w:ind w:right="154"/>
              <w:rPr>
                <w:rFonts w:ascii="Arial" w:hAnsi="Arial" w:cs="Arial"/>
                <w:sz w:val="20"/>
                <w:szCs w:val="20"/>
              </w:rPr>
            </w:pPr>
            <w:r>
              <w:rPr>
                <w:rFonts w:ascii="Arial" w:hAnsi="Arial" w:cs="Arial"/>
                <w:sz w:val="20"/>
                <w:szCs w:val="20"/>
              </w:rPr>
              <w:t>R$</w:t>
            </w:r>
            <w:r>
              <w:rPr>
                <w:rFonts w:ascii="Arial" w:hAnsi="Arial" w:cs="Arial"/>
                <w:spacing w:val="1"/>
                <w:sz w:val="20"/>
                <w:szCs w:val="20"/>
              </w:rPr>
              <w:t xml:space="preserve"> </w:t>
            </w:r>
            <w:r>
              <w:rPr>
                <w:rFonts w:ascii="Arial" w:hAnsi="Arial" w:cs="Arial"/>
                <w:spacing w:val="-1"/>
                <w:sz w:val="20"/>
                <w:szCs w:val="20"/>
              </w:rPr>
              <w:t>0,2650</w:t>
            </w:r>
          </w:p>
        </w:tc>
        <w:tc>
          <w:tcPr>
            <w:tcW w:w="1275" w:type="dxa"/>
            <w:tcBorders>
              <w:top w:val="single" w:color="000000" w:sz="4" w:space="0"/>
              <w:left w:val="single" w:color="000000" w:sz="4" w:space="0"/>
              <w:bottom w:val="single" w:color="000000" w:sz="4" w:space="0"/>
              <w:right w:val="single" w:color="000000" w:sz="4" w:space="0"/>
            </w:tcBorders>
          </w:tcPr>
          <w:p w14:paraId="3CCCEDF7">
            <w:pPr>
              <w:pStyle w:val="74"/>
              <w:rPr>
                <w:rFonts w:ascii="Arial" w:hAnsi="Arial" w:cs="Arial"/>
                <w:sz w:val="20"/>
                <w:szCs w:val="20"/>
              </w:rPr>
            </w:pPr>
          </w:p>
          <w:p w14:paraId="1CD1F646">
            <w:pPr>
              <w:pStyle w:val="74"/>
              <w:rPr>
                <w:rFonts w:ascii="Arial" w:hAnsi="Arial" w:cs="Arial"/>
                <w:sz w:val="20"/>
                <w:szCs w:val="20"/>
              </w:rPr>
            </w:pPr>
          </w:p>
          <w:p w14:paraId="3DE1913B">
            <w:pPr>
              <w:pStyle w:val="74"/>
              <w:spacing w:before="9"/>
              <w:rPr>
                <w:rFonts w:ascii="Arial" w:hAnsi="Arial" w:cs="Arial"/>
                <w:sz w:val="20"/>
                <w:szCs w:val="20"/>
              </w:rPr>
            </w:pPr>
          </w:p>
          <w:p w14:paraId="118D47F2">
            <w:pPr>
              <w:pStyle w:val="74"/>
              <w:ind w:left="145" w:right="117" w:firstLine="192"/>
              <w:rPr>
                <w:rFonts w:ascii="Arial" w:hAnsi="Arial" w:cs="Arial"/>
                <w:sz w:val="20"/>
                <w:szCs w:val="20"/>
              </w:rPr>
            </w:pPr>
            <w:r>
              <w:rPr>
                <w:rFonts w:ascii="Arial" w:hAnsi="Arial" w:cs="Arial"/>
                <w:sz w:val="20"/>
                <w:szCs w:val="20"/>
              </w:rPr>
              <w:t>R$</w:t>
            </w:r>
            <w:r>
              <w:rPr>
                <w:rFonts w:ascii="Arial" w:hAnsi="Arial" w:cs="Arial"/>
                <w:spacing w:val="1"/>
                <w:sz w:val="20"/>
                <w:szCs w:val="20"/>
              </w:rPr>
              <w:t xml:space="preserve"> </w:t>
            </w:r>
            <w:r>
              <w:rPr>
                <w:rFonts w:ascii="Arial" w:hAnsi="Arial" w:cs="Arial"/>
                <w:sz w:val="20"/>
                <w:szCs w:val="20"/>
              </w:rPr>
              <w:t>12.720,00</w:t>
            </w:r>
          </w:p>
        </w:tc>
      </w:tr>
      <w:tr w14:paraId="01C34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431" w:type="dxa"/>
            <w:tcBorders>
              <w:top w:val="single" w:color="000000" w:sz="4" w:space="0"/>
              <w:left w:val="single" w:color="000000" w:sz="4" w:space="0"/>
              <w:bottom w:val="single" w:color="000000" w:sz="4" w:space="0"/>
              <w:right w:val="single" w:color="000000" w:sz="4" w:space="0"/>
            </w:tcBorders>
            <w:vAlign w:val="center"/>
          </w:tcPr>
          <w:p w14:paraId="52AFFC6B">
            <w:pPr>
              <w:pStyle w:val="74"/>
              <w:ind w:left="15"/>
              <w:jc w:val="center"/>
              <w:rPr>
                <w:rFonts w:ascii="Arial" w:hAnsi="Arial" w:cs="Arial"/>
                <w:sz w:val="20"/>
                <w:szCs w:val="20"/>
              </w:rPr>
            </w:pPr>
            <w:r>
              <w:rPr>
                <w:rFonts w:ascii="Arial" w:hAnsi="Arial" w:cs="Arial"/>
                <w:sz w:val="20"/>
                <w:szCs w:val="20"/>
              </w:rPr>
              <w:t>7</w:t>
            </w:r>
          </w:p>
        </w:tc>
        <w:tc>
          <w:tcPr>
            <w:tcW w:w="430" w:type="dxa"/>
            <w:tcBorders>
              <w:top w:val="single" w:color="000000" w:sz="4" w:space="0"/>
              <w:left w:val="single" w:color="000000" w:sz="4" w:space="0"/>
              <w:bottom w:val="single" w:color="000000" w:sz="4" w:space="0"/>
              <w:right w:val="single" w:color="000000" w:sz="4" w:space="0"/>
            </w:tcBorders>
            <w:vAlign w:val="center"/>
          </w:tcPr>
          <w:p w14:paraId="4473669E">
            <w:pPr>
              <w:pStyle w:val="74"/>
              <w:ind w:left="11"/>
              <w:jc w:val="center"/>
              <w:rPr>
                <w:rFonts w:ascii="Arial" w:hAnsi="Arial" w:cs="Arial"/>
                <w:sz w:val="20"/>
                <w:szCs w:val="20"/>
              </w:rPr>
            </w:pPr>
            <w:r>
              <w:rPr>
                <w:rFonts w:ascii="Arial" w:hAnsi="Arial" w:cs="Arial"/>
                <w:sz w:val="20"/>
                <w:szCs w:val="20"/>
              </w:rPr>
              <w:t>7</w:t>
            </w:r>
          </w:p>
        </w:tc>
        <w:tc>
          <w:tcPr>
            <w:tcW w:w="852" w:type="dxa"/>
            <w:tcBorders>
              <w:top w:val="single" w:color="000000" w:sz="4" w:space="0"/>
              <w:left w:val="single" w:color="000000" w:sz="4" w:space="0"/>
              <w:bottom w:val="single" w:color="000000" w:sz="4" w:space="0"/>
              <w:right w:val="single" w:color="000000" w:sz="4" w:space="0"/>
            </w:tcBorders>
            <w:vAlign w:val="center"/>
          </w:tcPr>
          <w:p w14:paraId="1A349BC2">
            <w:pPr>
              <w:pStyle w:val="74"/>
              <w:ind w:left="47" w:right="38"/>
              <w:jc w:val="center"/>
              <w:rPr>
                <w:rFonts w:ascii="Arial" w:hAnsi="Arial" w:cs="Arial"/>
                <w:sz w:val="20"/>
                <w:szCs w:val="20"/>
              </w:rPr>
            </w:pPr>
            <w:r>
              <w:rPr>
                <w:rFonts w:ascii="Arial" w:hAnsi="Arial" w:cs="Arial"/>
                <w:color w:val="444444"/>
                <w:sz w:val="20"/>
                <w:szCs w:val="20"/>
              </w:rPr>
              <w:t>BR0305325</w:t>
            </w:r>
          </w:p>
        </w:tc>
        <w:tc>
          <w:tcPr>
            <w:tcW w:w="839" w:type="dxa"/>
            <w:tcBorders>
              <w:top w:val="single" w:color="000000" w:sz="4" w:space="0"/>
              <w:left w:val="single" w:color="000000" w:sz="4" w:space="0"/>
              <w:bottom w:val="single" w:color="000000" w:sz="4" w:space="0"/>
              <w:right w:val="single" w:color="000000" w:sz="4" w:space="0"/>
            </w:tcBorders>
            <w:vAlign w:val="center"/>
          </w:tcPr>
          <w:p w14:paraId="6F482B94">
            <w:pPr>
              <w:pStyle w:val="74"/>
              <w:ind w:left="98"/>
              <w:jc w:val="center"/>
              <w:rPr>
                <w:rFonts w:ascii="Arial" w:hAnsi="Arial" w:cs="Arial"/>
                <w:sz w:val="20"/>
                <w:szCs w:val="20"/>
              </w:rPr>
            </w:pPr>
            <w:r>
              <w:rPr>
                <w:rFonts w:ascii="Arial" w:hAnsi="Arial" w:cs="Arial"/>
                <w:sz w:val="20"/>
                <w:szCs w:val="20"/>
              </w:rPr>
              <w:t>139325</w:t>
            </w:r>
          </w:p>
        </w:tc>
        <w:tc>
          <w:tcPr>
            <w:tcW w:w="3118" w:type="dxa"/>
            <w:tcBorders>
              <w:top w:val="single" w:color="000000" w:sz="4" w:space="0"/>
              <w:left w:val="single" w:color="000000" w:sz="4" w:space="0"/>
              <w:bottom w:val="single" w:color="000000" w:sz="4" w:space="0"/>
              <w:right w:val="single" w:color="000000" w:sz="4" w:space="0"/>
            </w:tcBorders>
          </w:tcPr>
          <w:p w14:paraId="3EBCBF42">
            <w:pPr>
              <w:pStyle w:val="74"/>
              <w:spacing w:before="48"/>
              <w:ind w:left="69" w:right="89"/>
              <w:jc w:val="both"/>
              <w:rPr>
                <w:rFonts w:ascii="Arial" w:hAnsi="Arial" w:cs="Arial"/>
                <w:sz w:val="20"/>
                <w:szCs w:val="20"/>
              </w:rPr>
            </w:pPr>
            <w:r>
              <w:rPr>
                <w:rFonts w:ascii="Arial" w:hAnsi="Arial" w:cs="Arial"/>
                <w:sz w:val="20"/>
                <w:szCs w:val="20"/>
              </w:rPr>
              <w:t>MEDICAMENTOS ANTIBIOTICO; PRINCIPIO/CONCENTRACAO1:</w:t>
            </w:r>
            <w:r>
              <w:rPr>
                <w:rFonts w:ascii="Arial" w:hAnsi="Arial" w:cs="Arial"/>
                <w:spacing w:val="1"/>
                <w:sz w:val="20"/>
                <w:szCs w:val="20"/>
              </w:rPr>
              <w:t xml:space="preserve"> </w:t>
            </w:r>
            <w:r>
              <w:rPr>
                <w:rFonts w:ascii="Arial" w:hAnsi="Arial" w:cs="Arial"/>
                <w:sz w:val="20"/>
                <w:szCs w:val="20"/>
              </w:rPr>
              <w:t>MOXIFLOXACINO, CLORIDRATO 1,6MG/ML; FORMA FARMACEUTICA:</w:t>
            </w:r>
            <w:r>
              <w:rPr>
                <w:rFonts w:ascii="Arial" w:hAnsi="Arial" w:cs="Arial"/>
                <w:spacing w:val="1"/>
                <w:sz w:val="20"/>
                <w:szCs w:val="20"/>
              </w:rPr>
              <w:t xml:space="preserve"> </w:t>
            </w:r>
            <w:r>
              <w:rPr>
                <w:rFonts w:ascii="Arial" w:hAnsi="Arial" w:cs="Arial"/>
                <w:sz w:val="20"/>
                <w:szCs w:val="20"/>
              </w:rPr>
              <w:t>SOLUCAO</w:t>
            </w:r>
            <w:r>
              <w:rPr>
                <w:rFonts w:ascii="Arial" w:hAnsi="Arial" w:cs="Arial"/>
                <w:spacing w:val="-2"/>
                <w:sz w:val="20"/>
                <w:szCs w:val="20"/>
              </w:rPr>
              <w:t xml:space="preserve"> </w:t>
            </w:r>
            <w:r>
              <w:rPr>
                <w:rFonts w:ascii="Arial" w:hAnsi="Arial" w:cs="Arial"/>
                <w:sz w:val="20"/>
                <w:szCs w:val="20"/>
              </w:rPr>
              <w:t>INJETAVEL;</w:t>
            </w:r>
            <w:r>
              <w:rPr>
                <w:rFonts w:ascii="Arial" w:hAnsi="Arial" w:cs="Arial"/>
                <w:spacing w:val="-3"/>
                <w:sz w:val="20"/>
                <w:szCs w:val="20"/>
              </w:rPr>
              <w:t xml:space="preserve"> </w:t>
            </w:r>
            <w:r>
              <w:rPr>
                <w:rFonts w:ascii="Arial" w:hAnsi="Arial" w:cs="Arial"/>
                <w:sz w:val="20"/>
                <w:szCs w:val="20"/>
              </w:rPr>
              <w:t>FORMA</w:t>
            </w:r>
            <w:r>
              <w:rPr>
                <w:rFonts w:ascii="Arial" w:hAnsi="Arial" w:cs="Arial"/>
                <w:spacing w:val="-2"/>
                <w:sz w:val="20"/>
                <w:szCs w:val="20"/>
              </w:rPr>
              <w:t xml:space="preserve"> </w:t>
            </w:r>
            <w:r>
              <w:rPr>
                <w:rFonts w:ascii="Arial" w:hAnsi="Arial" w:cs="Arial"/>
                <w:sz w:val="20"/>
                <w:szCs w:val="20"/>
              </w:rPr>
              <w:t>DE</w:t>
            </w:r>
            <w:r>
              <w:rPr>
                <w:rFonts w:ascii="Arial" w:hAnsi="Arial" w:cs="Arial"/>
                <w:spacing w:val="-3"/>
                <w:sz w:val="20"/>
                <w:szCs w:val="20"/>
              </w:rPr>
              <w:t xml:space="preserve"> </w:t>
            </w:r>
            <w:r>
              <w:rPr>
                <w:rFonts w:ascii="Arial" w:hAnsi="Arial" w:cs="Arial"/>
                <w:sz w:val="20"/>
                <w:szCs w:val="20"/>
              </w:rPr>
              <w:t>APRESENTACAO:</w:t>
            </w:r>
            <w:r>
              <w:rPr>
                <w:rFonts w:ascii="Arial" w:hAnsi="Arial" w:cs="Arial"/>
                <w:spacing w:val="-1"/>
                <w:sz w:val="20"/>
                <w:szCs w:val="20"/>
              </w:rPr>
              <w:t xml:space="preserve"> </w:t>
            </w:r>
            <w:r>
              <w:rPr>
                <w:rFonts w:ascii="Arial" w:hAnsi="Arial" w:cs="Arial"/>
                <w:sz w:val="20"/>
                <w:szCs w:val="20"/>
              </w:rPr>
              <w:t>FRASCO/BOLSA</w:t>
            </w:r>
            <w:r>
              <w:rPr>
                <w:rFonts w:ascii="Arial" w:hAnsi="Arial" w:cs="Arial"/>
                <w:spacing w:val="-2"/>
                <w:sz w:val="20"/>
                <w:szCs w:val="20"/>
              </w:rPr>
              <w:t xml:space="preserve"> </w:t>
            </w:r>
            <w:r>
              <w:rPr>
                <w:rFonts w:ascii="Arial" w:hAnsi="Arial" w:cs="Arial"/>
                <w:sz w:val="20"/>
                <w:szCs w:val="20"/>
              </w:rPr>
              <w:t>SISTEMA</w:t>
            </w:r>
            <w:r>
              <w:rPr>
                <w:rFonts w:ascii="Arial" w:hAnsi="Arial" w:cs="Arial"/>
                <w:spacing w:val="-24"/>
                <w:sz w:val="20"/>
                <w:szCs w:val="20"/>
              </w:rPr>
              <w:t xml:space="preserve"> </w:t>
            </w:r>
            <w:r>
              <w:rPr>
                <w:rFonts w:ascii="Arial" w:hAnsi="Arial" w:cs="Arial"/>
                <w:sz w:val="20"/>
                <w:szCs w:val="20"/>
              </w:rPr>
              <w:t>FECHADO 250ML; VIA DE ADMINISTRACAO INTRAVENOSA; UNIDADE DE</w:t>
            </w:r>
            <w:r>
              <w:rPr>
                <w:rFonts w:ascii="Arial" w:hAnsi="Arial" w:cs="Arial"/>
                <w:spacing w:val="1"/>
                <w:sz w:val="20"/>
                <w:szCs w:val="20"/>
              </w:rPr>
              <w:t xml:space="preserve"> </w:t>
            </w:r>
            <w:r>
              <w:rPr>
                <w:rFonts w:ascii="Arial" w:hAnsi="Arial" w:cs="Arial"/>
                <w:sz w:val="20"/>
                <w:szCs w:val="20"/>
              </w:rPr>
              <w:t>FORNECIMENTO:</w:t>
            </w:r>
            <w:r>
              <w:rPr>
                <w:rFonts w:ascii="Arial" w:hAnsi="Arial" w:cs="Arial"/>
                <w:spacing w:val="-1"/>
                <w:sz w:val="20"/>
                <w:szCs w:val="20"/>
              </w:rPr>
              <w:t xml:space="preserve"> </w:t>
            </w:r>
            <w:r>
              <w:rPr>
                <w:rFonts w:ascii="Arial" w:hAnsi="Arial" w:cs="Arial"/>
                <w:sz w:val="20"/>
                <w:szCs w:val="20"/>
              </w:rPr>
              <w:t>BOLSA/FRASCO</w:t>
            </w:r>
            <w:r>
              <w:rPr>
                <w:rFonts w:ascii="Arial" w:hAnsi="Arial" w:cs="Arial"/>
                <w:spacing w:val="-1"/>
                <w:sz w:val="20"/>
                <w:szCs w:val="20"/>
              </w:rPr>
              <w:t xml:space="preserve"> </w:t>
            </w:r>
            <w:r>
              <w:rPr>
                <w:rFonts w:ascii="Arial" w:hAnsi="Arial" w:cs="Arial"/>
                <w:sz w:val="20"/>
                <w:szCs w:val="20"/>
              </w:rPr>
              <w:t>SISTEMA</w:t>
            </w:r>
            <w:r>
              <w:rPr>
                <w:rFonts w:ascii="Arial" w:hAnsi="Arial" w:cs="Arial"/>
                <w:spacing w:val="-1"/>
                <w:sz w:val="20"/>
                <w:szCs w:val="20"/>
              </w:rPr>
              <w:t xml:space="preserve"> </w:t>
            </w:r>
            <w:r>
              <w:rPr>
                <w:rFonts w:ascii="Arial" w:hAnsi="Arial" w:cs="Arial"/>
                <w:sz w:val="20"/>
                <w:szCs w:val="20"/>
              </w:rPr>
              <w:t>FECHADO.</w:t>
            </w:r>
          </w:p>
        </w:tc>
        <w:tc>
          <w:tcPr>
            <w:tcW w:w="851" w:type="dxa"/>
            <w:tcBorders>
              <w:top w:val="single" w:color="000000" w:sz="4" w:space="0"/>
              <w:left w:val="single" w:color="000000" w:sz="4" w:space="0"/>
              <w:bottom w:val="single" w:color="000000" w:sz="4" w:space="0"/>
              <w:right w:val="single" w:color="000000" w:sz="4" w:space="0"/>
            </w:tcBorders>
          </w:tcPr>
          <w:p w14:paraId="6A020F6E">
            <w:pPr>
              <w:pStyle w:val="74"/>
              <w:rPr>
                <w:rFonts w:ascii="Arial" w:hAnsi="Arial" w:cs="Arial"/>
                <w:sz w:val="20"/>
                <w:szCs w:val="20"/>
              </w:rPr>
            </w:pPr>
          </w:p>
          <w:p w14:paraId="6C16E199">
            <w:pPr>
              <w:pStyle w:val="74"/>
              <w:spacing w:before="8"/>
              <w:rPr>
                <w:rFonts w:ascii="Arial" w:hAnsi="Arial" w:cs="Arial"/>
                <w:sz w:val="20"/>
                <w:szCs w:val="20"/>
              </w:rPr>
            </w:pPr>
          </w:p>
          <w:p w14:paraId="44D9A756">
            <w:pPr>
              <w:pStyle w:val="74"/>
              <w:ind w:left="48" w:right="43"/>
              <w:jc w:val="center"/>
              <w:rPr>
                <w:rFonts w:ascii="Arial" w:hAnsi="Arial" w:cs="Arial"/>
                <w:sz w:val="20"/>
                <w:szCs w:val="20"/>
              </w:rPr>
            </w:pPr>
            <w:r>
              <w:rPr>
                <w:rFonts w:ascii="Arial" w:hAnsi="Arial" w:cs="Arial"/>
                <w:sz w:val="20"/>
                <w:szCs w:val="20"/>
              </w:rPr>
              <w:t>BOLSA/FRASCO</w:t>
            </w:r>
          </w:p>
        </w:tc>
        <w:tc>
          <w:tcPr>
            <w:tcW w:w="709" w:type="dxa"/>
            <w:tcBorders>
              <w:top w:val="single" w:color="000000" w:sz="4" w:space="0"/>
              <w:left w:val="single" w:color="000000" w:sz="4" w:space="0"/>
              <w:bottom w:val="single" w:color="000000" w:sz="4" w:space="0"/>
              <w:right w:val="single" w:color="000000" w:sz="4" w:space="0"/>
            </w:tcBorders>
          </w:tcPr>
          <w:p w14:paraId="6CF578B6">
            <w:pPr>
              <w:pStyle w:val="74"/>
              <w:rPr>
                <w:rFonts w:ascii="Arial" w:hAnsi="Arial" w:cs="Arial"/>
                <w:sz w:val="20"/>
                <w:szCs w:val="20"/>
              </w:rPr>
            </w:pPr>
          </w:p>
          <w:p w14:paraId="2024E298">
            <w:pPr>
              <w:pStyle w:val="74"/>
              <w:spacing w:before="8"/>
              <w:rPr>
                <w:rFonts w:ascii="Arial" w:hAnsi="Arial" w:cs="Arial"/>
                <w:sz w:val="20"/>
                <w:szCs w:val="20"/>
              </w:rPr>
            </w:pPr>
          </w:p>
          <w:p w14:paraId="42159A17">
            <w:pPr>
              <w:pStyle w:val="74"/>
              <w:ind w:right="135"/>
              <w:jc w:val="right"/>
              <w:rPr>
                <w:rFonts w:ascii="Arial" w:hAnsi="Arial" w:cs="Arial"/>
                <w:sz w:val="20"/>
                <w:szCs w:val="20"/>
              </w:rPr>
            </w:pPr>
            <w:r>
              <w:rPr>
                <w:rFonts w:ascii="Arial" w:hAnsi="Arial" w:cs="Arial"/>
                <w:sz w:val="20"/>
                <w:szCs w:val="20"/>
              </w:rPr>
              <w:t>42</w:t>
            </w:r>
          </w:p>
        </w:tc>
        <w:tc>
          <w:tcPr>
            <w:tcW w:w="850" w:type="dxa"/>
            <w:tcBorders>
              <w:top w:val="single" w:color="000000" w:sz="4" w:space="0"/>
              <w:left w:val="single" w:color="000000" w:sz="4" w:space="0"/>
              <w:bottom w:val="single" w:color="000000" w:sz="4" w:space="0"/>
              <w:right w:val="single" w:color="000000" w:sz="4" w:space="0"/>
            </w:tcBorders>
          </w:tcPr>
          <w:p w14:paraId="51C53906">
            <w:pPr>
              <w:pStyle w:val="74"/>
              <w:rPr>
                <w:rFonts w:ascii="Arial" w:hAnsi="Arial" w:cs="Arial"/>
                <w:sz w:val="20"/>
                <w:szCs w:val="20"/>
              </w:rPr>
            </w:pPr>
          </w:p>
          <w:p w14:paraId="16297EC3">
            <w:pPr>
              <w:pStyle w:val="74"/>
              <w:spacing w:before="8"/>
              <w:rPr>
                <w:rFonts w:ascii="Arial" w:hAnsi="Arial" w:cs="Arial"/>
                <w:sz w:val="20"/>
                <w:szCs w:val="20"/>
              </w:rPr>
            </w:pPr>
          </w:p>
          <w:p w14:paraId="50F0C1AD">
            <w:pPr>
              <w:pStyle w:val="74"/>
              <w:ind w:left="51" w:right="47"/>
              <w:jc w:val="center"/>
              <w:rPr>
                <w:rFonts w:ascii="Arial" w:hAnsi="Arial" w:cs="Arial"/>
                <w:sz w:val="20"/>
                <w:szCs w:val="20"/>
              </w:rPr>
            </w:pPr>
            <w:r>
              <w:rPr>
                <w:rFonts w:ascii="Arial" w:hAnsi="Arial" w:cs="Arial"/>
                <w:sz w:val="20"/>
                <w:szCs w:val="20"/>
              </w:rPr>
              <w:t>500</w:t>
            </w:r>
          </w:p>
        </w:tc>
        <w:tc>
          <w:tcPr>
            <w:tcW w:w="851" w:type="dxa"/>
            <w:tcBorders>
              <w:top w:val="single" w:color="000000" w:sz="4" w:space="0"/>
              <w:left w:val="single" w:color="000000" w:sz="4" w:space="0"/>
              <w:bottom w:val="single" w:color="000000" w:sz="4" w:space="0"/>
              <w:right w:val="single" w:color="000000" w:sz="4" w:space="0"/>
            </w:tcBorders>
          </w:tcPr>
          <w:p w14:paraId="3F42E496">
            <w:pPr>
              <w:pStyle w:val="74"/>
              <w:rPr>
                <w:rFonts w:ascii="Arial" w:hAnsi="Arial" w:cs="Arial"/>
                <w:sz w:val="20"/>
                <w:szCs w:val="20"/>
              </w:rPr>
            </w:pPr>
          </w:p>
          <w:p w14:paraId="04482710">
            <w:pPr>
              <w:pStyle w:val="74"/>
              <w:spacing w:before="2"/>
              <w:rPr>
                <w:rFonts w:ascii="Arial" w:hAnsi="Arial" w:cs="Arial"/>
                <w:sz w:val="20"/>
                <w:szCs w:val="20"/>
              </w:rPr>
            </w:pPr>
          </w:p>
          <w:p w14:paraId="5F0F38BF">
            <w:pPr>
              <w:pStyle w:val="74"/>
              <w:ind w:right="117"/>
              <w:rPr>
                <w:rFonts w:ascii="Arial" w:hAnsi="Arial" w:cs="Arial"/>
                <w:sz w:val="20"/>
                <w:szCs w:val="20"/>
              </w:rPr>
            </w:pPr>
            <w:r>
              <w:rPr>
                <w:rFonts w:ascii="Arial" w:hAnsi="Arial" w:cs="Arial"/>
                <w:sz w:val="20"/>
                <w:szCs w:val="20"/>
              </w:rPr>
              <w:t>R$</w:t>
            </w:r>
            <w:r>
              <w:rPr>
                <w:rFonts w:ascii="Arial" w:hAnsi="Arial" w:cs="Arial"/>
                <w:spacing w:val="1"/>
                <w:sz w:val="20"/>
                <w:szCs w:val="20"/>
              </w:rPr>
              <w:t xml:space="preserve"> </w:t>
            </w:r>
            <w:r>
              <w:rPr>
                <w:rFonts w:ascii="Arial" w:hAnsi="Arial" w:cs="Arial"/>
                <w:sz w:val="20"/>
                <w:szCs w:val="20"/>
              </w:rPr>
              <w:t>22,5000</w:t>
            </w:r>
          </w:p>
        </w:tc>
        <w:tc>
          <w:tcPr>
            <w:tcW w:w="1275" w:type="dxa"/>
            <w:tcBorders>
              <w:top w:val="single" w:color="000000" w:sz="4" w:space="0"/>
              <w:left w:val="single" w:color="000000" w:sz="4" w:space="0"/>
              <w:bottom w:val="single" w:color="000000" w:sz="4" w:space="0"/>
              <w:right w:val="single" w:color="000000" w:sz="4" w:space="0"/>
            </w:tcBorders>
          </w:tcPr>
          <w:p w14:paraId="6600F078">
            <w:pPr>
              <w:pStyle w:val="74"/>
              <w:rPr>
                <w:rFonts w:ascii="Arial" w:hAnsi="Arial" w:cs="Arial"/>
                <w:sz w:val="20"/>
                <w:szCs w:val="20"/>
              </w:rPr>
            </w:pPr>
          </w:p>
          <w:p w14:paraId="4D1619D0">
            <w:pPr>
              <w:pStyle w:val="74"/>
              <w:spacing w:before="2"/>
              <w:rPr>
                <w:rFonts w:ascii="Arial" w:hAnsi="Arial" w:cs="Arial"/>
                <w:sz w:val="20"/>
                <w:szCs w:val="20"/>
              </w:rPr>
            </w:pPr>
          </w:p>
          <w:p w14:paraId="63E921D1">
            <w:pPr>
              <w:pStyle w:val="74"/>
              <w:ind w:left="145" w:right="117" w:firstLine="192"/>
              <w:rPr>
                <w:rFonts w:ascii="Arial" w:hAnsi="Arial" w:cs="Arial"/>
                <w:sz w:val="20"/>
                <w:szCs w:val="20"/>
              </w:rPr>
            </w:pPr>
            <w:r>
              <w:rPr>
                <w:rFonts w:ascii="Arial" w:hAnsi="Arial" w:cs="Arial"/>
                <w:sz w:val="20"/>
                <w:szCs w:val="20"/>
              </w:rPr>
              <w:t>R$</w:t>
            </w:r>
            <w:r>
              <w:rPr>
                <w:rFonts w:ascii="Arial" w:hAnsi="Arial" w:cs="Arial"/>
                <w:spacing w:val="1"/>
                <w:sz w:val="20"/>
                <w:szCs w:val="20"/>
              </w:rPr>
              <w:t xml:space="preserve"> </w:t>
            </w:r>
            <w:r>
              <w:rPr>
                <w:rFonts w:ascii="Arial" w:hAnsi="Arial" w:cs="Arial"/>
                <w:sz w:val="20"/>
                <w:szCs w:val="20"/>
              </w:rPr>
              <w:t>11.250,00</w:t>
            </w:r>
          </w:p>
        </w:tc>
      </w:tr>
      <w:tr w14:paraId="70757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431" w:type="dxa"/>
            <w:tcBorders>
              <w:top w:val="single" w:color="000000" w:sz="4" w:space="0"/>
              <w:left w:val="single" w:color="000000" w:sz="4" w:space="0"/>
              <w:bottom w:val="single" w:color="000000" w:sz="4" w:space="0"/>
              <w:right w:val="single" w:color="000000" w:sz="4" w:space="0"/>
            </w:tcBorders>
            <w:vAlign w:val="center"/>
          </w:tcPr>
          <w:p w14:paraId="3B6C45EC">
            <w:pPr>
              <w:pStyle w:val="74"/>
              <w:ind w:left="15"/>
              <w:jc w:val="center"/>
              <w:rPr>
                <w:rFonts w:ascii="Arial" w:hAnsi="Arial" w:cs="Arial"/>
                <w:sz w:val="20"/>
                <w:szCs w:val="20"/>
              </w:rPr>
            </w:pPr>
            <w:r>
              <w:rPr>
                <w:rFonts w:ascii="Arial" w:hAnsi="Arial" w:cs="Arial"/>
                <w:sz w:val="20"/>
                <w:szCs w:val="20"/>
              </w:rPr>
              <w:t>8</w:t>
            </w:r>
          </w:p>
        </w:tc>
        <w:tc>
          <w:tcPr>
            <w:tcW w:w="430" w:type="dxa"/>
            <w:tcBorders>
              <w:top w:val="single" w:color="000000" w:sz="4" w:space="0"/>
              <w:left w:val="single" w:color="000000" w:sz="4" w:space="0"/>
              <w:bottom w:val="single" w:color="000000" w:sz="4" w:space="0"/>
              <w:right w:val="single" w:color="000000" w:sz="4" w:space="0"/>
            </w:tcBorders>
            <w:vAlign w:val="center"/>
          </w:tcPr>
          <w:p w14:paraId="43C33BB0">
            <w:pPr>
              <w:pStyle w:val="74"/>
              <w:ind w:left="11"/>
              <w:jc w:val="center"/>
              <w:rPr>
                <w:rFonts w:ascii="Arial" w:hAnsi="Arial" w:cs="Arial"/>
                <w:sz w:val="20"/>
                <w:szCs w:val="20"/>
              </w:rPr>
            </w:pPr>
            <w:r>
              <w:rPr>
                <w:rFonts w:ascii="Arial" w:hAnsi="Arial" w:cs="Arial"/>
                <w:sz w:val="20"/>
                <w:szCs w:val="20"/>
              </w:rPr>
              <w:t>8</w:t>
            </w:r>
          </w:p>
        </w:tc>
        <w:tc>
          <w:tcPr>
            <w:tcW w:w="852" w:type="dxa"/>
            <w:tcBorders>
              <w:top w:val="single" w:color="000000" w:sz="4" w:space="0"/>
              <w:left w:val="single" w:color="000000" w:sz="4" w:space="0"/>
              <w:bottom w:val="single" w:color="000000" w:sz="4" w:space="0"/>
              <w:right w:val="single" w:color="000000" w:sz="4" w:space="0"/>
            </w:tcBorders>
            <w:vAlign w:val="center"/>
          </w:tcPr>
          <w:p w14:paraId="33D5AE53">
            <w:pPr>
              <w:pStyle w:val="74"/>
              <w:spacing w:before="1"/>
              <w:ind w:left="47" w:right="38"/>
              <w:jc w:val="center"/>
              <w:rPr>
                <w:rFonts w:ascii="Arial" w:hAnsi="Arial" w:cs="Arial"/>
                <w:sz w:val="20"/>
                <w:szCs w:val="20"/>
              </w:rPr>
            </w:pPr>
            <w:r>
              <w:rPr>
                <w:rFonts w:ascii="Arial" w:hAnsi="Arial" w:cs="Arial"/>
                <w:color w:val="444444"/>
                <w:sz w:val="20"/>
                <w:szCs w:val="20"/>
              </w:rPr>
              <w:t>BR0268501</w:t>
            </w:r>
          </w:p>
        </w:tc>
        <w:tc>
          <w:tcPr>
            <w:tcW w:w="839" w:type="dxa"/>
            <w:tcBorders>
              <w:top w:val="single" w:color="000000" w:sz="4" w:space="0"/>
              <w:left w:val="single" w:color="000000" w:sz="4" w:space="0"/>
              <w:bottom w:val="single" w:color="000000" w:sz="4" w:space="0"/>
              <w:right w:val="single" w:color="000000" w:sz="4" w:space="0"/>
            </w:tcBorders>
            <w:vAlign w:val="center"/>
          </w:tcPr>
          <w:p w14:paraId="278D6266">
            <w:pPr>
              <w:pStyle w:val="74"/>
              <w:ind w:left="129"/>
              <w:jc w:val="center"/>
              <w:rPr>
                <w:rFonts w:ascii="Arial" w:hAnsi="Arial" w:cs="Arial"/>
                <w:sz w:val="20"/>
                <w:szCs w:val="20"/>
              </w:rPr>
            </w:pPr>
            <w:r>
              <w:rPr>
                <w:rFonts w:ascii="Arial" w:hAnsi="Arial" w:cs="Arial"/>
                <w:sz w:val="20"/>
                <w:szCs w:val="20"/>
              </w:rPr>
              <w:t>52030</w:t>
            </w:r>
          </w:p>
        </w:tc>
        <w:tc>
          <w:tcPr>
            <w:tcW w:w="3118" w:type="dxa"/>
            <w:tcBorders>
              <w:top w:val="single" w:color="000000" w:sz="4" w:space="0"/>
              <w:left w:val="single" w:color="000000" w:sz="4" w:space="0"/>
              <w:bottom w:val="single" w:color="000000" w:sz="4" w:space="0"/>
              <w:right w:val="single" w:color="000000" w:sz="4" w:space="0"/>
            </w:tcBorders>
          </w:tcPr>
          <w:p w14:paraId="76049807">
            <w:pPr>
              <w:pStyle w:val="74"/>
              <w:spacing w:before="58"/>
              <w:ind w:left="69" w:right="74"/>
              <w:jc w:val="both"/>
              <w:rPr>
                <w:rFonts w:ascii="Arial" w:hAnsi="Arial" w:cs="Arial"/>
                <w:sz w:val="20"/>
                <w:szCs w:val="20"/>
              </w:rPr>
            </w:pPr>
            <w:r>
              <w:rPr>
                <w:rFonts w:ascii="Arial" w:hAnsi="Arial" w:cs="Arial"/>
                <w:sz w:val="20"/>
                <w:szCs w:val="20"/>
              </w:rPr>
              <w:t>MEDICAMENTOS CONTROLADOS DE USO HUMANO;</w:t>
            </w:r>
            <w:r>
              <w:rPr>
                <w:rFonts w:ascii="Arial" w:hAnsi="Arial" w:cs="Arial"/>
                <w:spacing w:val="1"/>
                <w:sz w:val="20"/>
                <w:szCs w:val="20"/>
              </w:rPr>
              <w:t xml:space="preserve"> </w:t>
            </w:r>
            <w:r>
              <w:rPr>
                <w:rFonts w:ascii="Arial" w:hAnsi="Arial" w:cs="Arial"/>
                <w:sz w:val="20"/>
                <w:szCs w:val="20"/>
              </w:rPr>
              <w:t>PRINCIPIO/CONCENTRACAO1: NALBUFINA,CLORIDRATO 10MG/ML; FORMA</w:t>
            </w:r>
            <w:r>
              <w:rPr>
                <w:rFonts w:ascii="Arial" w:hAnsi="Arial" w:cs="Arial"/>
                <w:spacing w:val="-25"/>
                <w:sz w:val="20"/>
                <w:szCs w:val="20"/>
              </w:rPr>
              <w:t xml:space="preserve"> </w:t>
            </w:r>
            <w:r>
              <w:rPr>
                <w:rFonts w:ascii="Arial" w:hAnsi="Arial" w:cs="Arial"/>
                <w:sz w:val="20"/>
                <w:szCs w:val="20"/>
              </w:rPr>
              <w:t>FARMACEUTICA: SOLUCAO INJETAVEL; FORMA DE APRESENTACAO:</w:t>
            </w:r>
            <w:r>
              <w:rPr>
                <w:rFonts w:ascii="Arial" w:hAnsi="Arial" w:cs="Arial"/>
                <w:spacing w:val="1"/>
                <w:sz w:val="20"/>
                <w:szCs w:val="20"/>
              </w:rPr>
              <w:t xml:space="preserve"> </w:t>
            </w:r>
            <w:r>
              <w:rPr>
                <w:rFonts w:ascii="Arial" w:hAnsi="Arial" w:cs="Arial"/>
                <w:sz w:val="20"/>
                <w:szCs w:val="20"/>
              </w:rPr>
              <w:t>AMOPLA 1ML; VIA ADMINISTRACAO:</w:t>
            </w:r>
            <w:r>
              <w:rPr>
                <w:rFonts w:ascii="Arial" w:hAnsi="Arial" w:cs="Arial"/>
                <w:spacing w:val="1"/>
                <w:sz w:val="20"/>
                <w:szCs w:val="20"/>
              </w:rPr>
              <w:t xml:space="preserve"> </w:t>
            </w:r>
            <w:r>
              <w:rPr>
                <w:rFonts w:ascii="Arial" w:hAnsi="Arial" w:cs="Arial"/>
                <w:sz w:val="20"/>
                <w:szCs w:val="20"/>
              </w:rPr>
              <w:t>INTRAMUSCULAR/INTRAVENOSA/SUBCUTANEA;</w:t>
            </w:r>
            <w:r>
              <w:rPr>
                <w:rFonts w:ascii="Arial" w:hAnsi="Arial" w:cs="Arial"/>
                <w:spacing w:val="3"/>
                <w:sz w:val="20"/>
                <w:szCs w:val="20"/>
              </w:rPr>
              <w:t xml:space="preserve"> </w:t>
            </w:r>
            <w:r>
              <w:rPr>
                <w:rFonts w:ascii="Arial" w:hAnsi="Arial" w:cs="Arial"/>
                <w:sz w:val="20"/>
                <w:szCs w:val="20"/>
              </w:rPr>
              <w:t>UNIDADE</w:t>
            </w:r>
            <w:r>
              <w:rPr>
                <w:rFonts w:ascii="Arial" w:hAnsi="Arial" w:cs="Arial"/>
                <w:spacing w:val="-2"/>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z w:val="20"/>
                <w:szCs w:val="20"/>
              </w:rPr>
              <w:t>FORNECIMENTO:</w:t>
            </w:r>
            <w:r>
              <w:rPr>
                <w:rFonts w:ascii="Arial" w:hAnsi="Arial" w:cs="Arial"/>
                <w:spacing w:val="-1"/>
                <w:sz w:val="20"/>
                <w:szCs w:val="20"/>
              </w:rPr>
              <w:t xml:space="preserve"> </w:t>
            </w:r>
            <w:r>
              <w:rPr>
                <w:rFonts w:ascii="Arial" w:hAnsi="Arial" w:cs="Arial"/>
                <w:sz w:val="20"/>
                <w:szCs w:val="20"/>
              </w:rPr>
              <w:t>AMPOLA</w:t>
            </w:r>
          </w:p>
        </w:tc>
        <w:tc>
          <w:tcPr>
            <w:tcW w:w="851" w:type="dxa"/>
            <w:tcBorders>
              <w:top w:val="single" w:color="000000" w:sz="4" w:space="0"/>
              <w:left w:val="single" w:color="000000" w:sz="4" w:space="0"/>
              <w:bottom w:val="single" w:color="000000" w:sz="4" w:space="0"/>
              <w:right w:val="single" w:color="000000" w:sz="4" w:space="0"/>
            </w:tcBorders>
          </w:tcPr>
          <w:p w14:paraId="29492E7E">
            <w:pPr>
              <w:pStyle w:val="74"/>
              <w:rPr>
                <w:rFonts w:ascii="Arial" w:hAnsi="Arial" w:cs="Arial"/>
                <w:sz w:val="20"/>
                <w:szCs w:val="20"/>
              </w:rPr>
            </w:pPr>
          </w:p>
          <w:p w14:paraId="77896B9D">
            <w:pPr>
              <w:pStyle w:val="74"/>
              <w:rPr>
                <w:rFonts w:ascii="Arial" w:hAnsi="Arial" w:cs="Arial"/>
                <w:sz w:val="20"/>
                <w:szCs w:val="20"/>
              </w:rPr>
            </w:pPr>
          </w:p>
          <w:p w14:paraId="6DF2700D">
            <w:pPr>
              <w:pStyle w:val="74"/>
              <w:spacing w:before="9"/>
              <w:rPr>
                <w:rFonts w:ascii="Arial" w:hAnsi="Arial" w:cs="Arial"/>
                <w:sz w:val="20"/>
                <w:szCs w:val="20"/>
              </w:rPr>
            </w:pPr>
          </w:p>
          <w:p w14:paraId="08C1930B">
            <w:pPr>
              <w:pStyle w:val="74"/>
              <w:ind w:left="48" w:right="41"/>
              <w:jc w:val="center"/>
              <w:rPr>
                <w:rFonts w:ascii="Arial" w:hAnsi="Arial" w:cs="Arial"/>
                <w:sz w:val="20"/>
                <w:szCs w:val="20"/>
              </w:rPr>
            </w:pPr>
            <w:r>
              <w:rPr>
                <w:rFonts w:ascii="Arial" w:hAnsi="Arial" w:cs="Arial"/>
                <w:sz w:val="20"/>
                <w:szCs w:val="20"/>
              </w:rPr>
              <w:t>AMPOLA</w:t>
            </w:r>
          </w:p>
        </w:tc>
        <w:tc>
          <w:tcPr>
            <w:tcW w:w="709" w:type="dxa"/>
            <w:tcBorders>
              <w:top w:val="single" w:color="000000" w:sz="4" w:space="0"/>
              <w:left w:val="single" w:color="000000" w:sz="4" w:space="0"/>
              <w:bottom w:val="single" w:color="000000" w:sz="4" w:space="0"/>
              <w:right w:val="single" w:color="000000" w:sz="4" w:space="0"/>
            </w:tcBorders>
          </w:tcPr>
          <w:p w14:paraId="0532CB44">
            <w:pPr>
              <w:pStyle w:val="74"/>
              <w:rPr>
                <w:rFonts w:ascii="Arial" w:hAnsi="Arial" w:cs="Arial"/>
                <w:sz w:val="20"/>
                <w:szCs w:val="20"/>
              </w:rPr>
            </w:pPr>
          </w:p>
          <w:p w14:paraId="08ACA102">
            <w:pPr>
              <w:pStyle w:val="74"/>
              <w:rPr>
                <w:rFonts w:ascii="Arial" w:hAnsi="Arial" w:cs="Arial"/>
                <w:sz w:val="20"/>
                <w:szCs w:val="20"/>
              </w:rPr>
            </w:pPr>
          </w:p>
          <w:p w14:paraId="61A99122">
            <w:pPr>
              <w:pStyle w:val="74"/>
              <w:spacing w:before="9"/>
              <w:rPr>
                <w:rFonts w:ascii="Arial" w:hAnsi="Arial" w:cs="Arial"/>
                <w:sz w:val="20"/>
                <w:szCs w:val="20"/>
              </w:rPr>
            </w:pPr>
          </w:p>
          <w:p w14:paraId="4131A329">
            <w:pPr>
              <w:pStyle w:val="74"/>
              <w:ind w:right="75"/>
              <w:jc w:val="right"/>
              <w:rPr>
                <w:rFonts w:ascii="Arial" w:hAnsi="Arial" w:cs="Arial"/>
                <w:sz w:val="20"/>
                <w:szCs w:val="20"/>
              </w:rPr>
            </w:pPr>
            <w:r>
              <w:rPr>
                <w:rFonts w:ascii="Arial" w:hAnsi="Arial" w:cs="Arial"/>
                <w:sz w:val="20"/>
                <w:szCs w:val="20"/>
              </w:rPr>
              <w:t>1817</w:t>
            </w:r>
          </w:p>
        </w:tc>
        <w:tc>
          <w:tcPr>
            <w:tcW w:w="850" w:type="dxa"/>
            <w:tcBorders>
              <w:top w:val="single" w:color="000000" w:sz="4" w:space="0"/>
              <w:left w:val="single" w:color="000000" w:sz="4" w:space="0"/>
              <w:bottom w:val="single" w:color="000000" w:sz="4" w:space="0"/>
              <w:right w:val="single" w:color="000000" w:sz="4" w:space="0"/>
            </w:tcBorders>
          </w:tcPr>
          <w:p w14:paraId="284D459F">
            <w:pPr>
              <w:pStyle w:val="74"/>
              <w:rPr>
                <w:rFonts w:ascii="Arial" w:hAnsi="Arial" w:cs="Arial"/>
                <w:sz w:val="20"/>
                <w:szCs w:val="20"/>
              </w:rPr>
            </w:pPr>
          </w:p>
          <w:p w14:paraId="3774A38D">
            <w:pPr>
              <w:pStyle w:val="74"/>
              <w:rPr>
                <w:rFonts w:ascii="Arial" w:hAnsi="Arial" w:cs="Arial"/>
                <w:sz w:val="20"/>
                <w:szCs w:val="20"/>
              </w:rPr>
            </w:pPr>
          </w:p>
          <w:p w14:paraId="10B33A4F">
            <w:pPr>
              <w:pStyle w:val="74"/>
              <w:spacing w:before="9"/>
              <w:rPr>
                <w:rFonts w:ascii="Arial" w:hAnsi="Arial" w:cs="Arial"/>
                <w:sz w:val="20"/>
                <w:szCs w:val="20"/>
              </w:rPr>
            </w:pPr>
          </w:p>
          <w:p w14:paraId="46D09342">
            <w:pPr>
              <w:pStyle w:val="74"/>
              <w:ind w:left="51" w:right="51"/>
              <w:jc w:val="center"/>
              <w:rPr>
                <w:rFonts w:ascii="Arial" w:hAnsi="Arial" w:cs="Arial"/>
                <w:sz w:val="20"/>
                <w:szCs w:val="20"/>
              </w:rPr>
            </w:pPr>
            <w:r>
              <w:rPr>
                <w:rFonts w:ascii="Arial" w:hAnsi="Arial" w:cs="Arial"/>
                <w:sz w:val="20"/>
                <w:szCs w:val="20"/>
              </w:rPr>
              <w:t>21800</w:t>
            </w:r>
          </w:p>
        </w:tc>
        <w:tc>
          <w:tcPr>
            <w:tcW w:w="851" w:type="dxa"/>
            <w:tcBorders>
              <w:top w:val="single" w:color="000000" w:sz="4" w:space="0"/>
              <w:left w:val="single" w:color="000000" w:sz="4" w:space="0"/>
              <w:bottom w:val="single" w:color="000000" w:sz="4" w:space="0"/>
              <w:right w:val="single" w:color="000000" w:sz="4" w:space="0"/>
            </w:tcBorders>
          </w:tcPr>
          <w:p w14:paraId="4AAE2B69">
            <w:pPr>
              <w:pStyle w:val="74"/>
              <w:rPr>
                <w:rFonts w:ascii="Arial" w:hAnsi="Arial" w:cs="Arial"/>
                <w:sz w:val="20"/>
                <w:szCs w:val="20"/>
              </w:rPr>
            </w:pPr>
          </w:p>
          <w:p w14:paraId="16C42C38">
            <w:pPr>
              <w:pStyle w:val="74"/>
              <w:rPr>
                <w:rFonts w:ascii="Arial" w:hAnsi="Arial" w:cs="Arial"/>
                <w:sz w:val="20"/>
                <w:szCs w:val="20"/>
              </w:rPr>
            </w:pPr>
          </w:p>
          <w:p w14:paraId="7EE12859">
            <w:pPr>
              <w:pStyle w:val="74"/>
              <w:spacing w:before="75"/>
              <w:ind w:right="154"/>
              <w:rPr>
                <w:rFonts w:ascii="Arial" w:hAnsi="Arial" w:cs="Arial"/>
                <w:sz w:val="20"/>
                <w:szCs w:val="20"/>
              </w:rPr>
            </w:pPr>
            <w:r>
              <w:rPr>
                <w:rFonts w:ascii="Arial" w:hAnsi="Arial" w:cs="Arial"/>
                <w:sz w:val="20"/>
                <w:szCs w:val="20"/>
              </w:rPr>
              <w:t>R$</w:t>
            </w:r>
            <w:r>
              <w:rPr>
                <w:rFonts w:ascii="Arial" w:hAnsi="Arial" w:cs="Arial"/>
                <w:spacing w:val="1"/>
                <w:sz w:val="20"/>
                <w:szCs w:val="20"/>
              </w:rPr>
              <w:t xml:space="preserve"> </w:t>
            </w:r>
            <w:r>
              <w:rPr>
                <w:rFonts w:ascii="Arial" w:hAnsi="Arial" w:cs="Arial"/>
                <w:spacing w:val="-1"/>
                <w:sz w:val="20"/>
                <w:szCs w:val="20"/>
              </w:rPr>
              <w:t>7,1000</w:t>
            </w:r>
          </w:p>
        </w:tc>
        <w:tc>
          <w:tcPr>
            <w:tcW w:w="1275" w:type="dxa"/>
            <w:tcBorders>
              <w:top w:val="single" w:color="000000" w:sz="4" w:space="0"/>
              <w:left w:val="single" w:color="000000" w:sz="4" w:space="0"/>
              <w:bottom w:val="single" w:color="000000" w:sz="4" w:space="0"/>
              <w:right w:val="single" w:color="000000" w:sz="4" w:space="0"/>
            </w:tcBorders>
          </w:tcPr>
          <w:p w14:paraId="1ED5CD87">
            <w:pPr>
              <w:pStyle w:val="74"/>
              <w:rPr>
                <w:rFonts w:ascii="Arial" w:hAnsi="Arial" w:cs="Arial"/>
                <w:sz w:val="20"/>
                <w:szCs w:val="20"/>
              </w:rPr>
            </w:pPr>
          </w:p>
          <w:p w14:paraId="0B3A7CCD">
            <w:pPr>
              <w:pStyle w:val="74"/>
              <w:rPr>
                <w:rFonts w:ascii="Arial" w:hAnsi="Arial" w:cs="Arial"/>
                <w:sz w:val="20"/>
                <w:szCs w:val="20"/>
              </w:rPr>
            </w:pPr>
          </w:p>
          <w:p w14:paraId="5DD28642">
            <w:pPr>
              <w:pStyle w:val="74"/>
              <w:spacing w:before="75"/>
              <w:ind w:left="113" w:right="88" w:firstLine="223"/>
              <w:rPr>
                <w:rFonts w:ascii="Arial" w:hAnsi="Arial" w:cs="Arial"/>
                <w:sz w:val="20"/>
                <w:szCs w:val="20"/>
              </w:rPr>
            </w:pPr>
            <w:r>
              <w:rPr>
                <w:rFonts w:ascii="Arial" w:hAnsi="Arial" w:cs="Arial"/>
                <w:sz w:val="20"/>
                <w:szCs w:val="20"/>
              </w:rPr>
              <w:t>R$</w:t>
            </w:r>
            <w:r>
              <w:rPr>
                <w:rFonts w:ascii="Arial" w:hAnsi="Arial" w:cs="Arial"/>
                <w:spacing w:val="1"/>
                <w:sz w:val="20"/>
                <w:szCs w:val="20"/>
              </w:rPr>
              <w:t xml:space="preserve"> </w:t>
            </w:r>
            <w:r>
              <w:rPr>
                <w:rFonts w:ascii="Arial" w:hAnsi="Arial" w:cs="Arial"/>
                <w:sz w:val="20"/>
                <w:szCs w:val="20"/>
              </w:rPr>
              <w:t>154.780,00</w:t>
            </w:r>
          </w:p>
        </w:tc>
      </w:tr>
      <w:tr w14:paraId="39E62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431" w:type="dxa"/>
            <w:tcBorders>
              <w:top w:val="single" w:color="000000" w:sz="4" w:space="0"/>
              <w:left w:val="single" w:color="000000" w:sz="4" w:space="0"/>
              <w:bottom w:val="single" w:color="000000" w:sz="4" w:space="0"/>
              <w:right w:val="single" w:color="000000" w:sz="4" w:space="0"/>
            </w:tcBorders>
            <w:vAlign w:val="center"/>
          </w:tcPr>
          <w:p w14:paraId="667922C8">
            <w:pPr>
              <w:pStyle w:val="74"/>
              <w:ind w:left="15"/>
              <w:jc w:val="center"/>
              <w:rPr>
                <w:rFonts w:ascii="Arial" w:hAnsi="Arial" w:cs="Arial"/>
                <w:sz w:val="20"/>
                <w:szCs w:val="20"/>
              </w:rPr>
            </w:pPr>
            <w:r>
              <w:rPr>
                <w:rFonts w:ascii="Arial" w:hAnsi="Arial" w:cs="Arial"/>
                <w:sz w:val="20"/>
                <w:szCs w:val="20"/>
              </w:rPr>
              <w:t>9</w:t>
            </w:r>
          </w:p>
        </w:tc>
        <w:tc>
          <w:tcPr>
            <w:tcW w:w="430" w:type="dxa"/>
            <w:tcBorders>
              <w:top w:val="single" w:color="000000" w:sz="4" w:space="0"/>
              <w:left w:val="single" w:color="000000" w:sz="4" w:space="0"/>
              <w:bottom w:val="single" w:color="000000" w:sz="4" w:space="0"/>
              <w:right w:val="single" w:color="000000" w:sz="4" w:space="0"/>
            </w:tcBorders>
            <w:vAlign w:val="center"/>
          </w:tcPr>
          <w:p w14:paraId="50384213">
            <w:pPr>
              <w:pStyle w:val="74"/>
              <w:ind w:left="11"/>
              <w:jc w:val="center"/>
              <w:rPr>
                <w:rFonts w:ascii="Arial" w:hAnsi="Arial" w:cs="Arial"/>
                <w:sz w:val="20"/>
                <w:szCs w:val="20"/>
              </w:rPr>
            </w:pPr>
            <w:r>
              <w:rPr>
                <w:rFonts w:ascii="Arial" w:hAnsi="Arial" w:cs="Arial"/>
                <w:sz w:val="20"/>
                <w:szCs w:val="20"/>
              </w:rPr>
              <w:t>9</w:t>
            </w:r>
          </w:p>
        </w:tc>
        <w:tc>
          <w:tcPr>
            <w:tcW w:w="852" w:type="dxa"/>
            <w:tcBorders>
              <w:top w:val="single" w:color="000000" w:sz="4" w:space="0"/>
              <w:left w:val="single" w:color="000000" w:sz="4" w:space="0"/>
              <w:bottom w:val="single" w:color="000000" w:sz="4" w:space="0"/>
              <w:right w:val="single" w:color="000000" w:sz="4" w:space="0"/>
            </w:tcBorders>
            <w:vAlign w:val="center"/>
          </w:tcPr>
          <w:p w14:paraId="194BB091">
            <w:pPr>
              <w:pStyle w:val="74"/>
              <w:ind w:left="47" w:right="38"/>
              <w:jc w:val="center"/>
              <w:rPr>
                <w:rFonts w:ascii="Arial" w:hAnsi="Arial" w:cs="Arial"/>
                <w:sz w:val="20"/>
                <w:szCs w:val="20"/>
              </w:rPr>
            </w:pPr>
            <w:r>
              <w:rPr>
                <w:rFonts w:ascii="Arial" w:hAnsi="Arial" w:cs="Arial"/>
                <w:color w:val="444444"/>
                <w:sz w:val="20"/>
                <w:szCs w:val="20"/>
              </w:rPr>
              <w:t>BR0272326</w:t>
            </w:r>
          </w:p>
        </w:tc>
        <w:tc>
          <w:tcPr>
            <w:tcW w:w="839" w:type="dxa"/>
            <w:tcBorders>
              <w:top w:val="single" w:color="000000" w:sz="4" w:space="0"/>
              <w:left w:val="single" w:color="000000" w:sz="4" w:space="0"/>
              <w:bottom w:val="single" w:color="000000" w:sz="4" w:space="0"/>
              <w:right w:val="single" w:color="000000" w:sz="4" w:space="0"/>
            </w:tcBorders>
            <w:vAlign w:val="center"/>
          </w:tcPr>
          <w:p w14:paraId="07C1601A">
            <w:pPr>
              <w:pStyle w:val="74"/>
              <w:ind w:left="129"/>
              <w:jc w:val="center"/>
              <w:rPr>
                <w:rFonts w:ascii="Arial" w:hAnsi="Arial" w:cs="Arial"/>
                <w:sz w:val="20"/>
                <w:szCs w:val="20"/>
              </w:rPr>
            </w:pPr>
            <w:r>
              <w:rPr>
                <w:rFonts w:ascii="Arial" w:hAnsi="Arial" w:cs="Arial"/>
                <w:sz w:val="20"/>
                <w:szCs w:val="20"/>
              </w:rPr>
              <w:t>50079</w:t>
            </w:r>
          </w:p>
        </w:tc>
        <w:tc>
          <w:tcPr>
            <w:tcW w:w="3118" w:type="dxa"/>
            <w:tcBorders>
              <w:top w:val="single" w:color="000000" w:sz="4" w:space="0"/>
              <w:left w:val="single" w:color="000000" w:sz="4" w:space="0"/>
              <w:bottom w:val="single" w:color="000000" w:sz="4" w:space="0"/>
              <w:right w:val="single" w:color="000000" w:sz="4" w:space="0"/>
            </w:tcBorders>
          </w:tcPr>
          <w:p w14:paraId="20908C7B">
            <w:pPr>
              <w:pStyle w:val="74"/>
              <w:spacing w:before="51"/>
              <w:ind w:left="69" w:right="66"/>
              <w:jc w:val="both"/>
              <w:rPr>
                <w:rFonts w:ascii="Arial" w:hAnsi="Arial" w:cs="Arial"/>
                <w:sz w:val="20"/>
                <w:szCs w:val="20"/>
              </w:rPr>
            </w:pPr>
            <w:r>
              <w:rPr>
                <w:rFonts w:ascii="Arial" w:hAnsi="Arial" w:cs="Arial"/>
                <w:sz w:val="20"/>
                <w:szCs w:val="20"/>
              </w:rPr>
              <w:t>MEDICAMENTOS CONTROLADOS DE USO HUMANO;</w:t>
            </w:r>
            <w:r>
              <w:rPr>
                <w:rFonts w:ascii="Arial" w:hAnsi="Arial" w:cs="Arial"/>
                <w:spacing w:val="1"/>
                <w:sz w:val="20"/>
                <w:szCs w:val="20"/>
              </w:rPr>
              <w:t xml:space="preserve"> </w:t>
            </w:r>
            <w:r>
              <w:rPr>
                <w:rFonts w:ascii="Arial" w:hAnsi="Arial" w:cs="Arial"/>
                <w:sz w:val="20"/>
                <w:szCs w:val="20"/>
              </w:rPr>
              <w:t>PRINCIPIO/CONCENTRACAO1:</w:t>
            </w:r>
            <w:r>
              <w:rPr>
                <w:rFonts w:ascii="Arial" w:hAnsi="Arial" w:cs="Arial"/>
                <w:spacing w:val="-6"/>
                <w:sz w:val="20"/>
                <w:szCs w:val="20"/>
              </w:rPr>
              <w:t xml:space="preserve"> </w:t>
            </w:r>
            <w:r>
              <w:rPr>
                <w:rFonts w:ascii="Arial" w:hAnsi="Arial" w:cs="Arial"/>
                <w:sz w:val="20"/>
                <w:szCs w:val="20"/>
              </w:rPr>
              <w:t>NALOXONA,CLORIDRATO</w:t>
            </w:r>
            <w:r>
              <w:rPr>
                <w:rFonts w:ascii="Arial" w:hAnsi="Arial" w:cs="Arial"/>
                <w:spacing w:val="-4"/>
                <w:sz w:val="20"/>
                <w:szCs w:val="20"/>
              </w:rPr>
              <w:t xml:space="preserve"> </w:t>
            </w:r>
            <w:r>
              <w:rPr>
                <w:rFonts w:ascii="Arial" w:hAnsi="Arial" w:cs="Arial"/>
                <w:sz w:val="20"/>
                <w:szCs w:val="20"/>
              </w:rPr>
              <w:t>0,4MG/ML;</w:t>
            </w:r>
            <w:r>
              <w:rPr>
                <w:rFonts w:ascii="Arial" w:hAnsi="Arial" w:cs="Arial"/>
                <w:spacing w:val="-6"/>
                <w:sz w:val="20"/>
                <w:szCs w:val="20"/>
              </w:rPr>
              <w:t xml:space="preserve"> </w:t>
            </w:r>
            <w:r>
              <w:rPr>
                <w:rFonts w:ascii="Arial" w:hAnsi="Arial" w:cs="Arial"/>
                <w:sz w:val="20"/>
                <w:szCs w:val="20"/>
              </w:rPr>
              <w:t>FORMA</w:t>
            </w:r>
            <w:r>
              <w:rPr>
                <w:rFonts w:ascii="Arial" w:hAnsi="Arial" w:cs="Arial"/>
                <w:spacing w:val="-24"/>
                <w:sz w:val="20"/>
                <w:szCs w:val="20"/>
              </w:rPr>
              <w:t xml:space="preserve"> </w:t>
            </w:r>
            <w:r>
              <w:rPr>
                <w:rFonts w:ascii="Arial" w:hAnsi="Arial" w:cs="Arial"/>
                <w:sz w:val="20"/>
                <w:szCs w:val="20"/>
              </w:rPr>
              <w:t>FARMACEUTICA: SOLUCAO INJETAVEL; FORMA DE APRESENTACAO:</w:t>
            </w:r>
            <w:r>
              <w:rPr>
                <w:rFonts w:ascii="Arial" w:hAnsi="Arial" w:cs="Arial"/>
                <w:spacing w:val="1"/>
                <w:sz w:val="20"/>
                <w:szCs w:val="20"/>
              </w:rPr>
              <w:t xml:space="preserve"> </w:t>
            </w:r>
            <w:r>
              <w:rPr>
                <w:rFonts w:ascii="Arial" w:hAnsi="Arial" w:cs="Arial"/>
                <w:sz w:val="20"/>
                <w:szCs w:val="20"/>
              </w:rPr>
              <w:t>AMPOLA 1ML; VIA ADMINISTRACAO:</w:t>
            </w:r>
            <w:r>
              <w:rPr>
                <w:rFonts w:ascii="Arial" w:hAnsi="Arial" w:cs="Arial"/>
                <w:spacing w:val="1"/>
                <w:sz w:val="20"/>
                <w:szCs w:val="20"/>
              </w:rPr>
              <w:t xml:space="preserve"> </w:t>
            </w:r>
            <w:r>
              <w:rPr>
                <w:rFonts w:ascii="Arial" w:hAnsi="Arial" w:cs="Arial"/>
                <w:sz w:val="20"/>
                <w:szCs w:val="20"/>
              </w:rPr>
              <w:t>INTRAMUSCULAR/INTRAVENOSA/SUBCUTANEA;</w:t>
            </w:r>
            <w:r>
              <w:rPr>
                <w:rFonts w:ascii="Arial" w:hAnsi="Arial" w:cs="Arial"/>
                <w:spacing w:val="3"/>
                <w:sz w:val="20"/>
                <w:szCs w:val="20"/>
              </w:rPr>
              <w:t xml:space="preserve"> </w:t>
            </w:r>
            <w:r>
              <w:rPr>
                <w:rFonts w:ascii="Arial" w:hAnsi="Arial" w:cs="Arial"/>
                <w:sz w:val="20"/>
                <w:szCs w:val="20"/>
              </w:rPr>
              <w:t>UNIDADE</w:t>
            </w:r>
            <w:r>
              <w:rPr>
                <w:rFonts w:ascii="Arial" w:hAnsi="Arial" w:cs="Arial"/>
                <w:spacing w:val="-2"/>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z w:val="20"/>
                <w:szCs w:val="20"/>
              </w:rPr>
              <w:t>FORNECIMENTO:</w:t>
            </w:r>
            <w:r>
              <w:rPr>
                <w:rFonts w:ascii="Arial" w:hAnsi="Arial" w:cs="Arial"/>
                <w:spacing w:val="-1"/>
                <w:sz w:val="20"/>
                <w:szCs w:val="20"/>
              </w:rPr>
              <w:t xml:space="preserve"> </w:t>
            </w:r>
            <w:r>
              <w:rPr>
                <w:rFonts w:ascii="Arial" w:hAnsi="Arial" w:cs="Arial"/>
                <w:sz w:val="20"/>
                <w:szCs w:val="20"/>
              </w:rPr>
              <w:t>AMPOLA</w:t>
            </w:r>
          </w:p>
        </w:tc>
        <w:tc>
          <w:tcPr>
            <w:tcW w:w="851" w:type="dxa"/>
            <w:tcBorders>
              <w:top w:val="single" w:color="000000" w:sz="4" w:space="0"/>
              <w:left w:val="single" w:color="000000" w:sz="4" w:space="0"/>
              <w:bottom w:val="single" w:color="000000" w:sz="4" w:space="0"/>
              <w:right w:val="single" w:color="000000" w:sz="4" w:space="0"/>
            </w:tcBorders>
          </w:tcPr>
          <w:p w14:paraId="646A05A6">
            <w:pPr>
              <w:pStyle w:val="74"/>
              <w:rPr>
                <w:rFonts w:ascii="Arial" w:hAnsi="Arial" w:cs="Arial"/>
                <w:sz w:val="20"/>
                <w:szCs w:val="20"/>
              </w:rPr>
            </w:pPr>
          </w:p>
          <w:p w14:paraId="5267AFA2">
            <w:pPr>
              <w:pStyle w:val="74"/>
              <w:rPr>
                <w:rFonts w:ascii="Arial" w:hAnsi="Arial" w:cs="Arial"/>
                <w:sz w:val="20"/>
                <w:szCs w:val="20"/>
              </w:rPr>
            </w:pPr>
          </w:p>
          <w:p w14:paraId="6EC9BD21">
            <w:pPr>
              <w:pStyle w:val="74"/>
              <w:spacing w:before="4"/>
              <w:rPr>
                <w:rFonts w:ascii="Arial" w:hAnsi="Arial" w:cs="Arial"/>
                <w:sz w:val="20"/>
                <w:szCs w:val="20"/>
              </w:rPr>
            </w:pPr>
          </w:p>
          <w:p w14:paraId="4C698EAD">
            <w:pPr>
              <w:pStyle w:val="74"/>
              <w:ind w:left="48" w:right="41"/>
              <w:jc w:val="center"/>
              <w:rPr>
                <w:rFonts w:ascii="Arial" w:hAnsi="Arial" w:cs="Arial"/>
                <w:sz w:val="20"/>
                <w:szCs w:val="20"/>
              </w:rPr>
            </w:pPr>
            <w:r>
              <w:rPr>
                <w:rFonts w:ascii="Arial" w:hAnsi="Arial" w:cs="Arial"/>
                <w:sz w:val="20"/>
                <w:szCs w:val="20"/>
              </w:rPr>
              <w:t>AMPOLA</w:t>
            </w:r>
          </w:p>
        </w:tc>
        <w:tc>
          <w:tcPr>
            <w:tcW w:w="709" w:type="dxa"/>
            <w:tcBorders>
              <w:top w:val="single" w:color="000000" w:sz="4" w:space="0"/>
              <w:left w:val="single" w:color="000000" w:sz="4" w:space="0"/>
              <w:bottom w:val="single" w:color="000000" w:sz="4" w:space="0"/>
              <w:right w:val="single" w:color="000000" w:sz="4" w:space="0"/>
            </w:tcBorders>
          </w:tcPr>
          <w:p w14:paraId="08936E13">
            <w:pPr>
              <w:pStyle w:val="74"/>
              <w:rPr>
                <w:rFonts w:ascii="Arial" w:hAnsi="Arial" w:cs="Arial"/>
                <w:sz w:val="20"/>
                <w:szCs w:val="20"/>
              </w:rPr>
            </w:pPr>
          </w:p>
          <w:p w14:paraId="1AF27F9C">
            <w:pPr>
              <w:pStyle w:val="74"/>
              <w:rPr>
                <w:rFonts w:ascii="Arial" w:hAnsi="Arial" w:cs="Arial"/>
                <w:sz w:val="20"/>
                <w:szCs w:val="20"/>
              </w:rPr>
            </w:pPr>
          </w:p>
          <w:p w14:paraId="641639B1">
            <w:pPr>
              <w:pStyle w:val="74"/>
              <w:spacing w:before="4"/>
              <w:rPr>
                <w:rFonts w:ascii="Arial" w:hAnsi="Arial" w:cs="Arial"/>
                <w:sz w:val="20"/>
                <w:szCs w:val="20"/>
              </w:rPr>
            </w:pPr>
          </w:p>
          <w:p w14:paraId="43B03A14">
            <w:pPr>
              <w:pStyle w:val="74"/>
              <w:ind w:right="107"/>
              <w:jc w:val="right"/>
              <w:rPr>
                <w:rFonts w:ascii="Arial" w:hAnsi="Arial" w:cs="Arial"/>
                <w:sz w:val="20"/>
                <w:szCs w:val="20"/>
              </w:rPr>
            </w:pPr>
            <w:r>
              <w:rPr>
                <w:rFonts w:ascii="Arial" w:hAnsi="Arial" w:cs="Arial"/>
                <w:sz w:val="20"/>
                <w:szCs w:val="20"/>
              </w:rPr>
              <w:t>658</w:t>
            </w:r>
          </w:p>
        </w:tc>
        <w:tc>
          <w:tcPr>
            <w:tcW w:w="850" w:type="dxa"/>
            <w:tcBorders>
              <w:top w:val="single" w:color="000000" w:sz="4" w:space="0"/>
              <w:left w:val="single" w:color="000000" w:sz="4" w:space="0"/>
              <w:bottom w:val="single" w:color="000000" w:sz="4" w:space="0"/>
              <w:right w:val="single" w:color="000000" w:sz="4" w:space="0"/>
            </w:tcBorders>
          </w:tcPr>
          <w:p w14:paraId="5AB0F7FE">
            <w:pPr>
              <w:pStyle w:val="74"/>
              <w:rPr>
                <w:rFonts w:ascii="Arial" w:hAnsi="Arial" w:cs="Arial"/>
                <w:sz w:val="20"/>
                <w:szCs w:val="20"/>
              </w:rPr>
            </w:pPr>
          </w:p>
          <w:p w14:paraId="5226A63C">
            <w:pPr>
              <w:pStyle w:val="74"/>
              <w:rPr>
                <w:rFonts w:ascii="Arial" w:hAnsi="Arial" w:cs="Arial"/>
                <w:sz w:val="20"/>
                <w:szCs w:val="20"/>
              </w:rPr>
            </w:pPr>
          </w:p>
          <w:p w14:paraId="2FC43945">
            <w:pPr>
              <w:pStyle w:val="74"/>
              <w:spacing w:before="4"/>
              <w:rPr>
                <w:rFonts w:ascii="Arial" w:hAnsi="Arial" w:cs="Arial"/>
                <w:sz w:val="20"/>
                <w:szCs w:val="20"/>
              </w:rPr>
            </w:pPr>
          </w:p>
          <w:p w14:paraId="15D5CE02">
            <w:pPr>
              <w:pStyle w:val="74"/>
              <w:ind w:left="51" w:right="51"/>
              <w:jc w:val="center"/>
              <w:rPr>
                <w:rFonts w:ascii="Arial" w:hAnsi="Arial" w:cs="Arial"/>
                <w:sz w:val="20"/>
                <w:szCs w:val="20"/>
              </w:rPr>
            </w:pPr>
            <w:r>
              <w:rPr>
                <w:rFonts w:ascii="Arial" w:hAnsi="Arial" w:cs="Arial"/>
                <w:sz w:val="20"/>
                <w:szCs w:val="20"/>
              </w:rPr>
              <w:t>7900</w:t>
            </w:r>
          </w:p>
        </w:tc>
        <w:tc>
          <w:tcPr>
            <w:tcW w:w="851" w:type="dxa"/>
            <w:tcBorders>
              <w:top w:val="single" w:color="000000" w:sz="4" w:space="0"/>
              <w:left w:val="single" w:color="000000" w:sz="4" w:space="0"/>
              <w:bottom w:val="single" w:color="000000" w:sz="4" w:space="0"/>
              <w:right w:val="single" w:color="000000" w:sz="4" w:space="0"/>
            </w:tcBorders>
          </w:tcPr>
          <w:p w14:paraId="464CD035">
            <w:pPr>
              <w:pStyle w:val="74"/>
              <w:rPr>
                <w:rFonts w:ascii="Arial" w:hAnsi="Arial" w:cs="Arial"/>
                <w:sz w:val="20"/>
                <w:szCs w:val="20"/>
              </w:rPr>
            </w:pPr>
          </w:p>
          <w:p w14:paraId="0BDC64E9">
            <w:pPr>
              <w:pStyle w:val="74"/>
              <w:spacing w:before="10"/>
              <w:rPr>
                <w:rFonts w:ascii="Arial" w:hAnsi="Arial" w:cs="Arial"/>
                <w:sz w:val="20"/>
                <w:szCs w:val="20"/>
              </w:rPr>
            </w:pPr>
          </w:p>
          <w:p w14:paraId="21180873">
            <w:pPr>
              <w:pStyle w:val="74"/>
              <w:ind w:right="154"/>
              <w:rPr>
                <w:rFonts w:ascii="Arial" w:hAnsi="Arial" w:cs="Arial"/>
                <w:sz w:val="20"/>
                <w:szCs w:val="20"/>
              </w:rPr>
            </w:pPr>
            <w:r>
              <w:rPr>
                <w:rFonts w:ascii="Arial" w:hAnsi="Arial" w:cs="Arial"/>
                <w:sz w:val="20"/>
                <w:szCs w:val="20"/>
              </w:rPr>
              <w:t>R$</w:t>
            </w:r>
            <w:r>
              <w:rPr>
                <w:rFonts w:ascii="Arial" w:hAnsi="Arial" w:cs="Arial"/>
                <w:spacing w:val="1"/>
                <w:sz w:val="20"/>
                <w:szCs w:val="20"/>
              </w:rPr>
              <w:t xml:space="preserve"> </w:t>
            </w:r>
            <w:r>
              <w:rPr>
                <w:rFonts w:ascii="Arial" w:hAnsi="Arial" w:cs="Arial"/>
                <w:spacing w:val="-1"/>
                <w:sz w:val="20"/>
                <w:szCs w:val="20"/>
              </w:rPr>
              <w:t>5,8050</w:t>
            </w:r>
          </w:p>
        </w:tc>
        <w:tc>
          <w:tcPr>
            <w:tcW w:w="1275" w:type="dxa"/>
            <w:tcBorders>
              <w:top w:val="single" w:color="000000" w:sz="4" w:space="0"/>
              <w:left w:val="single" w:color="000000" w:sz="4" w:space="0"/>
              <w:bottom w:val="single" w:color="000000" w:sz="4" w:space="0"/>
              <w:right w:val="single" w:color="000000" w:sz="4" w:space="0"/>
            </w:tcBorders>
          </w:tcPr>
          <w:p w14:paraId="3208FA65">
            <w:pPr>
              <w:pStyle w:val="74"/>
              <w:rPr>
                <w:rFonts w:ascii="Arial" w:hAnsi="Arial" w:cs="Arial"/>
                <w:sz w:val="20"/>
                <w:szCs w:val="20"/>
              </w:rPr>
            </w:pPr>
          </w:p>
          <w:p w14:paraId="1D7ACDA2">
            <w:pPr>
              <w:pStyle w:val="74"/>
              <w:spacing w:before="10"/>
              <w:rPr>
                <w:rFonts w:ascii="Arial" w:hAnsi="Arial" w:cs="Arial"/>
                <w:sz w:val="20"/>
                <w:szCs w:val="20"/>
              </w:rPr>
            </w:pPr>
          </w:p>
          <w:p w14:paraId="0B2F8AA2">
            <w:pPr>
              <w:pStyle w:val="74"/>
              <w:ind w:left="145" w:right="117" w:firstLine="192"/>
              <w:rPr>
                <w:rFonts w:ascii="Arial" w:hAnsi="Arial" w:cs="Arial"/>
                <w:sz w:val="20"/>
                <w:szCs w:val="20"/>
              </w:rPr>
            </w:pPr>
            <w:r>
              <w:rPr>
                <w:rFonts w:ascii="Arial" w:hAnsi="Arial" w:cs="Arial"/>
                <w:sz w:val="20"/>
                <w:szCs w:val="20"/>
              </w:rPr>
              <w:t>R$</w:t>
            </w:r>
            <w:r>
              <w:rPr>
                <w:rFonts w:ascii="Arial" w:hAnsi="Arial" w:cs="Arial"/>
                <w:spacing w:val="1"/>
                <w:sz w:val="20"/>
                <w:szCs w:val="20"/>
              </w:rPr>
              <w:t xml:space="preserve"> </w:t>
            </w:r>
            <w:r>
              <w:rPr>
                <w:rFonts w:ascii="Arial" w:hAnsi="Arial" w:cs="Arial"/>
                <w:sz w:val="20"/>
                <w:szCs w:val="20"/>
              </w:rPr>
              <w:t>45.859,50</w:t>
            </w:r>
          </w:p>
        </w:tc>
      </w:tr>
      <w:tr w14:paraId="2F43E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431" w:type="dxa"/>
            <w:tcBorders>
              <w:top w:val="single" w:color="000000" w:sz="4" w:space="0"/>
              <w:left w:val="single" w:color="000000" w:sz="4" w:space="0"/>
              <w:bottom w:val="single" w:color="000000" w:sz="4" w:space="0"/>
              <w:right w:val="single" w:color="000000" w:sz="4" w:space="0"/>
            </w:tcBorders>
            <w:vAlign w:val="center"/>
          </w:tcPr>
          <w:p w14:paraId="4D71C1D3">
            <w:pPr>
              <w:pStyle w:val="74"/>
              <w:spacing w:before="92"/>
              <w:ind w:left="51" w:right="38"/>
              <w:jc w:val="center"/>
              <w:rPr>
                <w:rFonts w:ascii="Arial" w:hAnsi="Arial" w:cs="Arial"/>
                <w:sz w:val="20"/>
                <w:szCs w:val="20"/>
              </w:rPr>
            </w:pPr>
            <w:r>
              <w:rPr>
                <w:rFonts w:ascii="Arial" w:hAnsi="Arial" w:cs="Arial"/>
                <w:sz w:val="20"/>
                <w:szCs w:val="20"/>
              </w:rPr>
              <w:t>10</w:t>
            </w:r>
          </w:p>
        </w:tc>
        <w:tc>
          <w:tcPr>
            <w:tcW w:w="430" w:type="dxa"/>
            <w:tcBorders>
              <w:top w:val="single" w:color="000000" w:sz="4" w:space="0"/>
              <w:left w:val="single" w:color="000000" w:sz="4" w:space="0"/>
              <w:bottom w:val="single" w:color="000000" w:sz="4" w:space="0"/>
              <w:right w:val="single" w:color="000000" w:sz="4" w:space="0"/>
            </w:tcBorders>
            <w:vAlign w:val="center"/>
          </w:tcPr>
          <w:p w14:paraId="20258B4E">
            <w:pPr>
              <w:pStyle w:val="74"/>
              <w:spacing w:before="92"/>
              <w:ind w:left="48" w:right="39"/>
              <w:jc w:val="center"/>
              <w:rPr>
                <w:rFonts w:ascii="Arial" w:hAnsi="Arial" w:cs="Arial"/>
                <w:sz w:val="20"/>
                <w:szCs w:val="20"/>
              </w:rPr>
            </w:pPr>
            <w:r>
              <w:rPr>
                <w:rFonts w:ascii="Arial" w:hAnsi="Arial" w:cs="Arial"/>
                <w:sz w:val="20"/>
                <w:szCs w:val="20"/>
              </w:rPr>
              <w:t>10</w:t>
            </w:r>
          </w:p>
        </w:tc>
        <w:tc>
          <w:tcPr>
            <w:tcW w:w="852" w:type="dxa"/>
            <w:tcBorders>
              <w:top w:val="single" w:color="000000" w:sz="4" w:space="0"/>
              <w:left w:val="single" w:color="000000" w:sz="4" w:space="0"/>
              <w:bottom w:val="single" w:color="000000" w:sz="4" w:space="0"/>
              <w:right w:val="single" w:color="000000" w:sz="4" w:space="0"/>
            </w:tcBorders>
            <w:vAlign w:val="center"/>
          </w:tcPr>
          <w:p w14:paraId="5B5DE608">
            <w:pPr>
              <w:pStyle w:val="74"/>
              <w:spacing w:before="93"/>
              <w:ind w:left="47" w:right="38"/>
              <w:jc w:val="center"/>
              <w:rPr>
                <w:rFonts w:ascii="Arial" w:hAnsi="Arial" w:cs="Arial"/>
                <w:sz w:val="20"/>
                <w:szCs w:val="20"/>
              </w:rPr>
            </w:pPr>
            <w:r>
              <w:rPr>
                <w:rFonts w:ascii="Arial" w:hAnsi="Arial" w:cs="Arial"/>
                <w:color w:val="444444"/>
                <w:sz w:val="20"/>
                <w:szCs w:val="20"/>
              </w:rPr>
              <w:t>BR0273457</w:t>
            </w:r>
          </w:p>
        </w:tc>
        <w:tc>
          <w:tcPr>
            <w:tcW w:w="839" w:type="dxa"/>
            <w:tcBorders>
              <w:top w:val="single" w:color="000000" w:sz="4" w:space="0"/>
              <w:left w:val="single" w:color="000000" w:sz="4" w:space="0"/>
              <w:bottom w:val="single" w:color="000000" w:sz="4" w:space="0"/>
              <w:right w:val="single" w:color="000000" w:sz="4" w:space="0"/>
            </w:tcBorders>
            <w:vAlign w:val="center"/>
          </w:tcPr>
          <w:p w14:paraId="3C4EB1AD">
            <w:pPr>
              <w:pStyle w:val="74"/>
              <w:spacing w:before="92"/>
              <w:ind w:left="98"/>
              <w:jc w:val="center"/>
              <w:rPr>
                <w:rFonts w:ascii="Arial" w:hAnsi="Arial" w:cs="Arial"/>
                <w:sz w:val="20"/>
                <w:szCs w:val="20"/>
              </w:rPr>
            </w:pPr>
            <w:r>
              <w:rPr>
                <w:rFonts w:ascii="Arial" w:hAnsi="Arial" w:cs="Arial"/>
                <w:sz w:val="20"/>
                <w:szCs w:val="20"/>
              </w:rPr>
              <w:t>176372</w:t>
            </w:r>
          </w:p>
        </w:tc>
        <w:tc>
          <w:tcPr>
            <w:tcW w:w="3118" w:type="dxa"/>
            <w:tcBorders>
              <w:top w:val="single" w:color="000000" w:sz="4" w:space="0"/>
              <w:left w:val="single" w:color="000000" w:sz="4" w:space="0"/>
              <w:bottom w:val="single" w:color="000000" w:sz="4" w:space="0"/>
              <w:right w:val="single" w:color="000000" w:sz="4" w:space="0"/>
            </w:tcBorders>
          </w:tcPr>
          <w:p w14:paraId="3202FB7C">
            <w:pPr>
              <w:pStyle w:val="74"/>
              <w:spacing w:before="3"/>
              <w:ind w:left="69"/>
              <w:jc w:val="both"/>
              <w:rPr>
                <w:rFonts w:ascii="Arial" w:hAnsi="Arial" w:cs="Arial"/>
                <w:sz w:val="20"/>
                <w:szCs w:val="20"/>
              </w:rPr>
            </w:pPr>
            <w:r>
              <w:rPr>
                <w:rFonts w:ascii="Arial" w:hAnsi="Arial" w:cs="Arial"/>
                <w:sz w:val="20"/>
                <w:szCs w:val="20"/>
              </w:rPr>
              <w:t>MEDICAMENTOS</w:t>
            </w:r>
            <w:r>
              <w:rPr>
                <w:rFonts w:ascii="Arial" w:hAnsi="Arial" w:cs="Arial"/>
                <w:spacing w:val="-3"/>
                <w:sz w:val="20"/>
                <w:szCs w:val="20"/>
              </w:rPr>
              <w:t xml:space="preserve"> </w:t>
            </w:r>
            <w:r>
              <w:rPr>
                <w:rFonts w:ascii="Arial" w:hAnsi="Arial" w:cs="Arial"/>
                <w:sz w:val="20"/>
                <w:szCs w:val="20"/>
              </w:rPr>
              <w:t>GERAIS</w:t>
            </w:r>
            <w:r>
              <w:rPr>
                <w:rFonts w:ascii="Arial" w:hAnsi="Arial" w:cs="Arial"/>
                <w:spacing w:val="-2"/>
                <w:sz w:val="20"/>
                <w:szCs w:val="20"/>
              </w:rPr>
              <w:t xml:space="preserve"> </w:t>
            </w:r>
            <w:r>
              <w:rPr>
                <w:rFonts w:ascii="Arial" w:hAnsi="Arial" w:cs="Arial"/>
                <w:sz w:val="20"/>
                <w:szCs w:val="20"/>
              </w:rPr>
              <w:t>DE</w:t>
            </w:r>
            <w:r>
              <w:rPr>
                <w:rFonts w:ascii="Arial" w:hAnsi="Arial" w:cs="Arial"/>
                <w:spacing w:val="-2"/>
                <w:sz w:val="20"/>
                <w:szCs w:val="20"/>
              </w:rPr>
              <w:t xml:space="preserve"> </w:t>
            </w:r>
            <w:r>
              <w:rPr>
                <w:rFonts w:ascii="Arial" w:hAnsi="Arial" w:cs="Arial"/>
                <w:sz w:val="20"/>
                <w:szCs w:val="20"/>
              </w:rPr>
              <w:t>USO</w:t>
            </w:r>
            <w:r>
              <w:rPr>
                <w:rFonts w:ascii="Arial" w:hAnsi="Arial" w:cs="Arial"/>
                <w:spacing w:val="-2"/>
                <w:sz w:val="20"/>
                <w:szCs w:val="20"/>
              </w:rPr>
              <w:t xml:space="preserve"> </w:t>
            </w:r>
            <w:r>
              <w:rPr>
                <w:rFonts w:ascii="Arial" w:hAnsi="Arial" w:cs="Arial"/>
                <w:sz w:val="20"/>
                <w:szCs w:val="20"/>
              </w:rPr>
              <w:t>HUMANO;</w:t>
            </w:r>
            <w:r>
              <w:rPr>
                <w:rFonts w:ascii="Arial" w:hAnsi="Arial" w:cs="Arial"/>
                <w:spacing w:val="-3"/>
                <w:sz w:val="20"/>
                <w:szCs w:val="20"/>
              </w:rPr>
              <w:t xml:space="preserve"> </w:t>
            </w:r>
            <w:r>
              <w:rPr>
                <w:rFonts w:ascii="Arial" w:hAnsi="Arial" w:cs="Arial"/>
                <w:sz w:val="20"/>
                <w:szCs w:val="20"/>
              </w:rPr>
              <w:t>PRINCIPIO</w:t>
            </w:r>
            <w:r>
              <w:rPr>
                <w:rFonts w:ascii="Arial" w:hAnsi="Arial" w:cs="Arial"/>
                <w:spacing w:val="-2"/>
                <w:sz w:val="20"/>
                <w:szCs w:val="20"/>
              </w:rPr>
              <w:t xml:space="preserve"> </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CONCENTRACAO</w:t>
            </w:r>
            <w:r>
              <w:rPr>
                <w:rFonts w:ascii="Arial" w:hAnsi="Arial" w:cs="Arial"/>
                <w:spacing w:val="-2"/>
                <w:sz w:val="20"/>
                <w:szCs w:val="20"/>
              </w:rPr>
              <w:t xml:space="preserve"> </w:t>
            </w:r>
            <w:r>
              <w:rPr>
                <w:rFonts w:ascii="Arial" w:hAnsi="Arial" w:cs="Arial"/>
                <w:sz w:val="20"/>
                <w:szCs w:val="20"/>
              </w:rPr>
              <w:t>1</w:t>
            </w:r>
          </w:p>
          <w:p w14:paraId="3776A262">
            <w:pPr>
              <w:pStyle w:val="74"/>
              <w:spacing w:line="140" w:lineRule="atLeast"/>
              <w:ind w:left="69" w:right="241"/>
              <w:jc w:val="both"/>
              <w:rPr>
                <w:rFonts w:ascii="Arial" w:hAnsi="Arial" w:cs="Arial"/>
                <w:sz w:val="20"/>
                <w:szCs w:val="20"/>
              </w:rPr>
            </w:pPr>
            <w:r>
              <w:rPr>
                <w:rFonts w:ascii="Arial" w:hAnsi="Arial" w:cs="Arial"/>
                <w:sz w:val="20"/>
                <w:szCs w:val="20"/>
              </w:rPr>
              <w:t>: NEOSTIGMINA, METILSULFATO 0,5MG/ML ; FORMA FARMACEUTICA:</w:t>
            </w:r>
            <w:r>
              <w:rPr>
                <w:rFonts w:ascii="Arial" w:hAnsi="Arial" w:cs="Arial"/>
                <w:spacing w:val="1"/>
                <w:sz w:val="20"/>
                <w:szCs w:val="20"/>
              </w:rPr>
              <w:t xml:space="preserve"> </w:t>
            </w:r>
            <w:r>
              <w:rPr>
                <w:rFonts w:ascii="Arial" w:hAnsi="Arial" w:cs="Arial"/>
                <w:sz w:val="20"/>
                <w:szCs w:val="20"/>
              </w:rPr>
              <w:t>SOLUCAO</w:t>
            </w:r>
            <w:r>
              <w:rPr>
                <w:rFonts w:ascii="Arial" w:hAnsi="Arial" w:cs="Arial"/>
                <w:spacing w:val="-2"/>
                <w:sz w:val="20"/>
                <w:szCs w:val="20"/>
              </w:rPr>
              <w:t xml:space="preserve"> </w:t>
            </w:r>
            <w:r>
              <w:rPr>
                <w:rFonts w:ascii="Arial" w:hAnsi="Arial" w:cs="Arial"/>
                <w:sz w:val="20"/>
                <w:szCs w:val="20"/>
              </w:rPr>
              <w:t>INJETAVEL;</w:t>
            </w:r>
            <w:r>
              <w:rPr>
                <w:rFonts w:ascii="Arial" w:hAnsi="Arial" w:cs="Arial"/>
                <w:spacing w:val="-3"/>
                <w:sz w:val="20"/>
                <w:szCs w:val="20"/>
              </w:rPr>
              <w:t xml:space="preserve"> </w:t>
            </w:r>
            <w:r>
              <w:rPr>
                <w:rFonts w:ascii="Arial" w:hAnsi="Arial" w:cs="Arial"/>
                <w:sz w:val="20"/>
                <w:szCs w:val="20"/>
              </w:rPr>
              <w:t>FORMA</w:t>
            </w:r>
            <w:r>
              <w:rPr>
                <w:rFonts w:ascii="Arial" w:hAnsi="Arial" w:cs="Arial"/>
                <w:spacing w:val="-1"/>
                <w:sz w:val="20"/>
                <w:szCs w:val="20"/>
              </w:rPr>
              <w:t xml:space="preserve"> </w:t>
            </w:r>
            <w:r>
              <w:rPr>
                <w:rFonts w:ascii="Arial" w:hAnsi="Arial" w:cs="Arial"/>
                <w:sz w:val="20"/>
                <w:szCs w:val="20"/>
              </w:rPr>
              <w:t>DE</w:t>
            </w:r>
            <w:r>
              <w:rPr>
                <w:rFonts w:ascii="Arial" w:hAnsi="Arial" w:cs="Arial"/>
                <w:spacing w:val="-3"/>
                <w:sz w:val="20"/>
                <w:szCs w:val="20"/>
              </w:rPr>
              <w:t xml:space="preserve"> </w:t>
            </w:r>
            <w:r>
              <w:rPr>
                <w:rFonts w:ascii="Arial" w:hAnsi="Arial" w:cs="Arial"/>
                <w:sz w:val="20"/>
                <w:szCs w:val="20"/>
              </w:rPr>
              <w:t>APRESENTACAO: AMPOLA</w:t>
            </w:r>
            <w:r>
              <w:rPr>
                <w:rFonts w:ascii="Arial" w:hAnsi="Arial" w:cs="Arial"/>
                <w:spacing w:val="-2"/>
                <w:sz w:val="20"/>
                <w:szCs w:val="20"/>
              </w:rPr>
              <w:t xml:space="preserve"> </w:t>
            </w:r>
            <w:r>
              <w:rPr>
                <w:rFonts w:ascii="Arial" w:hAnsi="Arial" w:cs="Arial"/>
                <w:sz w:val="20"/>
                <w:szCs w:val="20"/>
              </w:rPr>
              <w:t>1ML;</w:t>
            </w:r>
            <w:r>
              <w:rPr>
                <w:rFonts w:ascii="Arial" w:hAnsi="Arial" w:cs="Arial"/>
                <w:spacing w:val="-3"/>
                <w:sz w:val="20"/>
                <w:szCs w:val="20"/>
              </w:rPr>
              <w:t xml:space="preserve"> </w:t>
            </w:r>
            <w:r>
              <w:rPr>
                <w:rFonts w:ascii="Arial" w:hAnsi="Arial" w:cs="Arial"/>
                <w:sz w:val="20"/>
                <w:szCs w:val="20"/>
              </w:rPr>
              <w:t>VIA</w:t>
            </w:r>
            <w:r>
              <w:rPr>
                <w:rFonts w:ascii="Arial" w:hAnsi="Arial" w:cs="Arial"/>
                <w:spacing w:val="-1"/>
                <w:sz w:val="20"/>
                <w:szCs w:val="20"/>
              </w:rPr>
              <w:t xml:space="preserve"> </w:t>
            </w:r>
            <w:r>
              <w:rPr>
                <w:rFonts w:ascii="Arial" w:hAnsi="Arial" w:cs="Arial"/>
                <w:sz w:val="20"/>
                <w:szCs w:val="20"/>
              </w:rPr>
              <w:t>DE</w:t>
            </w:r>
            <w:r>
              <w:rPr>
                <w:rFonts w:ascii="Arial" w:hAnsi="Arial" w:cs="Arial"/>
                <w:spacing w:val="-24"/>
                <w:sz w:val="20"/>
                <w:szCs w:val="20"/>
              </w:rPr>
              <w:t xml:space="preserve"> </w:t>
            </w:r>
            <w:r>
              <w:rPr>
                <w:rFonts w:ascii="Arial" w:hAnsi="Arial" w:cs="Arial"/>
                <w:sz w:val="20"/>
                <w:szCs w:val="20"/>
              </w:rPr>
              <w:t>ADMINISTRACAO: INTRAVENOSA, INTRAMUSCULAR E</w:t>
            </w:r>
            <w:r>
              <w:rPr>
                <w:rFonts w:ascii="Arial" w:hAnsi="Arial" w:cs="Arial"/>
                <w:spacing w:val="1"/>
                <w:sz w:val="20"/>
                <w:szCs w:val="20"/>
              </w:rPr>
              <w:t xml:space="preserve"> </w:t>
            </w:r>
            <w:r>
              <w:rPr>
                <w:rFonts w:ascii="Arial" w:hAnsi="Arial" w:cs="Arial"/>
                <w:sz w:val="20"/>
                <w:szCs w:val="20"/>
              </w:rPr>
              <w:t>SUBCUTANEA;UNIDADE DE FORNECIMENTO: AMPOLA;UNIDADE DE</w:t>
            </w:r>
            <w:r>
              <w:rPr>
                <w:rFonts w:ascii="Arial" w:hAnsi="Arial" w:cs="Arial"/>
                <w:spacing w:val="1"/>
                <w:sz w:val="20"/>
                <w:szCs w:val="20"/>
              </w:rPr>
              <w:t xml:space="preserve"> </w:t>
            </w:r>
            <w:r>
              <w:rPr>
                <w:rFonts w:ascii="Arial" w:hAnsi="Arial" w:cs="Arial"/>
                <w:sz w:val="20"/>
                <w:szCs w:val="20"/>
              </w:rPr>
              <w:t>MEDIDA:</w:t>
            </w:r>
            <w:r>
              <w:rPr>
                <w:rFonts w:ascii="Arial" w:hAnsi="Arial" w:cs="Arial"/>
                <w:spacing w:val="-2"/>
                <w:sz w:val="20"/>
                <w:szCs w:val="20"/>
              </w:rPr>
              <w:t xml:space="preserve"> </w:t>
            </w:r>
            <w:r>
              <w:rPr>
                <w:rFonts w:ascii="Arial" w:hAnsi="Arial" w:cs="Arial"/>
                <w:sz w:val="20"/>
                <w:szCs w:val="20"/>
              </w:rPr>
              <w:t>AMPOLA</w:t>
            </w:r>
          </w:p>
        </w:tc>
        <w:tc>
          <w:tcPr>
            <w:tcW w:w="851" w:type="dxa"/>
            <w:tcBorders>
              <w:top w:val="single" w:color="000000" w:sz="4" w:space="0"/>
              <w:left w:val="single" w:color="000000" w:sz="4" w:space="0"/>
              <w:bottom w:val="single" w:color="000000" w:sz="4" w:space="0"/>
              <w:right w:val="single" w:color="000000" w:sz="4" w:space="0"/>
            </w:tcBorders>
          </w:tcPr>
          <w:p w14:paraId="5D405760">
            <w:pPr>
              <w:pStyle w:val="74"/>
              <w:rPr>
                <w:rFonts w:ascii="Arial" w:hAnsi="Arial" w:cs="Arial"/>
                <w:sz w:val="20"/>
                <w:szCs w:val="20"/>
              </w:rPr>
            </w:pPr>
          </w:p>
          <w:p w14:paraId="0864EC8C">
            <w:pPr>
              <w:pStyle w:val="74"/>
              <w:rPr>
                <w:rFonts w:ascii="Arial" w:hAnsi="Arial" w:cs="Arial"/>
                <w:sz w:val="20"/>
                <w:szCs w:val="20"/>
              </w:rPr>
            </w:pPr>
          </w:p>
          <w:p w14:paraId="22D37534">
            <w:pPr>
              <w:pStyle w:val="74"/>
              <w:spacing w:before="92"/>
              <w:ind w:left="48" w:right="41"/>
              <w:jc w:val="center"/>
              <w:rPr>
                <w:rFonts w:ascii="Arial" w:hAnsi="Arial" w:cs="Arial"/>
                <w:sz w:val="20"/>
                <w:szCs w:val="20"/>
              </w:rPr>
            </w:pPr>
            <w:r>
              <w:rPr>
                <w:rFonts w:ascii="Arial" w:hAnsi="Arial" w:cs="Arial"/>
                <w:sz w:val="20"/>
                <w:szCs w:val="20"/>
              </w:rPr>
              <w:t>AMPOLA</w:t>
            </w:r>
          </w:p>
        </w:tc>
        <w:tc>
          <w:tcPr>
            <w:tcW w:w="709" w:type="dxa"/>
            <w:tcBorders>
              <w:top w:val="single" w:color="000000" w:sz="4" w:space="0"/>
              <w:left w:val="single" w:color="000000" w:sz="4" w:space="0"/>
              <w:bottom w:val="single" w:color="000000" w:sz="4" w:space="0"/>
              <w:right w:val="single" w:color="000000" w:sz="4" w:space="0"/>
            </w:tcBorders>
          </w:tcPr>
          <w:p w14:paraId="2544042A">
            <w:pPr>
              <w:pStyle w:val="74"/>
              <w:rPr>
                <w:rFonts w:ascii="Arial" w:hAnsi="Arial" w:cs="Arial"/>
                <w:sz w:val="20"/>
                <w:szCs w:val="20"/>
              </w:rPr>
            </w:pPr>
          </w:p>
          <w:p w14:paraId="3D60828B">
            <w:pPr>
              <w:pStyle w:val="74"/>
              <w:rPr>
                <w:rFonts w:ascii="Arial" w:hAnsi="Arial" w:cs="Arial"/>
                <w:sz w:val="20"/>
                <w:szCs w:val="20"/>
              </w:rPr>
            </w:pPr>
          </w:p>
          <w:p w14:paraId="3A7CECAE">
            <w:pPr>
              <w:pStyle w:val="74"/>
              <w:spacing w:before="92"/>
              <w:ind w:right="75"/>
              <w:jc w:val="right"/>
              <w:rPr>
                <w:rFonts w:ascii="Arial" w:hAnsi="Arial" w:cs="Arial"/>
                <w:sz w:val="20"/>
                <w:szCs w:val="20"/>
              </w:rPr>
            </w:pPr>
            <w:r>
              <w:rPr>
                <w:rFonts w:ascii="Arial" w:hAnsi="Arial" w:cs="Arial"/>
                <w:sz w:val="20"/>
                <w:szCs w:val="20"/>
              </w:rPr>
              <w:t>2417</w:t>
            </w:r>
          </w:p>
        </w:tc>
        <w:tc>
          <w:tcPr>
            <w:tcW w:w="850" w:type="dxa"/>
            <w:tcBorders>
              <w:top w:val="single" w:color="000000" w:sz="4" w:space="0"/>
              <w:left w:val="single" w:color="000000" w:sz="4" w:space="0"/>
              <w:bottom w:val="single" w:color="000000" w:sz="4" w:space="0"/>
              <w:right w:val="single" w:color="000000" w:sz="4" w:space="0"/>
            </w:tcBorders>
          </w:tcPr>
          <w:p w14:paraId="6590B569">
            <w:pPr>
              <w:pStyle w:val="74"/>
              <w:rPr>
                <w:rFonts w:ascii="Arial" w:hAnsi="Arial" w:cs="Arial"/>
                <w:sz w:val="20"/>
                <w:szCs w:val="20"/>
              </w:rPr>
            </w:pPr>
          </w:p>
          <w:p w14:paraId="7B8C740D">
            <w:pPr>
              <w:pStyle w:val="74"/>
              <w:rPr>
                <w:rFonts w:ascii="Arial" w:hAnsi="Arial" w:cs="Arial"/>
                <w:sz w:val="20"/>
                <w:szCs w:val="20"/>
              </w:rPr>
            </w:pPr>
          </w:p>
          <w:p w14:paraId="564D210A">
            <w:pPr>
              <w:pStyle w:val="74"/>
              <w:spacing w:before="92"/>
              <w:ind w:left="51" w:right="51"/>
              <w:jc w:val="center"/>
              <w:rPr>
                <w:rFonts w:ascii="Arial" w:hAnsi="Arial" w:cs="Arial"/>
                <w:sz w:val="20"/>
                <w:szCs w:val="20"/>
              </w:rPr>
            </w:pPr>
            <w:r>
              <w:rPr>
                <w:rFonts w:ascii="Arial" w:hAnsi="Arial" w:cs="Arial"/>
                <w:sz w:val="20"/>
                <w:szCs w:val="20"/>
              </w:rPr>
              <w:t>29000</w:t>
            </w:r>
          </w:p>
        </w:tc>
        <w:tc>
          <w:tcPr>
            <w:tcW w:w="851" w:type="dxa"/>
            <w:tcBorders>
              <w:top w:val="single" w:color="000000" w:sz="4" w:space="0"/>
              <w:left w:val="single" w:color="000000" w:sz="4" w:space="0"/>
              <w:bottom w:val="single" w:color="000000" w:sz="4" w:space="0"/>
              <w:right w:val="single" w:color="000000" w:sz="4" w:space="0"/>
            </w:tcBorders>
          </w:tcPr>
          <w:p w14:paraId="67F96275">
            <w:pPr>
              <w:pStyle w:val="74"/>
              <w:rPr>
                <w:rFonts w:ascii="Arial" w:hAnsi="Arial" w:cs="Arial"/>
                <w:sz w:val="20"/>
                <w:szCs w:val="20"/>
              </w:rPr>
            </w:pPr>
          </w:p>
          <w:p w14:paraId="65431CEF">
            <w:pPr>
              <w:pStyle w:val="74"/>
              <w:spacing w:before="8"/>
              <w:rPr>
                <w:rFonts w:ascii="Arial" w:hAnsi="Arial" w:cs="Arial"/>
                <w:sz w:val="20"/>
                <w:szCs w:val="20"/>
              </w:rPr>
            </w:pPr>
          </w:p>
          <w:p w14:paraId="5AB9F562">
            <w:pPr>
              <w:pStyle w:val="74"/>
              <w:ind w:right="154"/>
              <w:rPr>
                <w:rFonts w:ascii="Arial" w:hAnsi="Arial" w:cs="Arial"/>
                <w:sz w:val="20"/>
                <w:szCs w:val="20"/>
              </w:rPr>
            </w:pPr>
            <w:r>
              <w:rPr>
                <w:rFonts w:ascii="Arial" w:hAnsi="Arial" w:cs="Arial"/>
                <w:sz w:val="20"/>
                <w:szCs w:val="20"/>
              </w:rPr>
              <w:t>R$</w:t>
            </w:r>
            <w:r>
              <w:rPr>
                <w:rFonts w:ascii="Arial" w:hAnsi="Arial" w:cs="Arial"/>
                <w:spacing w:val="1"/>
                <w:sz w:val="20"/>
                <w:szCs w:val="20"/>
              </w:rPr>
              <w:t xml:space="preserve"> </w:t>
            </w:r>
            <w:r>
              <w:rPr>
                <w:rFonts w:ascii="Arial" w:hAnsi="Arial" w:cs="Arial"/>
                <w:spacing w:val="-1"/>
                <w:sz w:val="20"/>
                <w:szCs w:val="20"/>
              </w:rPr>
              <w:t>1,2930</w:t>
            </w:r>
          </w:p>
        </w:tc>
        <w:tc>
          <w:tcPr>
            <w:tcW w:w="1275" w:type="dxa"/>
            <w:tcBorders>
              <w:top w:val="single" w:color="000000" w:sz="4" w:space="0"/>
              <w:left w:val="single" w:color="000000" w:sz="4" w:space="0"/>
              <w:bottom w:val="single" w:color="000000" w:sz="4" w:space="0"/>
              <w:right w:val="single" w:color="000000" w:sz="4" w:space="0"/>
            </w:tcBorders>
          </w:tcPr>
          <w:p w14:paraId="2B079468">
            <w:pPr>
              <w:pStyle w:val="74"/>
              <w:rPr>
                <w:rFonts w:ascii="Arial" w:hAnsi="Arial" w:cs="Arial"/>
                <w:sz w:val="20"/>
                <w:szCs w:val="20"/>
              </w:rPr>
            </w:pPr>
          </w:p>
          <w:p w14:paraId="5CD53185">
            <w:pPr>
              <w:pStyle w:val="74"/>
              <w:spacing w:before="8"/>
              <w:rPr>
                <w:rFonts w:ascii="Arial" w:hAnsi="Arial" w:cs="Arial"/>
                <w:sz w:val="20"/>
                <w:szCs w:val="20"/>
              </w:rPr>
            </w:pPr>
          </w:p>
          <w:p w14:paraId="79D9B00D">
            <w:pPr>
              <w:pStyle w:val="74"/>
              <w:ind w:left="145" w:right="117" w:firstLine="192"/>
              <w:rPr>
                <w:rFonts w:ascii="Arial" w:hAnsi="Arial" w:cs="Arial"/>
                <w:sz w:val="20"/>
                <w:szCs w:val="20"/>
              </w:rPr>
            </w:pPr>
            <w:r>
              <w:rPr>
                <w:rFonts w:ascii="Arial" w:hAnsi="Arial" w:cs="Arial"/>
                <w:sz w:val="20"/>
                <w:szCs w:val="20"/>
              </w:rPr>
              <w:t>R$</w:t>
            </w:r>
            <w:r>
              <w:rPr>
                <w:rFonts w:ascii="Arial" w:hAnsi="Arial" w:cs="Arial"/>
                <w:spacing w:val="1"/>
                <w:sz w:val="20"/>
                <w:szCs w:val="20"/>
              </w:rPr>
              <w:t xml:space="preserve"> </w:t>
            </w:r>
            <w:r>
              <w:rPr>
                <w:rFonts w:ascii="Arial" w:hAnsi="Arial" w:cs="Arial"/>
                <w:sz w:val="20"/>
                <w:szCs w:val="20"/>
              </w:rPr>
              <w:t>37.497,00</w:t>
            </w:r>
          </w:p>
        </w:tc>
      </w:tr>
      <w:tr w14:paraId="09388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 w:hRule="atLeast"/>
        </w:trPr>
        <w:tc>
          <w:tcPr>
            <w:tcW w:w="8080" w:type="dxa"/>
            <w:gridSpan w:val="8"/>
            <w:tcBorders>
              <w:top w:val="single" w:color="000000" w:sz="4" w:space="0"/>
              <w:left w:val="nil"/>
              <w:bottom w:val="nil"/>
              <w:right w:val="single" w:color="000000" w:sz="4" w:space="0"/>
            </w:tcBorders>
          </w:tcPr>
          <w:p w14:paraId="5A5FB01A">
            <w:pPr>
              <w:pStyle w:val="74"/>
              <w:rPr>
                <w:rFonts w:ascii="Arial" w:hAnsi="Arial" w:cs="Arial"/>
                <w:sz w:val="20"/>
                <w:szCs w:val="20"/>
              </w:rPr>
            </w:pPr>
          </w:p>
        </w:tc>
        <w:tc>
          <w:tcPr>
            <w:tcW w:w="851" w:type="dxa"/>
            <w:tcBorders>
              <w:top w:val="single" w:color="000000" w:sz="4" w:space="0"/>
              <w:left w:val="single" w:color="000000" w:sz="4" w:space="0"/>
              <w:bottom w:val="single" w:color="000000" w:sz="4" w:space="0"/>
              <w:right w:val="single" w:color="000000" w:sz="4" w:space="0"/>
            </w:tcBorders>
          </w:tcPr>
          <w:p w14:paraId="23F3BE0C">
            <w:pPr>
              <w:pStyle w:val="74"/>
              <w:ind w:left="95"/>
              <w:jc w:val="both"/>
              <w:rPr>
                <w:rFonts w:ascii="Arial" w:hAnsi="Arial" w:cs="Arial"/>
                <w:sz w:val="20"/>
                <w:szCs w:val="20"/>
              </w:rPr>
            </w:pPr>
            <w:r>
              <w:rPr>
                <w:rFonts w:ascii="Arial" w:hAnsi="Arial" w:cs="Arial"/>
                <w:sz w:val="20"/>
                <w:szCs w:val="20"/>
              </w:rPr>
              <w:t>TOTAL</w:t>
            </w:r>
          </w:p>
        </w:tc>
        <w:tc>
          <w:tcPr>
            <w:tcW w:w="1275" w:type="dxa"/>
            <w:tcBorders>
              <w:top w:val="single" w:color="000000" w:sz="4" w:space="0"/>
              <w:left w:val="single" w:color="000000" w:sz="4" w:space="0"/>
              <w:bottom w:val="single" w:color="000000" w:sz="4" w:space="0"/>
              <w:right w:val="single" w:color="000000" w:sz="4" w:space="0"/>
            </w:tcBorders>
          </w:tcPr>
          <w:p w14:paraId="58CE9BB7">
            <w:pPr>
              <w:pStyle w:val="74"/>
              <w:spacing w:line="140" w:lineRule="atLeast"/>
              <w:ind w:right="54"/>
              <w:rPr>
                <w:rFonts w:ascii="Arial" w:hAnsi="Arial" w:cs="Arial"/>
                <w:sz w:val="20"/>
                <w:szCs w:val="20"/>
              </w:rPr>
            </w:pPr>
            <w:r>
              <w:rPr>
                <w:rFonts w:ascii="Arial" w:hAnsi="Arial" w:cs="Arial"/>
                <w:sz w:val="20"/>
                <w:szCs w:val="20"/>
              </w:rPr>
              <w:t>R$</w:t>
            </w:r>
            <w:r>
              <w:rPr>
                <w:rFonts w:ascii="Arial" w:hAnsi="Arial" w:cs="Arial"/>
                <w:spacing w:val="1"/>
                <w:sz w:val="20"/>
                <w:szCs w:val="20"/>
              </w:rPr>
              <w:t xml:space="preserve"> </w:t>
            </w:r>
            <w:r>
              <w:rPr>
                <w:rFonts w:ascii="Arial" w:hAnsi="Arial" w:cs="Arial"/>
                <w:spacing w:val="-1"/>
                <w:sz w:val="20"/>
                <w:szCs w:val="20"/>
              </w:rPr>
              <w:t>4.720.685,00</w:t>
            </w:r>
          </w:p>
        </w:tc>
      </w:tr>
    </w:tbl>
    <w:p w14:paraId="1BF6F0C0">
      <w:pPr>
        <w:pStyle w:val="38"/>
        <w:numPr>
          <w:ilvl w:val="0"/>
          <w:numId w:val="11"/>
        </w:numPr>
        <w:spacing w:line="360" w:lineRule="auto"/>
        <w:rPr>
          <w:rFonts w:cs="Arial"/>
          <w:b/>
          <w:szCs w:val="24"/>
        </w:rPr>
      </w:pPr>
      <w:r>
        <w:rPr>
          <w:rFonts w:cs="Arial"/>
          <w:b/>
          <w:szCs w:val="24"/>
        </w:rPr>
        <w:t>DA ADEQUAÇÃO ORÇAMENTÁRIA</w:t>
      </w:r>
    </w:p>
    <w:p w14:paraId="7DFE5427">
      <w:pPr>
        <w:pStyle w:val="38"/>
        <w:numPr>
          <w:ilvl w:val="1"/>
          <w:numId w:val="11"/>
        </w:numPr>
        <w:spacing w:line="360" w:lineRule="auto"/>
        <w:rPr>
          <w:rFonts w:cs="Arial"/>
          <w:szCs w:val="24"/>
        </w:rPr>
      </w:pPr>
      <w:r>
        <w:rPr>
          <w:rFonts w:cs="Arial"/>
          <w:szCs w:val="24"/>
        </w:rPr>
        <w:t xml:space="preserve">As despesas decorrentes da presente contratação correrão à conta do orçamento próprio da HSJC, para o exercício2024, os órgãos </w:t>
      </w:r>
      <w:r>
        <w:rPr>
          <w:rFonts w:cs="Arial"/>
          <w:b/>
          <w:szCs w:val="24"/>
        </w:rPr>
        <w:t>HDRC, HEAC, HESVV, HMSA , HRAS,  HSJC e UIJM</w:t>
      </w:r>
      <w:r>
        <w:rPr>
          <w:rFonts w:cs="Arial"/>
          <w:szCs w:val="24"/>
        </w:rPr>
        <w:t xml:space="preserve"> a despesa correrão por conta dos respectivos órgãos.</w:t>
      </w:r>
    </w:p>
    <w:p w14:paraId="20EF54CE">
      <w:pPr>
        <w:pStyle w:val="38"/>
        <w:numPr>
          <w:ilvl w:val="1"/>
          <w:numId w:val="11"/>
        </w:numPr>
        <w:spacing w:line="360" w:lineRule="auto"/>
        <w:rPr>
          <w:rFonts w:cs="Arial"/>
          <w:szCs w:val="24"/>
        </w:rPr>
      </w:pPr>
      <w:r>
        <w:rPr>
          <w:rFonts w:cs="Arial"/>
          <w:szCs w:val="24"/>
        </w:rPr>
        <w:t>A informação da dotação relativa aos exercícios financeiros subsequentes será indicada após aprovação da Lei Orçamentária respectiva e liberação dos créditos correspondentes, mediante apostilamento.</w:t>
      </w:r>
    </w:p>
    <w:p w14:paraId="3EF6B01C">
      <w:pPr>
        <w:pStyle w:val="38"/>
        <w:spacing w:line="360" w:lineRule="auto"/>
        <w:ind w:left="792"/>
        <w:rPr>
          <w:rFonts w:cs="Arial"/>
          <w:szCs w:val="24"/>
        </w:rPr>
      </w:pPr>
    </w:p>
    <w:p w14:paraId="18952766">
      <w:pPr>
        <w:pStyle w:val="38"/>
        <w:numPr>
          <w:ilvl w:val="0"/>
          <w:numId w:val="11"/>
        </w:numPr>
        <w:spacing w:line="360" w:lineRule="auto"/>
        <w:rPr>
          <w:rFonts w:cs="Arial"/>
          <w:b/>
          <w:szCs w:val="24"/>
        </w:rPr>
      </w:pPr>
      <w:r>
        <w:rPr>
          <w:rFonts w:cs="Arial"/>
          <w:b/>
          <w:szCs w:val="24"/>
        </w:rPr>
        <w:t>GESTÃO DO CONTRATO</w:t>
      </w:r>
    </w:p>
    <w:p w14:paraId="2D152F40">
      <w:pPr>
        <w:pStyle w:val="38"/>
        <w:numPr>
          <w:ilvl w:val="1"/>
          <w:numId w:val="11"/>
        </w:numPr>
        <w:spacing w:line="360" w:lineRule="auto"/>
        <w:rPr>
          <w:rFonts w:cs="Arial"/>
          <w:szCs w:val="24"/>
        </w:rPr>
      </w:pPr>
      <w:r>
        <w:rPr>
          <w:rFonts w:cs="Arial"/>
          <w:szCs w:val="24"/>
        </w:rPr>
        <w:t>O contrato ou outro instrumento equivalente, deverá ser executado fielmente pelas partes, de acordo com as cláusulas avençadas e as normas da Lei Federal nº 14.133, de 2021 e Decreto Estadual 5354-R e 5545-R/2023, e cada parte responderá pelas consequências de sua inexecução total ou parcial.</w:t>
      </w:r>
    </w:p>
    <w:p w14:paraId="20C270C2">
      <w:pPr>
        <w:pStyle w:val="38"/>
        <w:numPr>
          <w:ilvl w:val="1"/>
          <w:numId w:val="11"/>
        </w:numPr>
        <w:spacing w:line="360" w:lineRule="auto"/>
        <w:rPr>
          <w:rFonts w:cs="Arial"/>
          <w:szCs w:val="24"/>
        </w:rPr>
      </w:pPr>
      <w:r>
        <w:rPr>
          <w:rFonts w:cs="Arial"/>
          <w:szCs w:val="24"/>
        </w:rPr>
        <w:t>As comunicações entre o órgão ou entidade e a contratada devem ser realizadas por escrito sempre que o ato exigir tal formalidade, admitindo-se o uso de mensagem eletrônica para esse fim.</w:t>
      </w:r>
    </w:p>
    <w:p w14:paraId="5E6C9964">
      <w:pPr>
        <w:pStyle w:val="38"/>
        <w:numPr>
          <w:ilvl w:val="1"/>
          <w:numId w:val="11"/>
        </w:numPr>
        <w:spacing w:line="360" w:lineRule="auto"/>
        <w:rPr>
          <w:rFonts w:cs="Arial"/>
          <w:szCs w:val="24"/>
        </w:rPr>
      </w:pPr>
      <w:r>
        <w:rPr>
          <w:rFonts w:cs="Arial"/>
          <w:szCs w:val="24"/>
        </w:rPr>
        <w:t xml:space="preserve">O órgão ou entidade poderá convocar representante da empresa para adoção de providências que devam ser cumpridas de imediato. </w:t>
      </w:r>
    </w:p>
    <w:p w14:paraId="07458625">
      <w:pPr>
        <w:pStyle w:val="38"/>
        <w:numPr>
          <w:ilvl w:val="1"/>
          <w:numId w:val="11"/>
        </w:numPr>
        <w:spacing w:line="360" w:lineRule="auto"/>
        <w:rPr>
          <w:rFonts w:cs="Arial"/>
          <w:szCs w:val="24"/>
        </w:rPr>
      </w:pPr>
      <w:r>
        <w:rPr>
          <w:rFonts w:cs="Arial"/>
          <w:szCs w:val="24"/>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137F3BD">
      <w:pPr>
        <w:pStyle w:val="38"/>
        <w:numPr>
          <w:ilvl w:val="1"/>
          <w:numId w:val="11"/>
        </w:numPr>
        <w:spacing w:line="360" w:lineRule="auto"/>
        <w:rPr>
          <w:rFonts w:cs="Arial"/>
          <w:szCs w:val="24"/>
        </w:rPr>
      </w:pPr>
      <w:r>
        <w:rPr>
          <w:rFonts w:cs="Arial"/>
          <w:szCs w:val="24"/>
        </w:rPr>
        <w:t xml:space="preserve">A execução do contrato deverá ser acompanhada e fiscalizada pelo gestor e fiscais do Contrato, ou pelos respectivos substitutos, </w:t>
      </w:r>
      <w:r>
        <w:rPr>
          <w:rFonts w:cs="Arial"/>
          <w:b/>
          <w:szCs w:val="24"/>
        </w:rPr>
        <w:t>conforme registro no Quadro Resumo</w:t>
      </w:r>
      <w:r>
        <w:rPr>
          <w:rFonts w:cs="Arial"/>
          <w:szCs w:val="24"/>
        </w:rPr>
        <w:t>, na forma do Decreto Estadual nº 5.545-R/2021 e demais condições previstas para a contratação.</w:t>
      </w:r>
    </w:p>
    <w:p w14:paraId="18CEE72F">
      <w:pPr>
        <w:pStyle w:val="38"/>
        <w:spacing w:line="360" w:lineRule="auto"/>
        <w:ind w:left="792"/>
        <w:rPr>
          <w:rFonts w:cs="Arial"/>
          <w:szCs w:val="24"/>
        </w:rPr>
      </w:pPr>
    </w:p>
    <w:p w14:paraId="2A8E5947">
      <w:pPr>
        <w:pStyle w:val="38"/>
        <w:numPr>
          <w:ilvl w:val="0"/>
          <w:numId w:val="11"/>
        </w:numPr>
        <w:spacing w:line="360" w:lineRule="auto"/>
        <w:rPr>
          <w:rFonts w:cs="Arial"/>
          <w:b/>
          <w:szCs w:val="24"/>
        </w:rPr>
      </w:pPr>
      <w:r>
        <w:rPr>
          <w:rFonts w:cs="Arial"/>
          <w:b/>
          <w:szCs w:val="24"/>
        </w:rPr>
        <w:t>VIGÊNCIA DA ATA, E PRORROGAÇÃO</w:t>
      </w:r>
    </w:p>
    <w:p w14:paraId="3203B470">
      <w:pPr>
        <w:pStyle w:val="38"/>
        <w:numPr>
          <w:ilvl w:val="1"/>
          <w:numId w:val="11"/>
        </w:numPr>
        <w:spacing w:line="360" w:lineRule="auto"/>
        <w:rPr>
          <w:rFonts w:cs="Arial"/>
          <w:szCs w:val="24"/>
        </w:rPr>
      </w:pPr>
      <w:r>
        <w:rPr>
          <w:rFonts w:cs="Arial"/>
          <w:szCs w:val="24"/>
        </w:rPr>
        <w:t>O prazo de vigência da ARP, contado a partir da publicação do seu extrato no Portal Nacional de Contratações Públicas – PNCP ou Diário Oficial do Estado, será de 1 (um) ano e poderá ser prorrogado, por igual período, desde que comprovada a vantajosidade, conforme artigo 84 da Lei nº 14.133/2021 e Artigo 34 do Decreto Estadual 5354-R/2023.</w:t>
      </w:r>
    </w:p>
    <w:p w14:paraId="5487B4B7">
      <w:pPr>
        <w:pStyle w:val="38"/>
        <w:spacing w:line="360" w:lineRule="auto"/>
        <w:ind w:left="792"/>
        <w:rPr>
          <w:rFonts w:cs="Arial"/>
          <w:szCs w:val="24"/>
        </w:rPr>
      </w:pPr>
    </w:p>
    <w:p w14:paraId="532DF6A4">
      <w:pPr>
        <w:pStyle w:val="38"/>
        <w:numPr>
          <w:ilvl w:val="0"/>
          <w:numId w:val="11"/>
        </w:numPr>
        <w:spacing w:line="360" w:lineRule="auto"/>
        <w:rPr>
          <w:rFonts w:cs="Arial"/>
          <w:b/>
          <w:szCs w:val="24"/>
        </w:rPr>
      </w:pPr>
      <w:r>
        <w:rPr>
          <w:rFonts w:cs="Arial"/>
          <w:b/>
          <w:szCs w:val="24"/>
        </w:rPr>
        <w:t>DAS SANÇÕES ADMINISTRATIVAS</w:t>
      </w:r>
    </w:p>
    <w:p w14:paraId="255BD622">
      <w:pPr>
        <w:pStyle w:val="38"/>
        <w:numPr>
          <w:ilvl w:val="1"/>
          <w:numId w:val="11"/>
        </w:numPr>
        <w:spacing w:line="360" w:lineRule="auto"/>
        <w:rPr>
          <w:rFonts w:cs="Arial"/>
          <w:szCs w:val="24"/>
        </w:rPr>
      </w:pPr>
      <w:r>
        <w:rPr>
          <w:rFonts w:cs="Arial"/>
          <w:szCs w:val="24"/>
        </w:rPr>
        <w:t xml:space="preserve">Comete infração administrativa, nos termos da Lei n° 14.133/2021, o contratado que: </w:t>
      </w:r>
    </w:p>
    <w:p w14:paraId="4F32A70C">
      <w:pPr>
        <w:pStyle w:val="38"/>
        <w:numPr>
          <w:ilvl w:val="2"/>
          <w:numId w:val="11"/>
        </w:numPr>
        <w:spacing w:line="360" w:lineRule="auto"/>
        <w:rPr>
          <w:rFonts w:cs="Arial"/>
          <w:szCs w:val="24"/>
        </w:rPr>
      </w:pPr>
      <w:r>
        <w:rPr>
          <w:rFonts w:cs="Arial"/>
          <w:szCs w:val="24"/>
        </w:rPr>
        <w:t xml:space="preserve">der causa à inexecução parcial do contrato; </w:t>
      </w:r>
    </w:p>
    <w:p w14:paraId="653F6940">
      <w:pPr>
        <w:pStyle w:val="38"/>
        <w:numPr>
          <w:ilvl w:val="2"/>
          <w:numId w:val="11"/>
        </w:numPr>
        <w:spacing w:line="360" w:lineRule="auto"/>
        <w:rPr>
          <w:rFonts w:cs="Arial"/>
          <w:szCs w:val="24"/>
        </w:rPr>
      </w:pPr>
      <w:r>
        <w:rPr>
          <w:rFonts w:cs="Arial"/>
          <w:szCs w:val="24"/>
        </w:rPr>
        <w:t xml:space="preserve">der causa à inexecução parcial do contrato que cause grave dano à Administração ou ao funcionamento dos serviços públicos ou ao interesse coletivo; </w:t>
      </w:r>
    </w:p>
    <w:p w14:paraId="4CB599AF">
      <w:pPr>
        <w:pStyle w:val="38"/>
        <w:numPr>
          <w:ilvl w:val="2"/>
          <w:numId w:val="11"/>
        </w:numPr>
        <w:spacing w:line="360" w:lineRule="auto"/>
        <w:rPr>
          <w:rFonts w:cs="Arial"/>
          <w:szCs w:val="24"/>
        </w:rPr>
      </w:pPr>
      <w:r>
        <w:rPr>
          <w:rFonts w:cs="Arial"/>
          <w:szCs w:val="24"/>
        </w:rPr>
        <w:t xml:space="preserve">der causa à inexecução total do contrato; </w:t>
      </w:r>
    </w:p>
    <w:p w14:paraId="6DD5BBD1">
      <w:pPr>
        <w:pStyle w:val="38"/>
        <w:numPr>
          <w:ilvl w:val="2"/>
          <w:numId w:val="11"/>
        </w:numPr>
        <w:spacing w:line="360" w:lineRule="auto"/>
        <w:rPr>
          <w:rFonts w:cs="Arial"/>
          <w:szCs w:val="24"/>
        </w:rPr>
      </w:pPr>
      <w:r>
        <w:rPr>
          <w:rFonts w:cs="Arial"/>
          <w:szCs w:val="24"/>
        </w:rPr>
        <w:t xml:space="preserve">ensejar o retardamento da execução ou da entrega do objeto da contratação sem motivo justificado; </w:t>
      </w:r>
    </w:p>
    <w:p w14:paraId="3B933AAF">
      <w:pPr>
        <w:pStyle w:val="38"/>
        <w:numPr>
          <w:ilvl w:val="2"/>
          <w:numId w:val="11"/>
        </w:numPr>
        <w:spacing w:line="360" w:lineRule="auto"/>
        <w:rPr>
          <w:rFonts w:cs="Arial"/>
          <w:szCs w:val="24"/>
        </w:rPr>
      </w:pPr>
      <w:r>
        <w:rPr>
          <w:rFonts w:cs="Arial"/>
          <w:szCs w:val="24"/>
        </w:rPr>
        <w:t xml:space="preserve">apresentar documentação falsa ou prestar declaração falsa durante a execução do contrato; </w:t>
      </w:r>
    </w:p>
    <w:p w14:paraId="1A3F2BDC">
      <w:pPr>
        <w:pStyle w:val="38"/>
        <w:numPr>
          <w:ilvl w:val="2"/>
          <w:numId w:val="11"/>
        </w:numPr>
        <w:spacing w:line="360" w:lineRule="auto"/>
        <w:rPr>
          <w:rFonts w:cs="Arial"/>
          <w:szCs w:val="24"/>
        </w:rPr>
      </w:pPr>
      <w:r>
        <w:rPr>
          <w:rFonts w:cs="Arial"/>
          <w:szCs w:val="24"/>
        </w:rPr>
        <w:t xml:space="preserve">praticar ato fraudulento na execução do contrato; </w:t>
      </w:r>
    </w:p>
    <w:p w14:paraId="04825A10">
      <w:pPr>
        <w:pStyle w:val="38"/>
        <w:numPr>
          <w:ilvl w:val="2"/>
          <w:numId w:val="11"/>
        </w:numPr>
        <w:spacing w:line="360" w:lineRule="auto"/>
        <w:rPr>
          <w:rFonts w:cs="Arial"/>
          <w:szCs w:val="24"/>
        </w:rPr>
      </w:pPr>
      <w:r>
        <w:rPr>
          <w:rFonts w:cs="Arial"/>
          <w:szCs w:val="24"/>
        </w:rPr>
        <w:t xml:space="preserve">comportar-se de modo inidôneo ou cometer fraude de qualquer natureza; </w:t>
      </w:r>
    </w:p>
    <w:p w14:paraId="17C5C1B3">
      <w:pPr>
        <w:pStyle w:val="38"/>
        <w:numPr>
          <w:ilvl w:val="2"/>
          <w:numId w:val="11"/>
        </w:numPr>
        <w:spacing w:line="360" w:lineRule="auto"/>
        <w:rPr>
          <w:rFonts w:cs="Arial"/>
          <w:szCs w:val="24"/>
        </w:rPr>
      </w:pPr>
      <w:r>
        <w:rPr>
          <w:rFonts w:cs="Arial"/>
          <w:szCs w:val="24"/>
        </w:rPr>
        <w:t>praticar ato lesivo previsto no art. 5º da Lei Federal nº 12.846, de 1º de agosto de 2013.</w:t>
      </w:r>
    </w:p>
    <w:p w14:paraId="18A4B81C">
      <w:pPr>
        <w:pStyle w:val="38"/>
        <w:numPr>
          <w:ilvl w:val="1"/>
          <w:numId w:val="11"/>
        </w:numPr>
        <w:spacing w:line="360" w:lineRule="auto"/>
        <w:rPr>
          <w:rFonts w:cs="Arial"/>
          <w:szCs w:val="24"/>
        </w:rPr>
      </w:pPr>
      <w:r>
        <w:rPr>
          <w:rFonts w:cs="Arial"/>
          <w:szCs w:val="24"/>
        </w:rPr>
        <w:t>Serão aplicadas ao contratado que incorrer nas infrações acima descritas as seguintes sanções:</w:t>
      </w:r>
    </w:p>
    <w:p w14:paraId="0237D9F9">
      <w:pPr>
        <w:pStyle w:val="38"/>
        <w:numPr>
          <w:ilvl w:val="2"/>
          <w:numId w:val="11"/>
        </w:numPr>
        <w:spacing w:line="360" w:lineRule="auto"/>
        <w:rPr>
          <w:rFonts w:cs="Arial"/>
          <w:szCs w:val="24"/>
        </w:rPr>
      </w:pPr>
      <w:r>
        <w:rPr>
          <w:rFonts w:cs="Arial"/>
          <w:szCs w:val="24"/>
        </w:rPr>
        <w:t xml:space="preserve">Advertência, quando o contratado der causa à inexecução parcial do contrato, sempre que não se justificar a imposição de penalidade mais grave (art. 156, §2º, da Lei Federal nº 14.133/2021); </w:t>
      </w:r>
    </w:p>
    <w:p w14:paraId="33B1EA18">
      <w:pPr>
        <w:pStyle w:val="38"/>
        <w:numPr>
          <w:ilvl w:val="2"/>
          <w:numId w:val="11"/>
        </w:numPr>
        <w:spacing w:line="360" w:lineRule="auto"/>
        <w:rPr>
          <w:rFonts w:cs="Arial"/>
          <w:szCs w:val="24"/>
        </w:rPr>
      </w:pPr>
      <w:r>
        <w:rPr>
          <w:rFonts w:cs="Arial"/>
          <w:szCs w:val="24"/>
        </w:rPr>
        <w:t>Impedimento de licitar e contratar, quando praticadas as condutas descritas nas alíneas “</w:t>
      </w:r>
      <w:r>
        <w:rPr>
          <w:rFonts w:cs="Arial"/>
          <w:b/>
          <w:szCs w:val="24"/>
        </w:rPr>
        <w:t>b”, “c” e “d”</w:t>
      </w:r>
      <w:r>
        <w:rPr>
          <w:rFonts w:cs="Arial"/>
          <w:szCs w:val="24"/>
        </w:rPr>
        <w:t xml:space="preserve"> do subitem acima deste Contrato, sempre que não se justificar a imposição de penalidade mais grave (art. 156, § 4º, da Lei Federal nº 14.133/2021); </w:t>
      </w:r>
    </w:p>
    <w:p w14:paraId="4B6E5CE2">
      <w:pPr>
        <w:pStyle w:val="38"/>
        <w:numPr>
          <w:ilvl w:val="2"/>
          <w:numId w:val="11"/>
        </w:numPr>
        <w:spacing w:line="360" w:lineRule="auto"/>
        <w:rPr>
          <w:rFonts w:cs="Arial"/>
          <w:szCs w:val="24"/>
        </w:rPr>
      </w:pPr>
      <w:r>
        <w:rPr>
          <w:rFonts w:cs="Arial"/>
          <w:szCs w:val="24"/>
        </w:rPr>
        <w:t>Declaração de inidoneidade para licitar e contratar, quando praticadas as condutas descritas nas alíneas “</w:t>
      </w:r>
      <w:r>
        <w:rPr>
          <w:rFonts w:cs="Arial"/>
          <w:b/>
          <w:szCs w:val="24"/>
        </w:rPr>
        <w:t>e”, “f”, “g” e “h”</w:t>
      </w:r>
      <w:r>
        <w:rPr>
          <w:rFonts w:cs="Arial"/>
          <w:szCs w:val="24"/>
        </w:rPr>
        <w:t xml:space="preserve"> do subitem acima deste Contrato, bem como nas alíneas </w:t>
      </w:r>
      <w:r>
        <w:rPr>
          <w:rFonts w:cs="Arial"/>
          <w:b/>
          <w:szCs w:val="24"/>
        </w:rPr>
        <w:t>“b”, “c” e “d”,</w:t>
      </w:r>
      <w:r>
        <w:rPr>
          <w:rFonts w:cs="Arial"/>
          <w:szCs w:val="24"/>
        </w:rPr>
        <w:t xml:space="preserve"> que justifiquem a imposição de penalidade mais grave (art. 156, §5º, da Lei Federal nº 14.133/2021);</w:t>
      </w:r>
    </w:p>
    <w:p w14:paraId="63EE237D">
      <w:pPr>
        <w:pStyle w:val="38"/>
        <w:numPr>
          <w:ilvl w:val="2"/>
          <w:numId w:val="11"/>
        </w:numPr>
        <w:spacing w:line="360" w:lineRule="auto"/>
        <w:rPr>
          <w:rFonts w:cs="Arial"/>
          <w:szCs w:val="24"/>
        </w:rPr>
      </w:pPr>
      <w:r>
        <w:rPr>
          <w:rFonts w:cs="Arial"/>
          <w:b/>
          <w:szCs w:val="24"/>
        </w:rPr>
        <w:t>Multa</w:t>
      </w:r>
      <w:r>
        <w:rPr>
          <w:rFonts w:cs="Arial"/>
          <w:szCs w:val="24"/>
        </w:rPr>
        <w:t>:</w:t>
      </w:r>
    </w:p>
    <w:p w14:paraId="41D46700">
      <w:pPr>
        <w:pStyle w:val="38"/>
        <w:numPr>
          <w:ilvl w:val="3"/>
          <w:numId w:val="11"/>
        </w:numPr>
        <w:spacing w:line="360" w:lineRule="auto"/>
        <w:rPr>
          <w:rFonts w:cs="Arial"/>
          <w:szCs w:val="24"/>
        </w:rPr>
      </w:pPr>
      <w:r>
        <w:rPr>
          <w:rFonts w:cs="Arial"/>
          <w:szCs w:val="24"/>
        </w:rPr>
        <w:t xml:space="preserve">Moratória de </w:t>
      </w:r>
      <w:r>
        <w:rPr>
          <w:rFonts w:cs="Arial"/>
          <w:b/>
          <w:szCs w:val="24"/>
        </w:rPr>
        <w:t>0,5% (cinco décimos por cento)</w:t>
      </w:r>
      <w:r>
        <w:rPr>
          <w:rFonts w:cs="Arial"/>
          <w:szCs w:val="24"/>
        </w:rPr>
        <w:t xml:space="preserve"> por dia de atraso injustificado sobre o valor da parcela inadimplida, até o limite de </w:t>
      </w:r>
      <w:r>
        <w:rPr>
          <w:rFonts w:cs="Arial"/>
          <w:b/>
          <w:szCs w:val="24"/>
        </w:rPr>
        <w:t>60 (sessenta)</w:t>
      </w:r>
      <w:r>
        <w:rPr>
          <w:rFonts w:cs="Arial"/>
          <w:szCs w:val="24"/>
        </w:rPr>
        <w:t xml:space="preserve"> dias; </w:t>
      </w:r>
    </w:p>
    <w:p w14:paraId="0C8036C2">
      <w:pPr>
        <w:pStyle w:val="38"/>
        <w:numPr>
          <w:ilvl w:val="3"/>
          <w:numId w:val="11"/>
        </w:numPr>
        <w:spacing w:line="360" w:lineRule="auto"/>
        <w:rPr>
          <w:rFonts w:cs="Arial"/>
          <w:szCs w:val="24"/>
        </w:rPr>
      </w:pPr>
      <w:r>
        <w:rPr>
          <w:rFonts w:cs="Arial"/>
          <w:szCs w:val="24"/>
        </w:rPr>
        <w:t xml:space="preserve">O atraso superior a </w:t>
      </w:r>
      <w:r>
        <w:rPr>
          <w:rFonts w:cs="Arial"/>
          <w:b/>
          <w:szCs w:val="24"/>
        </w:rPr>
        <w:t>90 (noventa)</w:t>
      </w:r>
      <w:r>
        <w:rPr>
          <w:rFonts w:cs="Arial"/>
          <w:szCs w:val="24"/>
        </w:rPr>
        <w:t xml:space="preserve"> dias autoriza a Administração a promovera extinção do contrato por descumprimento ou cumprimento irregular de suas cláusulas, conforme dispõe o inciso I do art. 137 da Lei n. 14.133/2021. </w:t>
      </w:r>
    </w:p>
    <w:p w14:paraId="2DC15618">
      <w:pPr>
        <w:pStyle w:val="38"/>
        <w:numPr>
          <w:ilvl w:val="3"/>
          <w:numId w:val="11"/>
        </w:numPr>
        <w:spacing w:line="360" w:lineRule="auto"/>
        <w:rPr>
          <w:rFonts w:cs="Arial"/>
          <w:szCs w:val="24"/>
        </w:rPr>
      </w:pPr>
      <w:r>
        <w:rPr>
          <w:rFonts w:cs="Arial"/>
          <w:szCs w:val="24"/>
        </w:rPr>
        <w:t xml:space="preserve">Compensatória, para as infrações descritas nas alíneas </w:t>
      </w:r>
      <w:r>
        <w:rPr>
          <w:rFonts w:cs="Arial"/>
          <w:b/>
          <w:szCs w:val="24"/>
        </w:rPr>
        <w:t>“e” a “h”</w:t>
      </w:r>
      <w:r>
        <w:rPr>
          <w:rFonts w:cs="Arial"/>
          <w:szCs w:val="24"/>
        </w:rPr>
        <w:t xml:space="preserve"> do subitem </w:t>
      </w:r>
      <w:r>
        <w:rPr>
          <w:rFonts w:cs="Arial"/>
          <w:b/>
          <w:szCs w:val="24"/>
        </w:rPr>
        <w:t>13.1</w:t>
      </w:r>
      <w:r>
        <w:rPr>
          <w:rFonts w:cs="Arial"/>
          <w:szCs w:val="24"/>
        </w:rPr>
        <w:t xml:space="preserve">, de </w:t>
      </w:r>
      <w:r>
        <w:rPr>
          <w:rFonts w:cs="Arial"/>
          <w:b/>
          <w:szCs w:val="24"/>
        </w:rPr>
        <w:t>0,5% (cinco décimos por cento) a 15% (quinze por cento)</w:t>
      </w:r>
      <w:r>
        <w:rPr>
          <w:rFonts w:cs="Arial"/>
          <w:szCs w:val="24"/>
        </w:rPr>
        <w:t xml:space="preserve"> do valor do Contrato. </w:t>
      </w:r>
    </w:p>
    <w:p w14:paraId="6D10913C">
      <w:pPr>
        <w:pStyle w:val="38"/>
        <w:numPr>
          <w:ilvl w:val="3"/>
          <w:numId w:val="11"/>
        </w:numPr>
        <w:spacing w:line="360" w:lineRule="auto"/>
        <w:rPr>
          <w:rFonts w:cs="Arial"/>
          <w:szCs w:val="24"/>
        </w:rPr>
      </w:pPr>
      <w:r>
        <w:rPr>
          <w:rFonts w:cs="Arial"/>
          <w:szCs w:val="24"/>
        </w:rPr>
        <w:t xml:space="preserve">Compensatória, para a inexecução total do contrato prevista na alínea </w:t>
      </w:r>
      <w:r>
        <w:rPr>
          <w:rFonts w:cs="Arial"/>
          <w:b/>
          <w:szCs w:val="24"/>
        </w:rPr>
        <w:t>“c”</w:t>
      </w:r>
      <w:r>
        <w:rPr>
          <w:rFonts w:cs="Arial"/>
          <w:szCs w:val="24"/>
        </w:rPr>
        <w:t xml:space="preserve"> do subitem </w:t>
      </w:r>
      <w:r>
        <w:rPr>
          <w:rFonts w:cs="Arial"/>
          <w:b/>
          <w:szCs w:val="24"/>
        </w:rPr>
        <w:t>13.1</w:t>
      </w:r>
      <w:r>
        <w:rPr>
          <w:rFonts w:cs="Arial"/>
          <w:szCs w:val="24"/>
        </w:rPr>
        <w:t xml:space="preserve">, de </w:t>
      </w:r>
      <w:r>
        <w:rPr>
          <w:rFonts w:cs="Arial"/>
          <w:b/>
          <w:szCs w:val="24"/>
        </w:rPr>
        <w:t>5% (cinco por cento) a 30% (trinta por cento)</w:t>
      </w:r>
      <w:r>
        <w:rPr>
          <w:rFonts w:cs="Arial"/>
          <w:szCs w:val="24"/>
        </w:rPr>
        <w:t xml:space="preserve"> do valor do Contrato. </w:t>
      </w:r>
    </w:p>
    <w:p w14:paraId="2FA0A5AE">
      <w:pPr>
        <w:pStyle w:val="38"/>
        <w:numPr>
          <w:ilvl w:val="3"/>
          <w:numId w:val="11"/>
        </w:numPr>
        <w:spacing w:line="360" w:lineRule="auto"/>
        <w:rPr>
          <w:rFonts w:cs="Arial"/>
          <w:szCs w:val="24"/>
        </w:rPr>
      </w:pPr>
      <w:r>
        <w:rPr>
          <w:rFonts w:cs="Arial"/>
          <w:szCs w:val="24"/>
        </w:rPr>
        <w:t xml:space="preserve">Para infração descrita na alínea </w:t>
      </w:r>
      <w:r>
        <w:rPr>
          <w:rFonts w:cs="Arial"/>
          <w:b/>
          <w:szCs w:val="24"/>
        </w:rPr>
        <w:t>“b”</w:t>
      </w:r>
      <w:r>
        <w:rPr>
          <w:rFonts w:cs="Arial"/>
          <w:szCs w:val="24"/>
        </w:rPr>
        <w:t xml:space="preserve"> do subitem </w:t>
      </w:r>
      <w:r>
        <w:rPr>
          <w:rFonts w:cs="Arial"/>
          <w:b/>
          <w:szCs w:val="24"/>
        </w:rPr>
        <w:t>13.1</w:t>
      </w:r>
      <w:r>
        <w:rPr>
          <w:rFonts w:cs="Arial"/>
          <w:szCs w:val="24"/>
        </w:rPr>
        <w:t xml:space="preserve">, a multa será de </w:t>
      </w:r>
      <w:r>
        <w:rPr>
          <w:rFonts w:cs="Arial"/>
          <w:b/>
          <w:szCs w:val="24"/>
        </w:rPr>
        <w:t>10% (dez por cento) a 30% (trinta por cento)</w:t>
      </w:r>
      <w:r>
        <w:rPr>
          <w:rFonts w:cs="Arial"/>
          <w:szCs w:val="24"/>
        </w:rPr>
        <w:t xml:space="preserve"> do valor do Contrato.</w:t>
      </w:r>
    </w:p>
    <w:p w14:paraId="4100D9DB">
      <w:pPr>
        <w:pStyle w:val="38"/>
        <w:numPr>
          <w:ilvl w:val="3"/>
          <w:numId w:val="11"/>
        </w:numPr>
        <w:spacing w:line="360" w:lineRule="auto"/>
        <w:rPr>
          <w:rFonts w:cs="Arial"/>
          <w:szCs w:val="24"/>
        </w:rPr>
      </w:pPr>
      <w:r>
        <w:rPr>
          <w:rFonts w:cs="Arial"/>
          <w:szCs w:val="24"/>
        </w:rPr>
        <w:t xml:space="preserve">Para infrações descritas na alínea </w:t>
      </w:r>
      <w:r>
        <w:rPr>
          <w:rFonts w:cs="Arial"/>
          <w:b/>
          <w:szCs w:val="24"/>
        </w:rPr>
        <w:t>“d”</w:t>
      </w:r>
      <w:r>
        <w:rPr>
          <w:rFonts w:cs="Arial"/>
          <w:szCs w:val="24"/>
        </w:rPr>
        <w:t xml:space="preserve"> do subitem </w:t>
      </w:r>
      <w:r>
        <w:rPr>
          <w:rFonts w:cs="Arial"/>
          <w:b/>
          <w:szCs w:val="24"/>
        </w:rPr>
        <w:t>13.1</w:t>
      </w:r>
      <w:r>
        <w:rPr>
          <w:rFonts w:cs="Arial"/>
          <w:szCs w:val="24"/>
        </w:rPr>
        <w:t xml:space="preserve">, a multa será de </w:t>
      </w:r>
      <w:r>
        <w:rPr>
          <w:rFonts w:cs="Arial"/>
          <w:b/>
          <w:szCs w:val="24"/>
        </w:rPr>
        <w:t>5% (cinco por cento) a 20% (vinte por cento)</w:t>
      </w:r>
      <w:r>
        <w:rPr>
          <w:rFonts w:cs="Arial"/>
          <w:szCs w:val="24"/>
        </w:rPr>
        <w:t xml:space="preserve"> do valor do Contrato. </w:t>
      </w:r>
    </w:p>
    <w:p w14:paraId="58B271A3">
      <w:pPr>
        <w:pStyle w:val="38"/>
        <w:numPr>
          <w:ilvl w:val="3"/>
          <w:numId w:val="11"/>
        </w:numPr>
        <w:spacing w:line="360" w:lineRule="auto"/>
        <w:rPr>
          <w:rFonts w:cs="Arial"/>
          <w:szCs w:val="24"/>
        </w:rPr>
      </w:pPr>
      <w:r>
        <w:rPr>
          <w:rFonts w:cs="Arial"/>
          <w:szCs w:val="24"/>
        </w:rPr>
        <w:t>Para a infração descrita na alínea “</w:t>
      </w:r>
      <w:r>
        <w:rPr>
          <w:rFonts w:cs="Arial"/>
          <w:b/>
          <w:szCs w:val="24"/>
        </w:rPr>
        <w:t>a”</w:t>
      </w:r>
      <w:r>
        <w:rPr>
          <w:rFonts w:cs="Arial"/>
          <w:szCs w:val="24"/>
        </w:rPr>
        <w:t xml:space="preserve"> do subitem </w:t>
      </w:r>
      <w:r>
        <w:rPr>
          <w:rFonts w:cs="Arial"/>
          <w:b/>
          <w:szCs w:val="24"/>
        </w:rPr>
        <w:t>13.1</w:t>
      </w:r>
      <w:r>
        <w:rPr>
          <w:rFonts w:cs="Arial"/>
          <w:szCs w:val="24"/>
        </w:rPr>
        <w:t xml:space="preserve">, a multa será de </w:t>
      </w:r>
      <w:r>
        <w:rPr>
          <w:rFonts w:cs="Arial"/>
          <w:b/>
          <w:szCs w:val="24"/>
        </w:rPr>
        <w:t>5% (cinco por cento) a 20% (vinte por cento)</w:t>
      </w:r>
      <w:r>
        <w:rPr>
          <w:rFonts w:cs="Arial"/>
          <w:szCs w:val="24"/>
        </w:rPr>
        <w:t xml:space="preserve"> do valor do Contrato.</w:t>
      </w:r>
    </w:p>
    <w:p w14:paraId="50BE5434">
      <w:pPr>
        <w:pStyle w:val="38"/>
        <w:numPr>
          <w:ilvl w:val="1"/>
          <w:numId w:val="11"/>
        </w:numPr>
        <w:spacing w:line="360" w:lineRule="auto"/>
        <w:rPr>
          <w:rFonts w:cs="Arial"/>
          <w:szCs w:val="24"/>
        </w:rPr>
      </w:pPr>
      <w:r>
        <w:rPr>
          <w:rFonts w:cs="Arial"/>
          <w:szCs w:val="24"/>
        </w:rPr>
        <w:t>A aplicação das sanções previstas neste Contrato não exclui, em hipótese alguma, a obrigação de reparação integral do dano causado ao Contratante (art. 156, §9º, da Lei Federal nº 14.133/2021).</w:t>
      </w:r>
    </w:p>
    <w:p w14:paraId="30B12E80">
      <w:pPr>
        <w:pStyle w:val="38"/>
        <w:numPr>
          <w:ilvl w:val="1"/>
          <w:numId w:val="11"/>
        </w:numPr>
        <w:spacing w:line="360" w:lineRule="auto"/>
        <w:rPr>
          <w:rFonts w:cs="Arial"/>
          <w:szCs w:val="24"/>
        </w:rPr>
      </w:pPr>
      <w:r>
        <w:rPr>
          <w:rFonts w:cs="Arial"/>
          <w:szCs w:val="24"/>
        </w:rPr>
        <w:t>As sanções previstas nas alíneas “</w:t>
      </w:r>
      <w:r>
        <w:rPr>
          <w:rFonts w:cs="Arial"/>
          <w:b/>
          <w:szCs w:val="24"/>
        </w:rPr>
        <w:t>a”, “b” e “c”</w:t>
      </w:r>
      <w:r>
        <w:rPr>
          <w:rFonts w:cs="Arial"/>
          <w:szCs w:val="24"/>
        </w:rPr>
        <w:t xml:space="preserve"> do item </w:t>
      </w:r>
      <w:r>
        <w:rPr>
          <w:rFonts w:cs="Arial"/>
          <w:b/>
          <w:szCs w:val="24"/>
        </w:rPr>
        <w:t>14.2</w:t>
      </w:r>
      <w:r>
        <w:rPr>
          <w:rFonts w:cs="Arial"/>
          <w:szCs w:val="24"/>
        </w:rPr>
        <w:t xml:space="preserve"> não são cumulativas entre si, mas poderão ser aplicadas cumulativamente com a multa (art. 156, §7º, da Lei Federal nº 14.133/2021).</w:t>
      </w:r>
    </w:p>
    <w:p w14:paraId="1851B5A6">
      <w:pPr>
        <w:pStyle w:val="38"/>
        <w:numPr>
          <w:ilvl w:val="1"/>
          <w:numId w:val="11"/>
        </w:numPr>
        <w:spacing w:line="360" w:lineRule="auto"/>
        <w:rPr>
          <w:rFonts w:cs="Arial"/>
          <w:szCs w:val="24"/>
        </w:rPr>
      </w:pPr>
      <w:r>
        <w:rPr>
          <w:rFonts w:cs="Arial"/>
          <w:szCs w:val="24"/>
        </w:rPr>
        <w:t xml:space="preserve">Antes da aplicação da multa será facultada a defesa do interessado no prazo de </w:t>
      </w:r>
      <w:r>
        <w:rPr>
          <w:rFonts w:cs="Arial"/>
          <w:b/>
          <w:szCs w:val="24"/>
        </w:rPr>
        <w:t>15 (quinze)</w:t>
      </w:r>
      <w:r>
        <w:rPr>
          <w:rFonts w:cs="Arial"/>
          <w:szCs w:val="24"/>
        </w:rPr>
        <w:t xml:space="preserve"> dias úteis, contado da data de sua intimação (art. 157, da Lei Federal nº 14.133/2021).</w:t>
      </w:r>
    </w:p>
    <w:p w14:paraId="11B27048">
      <w:pPr>
        <w:pStyle w:val="38"/>
        <w:numPr>
          <w:ilvl w:val="1"/>
          <w:numId w:val="11"/>
        </w:numPr>
        <w:spacing w:line="360" w:lineRule="auto"/>
        <w:rPr>
          <w:rFonts w:cs="Arial"/>
          <w:szCs w:val="24"/>
        </w:rPr>
      </w:pPr>
      <w:r>
        <w:rPr>
          <w:rFonts w:cs="Arial"/>
          <w:szCs w:val="24"/>
        </w:rPr>
        <w:t>Se a multa aplicada e as indenizações cabíveis forem superiores ao valor do pagamento eventualmente devido pelo Contratante ao Contratado, além da perda desse valor, a diferença será descontada da garantia prestada ou será cobrada judicialmente (art. 156, §8º, da Lei Federal nº 14.133/2021).</w:t>
      </w:r>
    </w:p>
    <w:p w14:paraId="058A3EDF">
      <w:pPr>
        <w:pStyle w:val="38"/>
        <w:numPr>
          <w:ilvl w:val="1"/>
          <w:numId w:val="11"/>
        </w:numPr>
        <w:spacing w:line="360" w:lineRule="auto"/>
        <w:rPr>
          <w:rFonts w:cs="Arial"/>
          <w:szCs w:val="24"/>
        </w:rPr>
      </w:pPr>
      <w:r>
        <w:rPr>
          <w:rFonts w:cs="Arial"/>
          <w:szCs w:val="24"/>
        </w:rPr>
        <w:t xml:space="preserve">Previamente ao encaminhamento à cobrança judicial, a multa poderá ser recolhida administrativamente no prazo máximo de </w:t>
      </w:r>
      <w:r>
        <w:rPr>
          <w:rFonts w:cs="Arial"/>
          <w:b/>
          <w:szCs w:val="24"/>
        </w:rPr>
        <w:t>30 (trinta)</w:t>
      </w:r>
      <w:r>
        <w:rPr>
          <w:rFonts w:cs="Arial"/>
          <w:szCs w:val="24"/>
        </w:rPr>
        <w:t xml:space="preserve"> dias, a contar da data do recebimento da comunicação enviada pela autoridade competente.</w:t>
      </w:r>
    </w:p>
    <w:p w14:paraId="239A93C8">
      <w:pPr>
        <w:pStyle w:val="38"/>
        <w:numPr>
          <w:ilvl w:val="1"/>
          <w:numId w:val="11"/>
        </w:numPr>
        <w:spacing w:line="360" w:lineRule="auto"/>
        <w:rPr>
          <w:rFonts w:cs="Arial"/>
          <w:szCs w:val="24"/>
        </w:rPr>
      </w:pPr>
      <w:r>
        <w:rPr>
          <w:rFonts w:cs="Arial"/>
          <w:szCs w:val="24"/>
        </w:rPr>
        <w:t>A aplicação das sanções realizar-se-á em processo administrativo que assegure o contraditório e a ampla defesa ao Contratado, observando-se o procedimento previsto no caput e parágrafos do art. 158 da Lei Federal nº 14.133/2021 para as penalidades de impedimento de licitar e contratar e de declaração de inidoneidade para licitar ou contratar, assim como as seguintes regras:</w:t>
      </w:r>
    </w:p>
    <w:p w14:paraId="7C241DEB">
      <w:pPr>
        <w:pStyle w:val="38"/>
        <w:numPr>
          <w:ilvl w:val="2"/>
          <w:numId w:val="11"/>
        </w:numPr>
        <w:spacing w:line="360" w:lineRule="auto"/>
        <w:rPr>
          <w:rFonts w:cs="Arial"/>
          <w:szCs w:val="24"/>
        </w:rPr>
      </w:pPr>
      <w:r>
        <w:rPr>
          <w:rFonts w:cs="Arial"/>
          <w:szCs w:val="24"/>
        </w:rPr>
        <w:t>Antes da aplicação de qualquer sanção administrativa, o órgão promotor do certame deverá notificar o licitante contratado, facultando-lhe a apresentação de defesa prévia;</w:t>
      </w:r>
    </w:p>
    <w:p w14:paraId="109CBE67">
      <w:pPr>
        <w:pStyle w:val="38"/>
        <w:numPr>
          <w:ilvl w:val="2"/>
          <w:numId w:val="11"/>
        </w:numPr>
        <w:spacing w:line="360" w:lineRule="auto"/>
        <w:rPr>
          <w:rFonts w:cs="Arial"/>
          <w:szCs w:val="24"/>
        </w:rPr>
      </w:pPr>
      <w:r>
        <w:rPr>
          <w:rFonts w:cs="Arial"/>
          <w:szCs w:val="24"/>
        </w:rPr>
        <w:t>A notificação deverá ocorrer pessoalmente, eletronicamente, com confirmação de recebimento, ou por correspondência com aviso de recebimento, indicando, no mínimo: a conduta do licitante contratado reputada como infratora, a motivação para aplicação da penalidade, a sanção que se pretende aplicar, o prazo e o local de entrega das razões de defesa;</w:t>
      </w:r>
    </w:p>
    <w:p w14:paraId="68413CF9">
      <w:pPr>
        <w:pStyle w:val="38"/>
        <w:numPr>
          <w:ilvl w:val="2"/>
          <w:numId w:val="11"/>
        </w:numPr>
        <w:spacing w:line="360" w:lineRule="auto"/>
        <w:rPr>
          <w:rFonts w:cs="Arial"/>
          <w:szCs w:val="24"/>
        </w:rPr>
      </w:pPr>
      <w:r>
        <w:rPr>
          <w:rFonts w:cs="Arial"/>
          <w:szCs w:val="24"/>
        </w:rPr>
        <w:t>O prazo para apresentação de defesa prévia para a penalidade prevista na alínea “</w:t>
      </w:r>
      <w:r>
        <w:rPr>
          <w:rFonts w:cs="Arial"/>
          <w:b/>
          <w:szCs w:val="24"/>
        </w:rPr>
        <w:t>a”</w:t>
      </w:r>
      <w:r>
        <w:rPr>
          <w:rFonts w:cs="Arial"/>
          <w:szCs w:val="24"/>
        </w:rPr>
        <w:t xml:space="preserve"> do subitem </w:t>
      </w:r>
      <w:r>
        <w:rPr>
          <w:rFonts w:cs="Arial"/>
          <w:b/>
          <w:szCs w:val="24"/>
        </w:rPr>
        <w:t>14.2</w:t>
      </w:r>
      <w:r>
        <w:rPr>
          <w:rFonts w:cs="Arial"/>
          <w:szCs w:val="24"/>
        </w:rPr>
        <w:t xml:space="preserve"> será de </w:t>
      </w:r>
      <w:r>
        <w:rPr>
          <w:rFonts w:cs="Arial"/>
          <w:b/>
          <w:szCs w:val="24"/>
        </w:rPr>
        <w:t>05 (cinco</w:t>
      </w:r>
      <w:r>
        <w:rPr>
          <w:rFonts w:cs="Arial"/>
          <w:szCs w:val="24"/>
        </w:rPr>
        <w:t xml:space="preserve">) dias úteis e </w:t>
      </w:r>
      <w:r>
        <w:rPr>
          <w:rFonts w:cs="Arial"/>
          <w:b/>
          <w:szCs w:val="24"/>
        </w:rPr>
        <w:t>15 (quinze)</w:t>
      </w:r>
      <w:r>
        <w:rPr>
          <w:rFonts w:cs="Arial"/>
          <w:szCs w:val="24"/>
        </w:rPr>
        <w:t xml:space="preserve"> dias úteis para as demais penalidades, a contar da data da intimação;</w:t>
      </w:r>
    </w:p>
    <w:p w14:paraId="29CD0835">
      <w:pPr>
        <w:pStyle w:val="38"/>
        <w:numPr>
          <w:ilvl w:val="2"/>
          <w:numId w:val="11"/>
        </w:numPr>
        <w:spacing w:line="360" w:lineRule="auto"/>
        <w:rPr>
          <w:rFonts w:cs="Arial"/>
          <w:szCs w:val="24"/>
        </w:rPr>
      </w:pPr>
      <w:r>
        <w:rPr>
          <w:rFonts w:cs="Arial"/>
          <w:szCs w:val="24"/>
        </w:rPr>
        <w:t>O licitante contratado comunicará ao órgão promotor do certame as mudanças de endereço ocorridas no curso do processo licitatório e da vigência do contrato, considerando-se eficazes as notificações enviadas ao local anteriormente indicado, na ausência da comunicação;</w:t>
      </w:r>
    </w:p>
    <w:p w14:paraId="39C0945F">
      <w:pPr>
        <w:pStyle w:val="38"/>
        <w:numPr>
          <w:ilvl w:val="2"/>
          <w:numId w:val="11"/>
        </w:numPr>
        <w:spacing w:line="360" w:lineRule="auto"/>
        <w:rPr>
          <w:rFonts w:cs="Arial"/>
          <w:szCs w:val="24"/>
        </w:rPr>
      </w:pPr>
      <w:r>
        <w:rPr>
          <w:rFonts w:cs="Arial"/>
          <w:szCs w:val="24"/>
        </w:rPr>
        <w:t>Ofertada a defesa prévia ou expirado o prazo sem que ocorra a sua apresentação, o órgão promotor do certame proferirá decisão fundamentada e adotará as medidas legais cabíveis, resguardado o direito de recurso do licitante que deverá ser exercido nos termos da Lei Federal nº 14.133/2021.</w:t>
      </w:r>
    </w:p>
    <w:p w14:paraId="2C08E66A">
      <w:pPr>
        <w:pStyle w:val="38"/>
        <w:numPr>
          <w:ilvl w:val="1"/>
          <w:numId w:val="11"/>
        </w:numPr>
        <w:spacing w:line="360" w:lineRule="auto"/>
        <w:rPr>
          <w:rFonts w:cs="Arial"/>
          <w:szCs w:val="24"/>
        </w:rPr>
      </w:pPr>
      <w:r>
        <w:rPr>
          <w:rFonts w:cs="Arial"/>
          <w:szCs w:val="24"/>
        </w:rPr>
        <w:t>Na aplicação das sanções serão considerados (art. 156, §1º, da Lei Federal nº 14.133/2021):</w:t>
      </w:r>
    </w:p>
    <w:p w14:paraId="6C7C4B8B">
      <w:pPr>
        <w:pStyle w:val="38"/>
        <w:numPr>
          <w:ilvl w:val="2"/>
          <w:numId w:val="11"/>
        </w:numPr>
        <w:spacing w:line="360" w:lineRule="auto"/>
        <w:rPr>
          <w:rFonts w:cs="Arial"/>
          <w:szCs w:val="24"/>
        </w:rPr>
      </w:pPr>
      <w:r>
        <w:rPr>
          <w:rFonts w:cs="Arial"/>
          <w:szCs w:val="24"/>
        </w:rPr>
        <w:t>a natureza e a gravidade da infração cometida;</w:t>
      </w:r>
    </w:p>
    <w:p w14:paraId="776B07EE">
      <w:pPr>
        <w:pStyle w:val="38"/>
        <w:numPr>
          <w:ilvl w:val="2"/>
          <w:numId w:val="11"/>
        </w:numPr>
        <w:spacing w:line="360" w:lineRule="auto"/>
        <w:rPr>
          <w:rFonts w:cs="Arial"/>
          <w:szCs w:val="24"/>
        </w:rPr>
      </w:pPr>
      <w:r>
        <w:rPr>
          <w:rFonts w:cs="Arial"/>
          <w:szCs w:val="24"/>
        </w:rPr>
        <w:t>as peculiaridades do caso concreto;</w:t>
      </w:r>
    </w:p>
    <w:p w14:paraId="601C4027">
      <w:pPr>
        <w:pStyle w:val="38"/>
        <w:numPr>
          <w:ilvl w:val="2"/>
          <w:numId w:val="11"/>
        </w:numPr>
        <w:spacing w:line="360" w:lineRule="auto"/>
        <w:rPr>
          <w:rFonts w:cs="Arial"/>
          <w:szCs w:val="24"/>
        </w:rPr>
      </w:pPr>
      <w:r>
        <w:rPr>
          <w:rFonts w:cs="Arial"/>
          <w:szCs w:val="24"/>
        </w:rPr>
        <w:t>as circunstâncias agravantes ou atenuantes;</w:t>
      </w:r>
    </w:p>
    <w:p w14:paraId="36D5FA66">
      <w:pPr>
        <w:pStyle w:val="38"/>
        <w:numPr>
          <w:ilvl w:val="2"/>
          <w:numId w:val="11"/>
        </w:numPr>
        <w:spacing w:line="360" w:lineRule="auto"/>
        <w:rPr>
          <w:rFonts w:cs="Arial"/>
          <w:szCs w:val="24"/>
        </w:rPr>
      </w:pPr>
      <w:r>
        <w:rPr>
          <w:rFonts w:cs="Arial"/>
          <w:szCs w:val="24"/>
        </w:rPr>
        <w:t>os danos que dela provierem para o Contratante;</w:t>
      </w:r>
    </w:p>
    <w:p w14:paraId="49F3F9EA">
      <w:pPr>
        <w:pStyle w:val="38"/>
        <w:numPr>
          <w:ilvl w:val="2"/>
          <w:numId w:val="11"/>
        </w:numPr>
        <w:spacing w:line="360" w:lineRule="auto"/>
        <w:rPr>
          <w:rFonts w:cs="Arial"/>
          <w:szCs w:val="24"/>
        </w:rPr>
      </w:pPr>
      <w:r>
        <w:rPr>
          <w:rFonts w:cs="Arial"/>
          <w:szCs w:val="24"/>
        </w:rPr>
        <w:t xml:space="preserve">a implantação ou o aperfeiçoamento de programa de integridade, conforme normas e orientações dos órgãos de controle. </w:t>
      </w:r>
    </w:p>
    <w:p w14:paraId="2FC75E33">
      <w:pPr>
        <w:pStyle w:val="38"/>
        <w:numPr>
          <w:ilvl w:val="1"/>
          <w:numId w:val="11"/>
        </w:numPr>
        <w:spacing w:line="360" w:lineRule="auto"/>
        <w:rPr>
          <w:rFonts w:cs="Arial"/>
          <w:szCs w:val="24"/>
        </w:rPr>
      </w:pPr>
      <w:r>
        <w:rPr>
          <w:rFonts w:cs="Arial"/>
          <w:szCs w:val="24"/>
        </w:rPr>
        <w:t>Os</w:t>
      </w:r>
      <w:r>
        <w:rPr>
          <w:rFonts w:cs="Arial"/>
          <w:szCs w:val="24"/>
        </w:rPr>
        <w:tab/>
      </w:r>
      <w:r>
        <w:rPr>
          <w:rFonts w:cs="Arial"/>
          <w:szCs w:val="24"/>
        </w:rPr>
        <w:t>atos</w:t>
      </w:r>
      <w:r>
        <w:rPr>
          <w:rFonts w:cs="Arial"/>
          <w:szCs w:val="24"/>
        </w:rPr>
        <w:tab/>
      </w:r>
      <w:r>
        <w:rPr>
          <w:rFonts w:cs="Arial"/>
          <w:szCs w:val="24"/>
        </w:rPr>
        <w:t>previstos</w:t>
      </w:r>
      <w:r>
        <w:rPr>
          <w:rFonts w:cs="Arial"/>
          <w:szCs w:val="24"/>
        </w:rPr>
        <w:tab/>
      </w:r>
      <w:r>
        <w:rPr>
          <w:rFonts w:cs="Arial"/>
          <w:szCs w:val="24"/>
        </w:rPr>
        <w:t>como</w:t>
      </w:r>
      <w:r>
        <w:rPr>
          <w:rFonts w:cs="Arial"/>
          <w:szCs w:val="24"/>
        </w:rPr>
        <w:tab/>
      </w:r>
      <w:r>
        <w:rPr>
          <w:rFonts w:cs="Arial"/>
          <w:szCs w:val="24"/>
        </w:rPr>
        <w:t>infrações</w:t>
      </w:r>
      <w:r>
        <w:rPr>
          <w:rFonts w:cs="Arial"/>
          <w:szCs w:val="24"/>
        </w:rPr>
        <w:tab/>
      </w:r>
      <w:r>
        <w:rPr>
          <w:rFonts w:cs="Arial"/>
          <w:szCs w:val="24"/>
        </w:rPr>
        <w:t>administrativas</w:t>
      </w:r>
      <w:r>
        <w:rPr>
          <w:rFonts w:cs="Arial"/>
          <w:szCs w:val="24"/>
        </w:rPr>
        <w:tab/>
      </w:r>
      <w:r>
        <w:rPr>
          <w:rFonts w:cs="Arial"/>
          <w:szCs w:val="24"/>
        </w:rPr>
        <w:t>na Lei</w:t>
      </w:r>
      <w:r>
        <w:rPr>
          <w:rFonts w:cs="Arial"/>
          <w:szCs w:val="24"/>
        </w:rPr>
        <w:tab/>
      </w:r>
      <w:r>
        <w:rPr>
          <w:rFonts w:cs="Arial"/>
          <w:szCs w:val="24"/>
        </w:rPr>
        <w:t>Federal</w:t>
      </w:r>
      <w:r>
        <w:rPr>
          <w:rFonts w:cs="Arial"/>
          <w:szCs w:val="24"/>
        </w:rPr>
        <w:tab/>
      </w:r>
      <w:r>
        <w:rPr>
          <w:rFonts w:cs="Arial"/>
          <w:szCs w:val="24"/>
        </w:rPr>
        <w:t>nº 14.133/2021, ou em outras leis de licitações e contratos da Administração Pública que também sejam tipificados como atos lesivos na Lei Federal nº 12.846/2013, serão apurados e julgados conjuntamente, nos mesmos autos, observados o rito procedimental e autoridade competente definidos na referida Lei (art. 159).</w:t>
      </w:r>
    </w:p>
    <w:p w14:paraId="0E759C5A">
      <w:pPr>
        <w:pStyle w:val="38"/>
        <w:numPr>
          <w:ilvl w:val="1"/>
          <w:numId w:val="11"/>
        </w:numPr>
        <w:spacing w:line="360" w:lineRule="auto"/>
        <w:rPr>
          <w:rFonts w:cs="Arial"/>
          <w:szCs w:val="24"/>
        </w:rPr>
      </w:pPr>
      <w:r>
        <w:rPr>
          <w:rFonts w:cs="Arial"/>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Federal nº 14.133/2021).</w:t>
      </w:r>
    </w:p>
    <w:p w14:paraId="50FBE9A8">
      <w:pPr>
        <w:pStyle w:val="38"/>
        <w:numPr>
          <w:ilvl w:val="1"/>
          <w:numId w:val="11"/>
        </w:numPr>
        <w:spacing w:line="360" w:lineRule="auto"/>
        <w:rPr>
          <w:rFonts w:cs="Arial"/>
          <w:szCs w:val="24"/>
        </w:rPr>
      </w:pPr>
      <w:r>
        <w:rPr>
          <w:rFonts w:cs="Arial"/>
          <w:szCs w:val="24"/>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Federal nº 14.133, de 2021).</w:t>
      </w:r>
    </w:p>
    <w:p w14:paraId="6B3FBE60">
      <w:pPr>
        <w:pStyle w:val="38"/>
        <w:numPr>
          <w:ilvl w:val="1"/>
          <w:numId w:val="11"/>
        </w:numPr>
        <w:spacing w:line="360" w:lineRule="auto"/>
        <w:rPr>
          <w:rFonts w:cs="Arial"/>
          <w:szCs w:val="24"/>
        </w:rPr>
      </w:pPr>
      <w:r>
        <w:rPr>
          <w:rFonts w:cs="Arial"/>
          <w:szCs w:val="24"/>
        </w:rPr>
        <w:t>As sanções de impedimento de licitar e contratar e declaração de inidoneidade para licitar ou contratar são passíveis de reabilitação na forma do art. 163 da Lei Federal nº 14.133/21.</w:t>
      </w:r>
    </w:p>
    <w:p w14:paraId="07775BBE">
      <w:pPr>
        <w:pStyle w:val="38"/>
        <w:numPr>
          <w:ilvl w:val="1"/>
          <w:numId w:val="11"/>
        </w:numPr>
        <w:spacing w:line="360" w:lineRule="auto"/>
        <w:rPr>
          <w:rFonts w:cs="Arial"/>
          <w:szCs w:val="24"/>
        </w:rPr>
      </w:pPr>
      <w:r>
        <w:rPr>
          <w:rFonts w:cs="Arial"/>
          <w:szCs w:val="24"/>
        </w:rPr>
        <w:t>Os montantes relativos às multas moratória e compensatória aplicadas pela Administração poderão ser cobrados judicialmente ou descontados dos valores devidos ao licitante contratado, relativos às parcelas efetivamente executadas do contrato;</w:t>
      </w:r>
    </w:p>
    <w:p w14:paraId="09074D09">
      <w:pPr>
        <w:pStyle w:val="38"/>
        <w:numPr>
          <w:ilvl w:val="1"/>
          <w:numId w:val="11"/>
        </w:numPr>
        <w:spacing w:line="360" w:lineRule="auto"/>
        <w:rPr>
          <w:rFonts w:cs="Arial"/>
          <w:szCs w:val="24"/>
        </w:rPr>
      </w:pPr>
      <w:r>
        <w:rPr>
          <w:rFonts w:cs="Arial"/>
          <w:szCs w:val="24"/>
        </w:rPr>
        <w:t>Nas hipóteses em que os fatos ensejadores da aplicação das multas acarretarem também a rescisão do contrato, os valores referentes às penalidades poderão ainda ser descontados da garantia prestada pela contratada;</w:t>
      </w:r>
    </w:p>
    <w:p w14:paraId="782310E8">
      <w:pPr>
        <w:pStyle w:val="38"/>
        <w:numPr>
          <w:ilvl w:val="1"/>
          <w:numId w:val="11"/>
        </w:numPr>
        <w:spacing w:line="360" w:lineRule="auto"/>
        <w:rPr>
          <w:rFonts w:cs="Arial"/>
          <w:szCs w:val="24"/>
        </w:rPr>
      </w:pPr>
      <w:r>
        <w:rPr>
          <w:rFonts w:cs="Arial"/>
          <w:szCs w:val="24"/>
        </w:rPr>
        <w:t>Em qualquer caso, se após o desconto dos valores relativos às multas restar valor residual em desfavor do licitante contratado, é obrigatória a cobrança judicial da diferença.</w:t>
      </w:r>
    </w:p>
    <w:p w14:paraId="744C8EC9">
      <w:pPr>
        <w:pStyle w:val="38"/>
        <w:numPr>
          <w:ilvl w:val="1"/>
          <w:numId w:val="11"/>
        </w:numPr>
        <w:spacing w:line="360" w:lineRule="auto"/>
        <w:rPr>
          <w:rFonts w:cs="Arial"/>
          <w:szCs w:val="24"/>
        </w:rPr>
      </w:pPr>
      <w:r>
        <w:rPr>
          <w:rFonts w:cs="Arial"/>
          <w:szCs w:val="24"/>
        </w:rPr>
        <w:t>Sem prejuízo da aplicação das sanções acima descritas, a prática de quaisquer atos lesivos à administração pública na licitação ou na execução do contrato, nos termos da Lei Federal 12.846/2013, será objeto de imediata apuração observando-se o devido processo legal estabelecido no marco regulatório estadual anticorrupção.</w:t>
      </w:r>
    </w:p>
    <w:p w14:paraId="752CA49F">
      <w:pPr>
        <w:pStyle w:val="38"/>
        <w:spacing w:line="360" w:lineRule="auto"/>
        <w:ind w:left="792"/>
        <w:rPr>
          <w:rFonts w:cs="Arial"/>
          <w:szCs w:val="24"/>
        </w:rPr>
      </w:pPr>
    </w:p>
    <w:p w14:paraId="380EB4A0">
      <w:pPr>
        <w:pStyle w:val="38"/>
        <w:numPr>
          <w:ilvl w:val="0"/>
          <w:numId w:val="11"/>
        </w:numPr>
        <w:spacing w:line="360" w:lineRule="auto"/>
        <w:rPr>
          <w:rFonts w:cs="Arial"/>
          <w:b/>
          <w:szCs w:val="24"/>
        </w:rPr>
      </w:pPr>
      <w:r>
        <w:rPr>
          <w:rFonts w:cs="Arial"/>
          <w:b/>
          <w:szCs w:val="24"/>
        </w:rPr>
        <w:t>DOS DEVERES E OBRIGAÇÕES DA CONTRATADA</w:t>
      </w:r>
    </w:p>
    <w:p w14:paraId="27341E7E">
      <w:pPr>
        <w:pStyle w:val="38"/>
        <w:numPr>
          <w:ilvl w:val="1"/>
          <w:numId w:val="11"/>
        </w:numPr>
        <w:spacing w:line="360" w:lineRule="auto"/>
        <w:rPr>
          <w:rFonts w:cs="Arial"/>
          <w:szCs w:val="24"/>
        </w:rPr>
      </w:pPr>
      <w:r>
        <w:rPr>
          <w:rFonts w:cs="Arial"/>
          <w:szCs w:val="24"/>
        </w:rPr>
        <w:t>O contratado deve cumprir todas as obrigações constantes deste termo e do contrato, assumindo como exclusivamente seus os riscos e as despesas decorrentes da boa e perfeita execução do objeto, observando, ainda, as obrigações a seguir dispostas:</w:t>
      </w:r>
    </w:p>
    <w:p w14:paraId="15827C60">
      <w:pPr>
        <w:pStyle w:val="38"/>
        <w:numPr>
          <w:ilvl w:val="2"/>
          <w:numId w:val="11"/>
        </w:numPr>
        <w:spacing w:line="360" w:lineRule="auto"/>
        <w:rPr>
          <w:rFonts w:cs="Arial"/>
          <w:szCs w:val="24"/>
        </w:rPr>
      </w:pPr>
      <w:r>
        <w:rPr>
          <w:rFonts w:cs="Arial"/>
          <w:szCs w:val="24"/>
        </w:rPr>
        <w:t>Responsabilizar-se pelos vícios e danos decorrentes do objeto, de acordo com o Código de Defesa do Consumidor (Lei nº 8.078, de 1990);</w:t>
      </w:r>
    </w:p>
    <w:p w14:paraId="49EA35FB">
      <w:pPr>
        <w:pStyle w:val="38"/>
        <w:numPr>
          <w:ilvl w:val="2"/>
          <w:numId w:val="11"/>
        </w:numPr>
        <w:spacing w:line="360" w:lineRule="auto"/>
        <w:rPr>
          <w:rFonts w:cs="Arial"/>
          <w:szCs w:val="24"/>
        </w:rPr>
      </w:pPr>
      <w:r>
        <w:rPr>
          <w:rFonts w:cs="Arial"/>
          <w:szCs w:val="24"/>
        </w:rPr>
        <w:t>Comunicar ao contratante, no prazo máximo de 24 (vinte e quatro) horas que antecede a data da entrega, os motivos que impossibilitem o cumprimento do prazo previsto, com a devida comprovação;</w:t>
      </w:r>
    </w:p>
    <w:p w14:paraId="3925C67C">
      <w:pPr>
        <w:pStyle w:val="38"/>
        <w:numPr>
          <w:ilvl w:val="2"/>
          <w:numId w:val="11"/>
        </w:numPr>
        <w:spacing w:line="360" w:lineRule="auto"/>
        <w:rPr>
          <w:rFonts w:cs="Arial"/>
          <w:szCs w:val="24"/>
        </w:rPr>
      </w:pPr>
      <w:r>
        <w:rPr>
          <w:rFonts w:cs="Arial"/>
          <w:szCs w:val="24"/>
        </w:rPr>
        <w:t>Atender às determinações regulares emitidas pelo fiscal ou gestor do contrato ou autoridade superior (art. 137, II, da Lei n.º 14.133, de 2021) e prestar todo esclarecimento ou informação por eles solicitados;</w:t>
      </w:r>
    </w:p>
    <w:p w14:paraId="793C56E3">
      <w:pPr>
        <w:pStyle w:val="38"/>
        <w:numPr>
          <w:ilvl w:val="2"/>
          <w:numId w:val="11"/>
        </w:numPr>
        <w:spacing w:line="360" w:lineRule="auto"/>
        <w:rPr>
          <w:rFonts w:cs="Arial"/>
          <w:szCs w:val="24"/>
        </w:rPr>
      </w:pPr>
      <w:r>
        <w:rPr>
          <w:rFonts w:cs="Arial"/>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ADE4C7C">
      <w:pPr>
        <w:pStyle w:val="38"/>
        <w:numPr>
          <w:ilvl w:val="2"/>
          <w:numId w:val="11"/>
        </w:numPr>
        <w:spacing w:line="360" w:lineRule="auto"/>
        <w:rPr>
          <w:rFonts w:cs="Arial"/>
          <w:szCs w:val="24"/>
        </w:rPr>
      </w:pPr>
      <w:r>
        <w:rPr>
          <w:rFonts w:cs="Arial"/>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5D28FB00">
      <w:pPr>
        <w:pStyle w:val="38"/>
        <w:numPr>
          <w:ilvl w:val="2"/>
          <w:numId w:val="11"/>
        </w:numPr>
        <w:spacing w:line="360" w:lineRule="auto"/>
        <w:rPr>
          <w:rFonts w:cs="Arial"/>
          <w:szCs w:val="24"/>
        </w:rPr>
      </w:pPr>
      <w:r>
        <w:rPr>
          <w:rFonts w:cs="Arial"/>
          <w:szCs w:val="24"/>
        </w:rPr>
        <w:t>O contratado deverá entregar ao setor responsável pela fiscalização do contrato, junto com a nota fiscal para fins de pagamento, os seguintes documentos:</w:t>
      </w:r>
    </w:p>
    <w:p w14:paraId="0832138F">
      <w:pPr>
        <w:pStyle w:val="38"/>
        <w:numPr>
          <w:ilvl w:val="3"/>
          <w:numId w:val="11"/>
        </w:numPr>
        <w:spacing w:line="360" w:lineRule="auto"/>
        <w:rPr>
          <w:rFonts w:cs="Arial"/>
          <w:szCs w:val="24"/>
        </w:rPr>
      </w:pPr>
      <w:r>
        <w:rPr>
          <w:rFonts w:cs="Arial"/>
          <w:szCs w:val="24"/>
        </w:rPr>
        <w:t>prova de regularidade relativa à Seguridade Social;</w:t>
      </w:r>
    </w:p>
    <w:p w14:paraId="0424FF4A">
      <w:pPr>
        <w:pStyle w:val="38"/>
        <w:numPr>
          <w:ilvl w:val="3"/>
          <w:numId w:val="11"/>
        </w:numPr>
        <w:spacing w:line="360" w:lineRule="auto"/>
        <w:rPr>
          <w:rFonts w:cs="Arial"/>
          <w:szCs w:val="24"/>
        </w:rPr>
      </w:pPr>
      <w:r>
        <w:rPr>
          <w:rFonts w:cs="Arial"/>
          <w:szCs w:val="24"/>
        </w:rPr>
        <w:t>Certidão Conjunta relativa aos Tributos Federais e à Dívida Ativa da União;</w:t>
      </w:r>
    </w:p>
    <w:p w14:paraId="1A625F0D">
      <w:pPr>
        <w:pStyle w:val="38"/>
        <w:numPr>
          <w:ilvl w:val="3"/>
          <w:numId w:val="11"/>
        </w:numPr>
        <w:spacing w:line="360" w:lineRule="auto"/>
        <w:rPr>
          <w:rFonts w:cs="Arial"/>
          <w:szCs w:val="24"/>
        </w:rPr>
      </w:pPr>
      <w:r>
        <w:rPr>
          <w:rFonts w:cs="Arial"/>
          <w:szCs w:val="24"/>
        </w:rPr>
        <w:t>certidões que comprovem a regularidade perante a Fazenda Estadual ou Distrital do domicílio ou sede do contratado;</w:t>
      </w:r>
    </w:p>
    <w:p w14:paraId="4AE52CCB">
      <w:pPr>
        <w:pStyle w:val="38"/>
        <w:numPr>
          <w:ilvl w:val="3"/>
          <w:numId w:val="11"/>
        </w:numPr>
        <w:spacing w:line="360" w:lineRule="auto"/>
        <w:rPr>
          <w:rFonts w:cs="Arial"/>
          <w:szCs w:val="24"/>
        </w:rPr>
      </w:pPr>
      <w:r>
        <w:rPr>
          <w:rFonts w:cs="Arial"/>
          <w:szCs w:val="24"/>
        </w:rPr>
        <w:t xml:space="preserve">Certidão de Regularidade do FGTS – CRF; e </w:t>
      </w:r>
    </w:p>
    <w:p w14:paraId="54F454FE">
      <w:pPr>
        <w:pStyle w:val="38"/>
        <w:numPr>
          <w:ilvl w:val="3"/>
          <w:numId w:val="11"/>
        </w:numPr>
        <w:spacing w:line="360" w:lineRule="auto"/>
        <w:rPr>
          <w:rFonts w:cs="Arial"/>
          <w:szCs w:val="24"/>
        </w:rPr>
      </w:pPr>
      <w:r>
        <w:rPr>
          <w:rFonts w:cs="Arial"/>
          <w:szCs w:val="24"/>
        </w:rPr>
        <w:t>Certidão Negativa de Débitos Trabalhistas – CNDT;</w:t>
      </w:r>
    </w:p>
    <w:p w14:paraId="3C6D67AB">
      <w:pPr>
        <w:pStyle w:val="38"/>
        <w:numPr>
          <w:ilvl w:val="2"/>
          <w:numId w:val="11"/>
        </w:numPr>
        <w:spacing w:line="360" w:lineRule="auto"/>
        <w:rPr>
          <w:rFonts w:cs="Arial"/>
          <w:szCs w:val="24"/>
        </w:rPr>
      </w:pPr>
      <w:r>
        <w:rPr>
          <w:rFonts w:cs="Arial"/>
          <w:szCs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C2EEB54">
      <w:pPr>
        <w:pStyle w:val="38"/>
        <w:numPr>
          <w:ilvl w:val="3"/>
          <w:numId w:val="11"/>
        </w:numPr>
        <w:spacing w:line="360" w:lineRule="auto"/>
        <w:rPr>
          <w:rFonts w:cs="Arial"/>
          <w:szCs w:val="24"/>
        </w:rPr>
      </w:pPr>
      <w:r>
        <w:rPr>
          <w:rFonts w:cs="Arial"/>
          <w:szCs w:val="24"/>
        </w:rPr>
        <w:t>Comunicar ao fiscal do contrato, no prazo de 24 (vinte e quatro) horas, qualquer ocorrência anormal ou acidente que se verifique no local da execução dos serviços.</w:t>
      </w:r>
    </w:p>
    <w:p w14:paraId="3F06D80C">
      <w:pPr>
        <w:pStyle w:val="38"/>
        <w:numPr>
          <w:ilvl w:val="2"/>
          <w:numId w:val="11"/>
        </w:numPr>
        <w:spacing w:line="360" w:lineRule="auto"/>
        <w:rPr>
          <w:rFonts w:cs="Arial"/>
          <w:szCs w:val="24"/>
        </w:rPr>
      </w:pPr>
      <w:r>
        <w:rPr>
          <w:rFonts w:cs="Arial"/>
          <w:szCs w:val="24"/>
        </w:rPr>
        <w:t>Paralisar, por determinação do CONTRATANTE, qualquer atividade que não esteja sendo executada de acordo com a boa técnica ou que ponha em risco a segurança de pessoas ou bens de terceiros.</w:t>
      </w:r>
    </w:p>
    <w:p w14:paraId="049B18BC">
      <w:pPr>
        <w:pStyle w:val="38"/>
        <w:numPr>
          <w:ilvl w:val="2"/>
          <w:numId w:val="11"/>
        </w:numPr>
        <w:spacing w:line="360" w:lineRule="auto"/>
        <w:rPr>
          <w:rFonts w:cs="Arial"/>
          <w:szCs w:val="24"/>
        </w:rPr>
      </w:pPr>
      <w:r>
        <w:rPr>
          <w:rFonts w:cs="Arial"/>
          <w:szCs w:val="24"/>
        </w:rPr>
        <w:t>Manter durante toda a vigência do contrato, em compatibilidade com as obrigações assumidas, todas as condições exigidas para habilitação na licitação.</w:t>
      </w:r>
    </w:p>
    <w:p w14:paraId="4D1085A4">
      <w:pPr>
        <w:pStyle w:val="38"/>
        <w:numPr>
          <w:ilvl w:val="2"/>
          <w:numId w:val="11"/>
        </w:numPr>
        <w:spacing w:line="360" w:lineRule="auto"/>
        <w:rPr>
          <w:rFonts w:cs="Arial"/>
          <w:szCs w:val="24"/>
        </w:rPr>
      </w:pPr>
      <w:r>
        <w:rPr>
          <w:rFonts w:cs="Arial"/>
          <w:szCs w:val="24"/>
        </w:rPr>
        <w:t>Guardar sigilo sobre todas as informações obtidas em decorrência do cumprimento do contrato.</w:t>
      </w:r>
    </w:p>
    <w:p w14:paraId="0DE3B7E7">
      <w:pPr>
        <w:pStyle w:val="38"/>
        <w:numPr>
          <w:ilvl w:val="2"/>
          <w:numId w:val="11"/>
        </w:numPr>
        <w:spacing w:line="360" w:lineRule="auto"/>
        <w:rPr>
          <w:rFonts w:cs="Arial"/>
          <w:szCs w:val="24"/>
        </w:rPr>
      </w:pPr>
      <w:r>
        <w:rPr>
          <w:rFonts w:cs="Arial"/>
          <w:szCs w:val="24"/>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14.133/2021.</w:t>
      </w:r>
    </w:p>
    <w:p w14:paraId="7412CBCB">
      <w:pPr>
        <w:pStyle w:val="38"/>
        <w:numPr>
          <w:ilvl w:val="2"/>
          <w:numId w:val="11"/>
        </w:numPr>
        <w:spacing w:line="360" w:lineRule="auto"/>
        <w:rPr>
          <w:rFonts w:cs="Arial"/>
          <w:szCs w:val="24"/>
        </w:rPr>
      </w:pPr>
      <w:r>
        <w:rPr>
          <w:rFonts w:cs="Arial"/>
          <w:szCs w:val="24"/>
        </w:rPr>
        <w:t>Em caso de cancelamento de registro ou recolhimento por desvio de qualidade determinados pela Agência Nacional de Vigilância Sanitária (ANVISA) compete ao fornecedor registrado o recolhimento e a reposição do produto para saúde por outro com a mesma apresentação que substitua o item recolhido.</w:t>
      </w:r>
    </w:p>
    <w:p w14:paraId="10211167">
      <w:pPr>
        <w:pStyle w:val="38"/>
        <w:numPr>
          <w:ilvl w:val="2"/>
          <w:numId w:val="11"/>
        </w:numPr>
        <w:spacing w:line="360" w:lineRule="auto"/>
        <w:rPr>
          <w:rFonts w:cs="Arial"/>
          <w:szCs w:val="24"/>
        </w:rPr>
      </w:pPr>
      <w:r>
        <w:rPr>
          <w:rFonts w:cs="Arial"/>
          <w:szCs w:val="24"/>
        </w:rPr>
        <w:t>Os produtos a serem fornecidos pelas empresas vencedoras da(s) licitação(ões), deverão apresentar em suas embalagens secundárias e/ou primárias a expressão "PROIBIDA A VENDA NO COMÉRCIO", conforme disposto no art. 7º da Portaria nº 2.814 de 29/05/1998 / MS - Ministério da Saúde.</w:t>
      </w:r>
    </w:p>
    <w:p w14:paraId="4CB4674A">
      <w:pPr>
        <w:pStyle w:val="38"/>
        <w:spacing w:line="360" w:lineRule="auto"/>
        <w:ind w:left="1224"/>
        <w:rPr>
          <w:rFonts w:cs="Arial"/>
          <w:szCs w:val="24"/>
        </w:rPr>
      </w:pPr>
    </w:p>
    <w:p w14:paraId="5FA54A33">
      <w:pPr>
        <w:pStyle w:val="38"/>
        <w:numPr>
          <w:ilvl w:val="0"/>
          <w:numId w:val="11"/>
        </w:numPr>
        <w:spacing w:line="360" w:lineRule="auto"/>
        <w:rPr>
          <w:rFonts w:cs="Arial"/>
          <w:b/>
          <w:szCs w:val="24"/>
        </w:rPr>
      </w:pPr>
      <w:r>
        <w:rPr>
          <w:rFonts w:cs="Arial"/>
          <w:b/>
          <w:szCs w:val="24"/>
        </w:rPr>
        <w:t>DOS DEVERES E OBRIGAÇÕES DA CONTRATANTE</w:t>
      </w:r>
    </w:p>
    <w:p w14:paraId="631C5FB1">
      <w:pPr>
        <w:pStyle w:val="38"/>
        <w:numPr>
          <w:ilvl w:val="1"/>
          <w:numId w:val="11"/>
        </w:numPr>
        <w:spacing w:line="360" w:lineRule="auto"/>
        <w:rPr>
          <w:rFonts w:cs="Arial"/>
          <w:szCs w:val="24"/>
        </w:rPr>
      </w:pPr>
      <w:r>
        <w:rPr>
          <w:rFonts w:cs="Arial"/>
          <w:szCs w:val="24"/>
        </w:rPr>
        <w:t>Exigir o cumprimento de todas as obrigações assumidas pelo contratado, de acordo com este termo e o contrato;</w:t>
      </w:r>
    </w:p>
    <w:p w14:paraId="528FE8FC">
      <w:pPr>
        <w:pStyle w:val="38"/>
        <w:numPr>
          <w:ilvl w:val="1"/>
          <w:numId w:val="11"/>
        </w:numPr>
        <w:spacing w:line="360" w:lineRule="auto"/>
        <w:rPr>
          <w:rFonts w:cs="Arial"/>
          <w:szCs w:val="24"/>
        </w:rPr>
      </w:pPr>
      <w:r>
        <w:rPr>
          <w:rFonts w:cs="Arial"/>
          <w:szCs w:val="24"/>
        </w:rPr>
        <w:t>Definir o local para entrega dos equipamentos adquiridos;</w:t>
      </w:r>
    </w:p>
    <w:p w14:paraId="75E9E3A9">
      <w:pPr>
        <w:pStyle w:val="38"/>
        <w:numPr>
          <w:ilvl w:val="1"/>
          <w:numId w:val="11"/>
        </w:numPr>
        <w:spacing w:line="360" w:lineRule="auto"/>
        <w:rPr>
          <w:rFonts w:cs="Arial"/>
          <w:szCs w:val="24"/>
        </w:rPr>
      </w:pPr>
      <w:r>
        <w:rPr>
          <w:rFonts w:cs="Arial"/>
          <w:szCs w:val="24"/>
        </w:rPr>
        <w:t>Designar servidor(es) responsável(eis) pelo acompanhamento e fiscalização da entrega dos produtos adquiridos;</w:t>
      </w:r>
    </w:p>
    <w:p w14:paraId="28CFBB9D">
      <w:pPr>
        <w:pStyle w:val="38"/>
        <w:numPr>
          <w:ilvl w:val="1"/>
          <w:numId w:val="11"/>
        </w:numPr>
        <w:spacing w:line="360" w:lineRule="auto"/>
        <w:rPr>
          <w:rFonts w:cs="Arial"/>
          <w:szCs w:val="24"/>
        </w:rPr>
      </w:pPr>
      <w:r>
        <w:rPr>
          <w:rFonts w:cs="Arial"/>
          <w:szCs w:val="24"/>
        </w:rPr>
        <w:t>Receber o objeto no prazo e condições estabelecidas neste Termo de Referência;</w:t>
      </w:r>
    </w:p>
    <w:p w14:paraId="445D3B32">
      <w:pPr>
        <w:pStyle w:val="38"/>
        <w:numPr>
          <w:ilvl w:val="1"/>
          <w:numId w:val="11"/>
        </w:numPr>
        <w:spacing w:line="360" w:lineRule="auto"/>
        <w:rPr>
          <w:rFonts w:cs="Arial"/>
          <w:szCs w:val="24"/>
        </w:rPr>
      </w:pPr>
      <w:r>
        <w:rPr>
          <w:rFonts w:cs="Arial"/>
          <w:szCs w:val="24"/>
        </w:rPr>
        <w:t>Notificar o contratado, por escrito, sobre vícios, defeitos ou incorreções verificadas no objeto contratado, para que seja por ele substituído, reparado ou corrigido, no total ou em parte, às suas expensas;</w:t>
      </w:r>
    </w:p>
    <w:p w14:paraId="47B4B9BE">
      <w:pPr>
        <w:pStyle w:val="38"/>
        <w:numPr>
          <w:ilvl w:val="1"/>
          <w:numId w:val="11"/>
        </w:numPr>
        <w:spacing w:line="360" w:lineRule="auto"/>
        <w:rPr>
          <w:rFonts w:cs="Arial"/>
          <w:szCs w:val="24"/>
        </w:rPr>
      </w:pPr>
      <w:r>
        <w:rPr>
          <w:rFonts w:cs="Arial"/>
          <w:szCs w:val="24"/>
        </w:rPr>
        <w:t>Acompanhar e fiscalizar a execução do contrato e o cumprimento das obrigações pelo contratado;</w:t>
      </w:r>
    </w:p>
    <w:p w14:paraId="7B4679EC">
      <w:pPr>
        <w:pStyle w:val="38"/>
        <w:numPr>
          <w:ilvl w:val="1"/>
          <w:numId w:val="11"/>
        </w:numPr>
        <w:spacing w:line="360" w:lineRule="auto"/>
        <w:rPr>
          <w:rFonts w:cs="Arial"/>
          <w:szCs w:val="24"/>
        </w:rPr>
      </w:pPr>
      <w:r>
        <w:rPr>
          <w:rFonts w:cs="Arial"/>
          <w:szCs w:val="24"/>
        </w:rPr>
        <w:t>Comunicar o contratado para emissão de nota fiscal relativa à parcela incontroversa da execução do objeto, para efeito de liquidação e pagamento, quando houver controvérsia sobre a execução do objeto, quanto à dimensão, qualidade e quantidade, conforme o art. 143 da Lei nº 14.133/2021;</w:t>
      </w:r>
    </w:p>
    <w:p w14:paraId="59C05303">
      <w:pPr>
        <w:pStyle w:val="38"/>
        <w:numPr>
          <w:ilvl w:val="1"/>
          <w:numId w:val="11"/>
        </w:numPr>
        <w:spacing w:line="360" w:lineRule="auto"/>
        <w:rPr>
          <w:rFonts w:cs="Arial"/>
          <w:szCs w:val="24"/>
        </w:rPr>
      </w:pPr>
      <w:r>
        <w:rPr>
          <w:rFonts w:cs="Arial"/>
          <w:szCs w:val="24"/>
        </w:rPr>
        <w:t>Efetuar o pagamento ao contratado do valor correspondente a execução do objeto, no prazo, forma e condições estabelecidos neste termo;</w:t>
      </w:r>
    </w:p>
    <w:p w14:paraId="423D72BB">
      <w:pPr>
        <w:pStyle w:val="38"/>
        <w:numPr>
          <w:ilvl w:val="1"/>
          <w:numId w:val="11"/>
        </w:numPr>
        <w:spacing w:line="360" w:lineRule="auto"/>
        <w:rPr>
          <w:rFonts w:cs="Arial"/>
          <w:szCs w:val="24"/>
        </w:rPr>
      </w:pPr>
      <w:r>
        <w:rPr>
          <w:rFonts w:cs="Arial"/>
          <w:szCs w:val="24"/>
        </w:rPr>
        <w:t>Aplicar as sanções previstas na lei e no contrato, quando do descumprimento de obrigações pelo contratado;</w:t>
      </w:r>
    </w:p>
    <w:p w14:paraId="4A674534">
      <w:pPr>
        <w:pStyle w:val="38"/>
        <w:numPr>
          <w:ilvl w:val="1"/>
          <w:numId w:val="11"/>
        </w:numPr>
        <w:spacing w:line="360" w:lineRule="auto"/>
        <w:rPr>
          <w:rFonts w:cs="Arial"/>
          <w:szCs w:val="24"/>
        </w:rPr>
      </w:pPr>
      <w:r>
        <w:rPr>
          <w:rFonts w:cs="Arial"/>
          <w:szCs w:val="24"/>
        </w:rPr>
        <w:t>Emitir explicitamente decisão sobre todas as solicitações e reclamações relacionadas à execução do contrato, ressalvados os requerimentos manifestamente impertinentes, meramente protelatórios ou de nenhum interesse para a boa execução do ajuste;</w:t>
      </w:r>
    </w:p>
    <w:p w14:paraId="76D6AA7D">
      <w:pPr>
        <w:pStyle w:val="38"/>
        <w:numPr>
          <w:ilvl w:val="1"/>
          <w:numId w:val="11"/>
        </w:numPr>
        <w:spacing w:line="360" w:lineRule="auto"/>
        <w:rPr>
          <w:rFonts w:cs="Arial"/>
          <w:szCs w:val="24"/>
        </w:rPr>
      </w:pPr>
      <w:r>
        <w:rPr>
          <w:rFonts w:cs="Arial"/>
          <w:szCs w:val="24"/>
        </w:rPr>
        <w:t>Responder eventuais pedidos de reestabelecimento do equilíbrio econômico-financeiro feitos pelo contratado;</w:t>
      </w:r>
    </w:p>
    <w:p w14:paraId="24576C02">
      <w:pPr>
        <w:pStyle w:val="38"/>
        <w:numPr>
          <w:ilvl w:val="1"/>
          <w:numId w:val="11"/>
        </w:numPr>
        <w:spacing w:line="360" w:lineRule="auto"/>
        <w:rPr>
          <w:rFonts w:cs="Arial"/>
          <w:szCs w:val="24"/>
        </w:rPr>
      </w:pPr>
      <w:r>
        <w:rPr>
          <w:rFonts w:cs="Arial"/>
          <w:szCs w:val="24"/>
        </w:rPr>
        <w:t>Não responder por quaisquer compromissos assumidos pelo contratado com terceiros, ainda que vinculados à execução do contrato, bem como por qualquer dano causado a terceiros em decorrência de ato do contratado, de seus empregados, prepostos ou subordinados.</w:t>
      </w:r>
    </w:p>
    <w:p w14:paraId="3FEB61B7">
      <w:pPr>
        <w:pStyle w:val="38"/>
        <w:spacing w:line="360" w:lineRule="auto"/>
        <w:ind w:left="792"/>
        <w:rPr>
          <w:rFonts w:cs="Arial"/>
          <w:szCs w:val="24"/>
        </w:rPr>
      </w:pPr>
    </w:p>
    <w:p w14:paraId="48D74019">
      <w:pPr>
        <w:pStyle w:val="38"/>
        <w:numPr>
          <w:ilvl w:val="0"/>
          <w:numId w:val="11"/>
        </w:numPr>
        <w:spacing w:line="360" w:lineRule="auto"/>
        <w:rPr>
          <w:rFonts w:cs="Arial"/>
          <w:b/>
          <w:szCs w:val="24"/>
        </w:rPr>
      </w:pPr>
      <w:r>
        <w:rPr>
          <w:rFonts w:cs="Arial"/>
          <w:b/>
          <w:szCs w:val="24"/>
        </w:rPr>
        <w:t>DOS CRITÉRIOS DE MEDIÇÃO E PAGAMENTO</w:t>
      </w:r>
    </w:p>
    <w:p w14:paraId="04C2E1D7">
      <w:pPr>
        <w:pStyle w:val="38"/>
        <w:numPr>
          <w:ilvl w:val="1"/>
          <w:numId w:val="11"/>
        </w:numPr>
        <w:spacing w:line="360" w:lineRule="auto"/>
        <w:rPr>
          <w:rFonts w:cs="Arial"/>
          <w:b/>
          <w:szCs w:val="24"/>
        </w:rPr>
      </w:pPr>
      <w:r>
        <w:rPr>
          <w:rFonts w:cs="Arial"/>
          <w:b/>
          <w:szCs w:val="24"/>
        </w:rPr>
        <w:t>Do Recebimento Provisório e Definitivo</w:t>
      </w:r>
    </w:p>
    <w:p w14:paraId="435EB804">
      <w:pPr>
        <w:pStyle w:val="38"/>
        <w:numPr>
          <w:ilvl w:val="2"/>
          <w:numId w:val="11"/>
        </w:numPr>
        <w:spacing w:line="360" w:lineRule="auto"/>
        <w:rPr>
          <w:rFonts w:cs="Arial"/>
          <w:szCs w:val="24"/>
        </w:rPr>
      </w:pPr>
      <w:r>
        <w:rPr>
          <w:rFonts w:cs="Arial"/>
          <w:szCs w:val="24"/>
        </w:rPr>
        <w:t>Os bens serão recebidos provisoriamente, de forma sumária, no ato da entrega, juntamente com a nota fiscal ou instrumento de cobrança equivalente, pelo fiscal ou comissão designada, consignando em relatório informações sobre a simples conferência da conformidade do que foi contratado, em especial do quantitativo, marca e modelo e demais informações constantes na nota fiscal.</w:t>
      </w:r>
    </w:p>
    <w:p w14:paraId="23C65329">
      <w:pPr>
        <w:pStyle w:val="38"/>
        <w:numPr>
          <w:ilvl w:val="2"/>
          <w:numId w:val="11"/>
        </w:numPr>
        <w:spacing w:line="360" w:lineRule="auto"/>
        <w:rPr>
          <w:rFonts w:cs="Arial"/>
          <w:szCs w:val="24"/>
        </w:rPr>
      </w:pPr>
      <w:r>
        <w:rPr>
          <w:rFonts w:cs="Arial"/>
          <w:szCs w:val="24"/>
        </w:rPr>
        <w:t>Os bens poderão ser rejeitados, no todo ou em parte, inclusive antes do recebimento provisório, quando em desacordo com as especificações constantes no Termo de Referência e na proposta, devendo ser substituídos no prazo de 30 dias, a contar da notificação por escrito da contratada, às suas custas, sem prejuízo da aplicação das penalidades.</w:t>
      </w:r>
    </w:p>
    <w:p w14:paraId="0A712058">
      <w:pPr>
        <w:pStyle w:val="38"/>
        <w:numPr>
          <w:ilvl w:val="2"/>
          <w:numId w:val="11"/>
        </w:numPr>
        <w:spacing w:line="360" w:lineRule="auto"/>
        <w:rPr>
          <w:rFonts w:cs="Arial"/>
          <w:szCs w:val="24"/>
        </w:rPr>
      </w:pPr>
      <w:r>
        <w:rPr>
          <w:rFonts w:cs="Arial"/>
          <w:szCs w:val="24"/>
        </w:rPr>
        <w:t>Caso haja irregularidades que impeçam o recebimento provisório, o fiscal, conforme o caso, deverá solicitar ao contratado, por escrito, as respectivas correções.</w:t>
      </w:r>
    </w:p>
    <w:p w14:paraId="30F27848">
      <w:pPr>
        <w:pStyle w:val="38"/>
        <w:numPr>
          <w:ilvl w:val="2"/>
          <w:numId w:val="11"/>
        </w:numPr>
        <w:spacing w:line="360" w:lineRule="auto"/>
        <w:rPr>
          <w:rFonts w:cs="Arial"/>
          <w:szCs w:val="24"/>
        </w:rPr>
      </w:pPr>
      <w:r>
        <w:rPr>
          <w:rFonts w:cs="Arial"/>
          <w:szCs w:val="24"/>
        </w:rPr>
        <w:t>Após o recebimento provisório, o fiscal deverá manifestar-se sobre o cumprimento das exigências de caráter técnico da conformidade do medicamento recebido com as exigências contratuais, visando subsidiar o gestor do contrato no recebimento definitivo, no prazo de 2 (dois) dias.</w:t>
      </w:r>
    </w:p>
    <w:p w14:paraId="60FD315B">
      <w:pPr>
        <w:pStyle w:val="38"/>
        <w:numPr>
          <w:ilvl w:val="2"/>
          <w:numId w:val="11"/>
        </w:numPr>
        <w:spacing w:line="360" w:lineRule="auto"/>
        <w:rPr>
          <w:rFonts w:cs="Arial"/>
          <w:szCs w:val="24"/>
        </w:rPr>
      </w:pPr>
      <w:r>
        <w:rPr>
          <w:rFonts w:cs="Arial"/>
          <w:szCs w:val="24"/>
        </w:rPr>
        <w:t>O recebimento definitivo ocorrerá no prazo de 1 (um) dia útil, a contar da manifestação do fiscal, após a verificação da qualidade e quantidade do medicamento e consequente aceitação mediante termo detalhado.</w:t>
      </w:r>
    </w:p>
    <w:p w14:paraId="6C5B49AC">
      <w:pPr>
        <w:pStyle w:val="38"/>
        <w:numPr>
          <w:ilvl w:val="2"/>
          <w:numId w:val="11"/>
        </w:numPr>
        <w:spacing w:line="360" w:lineRule="auto"/>
        <w:rPr>
          <w:rFonts w:cs="Arial"/>
          <w:szCs w:val="24"/>
        </w:rPr>
      </w:pPr>
      <w:r>
        <w:rPr>
          <w:rFonts w:cs="Arial"/>
          <w:szCs w:val="24"/>
        </w:rPr>
        <w:t>Caso haja irregularidades que impeçam o recebimento definitivo, o gestor, conforme o caso, deverá solicitar ao contratado, por escrito, as respectivas correções no prazo de 10 (dez) dias úteis.</w:t>
      </w:r>
    </w:p>
    <w:p w14:paraId="05262E9E">
      <w:pPr>
        <w:pStyle w:val="38"/>
        <w:numPr>
          <w:ilvl w:val="2"/>
          <w:numId w:val="11"/>
        </w:numPr>
        <w:spacing w:line="360" w:lineRule="auto"/>
        <w:rPr>
          <w:rFonts w:cs="Arial"/>
          <w:szCs w:val="24"/>
        </w:rPr>
      </w:pPr>
      <w:r>
        <w:rPr>
          <w:rFonts w:cs="Arial"/>
          <w:szCs w:val="24"/>
        </w:rPr>
        <w:t>O prazo para recebimento definitivo poderá ser excepcionalmente prorrogado, de forma justificada, por igual período, quando houver necessidade de diligências para a aferição do atendimento das exigências contratuais.</w:t>
      </w:r>
    </w:p>
    <w:p w14:paraId="24D722DD">
      <w:pPr>
        <w:pStyle w:val="38"/>
        <w:numPr>
          <w:ilvl w:val="2"/>
          <w:numId w:val="11"/>
        </w:numPr>
        <w:spacing w:line="360" w:lineRule="auto"/>
        <w:rPr>
          <w:rFonts w:cs="Arial"/>
          <w:szCs w:val="24"/>
        </w:rPr>
      </w:pPr>
      <w:r>
        <w:rPr>
          <w:rFonts w:cs="Arial"/>
          <w:szCs w:val="24"/>
        </w:rPr>
        <w:t>No caso de controvérsia sobre a execução do objeto, quanto à dimensão, qualidade e quantidade, deverá ser observado o teor do art. 143 da Lei nº 14.133/2021, comunicando-se à empresa para emissão de Nota Fiscal no que pertine à parcela incontroversa da execução do objeto, para efeito de liquidação e pagamento.</w:t>
      </w:r>
    </w:p>
    <w:p w14:paraId="6C614C5A">
      <w:pPr>
        <w:pStyle w:val="38"/>
        <w:numPr>
          <w:ilvl w:val="2"/>
          <w:numId w:val="11"/>
        </w:numPr>
        <w:spacing w:line="360" w:lineRule="auto"/>
        <w:rPr>
          <w:rFonts w:cs="Arial"/>
          <w:szCs w:val="24"/>
        </w:rPr>
      </w:pPr>
      <w:r>
        <w:rPr>
          <w:rFonts w:cs="Arial"/>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BBB1141">
      <w:pPr>
        <w:pStyle w:val="38"/>
        <w:numPr>
          <w:ilvl w:val="2"/>
          <w:numId w:val="11"/>
        </w:numPr>
        <w:spacing w:line="360" w:lineRule="auto"/>
        <w:rPr>
          <w:rFonts w:cs="Arial"/>
          <w:szCs w:val="24"/>
        </w:rPr>
      </w:pPr>
      <w:r>
        <w:rPr>
          <w:rFonts w:cs="Arial"/>
          <w:szCs w:val="24"/>
        </w:rPr>
        <w:t>O recebimento provisório ou definitivo não excluirá a responsabilidade civil pela solidez e pela segurança dos bens nem a responsabilidade ético-profissional pela perfeita execução do contrato.</w:t>
      </w:r>
    </w:p>
    <w:p w14:paraId="0291CE7F">
      <w:pPr>
        <w:pStyle w:val="38"/>
        <w:numPr>
          <w:ilvl w:val="2"/>
          <w:numId w:val="11"/>
        </w:numPr>
        <w:spacing w:line="360" w:lineRule="auto"/>
        <w:rPr>
          <w:rFonts w:cs="Arial"/>
          <w:szCs w:val="24"/>
        </w:rPr>
      </w:pPr>
      <w:r>
        <w:rPr>
          <w:rFonts w:cs="Arial"/>
          <w:szCs w:val="24"/>
        </w:rPr>
        <w:t>O recebimento provisório poderá ser dispensado nos casos em que a fiscalização consiga emitir sumariamente o termo de recebimento definitivo pela simplicidade ou quantidade recebida do objeto.</w:t>
      </w:r>
    </w:p>
    <w:p w14:paraId="2EAB968F">
      <w:pPr>
        <w:pStyle w:val="38"/>
        <w:numPr>
          <w:ilvl w:val="1"/>
          <w:numId w:val="11"/>
        </w:numPr>
        <w:spacing w:line="360" w:lineRule="auto"/>
        <w:rPr>
          <w:rFonts w:cs="Arial"/>
          <w:b/>
          <w:szCs w:val="24"/>
        </w:rPr>
      </w:pPr>
      <w:r>
        <w:rPr>
          <w:rFonts w:cs="Arial"/>
          <w:b/>
          <w:szCs w:val="24"/>
        </w:rPr>
        <w:t>Nota Fiscal</w:t>
      </w:r>
    </w:p>
    <w:p w14:paraId="07BBBD2D">
      <w:pPr>
        <w:pStyle w:val="38"/>
        <w:numPr>
          <w:ilvl w:val="2"/>
          <w:numId w:val="11"/>
        </w:numPr>
        <w:spacing w:line="360" w:lineRule="auto"/>
        <w:rPr>
          <w:rFonts w:cs="Arial"/>
          <w:szCs w:val="24"/>
        </w:rPr>
      </w:pPr>
      <w:r>
        <w:rPr>
          <w:rFonts w:cs="Arial"/>
          <w:szCs w:val="24"/>
        </w:rPr>
        <w:t xml:space="preserve">Para fins de exame da Nota Fiscal, o fiscal deverá verificar se a nota fiscal ou instrumento de cobrança equivalente apresentado expressa os elementos necessários e essenciais do documento, tais como: </w:t>
      </w:r>
    </w:p>
    <w:p w14:paraId="48552DEE">
      <w:pPr>
        <w:pStyle w:val="38"/>
        <w:numPr>
          <w:ilvl w:val="3"/>
          <w:numId w:val="11"/>
        </w:numPr>
        <w:spacing w:line="360" w:lineRule="auto"/>
        <w:rPr>
          <w:rFonts w:cs="Arial"/>
          <w:szCs w:val="24"/>
        </w:rPr>
      </w:pPr>
      <w:r>
        <w:rPr>
          <w:rFonts w:cs="Arial"/>
          <w:szCs w:val="24"/>
        </w:rPr>
        <w:t xml:space="preserve">o prazo de validade; </w:t>
      </w:r>
    </w:p>
    <w:p w14:paraId="06CFE15A">
      <w:pPr>
        <w:pStyle w:val="38"/>
        <w:numPr>
          <w:ilvl w:val="3"/>
          <w:numId w:val="11"/>
        </w:numPr>
        <w:spacing w:line="360" w:lineRule="auto"/>
        <w:rPr>
          <w:rFonts w:cs="Arial"/>
          <w:szCs w:val="24"/>
        </w:rPr>
      </w:pPr>
      <w:r>
        <w:rPr>
          <w:rFonts w:cs="Arial"/>
          <w:szCs w:val="24"/>
        </w:rPr>
        <w:t xml:space="preserve">a data de emissão; </w:t>
      </w:r>
    </w:p>
    <w:p w14:paraId="7004DDA9">
      <w:pPr>
        <w:pStyle w:val="38"/>
        <w:numPr>
          <w:ilvl w:val="3"/>
          <w:numId w:val="11"/>
        </w:numPr>
        <w:spacing w:line="360" w:lineRule="auto"/>
        <w:rPr>
          <w:rFonts w:cs="Arial"/>
          <w:szCs w:val="24"/>
        </w:rPr>
      </w:pPr>
      <w:r>
        <w:rPr>
          <w:rFonts w:cs="Arial"/>
          <w:szCs w:val="24"/>
        </w:rPr>
        <w:t xml:space="preserve">os dados do contrato e do órgão contratante; </w:t>
      </w:r>
    </w:p>
    <w:p w14:paraId="05B87D6E">
      <w:pPr>
        <w:pStyle w:val="38"/>
        <w:numPr>
          <w:ilvl w:val="3"/>
          <w:numId w:val="11"/>
        </w:numPr>
        <w:spacing w:line="360" w:lineRule="auto"/>
        <w:rPr>
          <w:rFonts w:cs="Arial"/>
          <w:szCs w:val="24"/>
        </w:rPr>
      </w:pPr>
      <w:r>
        <w:rPr>
          <w:rFonts w:cs="Arial"/>
          <w:szCs w:val="24"/>
        </w:rPr>
        <w:t xml:space="preserve">o período respectivo de execução do contrato; </w:t>
      </w:r>
    </w:p>
    <w:p w14:paraId="11B0A122">
      <w:pPr>
        <w:pStyle w:val="38"/>
        <w:numPr>
          <w:ilvl w:val="3"/>
          <w:numId w:val="11"/>
        </w:numPr>
        <w:spacing w:line="360" w:lineRule="auto"/>
        <w:rPr>
          <w:rFonts w:cs="Arial"/>
          <w:szCs w:val="24"/>
        </w:rPr>
      </w:pPr>
      <w:r>
        <w:rPr>
          <w:rFonts w:cs="Arial"/>
          <w:szCs w:val="24"/>
        </w:rPr>
        <w:t>o valor a pagar; e eventual destaque do valor de retenções tributárias cabíveis.</w:t>
      </w:r>
    </w:p>
    <w:p w14:paraId="4022435C">
      <w:pPr>
        <w:pStyle w:val="38"/>
        <w:numPr>
          <w:ilvl w:val="2"/>
          <w:numId w:val="11"/>
        </w:numPr>
        <w:spacing w:line="360" w:lineRule="auto"/>
        <w:rPr>
          <w:rFonts w:cs="Arial"/>
          <w:szCs w:val="24"/>
        </w:rPr>
      </w:pPr>
      <w:r>
        <w:rPr>
          <w:rFonts w:cs="Arial"/>
          <w:szCs w:val="24"/>
        </w:rPr>
        <w:t xml:space="preserve">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 </w:t>
      </w:r>
    </w:p>
    <w:p w14:paraId="7D7EE820">
      <w:pPr>
        <w:pStyle w:val="38"/>
        <w:numPr>
          <w:ilvl w:val="2"/>
          <w:numId w:val="11"/>
        </w:numPr>
        <w:spacing w:line="360" w:lineRule="auto"/>
        <w:rPr>
          <w:rFonts w:cs="Arial"/>
          <w:szCs w:val="24"/>
        </w:rPr>
      </w:pPr>
      <w:r>
        <w:rPr>
          <w:rFonts w:cs="Arial"/>
          <w:szCs w:val="24"/>
        </w:rPr>
        <w:t>A nota fiscal ou instrumento de cobrança equivalente deverá ser obrigatoriamente acompanhado da comprovação da regularidade fiscal. 7.2.4 - O Contratado deverá apresentar nota fiscal/fatura que registre o valor dos bens/serviços, o valor líquido da nota e o valor dos impostos sujeitos a retenção na fonte, inclusive o ISSQN (quando for o caso) e o destaque do Imposto de Renda na Fonte (conforme disposto na IN/RFB 1.234/2012, ou a que vier a substituí-la, e no Decreto Estadual 5.460-R/2023), os quais serão retidos e recolhidos diretamente pela Administração contratante. Condições de Habilitação no Curso da Execução Contratual</w:t>
      </w:r>
    </w:p>
    <w:p w14:paraId="089C0D50">
      <w:pPr>
        <w:pStyle w:val="38"/>
        <w:numPr>
          <w:ilvl w:val="2"/>
          <w:numId w:val="11"/>
        </w:numPr>
        <w:spacing w:line="360" w:lineRule="auto"/>
        <w:rPr>
          <w:rFonts w:cs="Arial"/>
          <w:szCs w:val="24"/>
        </w:rPr>
      </w:pPr>
      <w:r>
        <w:rPr>
          <w:rFonts w:cs="Arial"/>
          <w:szCs w:val="24"/>
        </w:rPr>
        <w:t>A Administração deverá verificar a manutenção das condições de habilitação na forma do inciso III do art. 10 do Decreto nº 5.545-R/2023.</w:t>
      </w:r>
    </w:p>
    <w:p w14:paraId="65B768F0">
      <w:pPr>
        <w:pStyle w:val="38"/>
        <w:numPr>
          <w:ilvl w:val="2"/>
          <w:numId w:val="11"/>
        </w:numPr>
        <w:spacing w:line="360" w:lineRule="auto"/>
        <w:rPr>
          <w:rFonts w:cs="Arial"/>
          <w:szCs w:val="24"/>
        </w:rPr>
      </w:pPr>
      <w:r>
        <w:rPr>
          <w:rFonts w:cs="Arial"/>
          <w:szCs w:val="24"/>
        </w:rPr>
        <w:t>Constatado que o Contratado não se encontra em situação de regularidade fiscal ou trabalhista, o mesmo será notificado para no prazo de 10 (dez) dias úteis regularizar tal situação ou, no mesmo prazo, apresentar defesa, observando-se o procedimento de aplicação de sanções.</w:t>
      </w:r>
    </w:p>
    <w:p w14:paraId="4841A5D7">
      <w:pPr>
        <w:pStyle w:val="38"/>
        <w:numPr>
          <w:ilvl w:val="2"/>
          <w:numId w:val="11"/>
        </w:numPr>
        <w:spacing w:line="360" w:lineRule="auto"/>
        <w:rPr>
          <w:rFonts w:cs="Arial"/>
          <w:szCs w:val="24"/>
        </w:rPr>
      </w:pPr>
      <w:r>
        <w:rPr>
          <w:rFonts w:cs="Arial"/>
          <w:szCs w:val="24"/>
        </w:rPr>
        <w:t>Transcorrido esse prazo, ainda que não comprovada a regularidade e que não seja aceita a defesa apresentada, o pagamento será efetuado, sem prejuízo da tramitação do procedimento de aplicação de sanções.</w:t>
      </w:r>
    </w:p>
    <w:p w14:paraId="1983FD1A">
      <w:pPr>
        <w:pStyle w:val="38"/>
        <w:numPr>
          <w:ilvl w:val="2"/>
          <w:numId w:val="11"/>
        </w:numPr>
        <w:spacing w:line="360" w:lineRule="auto"/>
        <w:rPr>
          <w:rFonts w:cs="Arial"/>
          <w:szCs w:val="24"/>
        </w:rPr>
      </w:pPr>
      <w:r>
        <w:rPr>
          <w:rFonts w:cs="Arial"/>
          <w:szCs w:val="24"/>
        </w:rPr>
        <w:t>Em não sendo aceitas as justificativas apresentadas pelo Contratado, será imposta multa de 2% (dois por cento) sobre o saldo contratual não executado.</w:t>
      </w:r>
    </w:p>
    <w:p w14:paraId="779199AC">
      <w:pPr>
        <w:pStyle w:val="38"/>
        <w:numPr>
          <w:ilvl w:val="2"/>
          <w:numId w:val="11"/>
        </w:numPr>
        <w:spacing w:line="360" w:lineRule="auto"/>
        <w:rPr>
          <w:rFonts w:cs="Arial"/>
          <w:szCs w:val="24"/>
        </w:rPr>
      </w:pPr>
      <w:r>
        <w:rPr>
          <w:rFonts w:cs="Arial"/>
          <w:szCs w:val="24"/>
        </w:rPr>
        <w:t>Depois de transcorridos 30 (trinta) dias úteis da notificação da multa, se a empresa não regularizar a pendência fiscal ou trabalhista, deverá a Administração decidir sobre iniciar ou não procedimento de rescisão do contrato, podendo deixar de fazê-lo se reputar que a extinção antecipada do contrato ocasionará expressivos prejuízos ao interesse público.</w:t>
      </w:r>
    </w:p>
    <w:p w14:paraId="27C14369">
      <w:pPr>
        <w:pStyle w:val="38"/>
        <w:numPr>
          <w:ilvl w:val="2"/>
          <w:numId w:val="11"/>
        </w:numPr>
        <w:spacing w:line="360" w:lineRule="auto"/>
        <w:rPr>
          <w:rFonts w:cs="Arial"/>
          <w:szCs w:val="24"/>
        </w:rPr>
      </w:pPr>
      <w:r>
        <w:rPr>
          <w:rFonts w:cs="Arial"/>
          <w:szCs w:val="24"/>
        </w:rPr>
        <w:t>Em se tratando de irregularidade fiscal decorrente de crédito estadual, o Contratante informará à Procuradoria Fiscal da Procuradoria Geral do Estado sobre os créditos em favor da empresa, antes mesmo da notificação à empresa.</w:t>
      </w:r>
    </w:p>
    <w:p w14:paraId="44108F88">
      <w:pPr>
        <w:pStyle w:val="38"/>
        <w:spacing w:line="360" w:lineRule="auto"/>
        <w:ind w:left="1224"/>
        <w:rPr>
          <w:rFonts w:cs="Arial"/>
          <w:szCs w:val="24"/>
        </w:rPr>
      </w:pPr>
    </w:p>
    <w:p w14:paraId="3C43EA96">
      <w:pPr>
        <w:pStyle w:val="38"/>
        <w:numPr>
          <w:ilvl w:val="1"/>
          <w:numId w:val="11"/>
        </w:numPr>
        <w:spacing w:line="360" w:lineRule="auto"/>
        <w:rPr>
          <w:rFonts w:cs="Arial"/>
          <w:szCs w:val="24"/>
        </w:rPr>
      </w:pPr>
      <w:r>
        <w:rPr>
          <w:rFonts w:cs="Arial"/>
          <w:b/>
          <w:szCs w:val="24"/>
        </w:rPr>
        <w:t>Prazo de pagamento</w:t>
      </w:r>
    </w:p>
    <w:p w14:paraId="148B555C">
      <w:pPr>
        <w:pStyle w:val="38"/>
        <w:numPr>
          <w:ilvl w:val="2"/>
          <w:numId w:val="11"/>
        </w:numPr>
        <w:spacing w:line="360" w:lineRule="auto"/>
        <w:rPr>
          <w:rFonts w:cs="Arial"/>
          <w:szCs w:val="24"/>
        </w:rPr>
      </w:pPr>
      <w:r>
        <w:rPr>
          <w:rFonts w:cs="Arial"/>
          <w:szCs w:val="24"/>
        </w:rPr>
        <w:t>O pagamento será efetuado no prazo máximo de até 10 (dez) dias úteis, contados do recebimento da nota fiscal, nos termos do art. 31 do Decreto Estadual nº 5545-R/2023.</w:t>
      </w:r>
    </w:p>
    <w:p w14:paraId="40566E3B">
      <w:pPr>
        <w:pStyle w:val="38"/>
        <w:numPr>
          <w:ilvl w:val="2"/>
          <w:numId w:val="11"/>
        </w:numPr>
        <w:spacing w:line="360" w:lineRule="auto"/>
        <w:rPr>
          <w:rFonts w:cs="Arial"/>
          <w:szCs w:val="24"/>
        </w:rPr>
      </w:pPr>
      <w:r>
        <w:rPr>
          <w:rFonts w:cs="Arial"/>
          <w:szCs w:val="24"/>
        </w:rPr>
        <w:t>Ao enviar a solicitação de pagamento, o gestor do contrato deve especificar a data de vencimento da obrigação.</w:t>
      </w:r>
    </w:p>
    <w:p w14:paraId="4ECFB608">
      <w:pPr>
        <w:pStyle w:val="38"/>
        <w:numPr>
          <w:ilvl w:val="2"/>
          <w:numId w:val="11"/>
        </w:numPr>
        <w:spacing w:line="360" w:lineRule="auto"/>
        <w:rPr>
          <w:rFonts w:cs="Arial"/>
          <w:szCs w:val="24"/>
        </w:rPr>
      </w:pPr>
      <w:r>
        <w:rPr>
          <w:rFonts w:cs="Arial"/>
          <w:szCs w:val="24"/>
        </w:rPr>
        <w:t>Decorrido o prazo indicado no item anterior, incidirá multa financeira nos seguintes termos:</w:t>
      </w:r>
    </w:p>
    <w:p w14:paraId="118740A1">
      <w:pPr>
        <w:pStyle w:val="38"/>
        <w:spacing w:line="360" w:lineRule="auto"/>
        <w:ind w:left="792"/>
        <w:jc w:val="center"/>
        <w:rPr>
          <w:rFonts w:cs="Arial"/>
          <w:szCs w:val="24"/>
        </w:rPr>
      </w:pPr>
      <w:r>
        <w:rPr>
          <w:rFonts w:cs="Arial"/>
          <w:szCs w:val="24"/>
        </w:rPr>
        <w:t>VM = VF X</w:t>
      </w:r>
      <w:r>
        <w:rPr>
          <w:rFonts w:cs="Arial"/>
          <w:szCs w:val="24"/>
        </w:rPr>
        <w:tab/>
      </w:r>
      <w:r>
        <w:rPr>
          <w:rFonts w:cs="Arial"/>
          <w:szCs w:val="24"/>
        </w:rPr>
        <w:t>(12) / 100 X ND/360</w:t>
      </w:r>
    </w:p>
    <w:p w14:paraId="0CC70D4D">
      <w:pPr>
        <w:pStyle w:val="38"/>
        <w:spacing w:line="360" w:lineRule="auto"/>
        <w:ind w:left="792"/>
        <w:rPr>
          <w:rFonts w:cs="Arial"/>
          <w:szCs w:val="24"/>
        </w:rPr>
      </w:pPr>
      <w:r>
        <w:rPr>
          <w:rFonts w:cs="Arial"/>
          <w:szCs w:val="24"/>
        </w:rPr>
        <w:t xml:space="preserve">Onde: </w:t>
      </w:r>
    </w:p>
    <w:p w14:paraId="4B55E7E9">
      <w:pPr>
        <w:pStyle w:val="38"/>
        <w:spacing w:line="360" w:lineRule="auto"/>
        <w:ind w:left="792"/>
        <w:rPr>
          <w:rFonts w:cs="Arial"/>
          <w:szCs w:val="24"/>
        </w:rPr>
      </w:pPr>
      <w:r>
        <w:rPr>
          <w:rFonts w:cs="Arial"/>
          <w:szCs w:val="24"/>
        </w:rPr>
        <w:t>VM = Valor da Multa Financeira.</w:t>
      </w:r>
    </w:p>
    <w:p w14:paraId="39AEC48A">
      <w:pPr>
        <w:pStyle w:val="38"/>
        <w:spacing w:line="360" w:lineRule="auto"/>
        <w:ind w:left="792"/>
        <w:rPr>
          <w:rFonts w:cs="Arial"/>
          <w:szCs w:val="24"/>
        </w:rPr>
      </w:pPr>
      <w:r>
        <w:rPr>
          <w:rFonts w:cs="Arial"/>
          <w:szCs w:val="24"/>
        </w:rPr>
        <w:t>VF = Valor da Nota Fiscal referente.</w:t>
      </w:r>
    </w:p>
    <w:p w14:paraId="00B6B562">
      <w:pPr>
        <w:pStyle w:val="38"/>
        <w:spacing w:line="360" w:lineRule="auto"/>
        <w:ind w:left="792"/>
        <w:rPr>
          <w:rFonts w:cs="Arial"/>
          <w:szCs w:val="24"/>
        </w:rPr>
      </w:pPr>
      <w:r>
        <w:rPr>
          <w:rFonts w:cs="Arial"/>
          <w:szCs w:val="24"/>
        </w:rPr>
        <w:t>______________</w:t>
      </w:r>
    </w:p>
    <w:p w14:paraId="7C591C82">
      <w:pPr>
        <w:pStyle w:val="38"/>
        <w:spacing w:line="360" w:lineRule="auto"/>
        <w:ind w:left="792"/>
        <w:rPr>
          <w:rFonts w:cs="Arial"/>
          <w:szCs w:val="24"/>
        </w:rPr>
      </w:pPr>
      <w:r>
        <w:rPr>
          <w:rFonts w:cs="Arial"/>
          <w:szCs w:val="24"/>
        </w:rPr>
        <w:t>ND = Número de dias em atraso.</w:t>
      </w:r>
    </w:p>
    <w:p w14:paraId="01A79201">
      <w:pPr>
        <w:pStyle w:val="38"/>
        <w:spacing w:line="360" w:lineRule="auto"/>
        <w:ind w:left="792"/>
        <w:rPr>
          <w:rFonts w:cs="Arial"/>
          <w:szCs w:val="24"/>
        </w:rPr>
      </w:pPr>
    </w:p>
    <w:p w14:paraId="1498E93D">
      <w:pPr>
        <w:pStyle w:val="38"/>
        <w:numPr>
          <w:ilvl w:val="2"/>
          <w:numId w:val="11"/>
        </w:numPr>
        <w:spacing w:line="360" w:lineRule="auto"/>
        <w:rPr>
          <w:rFonts w:cs="Arial"/>
          <w:szCs w:val="24"/>
        </w:rPr>
      </w:pPr>
      <w:r>
        <w:rPr>
          <w:rFonts w:cs="Arial"/>
          <w:szCs w:val="24"/>
        </w:rPr>
        <w:t>Incumbirão à Contratada a iniciativa e o encargo do cálculo minucioso da fatura devida, a ser revisto e aprovado pela Contratante, juntando-se o cálculo da fatura.</w:t>
      </w:r>
    </w:p>
    <w:p w14:paraId="49387777">
      <w:pPr>
        <w:pStyle w:val="38"/>
        <w:numPr>
          <w:ilvl w:val="2"/>
          <w:numId w:val="11"/>
        </w:numPr>
        <w:spacing w:line="360" w:lineRule="auto"/>
        <w:rPr>
          <w:rFonts w:cs="Arial"/>
          <w:szCs w:val="24"/>
        </w:rPr>
      </w:pPr>
      <w:r>
        <w:rPr>
          <w:rFonts w:cs="Arial"/>
          <w:szCs w:val="24"/>
        </w:rPr>
        <w:t>A liquidação das despesas obedecerá rigorosamente ao estabelecido na Lei Federal 4.320/1964, assim como na Lei Estadual 2.583/1971.</w:t>
      </w:r>
    </w:p>
    <w:p w14:paraId="164BFF51">
      <w:pPr>
        <w:pStyle w:val="38"/>
        <w:numPr>
          <w:ilvl w:val="2"/>
          <w:numId w:val="11"/>
        </w:numPr>
        <w:spacing w:line="360" w:lineRule="auto"/>
        <w:rPr>
          <w:rFonts w:cs="Arial"/>
          <w:szCs w:val="24"/>
        </w:rPr>
      </w:pPr>
      <w:r>
        <w:rPr>
          <w:rFonts w:cs="Arial"/>
          <w:szCs w:val="24"/>
        </w:rPr>
        <w:t>Se houver alguma incorreção na Nota Fiscal/Fatura, a mesma será devolvida à Contratada para correção, ficando estabelecido que o prazo para pagamento será contado a partir da data de apresentação na nova Nota Fiscal/Fatura, sem qualquer ônus ou correção a ser paga pela Contratante.</w:t>
      </w:r>
    </w:p>
    <w:p w14:paraId="4A5F3D61">
      <w:pPr>
        <w:pStyle w:val="38"/>
        <w:spacing w:line="360" w:lineRule="auto"/>
        <w:ind w:left="1224"/>
        <w:rPr>
          <w:rFonts w:cs="Arial"/>
          <w:szCs w:val="24"/>
        </w:rPr>
      </w:pPr>
    </w:p>
    <w:p w14:paraId="7C8E7195">
      <w:pPr>
        <w:pStyle w:val="38"/>
        <w:numPr>
          <w:ilvl w:val="1"/>
          <w:numId w:val="11"/>
        </w:numPr>
        <w:spacing w:line="360" w:lineRule="auto"/>
        <w:rPr>
          <w:rFonts w:cs="Arial"/>
          <w:b/>
          <w:szCs w:val="24"/>
        </w:rPr>
      </w:pPr>
      <w:r>
        <w:rPr>
          <w:rFonts w:cs="Arial"/>
          <w:b/>
          <w:szCs w:val="24"/>
        </w:rPr>
        <w:t>Da Forma de pagamento</w:t>
      </w:r>
    </w:p>
    <w:p w14:paraId="7FA852F1">
      <w:pPr>
        <w:pStyle w:val="38"/>
        <w:numPr>
          <w:ilvl w:val="2"/>
          <w:numId w:val="11"/>
        </w:numPr>
        <w:spacing w:line="360" w:lineRule="auto"/>
        <w:rPr>
          <w:rFonts w:cs="Arial"/>
          <w:szCs w:val="24"/>
        </w:rPr>
      </w:pPr>
      <w:r>
        <w:rPr>
          <w:rFonts w:cs="Arial"/>
          <w:szCs w:val="24"/>
        </w:rPr>
        <w:t>O pagamento será realizado por meio de ordem bancária, para crédito em banco, agência e conta corrente indicados pelo contratado.</w:t>
      </w:r>
    </w:p>
    <w:p w14:paraId="7782E474">
      <w:pPr>
        <w:pStyle w:val="38"/>
        <w:numPr>
          <w:ilvl w:val="2"/>
          <w:numId w:val="11"/>
        </w:numPr>
        <w:spacing w:line="360" w:lineRule="auto"/>
        <w:rPr>
          <w:rFonts w:cs="Arial"/>
          <w:szCs w:val="24"/>
        </w:rPr>
      </w:pPr>
      <w:r>
        <w:rPr>
          <w:rFonts w:cs="Arial"/>
          <w:szCs w:val="24"/>
        </w:rPr>
        <w:t>Será considerada data do pagamento o dia em que constar como emitida a ordem bancária para pagamento.</w:t>
      </w:r>
    </w:p>
    <w:p w14:paraId="73832E8C">
      <w:pPr>
        <w:pStyle w:val="38"/>
        <w:numPr>
          <w:ilvl w:val="2"/>
          <w:numId w:val="11"/>
        </w:numPr>
        <w:spacing w:line="360" w:lineRule="auto"/>
        <w:rPr>
          <w:rFonts w:cs="Arial"/>
          <w:szCs w:val="24"/>
        </w:rPr>
      </w:pPr>
      <w:r>
        <w:rPr>
          <w:rFonts w:cs="Arial"/>
          <w:szCs w:val="24"/>
        </w:rPr>
        <w:t>Quando do pagamento, será efetuada a retenção tributária prevista na legislação aplicável.</w:t>
      </w:r>
    </w:p>
    <w:p w14:paraId="0A9DAD2B">
      <w:pPr>
        <w:pStyle w:val="38"/>
        <w:numPr>
          <w:ilvl w:val="2"/>
          <w:numId w:val="11"/>
        </w:numPr>
        <w:spacing w:line="360" w:lineRule="auto"/>
        <w:rPr>
          <w:rFonts w:cs="Arial"/>
          <w:szCs w:val="24"/>
        </w:rPr>
      </w:pPr>
      <w:r>
        <w:rPr>
          <w:rFonts w:cs="Arial"/>
          <w:szCs w:val="24"/>
        </w:rPr>
        <w:t>Independentemente do percentual de tributo inserido na planilha, quando houver, serão retidos na fonte, quando da realização do pagamento, os percentuais estabelecidos na legislação vigente.</w:t>
      </w:r>
    </w:p>
    <w:p w14:paraId="5E090B48">
      <w:pPr>
        <w:pStyle w:val="38"/>
        <w:numPr>
          <w:ilvl w:val="2"/>
          <w:numId w:val="11"/>
        </w:numPr>
        <w:spacing w:line="360" w:lineRule="auto"/>
        <w:rPr>
          <w:rFonts w:cs="Arial"/>
          <w:szCs w:val="24"/>
        </w:rPr>
      </w:pPr>
      <w:r>
        <w:rPr>
          <w:rFonts w:cs="Arial"/>
          <w:szCs w:val="24"/>
        </w:rPr>
        <w:t>O contratado regularmente optante pelo Simples Nacional, nos termos da Lei Federal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2C29E6F">
      <w:pPr>
        <w:pStyle w:val="38"/>
        <w:spacing w:line="360" w:lineRule="auto"/>
        <w:ind w:left="1224"/>
        <w:rPr>
          <w:rFonts w:cs="Arial"/>
          <w:szCs w:val="24"/>
        </w:rPr>
      </w:pPr>
    </w:p>
    <w:p w14:paraId="1C02BFFF">
      <w:pPr>
        <w:pStyle w:val="38"/>
        <w:numPr>
          <w:ilvl w:val="0"/>
          <w:numId w:val="11"/>
        </w:numPr>
        <w:spacing w:line="360" w:lineRule="auto"/>
        <w:rPr>
          <w:rFonts w:cs="Arial"/>
          <w:b/>
          <w:szCs w:val="24"/>
        </w:rPr>
      </w:pPr>
      <w:r>
        <w:rPr>
          <w:rFonts w:cs="Arial"/>
          <w:b/>
          <w:szCs w:val="24"/>
        </w:rPr>
        <w:t>DOS RESPONSÁVEIS PELA ELABORAÇÃO E PELA APROVAÇÃO</w:t>
      </w:r>
    </w:p>
    <w:p w14:paraId="308C5043">
      <w:pPr>
        <w:pStyle w:val="38"/>
        <w:spacing w:line="360" w:lineRule="auto"/>
        <w:ind w:left="360"/>
        <w:jc w:val="right"/>
        <w:rPr>
          <w:rFonts w:cs="Arial"/>
          <w:b/>
          <w:szCs w:val="24"/>
        </w:rPr>
      </w:pPr>
      <w:r>
        <w:rPr>
          <w:rFonts w:cs="Arial"/>
          <w:b/>
          <w:szCs w:val="24"/>
        </w:rPr>
        <w:t>São José do Calçado – ES, 16 de Outubro de 2024</w:t>
      </w:r>
    </w:p>
    <w:p w14:paraId="73025E6A">
      <w:pPr>
        <w:pStyle w:val="38"/>
        <w:spacing w:line="360" w:lineRule="auto"/>
        <w:ind w:left="360"/>
        <w:jc w:val="right"/>
        <w:rPr>
          <w:rFonts w:cs="Arial"/>
          <w:b/>
          <w:szCs w:val="24"/>
        </w:rPr>
      </w:pPr>
    </w:p>
    <w:p w14:paraId="11EFDDC7">
      <w:pPr>
        <w:pStyle w:val="38"/>
        <w:spacing w:line="360" w:lineRule="auto"/>
        <w:ind w:left="360"/>
        <w:rPr>
          <w:rFonts w:cs="Arial"/>
          <w:b/>
          <w:szCs w:val="24"/>
        </w:rPr>
      </w:pPr>
      <w:r>
        <w:rPr>
          <w:rFonts w:cs="Arial"/>
          <w:b/>
          <w:szCs w:val="24"/>
        </w:rPr>
        <w:t>Autor do Termo de Referência:           Autorizado por:</w:t>
      </w:r>
    </w:p>
    <w:p w14:paraId="3A1BE10D">
      <w:pPr>
        <w:pStyle w:val="38"/>
        <w:spacing w:line="360" w:lineRule="auto"/>
        <w:ind w:left="360"/>
        <w:rPr>
          <w:rFonts w:cs="Arial"/>
          <w:szCs w:val="24"/>
        </w:rPr>
      </w:pPr>
      <w:r>
        <w:rPr>
          <w:rFonts w:cs="Arial"/>
          <w:szCs w:val="24"/>
        </w:rPr>
        <w:t>RODRIGO DINIZ DE SOUZA                LEÔNIDAS VIEIRA BARRETO FIGUEIREDO</w:t>
      </w:r>
    </w:p>
    <w:p w14:paraId="5A958DAE">
      <w:pPr>
        <w:pStyle w:val="38"/>
        <w:spacing w:line="360" w:lineRule="auto"/>
        <w:ind w:left="360"/>
        <w:rPr>
          <w:rFonts w:cs="Arial"/>
          <w:szCs w:val="24"/>
        </w:rPr>
      </w:pPr>
      <w:r>
        <w:rPr>
          <w:rFonts w:cs="Arial"/>
          <w:szCs w:val="24"/>
        </w:rPr>
        <w:t>Farmacêutico                                         Diretor Geral</w:t>
      </w:r>
    </w:p>
    <w:p w14:paraId="20F53E4A">
      <w:pPr>
        <w:jc w:val="center"/>
        <w:rPr>
          <w:rFonts w:cs="Arial"/>
          <w:b/>
          <w:szCs w:val="24"/>
        </w:rPr>
      </w:pPr>
      <w:r>
        <w:rPr>
          <w:rFonts w:cs="Arial"/>
          <w:b/>
          <w:szCs w:val="24"/>
        </w:rPr>
        <w:t xml:space="preserve">ANEXO I A </w:t>
      </w:r>
    </w:p>
    <w:p w14:paraId="7B63626A">
      <w:pPr>
        <w:jc w:val="center"/>
        <w:rPr>
          <w:rFonts w:cs="Arial"/>
          <w:b/>
          <w:szCs w:val="24"/>
        </w:rPr>
      </w:pPr>
      <w:r>
        <w:rPr>
          <w:rFonts w:cs="Arial"/>
          <w:b/>
          <w:szCs w:val="24"/>
        </w:rPr>
        <w:t>DOCUMENTOS PARA HABILITAÇÃO</w:t>
      </w:r>
    </w:p>
    <w:p w14:paraId="1A1040D6">
      <w:pPr>
        <w:rPr>
          <w:rFonts w:cs="Arial"/>
          <w:szCs w:val="24"/>
        </w:rPr>
      </w:pPr>
      <w:r>
        <w:rPr>
          <w:rFonts w:cs="Arial"/>
          <w:szCs w:val="24"/>
        </w:rPr>
        <w:t>1 - Para fins de habilitação, deverá o licitante comprovar os seguintes requisitos:</w:t>
      </w:r>
    </w:p>
    <w:p w14:paraId="7C940E22">
      <w:pPr>
        <w:rPr>
          <w:rFonts w:cs="Arial"/>
          <w:szCs w:val="24"/>
        </w:rPr>
      </w:pPr>
      <w:r>
        <w:rPr>
          <w:rFonts w:cs="Arial"/>
          <w:b/>
          <w:szCs w:val="24"/>
        </w:rPr>
        <w:t>1.1 - HABILITAÇÃO JURÍDICA</w:t>
      </w:r>
    </w:p>
    <w:p w14:paraId="56EF17A0">
      <w:pPr>
        <w:rPr>
          <w:rFonts w:cs="Arial"/>
          <w:szCs w:val="24"/>
        </w:rPr>
      </w:pPr>
      <w:r>
        <w:rPr>
          <w:rFonts w:cs="Arial"/>
          <w:b/>
          <w:szCs w:val="24"/>
        </w:rPr>
        <w:t>1.1.1</w:t>
      </w:r>
      <w:r>
        <w:rPr>
          <w:rFonts w:cs="Arial"/>
          <w:b/>
          <w:szCs w:val="24"/>
        </w:rPr>
        <w:tab/>
      </w:r>
      <w:r>
        <w:rPr>
          <w:rFonts w:cs="Arial"/>
          <w:b/>
          <w:szCs w:val="24"/>
        </w:rPr>
        <w:t>- Pessoa física:</w:t>
      </w:r>
      <w:r>
        <w:rPr>
          <w:rFonts w:cs="Arial"/>
          <w:szCs w:val="24"/>
        </w:rPr>
        <w:t xml:space="preserve"> cédula de identidade (RG) ou documento equivalente que, por força de lei, tenha validade para fins de identificação em todo o território nacional;</w:t>
      </w:r>
    </w:p>
    <w:p w14:paraId="2D6A36E8">
      <w:pPr>
        <w:rPr>
          <w:rFonts w:cs="Arial"/>
          <w:szCs w:val="24"/>
        </w:rPr>
      </w:pPr>
      <w:r>
        <w:rPr>
          <w:rFonts w:cs="Arial"/>
          <w:b/>
          <w:szCs w:val="24"/>
        </w:rPr>
        <w:t>1.1.2</w:t>
      </w:r>
      <w:r>
        <w:rPr>
          <w:rFonts w:cs="Arial"/>
          <w:b/>
          <w:szCs w:val="24"/>
        </w:rPr>
        <w:tab/>
      </w:r>
      <w:r>
        <w:rPr>
          <w:rFonts w:cs="Arial"/>
          <w:b/>
          <w:szCs w:val="24"/>
        </w:rPr>
        <w:t>- Empresário individual:</w:t>
      </w:r>
      <w:r>
        <w:rPr>
          <w:rFonts w:cs="Arial"/>
          <w:szCs w:val="24"/>
        </w:rPr>
        <w:t xml:space="preserve"> inscrição no Registro Público de Empresas Mercantis, a cargo da Junta Comercial da respectiva sede;</w:t>
      </w:r>
    </w:p>
    <w:p w14:paraId="5EC93DB1">
      <w:pPr>
        <w:rPr>
          <w:rFonts w:cs="Arial"/>
          <w:szCs w:val="24"/>
        </w:rPr>
      </w:pPr>
      <w:r>
        <w:rPr>
          <w:rFonts w:cs="Arial"/>
          <w:b/>
          <w:szCs w:val="24"/>
        </w:rPr>
        <w:t>1.1.3</w:t>
      </w:r>
      <w:r>
        <w:rPr>
          <w:rFonts w:cs="Arial"/>
          <w:b/>
          <w:szCs w:val="24"/>
        </w:rPr>
        <w:tab/>
      </w:r>
      <w:r>
        <w:rPr>
          <w:rFonts w:cs="Arial"/>
          <w:b/>
          <w:szCs w:val="24"/>
        </w:rPr>
        <w:t>- Microempreendedor Individual - MEI:</w:t>
      </w:r>
      <w:r>
        <w:rPr>
          <w:rFonts w:cs="Arial"/>
          <w:szCs w:val="24"/>
        </w:rPr>
        <w:t xml:space="preserve"> Certificado da Condição de Microempreendedor Individual - CCMEI, cuja aceitação ficará condicionada à verificação da autenticidade no sítio https://www.gov.br/empresas-e-negocios/pt- br/empreendedor;</w:t>
      </w:r>
    </w:p>
    <w:p w14:paraId="6950A037">
      <w:pPr>
        <w:rPr>
          <w:rFonts w:cs="Arial"/>
          <w:szCs w:val="24"/>
        </w:rPr>
      </w:pPr>
      <w:r>
        <w:rPr>
          <w:rFonts w:cs="Arial"/>
          <w:b/>
          <w:szCs w:val="24"/>
        </w:rPr>
        <w:t>1.1.4</w:t>
      </w:r>
      <w:r>
        <w:rPr>
          <w:rFonts w:cs="Arial"/>
          <w:b/>
          <w:szCs w:val="24"/>
        </w:rPr>
        <w:tab/>
      </w:r>
      <w:r>
        <w:rPr>
          <w:rFonts w:cs="Arial"/>
          <w:b/>
          <w:szCs w:val="24"/>
        </w:rPr>
        <w:t>- Sociedade empresária, sociedade limitada unipessoal – SLU ou sociedade identificada como empresa individual de responsabilidade limitada - EIRELI:</w:t>
      </w:r>
      <w:r>
        <w:rPr>
          <w:rFonts w:cs="Arial"/>
          <w:szCs w:val="24"/>
        </w:rPr>
        <w:t xml:space="preserve"> inscrição do ato constitutivo, estatuto ou contrato social no Registro Público de Empresas Mercantis, a cargo da Junta Comercial da respectiva sede, acompanhada de documento comprobatório de seus administradores;</w:t>
      </w:r>
    </w:p>
    <w:p w14:paraId="551F53EB">
      <w:pPr>
        <w:rPr>
          <w:rFonts w:cs="Arial"/>
          <w:szCs w:val="24"/>
        </w:rPr>
      </w:pPr>
      <w:r>
        <w:rPr>
          <w:rFonts w:cs="Arial"/>
          <w:b/>
          <w:szCs w:val="24"/>
        </w:rPr>
        <w:t>1.1.5</w:t>
      </w:r>
      <w:r>
        <w:rPr>
          <w:rFonts w:cs="Arial"/>
          <w:b/>
          <w:szCs w:val="24"/>
        </w:rPr>
        <w:tab/>
      </w:r>
      <w:r>
        <w:rPr>
          <w:rFonts w:cs="Arial"/>
          <w:b/>
          <w:szCs w:val="24"/>
        </w:rPr>
        <w:t>- Sociedade empresária estrangeira:</w:t>
      </w:r>
      <w:r>
        <w:rPr>
          <w:rFonts w:cs="Arial"/>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88, de 23 de dezembro de 2022.</w:t>
      </w:r>
    </w:p>
    <w:p w14:paraId="2DE33477">
      <w:pPr>
        <w:rPr>
          <w:rFonts w:cs="Arial"/>
          <w:szCs w:val="24"/>
        </w:rPr>
      </w:pPr>
      <w:r>
        <w:rPr>
          <w:rFonts w:cs="Arial"/>
          <w:b/>
          <w:szCs w:val="24"/>
        </w:rPr>
        <w:t>1.1.6</w:t>
      </w:r>
      <w:r>
        <w:rPr>
          <w:rFonts w:cs="Arial"/>
          <w:b/>
          <w:szCs w:val="24"/>
        </w:rPr>
        <w:tab/>
      </w:r>
      <w:r>
        <w:rPr>
          <w:rFonts w:cs="Arial"/>
          <w:b/>
          <w:szCs w:val="24"/>
        </w:rPr>
        <w:t>- Sociedade simples:</w:t>
      </w:r>
      <w:r>
        <w:rPr>
          <w:rFonts w:cs="Arial"/>
          <w:szCs w:val="24"/>
        </w:rPr>
        <w:t xml:space="preserve"> inscrição do ato constitutivo no Registro Civil de Pessoas Jurídicas do local de sua sede, acompanhada de documento comprobatório de seus administradores;</w:t>
      </w:r>
    </w:p>
    <w:p w14:paraId="006087C2">
      <w:pPr>
        <w:rPr>
          <w:rFonts w:cs="Arial"/>
          <w:szCs w:val="24"/>
        </w:rPr>
      </w:pPr>
      <w:r>
        <w:rPr>
          <w:rFonts w:cs="Arial"/>
          <w:b/>
          <w:szCs w:val="24"/>
        </w:rPr>
        <w:t>1.1.7</w:t>
      </w:r>
      <w:r>
        <w:rPr>
          <w:rFonts w:cs="Arial"/>
          <w:b/>
          <w:szCs w:val="24"/>
        </w:rPr>
        <w:tab/>
      </w:r>
      <w:r>
        <w:rPr>
          <w:rFonts w:cs="Arial"/>
          <w:b/>
          <w:szCs w:val="24"/>
        </w:rPr>
        <w:t>- Filial, sucursal ou agência de sociedade simples ou empresária:</w:t>
      </w:r>
      <w:r>
        <w:rPr>
          <w:rFonts w:cs="Arial"/>
          <w:szCs w:val="24"/>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244DEBE">
      <w:pPr>
        <w:rPr>
          <w:rFonts w:cs="Arial"/>
          <w:szCs w:val="24"/>
        </w:rPr>
      </w:pPr>
      <w:r>
        <w:rPr>
          <w:rFonts w:cs="Arial"/>
          <w:b/>
          <w:szCs w:val="24"/>
        </w:rPr>
        <w:t>1.1.8</w:t>
      </w:r>
      <w:r>
        <w:rPr>
          <w:rFonts w:cs="Arial"/>
          <w:b/>
          <w:szCs w:val="24"/>
        </w:rPr>
        <w:tab/>
      </w:r>
      <w:r>
        <w:rPr>
          <w:rFonts w:cs="Arial"/>
          <w:b/>
          <w:szCs w:val="24"/>
        </w:rPr>
        <w:t>-</w:t>
      </w:r>
      <w:r>
        <w:rPr>
          <w:rFonts w:cs="Arial"/>
          <w:szCs w:val="24"/>
        </w:rPr>
        <w:t xml:space="preserve"> Os documentos apresentados deverão estar acompanhados de todas as alterações ou da consolidação respectiva.</w:t>
      </w:r>
    </w:p>
    <w:p w14:paraId="7721DA84">
      <w:pPr>
        <w:rPr>
          <w:rFonts w:cs="Arial"/>
          <w:szCs w:val="24"/>
        </w:rPr>
      </w:pPr>
      <w:r>
        <w:rPr>
          <w:rFonts w:cs="Arial"/>
          <w:szCs w:val="24"/>
        </w:rPr>
        <w:t xml:space="preserve"> </w:t>
      </w:r>
    </w:p>
    <w:p w14:paraId="68C8EAB3">
      <w:pPr>
        <w:rPr>
          <w:rFonts w:cs="Arial"/>
          <w:b/>
          <w:szCs w:val="24"/>
        </w:rPr>
      </w:pPr>
      <w:r>
        <w:rPr>
          <w:rFonts w:cs="Arial"/>
          <w:b/>
          <w:szCs w:val="24"/>
        </w:rPr>
        <w:t>1.2 - HABILITAÇÃO FISCAL, SOCIAL E TRABALHISTA</w:t>
      </w:r>
    </w:p>
    <w:p w14:paraId="0FEE664D">
      <w:pPr>
        <w:rPr>
          <w:rFonts w:cs="Arial"/>
          <w:szCs w:val="24"/>
        </w:rPr>
      </w:pPr>
      <w:r>
        <w:rPr>
          <w:rFonts w:cs="Arial"/>
          <w:b/>
          <w:szCs w:val="24"/>
        </w:rPr>
        <w:t>1.2.1</w:t>
      </w:r>
      <w:r>
        <w:rPr>
          <w:rFonts w:cs="Arial"/>
          <w:b/>
          <w:szCs w:val="24"/>
        </w:rPr>
        <w:tab/>
      </w:r>
      <w:r>
        <w:rPr>
          <w:rFonts w:cs="Arial"/>
          <w:b/>
          <w:szCs w:val="24"/>
        </w:rPr>
        <w:t>-</w:t>
      </w:r>
      <w:r>
        <w:rPr>
          <w:rFonts w:cs="Arial"/>
          <w:szCs w:val="24"/>
        </w:rPr>
        <w:t xml:space="preserve"> Prova de inscrição no Cadastro Nacional de Pessoas Jurídicas ou no Cadastro de Pessoas Físicas, conforme o caso;</w:t>
      </w:r>
    </w:p>
    <w:p w14:paraId="47D75B09">
      <w:pPr>
        <w:rPr>
          <w:rFonts w:cs="Arial"/>
          <w:szCs w:val="24"/>
        </w:rPr>
      </w:pPr>
      <w:r>
        <w:rPr>
          <w:rFonts w:cs="Arial"/>
          <w:b/>
          <w:szCs w:val="24"/>
        </w:rPr>
        <w:t>1.2.2</w:t>
      </w:r>
      <w:r>
        <w:rPr>
          <w:rFonts w:cs="Arial"/>
          <w:b/>
          <w:szCs w:val="24"/>
        </w:rPr>
        <w:tab/>
      </w:r>
      <w:r>
        <w:rPr>
          <w:rFonts w:cs="Arial"/>
          <w:b/>
          <w:szCs w:val="24"/>
        </w:rPr>
        <w:t>-</w:t>
      </w:r>
      <w:r>
        <w:rPr>
          <w:rFonts w:cs="Arial"/>
          <w:szCs w:val="24"/>
        </w:rPr>
        <w:t xml:space="preserve">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relativosà Seguridade Social, nos termos da Portaria Conjunta nº 20, de 08 de novembro de 2023, do Secretário da Receita Federal do Brasil e da Procuradora-Geral da Fazenda Nacional.</w:t>
      </w:r>
    </w:p>
    <w:p w14:paraId="2BCC318D">
      <w:pPr>
        <w:rPr>
          <w:rFonts w:cs="Arial"/>
          <w:szCs w:val="24"/>
        </w:rPr>
      </w:pPr>
      <w:r>
        <w:rPr>
          <w:rFonts w:cs="Arial"/>
          <w:b/>
          <w:szCs w:val="24"/>
        </w:rPr>
        <w:t>1.2.3</w:t>
      </w:r>
      <w:r>
        <w:rPr>
          <w:rFonts w:cs="Arial"/>
          <w:b/>
          <w:szCs w:val="24"/>
        </w:rPr>
        <w:tab/>
      </w:r>
      <w:r>
        <w:rPr>
          <w:rFonts w:cs="Arial"/>
          <w:b/>
          <w:szCs w:val="24"/>
        </w:rPr>
        <w:t>-</w:t>
      </w:r>
      <w:r>
        <w:rPr>
          <w:rFonts w:cs="Arial"/>
          <w:szCs w:val="24"/>
        </w:rPr>
        <w:t xml:space="preserve"> Prova de regularidade com o Fundo de Garantia do Tempo de Serviço (FGTS);</w:t>
      </w:r>
    </w:p>
    <w:p w14:paraId="5395BA6D">
      <w:pPr>
        <w:rPr>
          <w:rFonts w:cs="Arial"/>
          <w:szCs w:val="24"/>
        </w:rPr>
      </w:pPr>
      <w:r>
        <w:rPr>
          <w:rFonts w:cs="Arial"/>
          <w:b/>
          <w:szCs w:val="24"/>
        </w:rPr>
        <w:t>1.2.4</w:t>
      </w:r>
      <w:r>
        <w:rPr>
          <w:rFonts w:cs="Arial"/>
          <w:b/>
          <w:szCs w:val="24"/>
        </w:rPr>
        <w:tab/>
      </w:r>
      <w:r>
        <w:rPr>
          <w:rFonts w:cs="Arial"/>
          <w:b/>
          <w:szCs w:val="24"/>
        </w:rPr>
        <w:t>-</w:t>
      </w:r>
      <w:r>
        <w:rPr>
          <w:rFonts w:cs="Arial"/>
          <w:szCs w:val="24"/>
        </w:rPr>
        <w:t xml:space="preserve"> Prova de inexistência de débitos inadimplidos perante a Justiça do Trabalho, mediante a apresentação de certidão negativa ou positiva com efeito de negativa, nos termos do Título VII-A da Consolidação das Leis do Trabalho, aprovada pelo Decreto- Lei Federal nº 5.452, de 1º de maio de 1943;</w:t>
      </w:r>
    </w:p>
    <w:p w14:paraId="321DB706">
      <w:pPr>
        <w:rPr>
          <w:rFonts w:cs="Arial"/>
          <w:szCs w:val="24"/>
        </w:rPr>
      </w:pPr>
      <w:r>
        <w:rPr>
          <w:rFonts w:cs="Arial"/>
          <w:b/>
          <w:szCs w:val="24"/>
        </w:rPr>
        <w:t>1.2.5</w:t>
      </w:r>
      <w:r>
        <w:rPr>
          <w:rFonts w:cs="Arial"/>
          <w:b/>
          <w:szCs w:val="24"/>
        </w:rPr>
        <w:tab/>
      </w:r>
      <w:r>
        <w:rPr>
          <w:rFonts w:cs="Arial"/>
          <w:b/>
          <w:szCs w:val="24"/>
        </w:rPr>
        <w:t>-</w:t>
      </w:r>
      <w:r>
        <w:rPr>
          <w:rFonts w:cs="Arial"/>
          <w:szCs w:val="24"/>
        </w:rPr>
        <w:t xml:space="preserve"> Prova de regularidade com a Fazenda Pública Municipal da sede da licitante.</w:t>
      </w:r>
    </w:p>
    <w:p w14:paraId="39032956">
      <w:pPr>
        <w:rPr>
          <w:rFonts w:cs="Arial"/>
          <w:szCs w:val="24"/>
        </w:rPr>
      </w:pPr>
    </w:p>
    <w:p w14:paraId="49559F02">
      <w:pPr>
        <w:rPr>
          <w:rFonts w:cs="Arial"/>
          <w:szCs w:val="24"/>
        </w:rPr>
      </w:pPr>
      <w:r>
        <w:rPr>
          <w:rFonts w:cs="Arial"/>
          <w:b/>
          <w:szCs w:val="24"/>
        </w:rPr>
        <w:t>1.2.6</w:t>
      </w:r>
      <w:r>
        <w:rPr>
          <w:rFonts w:cs="Arial"/>
          <w:b/>
          <w:szCs w:val="24"/>
        </w:rPr>
        <w:tab/>
      </w:r>
      <w:r>
        <w:rPr>
          <w:rFonts w:cs="Arial"/>
          <w:b/>
          <w:szCs w:val="24"/>
        </w:rPr>
        <w:t>-</w:t>
      </w:r>
      <w:r>
        <w:rPr>
          <w:rFonts w:cs="Arial"/>
          <w:szCs w:val="24"/>
        </w:rPr>
        <w:t xml:space="preserve"> Prova de regularidade com a Fazenda Estadual (onde for sediada a empresa, e a do Estado do Espírito Santo, quando a sede não for deste Estado).</w:t>
      </w:r>
    </w:p>
    <w:p w14:paraId="74C1F69A">
      <w:pPr>
        <w:rPr>
          <w:rFonts w:cs="Arial"/>
          <w:szCs w:val="24"/>
        </w:rPr>
      </w:pPr>
      <w:r>
        <w:rPr>
          <w:rFonts w:cs="Arial"/>
          <w:b/>
          <w:szCs w:val="24"/>
        </w:rPr>
        <w:t>1.2.7</w:t>
      </w:r>
      <w:r>
        <w:rPr>
          <w:rFonts w:cs="Arial"/>
          <w:b/>
          <w:szCs w:val="24"/>
        </w:rPr>
        <w:tab/>
      </w:r>
      <w:r>
        <w:rPr>
          <w:rFonts w:cs="Arial"/>
          <w:b/>
          <w:szCs w:val="24"/>
        </w:rPr>
        <w:t>-</w:t>
      </w:r>
      <w:r>
        <w:rPr>
          <w:rFonts w:cs="Arial"/>
          <w:szCs w:val="24"/>
        </w:rPr>
        <w:t xml:space="preserve"> Caso o objeto contratual venha a ser cumprido por filial da licitante, os documentos exigidos neste item também deverão ser apresentados pela filial executora do contrato, sem prejuízo para a exigência de apresentação dos documentos relativos à sua matriz.</w:t>
      </w:r>
    </w:p>
    <w:p w14:paraId="501E5AD8">
      <w:pPr>
        <w:rPr>
          <w:rFonts w:cs="Arial"/>
          <w:szCs w:val="24"/>
        </w:rPr>
      </w:pPr>
      <w:r>
        <w:rPr>
          <w:rFonts w:cs="Arial"/>
          <w:b/>
          <w:szCs w:val="24"/>
        </w:rPr>
        <w:t>1.2.8</w:t>
      </w:r>
      <w:r>
        <w:rPr>
          <w:rFonts w:cs="Arial"/>
          <w:b/>
          <w:szCs w:val="24"/>
        </w:rPr>
        <w:tab/>
      </w:r>
      <w:r>
        <w:rPr>
          <w:rFonts w:cs="Arial"/>
          <w:b/>
          <w:szCs w:val="24"/>
        </w:rPr>
        <w:t>-</w:t>
      </w:r>
      <w:r>
        <w:rPr>
          <w:rFonts w:cs="Arial"/>
          <w:szCs w:val="24"/>
        </w:rPr>
        <w:t xml:space="preserve"> Caso o fornecedor seja considerado isento dos tributos Estadual ou Municipal relacionados ao objeto contratual, deverá comprovar tal condição mediante a apresentação de declaração da Fazenda respectiva do seu domicílio ou sede, ou outra equivalente, na forma da lei.</w:t>
      </w:r>
    </w:p>
    <w:p w14:paraId="378FF5B3">
      <w:pPr>
        <w:rPr>
          <w:rFonts w:cs="Arial"/>
          <w:szCs w:val="24"/>
        </w:rPr>
      </w:pPr>
      <w:r>
        <w:rPr>
          <w:rFonts w:cs="Arial"/>
          <w:b/>
          <w:szCs w:val="24"/>
        </w:rPr>
        <w:t>1.2.9</w:t>
      </w:r>
      <w:r>
        <w:rPr>
          <w:rFonts w:cs="Arial"/>
          <w:b/>
          <w:szCs w:val="24"/>
        </w:rPr>
        <w:tab/>
      </w:r>
      <w:r>
        <w:rPr>
          <w:rFonts w:cs="Arial"/>
          <w:b/>
          <w:szCs w:val="24"/>
        </w:rPr>
        <w:t>-</w:t>
      </w:r>
      <w:r>
        <w:rPr>
          <w:rFonts w:cs="Arial"/>
          <w:szCs w:val="24"/>
        </w:rPr>
        <w:t xml:space="preserve"> O fornecedor enquadrado como microempreendedor individual que pretenda auferir os benefícios do tratamento diferenciado previstos na Lei Federal Complementar</w:t>
      </w:r>
    </w:p>
    <w:p w14:paraId="28D196B7">
      <w:pPr>
        <w:rPr>
          <w:rFonts w:cs="Arial"/>
          <w:szCs w:val="24"/>
        </w:rPr>
      </w:pPr>
      <w:r>
        <w:rPr>
          <w:rFonts w:cs="Arial"/>
          <w:szCs w:val="24"/>
        </w:rPr>
        <w:t>n. 123, de 2006, estará dispensado da prova de inscrição nos cadastros de contribuintes estadual e municipal.</w:t>
      </w:r>
    </w:p>
    <w:p w14:paraId="0B8FB749">
      <w:pPr>
        <w:rPr>
          <w:rFonts w:cs="Arial"/>
          <w:szCs w:val="24"/>
        </w:rPr>
      </w:pPr>
      <w:r>
        <w:rPr>
          <w:rFonts w:cs="Arial"/>
          <w:b/>
          <w:szCs w:val="24"/>
        </w:rPr>
        <w:t>1.2.10 -</w:t>
      </w:r>
      <w:r>
        <w:rPr>
          <w:rFonts w:cs="Arial"/>
          <w:szCs w:val="24"/>
        </w:rPr>
        <w:t xml:space="preserve"> Nos casos de microempresas, empresas de pequeno porte ou equiparadas, não se exige comprovação de regularidade fiscal para fins de habilitação, mas somente para formalização da contratação, observadas as seguintes regras:</w:t>
      </w:r>
    </w:p>
    <w:p w14:paraId="237725F7">
      <w:pPr>
        <w:rPr>
          <w:rFonts w:cs="Arial"/>
          <w:szCs w:val="24"/>
        </w:rPr>
      </w:pPr>
      <w:r>
        <w:rPr>
          <w:rFonts w:cs="Arial"/>
          <w:b/>
          <w:szCs w:val="24"/>
        </w:rPr>
        <w:t>1.2.10.1</w:t>
      </w:r>
      <w:r>
        <w:rPr>
          <w:rFonts w:cs="Arial"/>
          <w:szCs w:val="24"/>
        </w:rPr>
        <w:t xml:space="preserve"> - A licitante deverá apresentar, à época da habilitação, todos   os documentos exigidos para efeito de comprovação de regularidade fiscal, mesmo que apresentem alguma restrição.</w:t>
      </w:r>
    </w:p>
    <w:p w14:paraId="2CF84248">
      <w:pPr>
        <w:rPr>
          <w:rFonts w:cs="Arial"/>
          <w:szCs w:val="24"/>
        </w:rPr>
      </w:pPr>
      <w:r>
        <w:rPr>
          <w:rFonts w:cs="Arial"/>
          <w:b/>
          <w:szCs w:val="24"/>
        </w:rPr>
        <w:t>1.2.10.2</w:t>
      </w:r>
      <w:r>
        <w:rPr>
          <w:rFonts w:cs="Arial"/>
          <w:b/>
          <w:szCs w:val="24"/>
        </w:rPr>
        <w:tab/>
      </w:r>
      <w:r>
        <w:rPr>
          <w:rFonts w:cs="Arial"/>
          <w:b/>
          <w:szCs w:val="24"/>
        </w:rPr>
        <w:t>-</w:t>
      </w:r>
      <w:r>
        <w:rPr>
          <w:rFonts w:cs="Arial"/>
          <w:szCs w:val="24"/>
        </w:rPr>
        <w:t xml:space="preserve"> Havendo alguma restrição na comprovação da regularidade fiscal ou trabalhista, é assegurado o prazo de 5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14:paraId="4B139DEC">
      <w:pPr>
        <w:rPr>
          <w:rFonts w:cs="Arial"/>
          <w:szCs w:val="24"/>
        </w:rPr>
      </w:pPr>
      <w:r>
        <w:rPr>
          <w:rFonts w:cs="Arial"/>
          <w:b/>
          <w:szCs w:val="24"/>
        </w:rPr>
        <w:t>1.2.10.3</w:t>
      </w:r>
      <w:r>
        <w:rPr>
          <w:rFonts w:cs="Arial"/>
          <w:b/>
          <w:szCs w:val="24"/>
        </w:rPr>
        <w:tab/>
      </w:r>
      <w:r>
        <w:rPr>
          <w:rFonts w:cs="Arial"/>
          <w:b/>
          <w:szCs w:val="24"/>
        </w:rPr>
        <w:t>-</w:t>
      </w:r>
      <w:r>
        <w:rPr>
          <w:rFonts w:cs="Arial"/>
          <w:szCs w:val="24"/>
        </w:rPr>
        <w:t xml:space="preserve"> O prazo a que se refere o item anterior poderá, a critério da Administração Pública, ser prorrogado por igual período.</w:t>
      </w:r>
    </w:p>
    <w:p w14:paraId="4A9E3170">
      <w:pPr>
        <w:rPr>
          <w:rFonts w:cs="Arial"/>
          <w:szCs w:val="24"/>
        </w:rPr>
      </w:pPr>
      <w:r>
        <w:rPr>
          <w:rFonts w:cs="Arial"/>
          <w:b/>
          <w:szCs w:val="24"/>
        </w:rPr>
        <w:t>1.2.10.4</w:t>
      </w:r>
      <w:r>
        <w:rPr>
          <w:rFonts w:cs="Arial"/>
          <w:b/>
          <w:szCs w:val="24"/>
        </w:rPr>
        <w:tab/>
      </w:r>
      <w:r>
        <w:rPr>
          <w:rFonts w:cs="Arial"/>
          <w:b/>
          <w:szCs w:val="24"/>
        </w:rPr>
        <w:t>-</w:t>
      </w:r>
      <w:r>
        <w:rPr>
          <w:rFonts w:cs="Arial"/>
          <w:szCs w:val="24"/>
        </w:rPr>
        <w:t xml:space="preserve"> Em caso de atraso por parte do órgão competente para emissão de certidões comprobatórias de regularidade fiscal, ou trabalhista, a licitante poderá apresentar à Administração outro documento que comprove a extinção ou suspensão do crédito tributário, respectivamente, nos termos dos arts. 156 e 151 do Código Tributário Nacional, acompanhado de prova do protocolo do pedido de certidão.</w:t>
      </w:r>
    </w:p>
    <w:p w14:paraId="31DB7333">
      <w:pPr>
        <w:rPr>
          <w:rFonts w:cs="Arial"/>
          <w:szCs w:val="24"/>
        </w:rPr>
      </w:pPr>
      <w:r>
        <w:rPr>
          <w:rFonts w:cs="Arial"/>
          <w:b/>
          <w:szCs w:val="24"/>
        </w:rPr>
        <w:t>1.2.10.5</w:t>
      </w:r>
      <w:r>
        <w:rPr>
          <w:rFonts w:cs="Arial"/>
          <w:szCs w:val="24"/>
        </w:rPr>
        <w:tab/>
      </w:r>
      <w:r>
        <w:rPr>
          <w:rFonts w:cs="Arial"/>
          <w:szCs w:val="24"/>
        </w:rPr>
        <w:t>- Na hipótese descrita no inciso anterior, a licitante terá o prazo de 10 (dez) dias, contado da apresentação dos documentos a que se refere o parágrafo anterior, para apresentar a certidão comprobatória de regularidade fiscal ou trabalhista.</w:t>
      </w:r>
    </w:p>
    <w:p w14:paraId="4ADF3961">
      <w:pPr>
        <w:rPr>
          <w:rFonts w:cs="Arial"/>
          <w:szCs w:val="24"/>
        </w:rPr>
      </w:pPr>
      <w:r>
        <w:rPr>
          <w:rFonts w:cs="Arial"/>
          <w:b/>
          <w:szCs w:val="24"/>
        </w:rPr>
        <w:t>1.2.10.6</w:t>
      </w:r>
      <w:r>
        <w:rPr>
          <w:rFonts w:cs="Arial"/>
          <w:szCs w:val="24"/>
        </w:rPr>
        <w:tab/>
      </w:r>
      <w:r>
        <w:rPr>
          <w:rFonts w:cs="Arial"/>
          <w:szCs w:val="24"/>
        </w:rPr>
        <w:t>- O prazo a que se refere o item anterior poderá, a critério da Administração Pública, ser prorrogado por igual período, uma única vez, se demonstrado pela licitante a impossibilidade de o órgão competente emitir a certidão.</w:t>
      </w:r>
    </w:p>
    <w:p w14:paraId="70A90D83">
      <w:pPr>
        <w:rPr>
          <w:rFonts w:cs="Arial"/>
          <w:szCs w:val="24"/>
        </w:rPr>
      </w:pPr>
      <w:r>
        <w:rPr>
          <w:rFonts w:cs="Arial"/>
          <w:b/>
          <w:szCs w:val="24"/>
        </w:rPr>
        <w:t>1.2.10.7</w:t>
      </w:r>
      <w:r>
        <w:rPr>
          <w:rFonts w:cs="Arial"/>
          <w:szCs w:val="24"/>
        </w:rPr>
        <w:tab/>
      </w:r>
      <w:r>
        <w:rPr>
          <w:rFonts w:cs="Arial"/>
          <w:szCs w:val="24"/>
        </w:rPr>
        <w:t>- A formalização da contratação fica condicionada à regularização da documentação comprobatória de regularidade fiscal e trabalhista, nos termos dos incisos anteriores, sob pena de decadência do direito à contratação, sem prejuízo da aplicação das sanções legais, sendo facultado à Administração convocar as licitantes remanescentes e com elas contratar, observada a ordem de classificação, ou revogara licitação.</w:t>
      </w:r>
    </w:p>
    <w:p w14:paraId="20783B2D">
      <w:pPr>
        <w:rPr>
          <w:rFonts w:cs="Arial"/>
          <w:szCs w:val="24"/>
        </w:rPr>
      </w:pPr>
    </w:p>
    <w:p w14:paraId="3F82E612">
      <w:pPr>
        <w:rPr>
          <w:rFonts w:cs="Arial"/>
          <w:b/>
          <w:szCs w:val="24"/>
        </w:rPr>
      </w:pPr>
      <w:r>
        <w:rPr>
          <w:rFonts w:cs="Arial"/>
          <w:b/>
          <w:szCs w:val="24"/>
        </w:rPr>
        <w:t>1.3 - QUALIFICAÇÃO ECONÔMICO-FINANCEIRA</w:t>
      </w:r>
    </w:p>
    <w:p w14:paraId="5740CDE3">
      <w:pPr>
        <w:rPr>
          <w:rFonts w:cs="Arial"/>
          <w:szCs w:val="24"/>
        </w:rPr>
      </w:pPr>
    </w:p>
    <w:p w14:paraId="6C2765EA">
      <w:pPr>
        <w:rPr>
          <w:rFonts w:cs="Arial"/>
          <w:szCs w:val="24"/>
        </w:rPr>
      </w:pPr>
      <w:r>
        <w:rPr>
          <w:rFonts w:cs="Arial"/>
          <w:b/>
          <w:szCs w:val="24"/>
        </w:rPr>
        <w:t>1.3.1</w:t>
      </w:r>
      <w:r>
        <w:rPr>
          <w:rFonts w:cs="Arial"/>
          <w:b/>
          <w:szCs w:val="24"/>
        </w:rPr>
        <w:tab/>
      </w:r>
      <w:r>
        <w:rPr>
          <w:rFonts w:cs="Arial"/>
          <w:b/>
          <w:szCs w:val="24"/>
        </w:rPr>
        <w:t>-</w:t>
      </w:r>
      <w:r>
        <w:rPr>
          <w:rFonts w:cs="Arial"/>
          <w:szCs w:val="24"/>
        </w:rPr>
        <w:t xml:space="preserve"> Certidão negativa de insolvência civil expedida pelo distribuidor do domicílio ou sede do licitante, caso se trate de pessoa física, desde que admitida a sua participação na licitação, ou de sociedade simples;</w:t>
      </w:r>
    </w:p>
    <w:p w14:paraId="3E7DA3CA">
      <w:pPr>
        <w:rPr>
          <w:rFonts w:cs="Arial"/>
          <w:szCs w:val="24"/>
        </w:rPr>
      </w:pPr>
      <w:r>
        <w:rPr>
          <w:rFonts w:cs="Arial"/>
          <w:b/>
          <w:szCs w:val="24"/>
        </w:rPr>
        <w:t>1.3.2</w:t>
      </w:r>
      <w:r>
        <w:rPr>
          <w:rFonts w:cs="Arial"/>
          <w:b/>
          <w:szCs w:val="24"/>
        </w:rPr>
        <w:tab/>
      </w:r>
      <w:r>
        <w:rPr>
          <w:rFonts w:cs="Arial"/>
          <w:b/>
          <w:szCs w:val="24"/>
        </w:rPr>
        <w:t>-</w:t>
      </w:r>
      <w:r>
        <w:rPr>
          <w:rFonts w:cs="Arial"/>
          <w:szCs w:val="24"/>
        </w:rPr>
        <w:t xml:space="preserve"> Certidão negativa de falência expedida pelo distribuidor da sede do fornecedor -Lei Federal nº 14.133/2021, art. 69, caput, e inciso II) ou certidão emitida pela instância judicial competente, que certifique que a interessada está apta econômica e financeiramente a participar do procedimento licitatório, conforme Acórdão de Relação TCU 8271/2011- Segunda Câmara;</w:t>
      </w:r>
    </w:p>
    <w:p w14:paraId="750157DE">
      <w:pPr>
        <w:rPr>
          <w:rFonts w:cs="Arial"/>
          <w:szCs w:val="24"/>
        </w:rPr>
      </w:pPr>
      <w:r>
        <w:rPr>
          <w:rFonts w:cs="Arial"/>
          <w:b/>
          <w:szCs w:val="24"/>
        </w:rPr>
        <w:t>1.3.3</w:t>
      </w:r>
      <w:r>
        <w:rPr>
          <w:rFonts w:cs="Arial"/>
          <w:szCs w:val="24"/>
        </w:rPr>
        <w:tab/>
      </w:r>
      <w:r>
        <w:rPr>
          <w:rFonts w:cs="Arial"/>
          <w:szCs w:val="24"/>
        </w:rPr>
        <w:t>- Balanço patrimonial, demonstração de resultado de exercício e demais demonstrações contábeis dos 2 (dois) últimos exercícios sociais, comprovando;</w:t>
      </w:r>
    </w:p>
    <w:p w14:paraId="4F94D788">
      <w:pPr>
        <w:rPr>
          <w:rFonts w:cs="Arial"/>
          <w:szCs w:val="24"/>
        </w:rPr>
      </w:pPr>
      <w:r>
        <w:rPr>
          <w:rFonts w:cs="Arial"/>
          <w:b/>
          <w:szCs w:val="24"/>
        </w:rPr>
        <w:t>1.3.4</w:t>
      </w:r>
      <w:r>
        <w:rPr>
          <w:rFonts w:cs="Arial"/>
          <w:szCs w:val="24"/>
        </w:rPr>
        <w:tab/>
      </w:r>
      <w:r>
        <w:rPr>
          <w:rFonts w:cs="Arial"/>
          <w:szCs w:val="24"/>
        </w:rPr>
        <w:t>- índices de Liquidez Geral (LG), Liquidez Corrente (LC), e Solvência Geral (SG) superiores a 1 (um);</w:t>
      </w:r>
    </w:p>
    <w:p w14:paraId="1C1D6E3A">
      <w:pPr>
        <w:rPr>
          <w:rFonts w:cs="Arial"/>
          <w:szCs w:val="24"/>
        </w:rPr>
      </w:pPr>
      <w:r>
        <w:rPr>
          <w:rFonts w:cs="Arial"/>
          <w:szCs w:val="24"/>
          <w:lang w:eastAsia="pt-BR"/>
        </w:rPr>
        <w:drawing>
          <wp:anchor distT="0" distB="0" distL="114300" distR="114300" simplePos="0" relativeHeight="251663360" behindDoc="1" locked="0" layoutInCell="1" allowOverlap="1">
            <wp:simplePos x="0" y="0"/>
            <wp:positionH relativeFrom="page">
              <wp:align>center</wp:align>
            </wp:positionH>
            <wp:positionV relativeFrom="paragraph">
              <wp:posOffset>5080</wp:posOffset>
            </wp:positionV>
            <wp:extent cx="4157345" cy="340995"/>
            <wp:effectExtent l="0" t="0" r="0" b="1905"/>
            <wp:wrapTight wrapText="bothSides">
              <wp:wrapPolygon>
                <wp:start x="0" y="0"/>
                <wp:lineTo x="0" y="20514"/>
                <wp:lineTo x="21478" y="20514"/>
                <wp:lineTo x="21478" y="0"/>
                <wp:lineTo x="0" y="0"/>
              </wp:wrapPolygon>
            </wp:wrapTight>
            <wp:docPr id="17" name="image3.jpeg"/>
            <wp:cNvGraphicFramePr/>
            <a:graphic xmlns:a="http://schemas.openxmlformats.org/drawingml/2006/main">
              <a:graphicData uri="http://schemas.openxmlformats.org/drawingml/2006/picture">
                <pic:pic xmlns:pic="http://schemas.openxmlformats.org/drawingml/2006/picture">
                  <pic:nvPicPr>
                    <pic:cNvPr id="17" name="image3.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57345" cy="340995"/>
                    </a:xfrm>
                    <a:prstGeom prst="rect">
                      <a:avLst/>
                    </a:prstGeom>
                  </pic:spPr>
                </pic:pic>
              </a:graphicData>
            </a:graphic>
          </wp:anchor>
        </w:drawing>
      </w:r>
      <w:r>
        <w:rPr>
          <w:rFonts w:cs="Arial"/>
          <w:szCs w:val="24"/>
        </w:rPr>
        <w:t xml:space="preserve"> </w:t>
      </w:r>
    </w:p>
    <w:p w14:paraId="301A572D">
      <w:pPr>
        <w:rPr>
          <w:rFonts w:cs="Arial"/>
          <w:szCs w:val="24"/>
        </w:rPr>
      </w:pPr>
    </w:p>
    <w:p w14:paraId="7D8F2459">
      <w:pPr>
        <w:rPr>
          <w:rFonts w:cs="Arial"/>
          <w:szCs w:val="24"/>
        </w:rPr>
      </w:pPr>
      <w:r>
        <w:rPr>
          <w:rFonts w:cs="Arial"/>
          <w:szCs w:val="24"/>
          <w:lang w:eastAsia="pt-BR"/>
        </w:rPr>
        <w:drawing>
          <wp:anchor distT="0" distB="0" distL="114300" distR="114300" simplePos="0" relativeHeight="251664384" behindDoc="1" locked="0" layoutInCell="1" allowOverlap="1">
            <wp:simplePos x="0" y="0"/>
            <wp:positionH relativeFrom="margin">
              <wp:align>center</wp:align>
            </wp:positionH>
            <wp:positionV relativeFrom="paragraph">
              <wp:posOffset>0</wp:posOffset>
            </wp:positionV>
            <wp:extent cx="4184650" cy="316865"/>
            <wp:effectExtent l="0" t="0" r="6350" b="6985"/>
            <wp:wrapTight wrapText="bothSides">
              <wp:wrapPolygon>
                <wp:start x="0" y="0"/>
                <wp:lineTo x="0" y="20778"/>
                <wp:lineTo x="21534" y="20778"/>
                <wp:lineTo x="21534" y="0"/>
                <wp:lineTo x="0" y="0"/>
              </wp:wrapPolygon>
            </wp:wrapTight>
            <wp:docPr id="18" name="image4.jpeg"/>
            <wp:cNvGraphicFramePr/>
            <a:graphic xmlns:a="http://schemas.openxmlformats.org/drawingml/2006/main">
              <a:graphicData uri="http://schemas.openxmlformats.org/drawingml/2006/picture">
                <pic:pic xmlns:pic="http://schemas.openxmlformats.org/drawingml/2006/picture">
                  <pic:nvPicPr>
                    <pic:cNvPr id="18" name="image4.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84650" cy="316865"/>
                    </a:xfrm>
                    <a:prstGeom prst="rect">
                      <a:avLst/>
                    </a:prstGeom>
                  </pic:spPr>
                </pic:pic>
              </a:graphicData>
            </a:graphic>
          </wp:anchor>
        </w:drawing>
      </w:r>
    </w:p>
    <w:p w14:paraId="777263B6">
      <w:pPr>
        <w:rPr>
          <w:rFonts w:cs="Arial"/>
          <w:szCs w:val="24"/>
        </w:rPr>
      </w:pPr>
    </w:p>
    <w:p w14:paraId="7A684735">
      <w:pPr>
        <w:rPr>
          <w:rFonts w:cs="Arial"/>
          <w:szCs w:val="24"/>
        </w:rPr>
      </w:pPr>
      <w:r>
        <w:rPr>
          <w:rFonts w:cs="Arial"/>
          <w:szCs w:val="24"/>
          <w:lang w:eastAsia="pt-BR"/>
        </w:rPr>
        <w:drawing>
          <wp:anchor distT="0" distB="0" distL="114300" distR="114300" simplePos="0" relativeHeight="251665408" behindDoc="1" locked="0" layoutInCell="1" allowOverlap="1">
            <wp:simplePos x="0" y="0"/>
            <wp:positionH relativeFrom="margin">
              <wp:align>center</wp:align>
            </wp:positionH>
            <wp:positionV relativeFrom="paragraph">
              <wp:posOffset>120650</wp:posOffset>
            </wp:positionV>
            <wp:extent cx="2023745" cy="310515"/>
            <wp:effectExtent l="0" t="0" r="0" b="0"/>
            <wp:wrapTight wrapText="bothSides">
              <wp:wrapPolygon>
                <wp:start x="0" y="0"/>
                <wp:lineTo x="0" y="19877"/>
                <wp:lineTo x="21349" y="19877"/>
                <wp:lineTo x="21349" y="0"/>
                <wp:lineTo x="0" y="0"/>
              </wp:wrapPolygon>
            </wp:wrapTight>
            <wp:docPr id="19" name="image5.jpeg"/>
            <wp:cNvGraphicFramePr/>
            <a:graphic xmlns:a="http://schemas.openxmlformats.org/drawingml/2006/main">
              <a:graphicData uri="http://schemas.openxmlformats.org/drawingml/2006/picture">
                <pic:pic xmlns:pic="http://schemas.openxmlformats.org/drawingml/2006/picture">
                  <pic:nvPicPr>
                    <pic:cNvPr id="19" name="image5.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23745" cy="310515"/>
                    </a:xfrm>
                    <a:prstGeom prst="rect">
                      <a:avLst/>
                    </a:prstGeom>
                  </pic:spPr>
                </pic:pic>
              </a:graphicData>
            </a:graphic>
          </wp:anchor>
        </w:drawing>
      </w:r>
    </w:p>
    <w:p w14:paraId="0D80B378">
      <w:pPr>
        <w:rPr>
          <w:rFonts w:cs="Arial"/>
          <w:szCs w:val="24"/>
        </w:rPr>
      </w:pPr>
    </w:p>
    <w:p w14:paraId="1D71B5C6">
      <w:pPr>
        <w:rPr>
          <w:rFonts w:cs="Arial"/>
          <w:szCs w:val="24"/>
        </w:rPr>
      </w:pPr>
      <w:r>
        <w:rPr>
          <w:rFonts w:cs="Arial"/>
          <w:b/>
          <w:szCs w:val="24"/>
        </w:rPr>
        <w:t>1.3.5</w:t>
      </w:r>
      <w:r>
        <w:rPr>
          <w:rFonts w:cs="Arial"/>
          <w:szCs w:val="24"/>
        </w:rPr>
        <w:tab/>
      </w:r>
      <w:r>
        <w:rPr>
          <w:rFonts w:cs="Arial"/>
          <w:szCs w:val="24"/>
        </w:rPr>
        <w:t>- As empresas criadas no exercício financeiro da licitação deverão atender a todas as exigências da habilitação e poderão substituir os demonstrativos contábeis pelo balanço de abertura.</w:t>
      </w:r>
    </w:p>
    <w:p w14:paraId="2E5722BB">
      <w:pPr>
        <w:rPr>
          <w:rFonts w:cs="Arial"/>
          <w:szCs w:val="24"/>
        </w:rPr>
      </w:pPr>
      <w:r>
        <w:rPr>
          <w:rFonts w:cs="Arial"/>
          <w:b/>
          <w:szCs w:val="24"/>
        </w:rPr>
        <w:t>1.3.6</w:t>
      </w:r>
      <w:r>
        <w:rPr>
          <w:rFonts w:cs="Arial"/>
          <w:szCs w:val="24"/>
        </w:rPr>
        <w:tab/>
      </w:r>
      <w:r>
        <w:rPr>
          <w:rFonts w:cs="Arial"/>
          <w:szCs w:val="24"/>
        </w:rPr>
        <w:t>- Os documentos referidos acima limitar-se-ão ao último exercício no caso de a pessoa jurídica ter sido constituída há menos de 2 (dois) anos;</w:t>
      </w:r>
    </w:p>
    <w:p w14:paraId="5FDC2371">
      <w:pPr>
        <w:rPr>
          <w:rFonts w:cs="Arial"/>
          <w:szCs w:val="24"/>
        </w:rPr>
      </w:pPr>
      <w:r>
        <w:rPr>
          <w:rFonts w:cs="Arial"/>
          <w:b/>
          <w:szCs w:val="24"/>
        </w:rPr>
        <w:t>1.3.7</w:t>
      </w:r>
      <w:r>
        <w:rPr>
          <w:rFonts w:cs="Arial"/>
          <w:szCs w:val="24"/>
        </w:rPr>
        <w:tab/>
      </w:r>
      <w:r>
        <w:rPr>
          <w:rFonts w:cs="Arial"/>
          <w:szCs w:val="24"/>
        </w:rPr>
        <w:t>- Os documentos referidos acima deverão ser exigidos com base no limite definido pela Receita Federal do Brasil para transmissão da Escrituração Contábil Digital - ECD ao SPED.</w:t>
      </w:r>
    </w:p>
    <w:p w14:paraId="1B489925">
      <w:pPr>
        <w:rPr>
          <w:rFonts w:cs="Arial"/>
          <w:szCs w:val="24"/>
        </w:rPr>
      </w:pPr>
      <w:r>
        <w:rPr>
          <w:rFonts w:cs="Arial"/>
          <w:b/>
          <w:szCs w:val="24"/>
        </w:rPr>
        <w:t>1.3.8</w:t>
      </w:r>
      <w:r>
        <w:rPr>
          <w:rFonts w:cs="Arial"/>
          <w:b/>
          <w:szCs w:val="24"/>
        </w:rPr>
        <w:tab/>
      </w:r>
      <w:r>
        <w:rPr>
          <w:rFonts w:cs="Arial"/>
          <w:b/>
          <w:szCs w:val="24"/>
        </w:rPr>
        <w:t>-</w:t>
      </w:r>
      <w:r>
        <w:rPr>
          <w:rFonts w:cs="Arial"/>
          <w:szCs w:val="24"/>
        </w:rPr>
        <w:t xml:space="preserve"> Caso a empresa licitante apresente resultado inferior ou igual a 1 (um) em qualquer dos índices de Liquidez Geral (LG), Solvência Geral (SG) e Liquidez Corrente (LC), será exigido para fins de habilitação patrimônio líquido mínimo de 10% (dez por cento) do valor total estimado da contratação.</w:t>
      </w:r>
    </w:p>
    <w:p w14:paraId="4B27D3EB">
      <w:pPr>
        <w:rPr>
          <w:rFonts w:cs="Arial"/>
          <w:szCs w:val="24"/>
        </w:rPr>
      </w:pPr>
      <w:r>
        <w:rPr>
          <w:rFonts w:cs="Arial"/>
          <w:b/>
          <w:szCs w:val="24"/>
        </w:rPr>
        <w:t>1.3.9</w:t>
      </w:r>
      <w:r>
        <w:rPr>
          <w:rFonts w:cs="Arial"/>
          <w:b/>
          <w:szCs w:val="24"/>
        </w:rPr>
        <w:tab/>
      </w:r>
      <w:r>
        <w:rPr>
          <w:rFonts w:cs="Arial"/>
          <w:b/>
          <w:szCs w:val="24"/>
        </w:rPr>
        <w:t>-</w:t>
      </w:r>
      <w:r>
        <w:rPr>
          <w:rFonts w:cs="Arial"/>
          <w:szCs w:val="24"/>
        </w:rPr>
        <w:t xml:space="preserve"> As empresas criadas no exercício financeiro da licitação deverão atender a todas as exigências da habilitação e poderão substituir os demonstrativos contábeis pelo balanço de abertura (Lei Federal nº 14.133/2021, art. 65, §1º).</w:t>
      </w:r>
    </w:p>
    <w:p w14:paraId="51F9B00B">
      <w:pPr>
        <w:rPr>
          <w:rFonts w:cs="Arial"/>
          <w:szCs w:val="24"/>
        </w:rPr>
      </w:pPr>
      <w:r>
        <w:rPr>
          <w:rFonts w:cs="Arial"/>
          <w:b/>
          <w:szCs w:val="24"/>
        </w:rPr>
        <w:t>1.3.10 -</w:t>
      </w:r>
      <w:r>
        <w:rPr>
          <w:rFonts w:cs="Arial"/>
          <w:szCs w:val="24"/>
        </w:rPr>
        <w:t xml:space="preserve"> O atendimento dos índices econômicos previstos neste item deverá ser atestado mediante declaração assinada por profissional habilitado da área contábil, apresentada pelo fornecedor.</w:t>
      </w:r>
    </w:p>
    <w:p w14:paraId="72E36F62">
      <w:pPr>
        <w:rPr>
          <w:rFonts w:cs="Arial"/>
          <w:b/>
          <w:szCs w:val="24"/>
        </w:rPr>
      </w:pPr>
      <w:r>
        <w:rPr>
          <w:rFonts w:cs="Arial"/>
          <w:b/>
          <w:szCs w:val="24"/>
        </w:rPr>
        <w:t>1.4</w:t>
      </w:r>
      <w:r>
        <w:rPr>
          <w:rFonts w:cs="Arial"/>
          <w:b/>
          <w:szCs w:val="24"/>
        </w:rPr>
        <w:tab/>
      </w:r>
      <w:r>
        <w:rPr>
          <w:rFonts w:cs="Arial"/>
          <w:b/>
          <w:szCs w:val="24"/>
        </w:rPr>
        <w:t>QUALIFICAÇÃO TÉCNICA:</w:t>
      </w:r>
    </w:p>
    <w:p w14:paraId="1A34F731">
      <w:pPr>
        <w:rPr>
          <w:rFonts w:cs="Arial"/>
          <w:szCs w:val="24"/>
        </w:rPr>
      </w:pPr>
      <w:r>
        <w:rPr>
          <w:rFonts w:cs="Arial"/>
          <w:b/>
          <w:szCs w:val="24"/>
        </w:rPr>
        <w:t>1.4.1</w:t>
      </w:r>
      <w:r>
        <w:rPr>
          <w:rFonts w:cs="Arial"/>
          <w:szCs w:val="24"/>
        </w:rPr>
        <w:tab/>
      </w:r>
      <w:r>
        <w:rPr>
          <w:rFonts w:cs="Arial"/>
          <w:b/>
          <w:szCs w:val="24"/>
        </w:rPr>
        <w:t>Atestado de Capacidade</w:t>
      </w:r>
      <w:r>
        <w:rPr>
          <w:rFonts w:cs="Arial"/>
          <w:szCs w:val="24"/>
        </w:rPr>
        <w:t xml:space="preserve"> Técnica - Comprovação de que o licitante forneceu, sem restrição, medicamento igual ou semelhante ao indicado no Anexo I do edital. A comprovação será feita por meio de apresentação de no mínimo 1 (um) atestado, devidamente assinado, carimbado e em papel timbrado da empresa ou órgão comprador.</w:t>
      </w:r>
    </w:p>
    <w:p w14:paraId="7CFBDE8D">
      <w:pPr>
        <w:rPr>
          <w:rFonts w:cs="Arial"/>
          <w:szCs w:val="24"/>
        </w:rPr>
      </w:pPr>
      <w:r>
        <w:rPr>
          <w:rFonts w:cs="Arial"/>
          <w:b/>
          <w:szCs w:val="24"/>
        </w:rPr>
        <w:t>1.4.2</w:t>
      </w:r>
      <w:r>
        <w:rPr>
          <w:rFonts w:cs="Arial"/>
          <w:szCs w:val="24"/>
        </w:rPr>
        <w:tab/>
      </w:r>
      <w:r>
        <w:rPr>
          <w:rFonts w:cs="Arial"/>
          <w:b/>
          <w:szCs w:val="24"/>
        </w:rPr>
        <w:t>Alvará Sanitário (ou Licença Sanitária/Licença de Funcionamento</w:t>
      </w:r>
      <w:r>
        <w:rPr>
          <w:rFonts w:cs="Arial"/>
          <w:szCs w:val="24"/>
        </w:rPr>
        <w:t>) da empresa licitante, expedido pela Vigilância Sanitária Estadual ou Municipal, tal como exigido pela Lei Federal nº. 6.360/76 (art. 2º), Decreto Federal nº. 8.077/2013 (art. 2º) e Portaria Federal nº. 2.814 de 29/05/98.</w:t>
      </w:r>
    </w:p>
    <w:p w14:paraId="6595B990">
      <w:pPr>
        <w:rPr>
          <w:rFonts w:cs="Arial"/>
          <w:szCs w:val="24"/>
        </w:rPr>
      </w:pPr>
      <w:r>
        <w:rPr>
          <w:rFonts w:cs="Arial"/>
          <w:b/>
          <w:szCs w:val="24"/>
        </w:rPr>
        <w:t>1.4.3</w:t>
      </w:r>
      <w:r>
        <w:rPr>
          <w:rFonts w:cs="Arial"/>
          <w:szCs w:val="24"/>
        </w:rPr>
        <w:tab/>
      </w:r>
      <w:r>
        <w:rPr>
          <w:rFonts w:cs="Arial"/>
          <w:b/>
          <w:szCs w:val="24"/>
        </w:rPr>
        <w:t>Autorização de Funcionamento</w:t>
      </w:r>
      <w:r>
        <w:rPr>
          <w:rFonts w:cs="Arial"/>
          <w:szCs w:val="24"/>
        </w:rPr>
        <w:t xml:space="preserve"> - da empresa licitante, expedida pela ANVISA – Agência Nacional de Vigilância Sanitária e cópia da publicação no “Diário Oficial da União”, conforme exigido pela Lei Federal nº. 6.360/76 (art. 2º), Decreto Federal nº. 8.077/2013 (art. 2º), Lei Federal nº. 9.782/99 (art. 7º, inciso VII) e Portaria Federal nº. 2.814 de 29/05/98.</w:t>
      </w:r>
    </w:p>
    <w:p w14:paraId="3BFCAA58">
      <w:pPr>
        <w:rPr>
          <w:rFonts w:cs="Arial"/>
          <w:szCs w:val="24"/>
        </w:rPr>
      </w:pPr>
      <w:r>
        <w:rPr>
          <w:rFonts w:cs="Arial"/>
          <w:b/>
          <w:szCs w:val="24"/>
        </w:rPr>
        <w:t>1.4.4</w:t>
      </w:r>
      <w:r>
        <w:rPr>
          <w:rFonts w:cs="Arial"/>
          <w:szCs w:val="24"/>
        </w:rPr>
        <w:tab/>
      </w:r>
      <w:r>
        <w:rPr>
          <w:rFonts w:cs="Arial"/>
          <w:b/>
          <w:szCs w:val="24"/>
        </w:rPr>
        <w:t>Autorização Especial</w:t>
      </w:r>
      <w:r>
        <w:rPr>
          <w:rFonts w:cs="Arial"/>
          <w:szCs w:val="24"/>
        </w:rPr>
        <w:t xml:space="preserve"> - Quando se tratar de medicamento constante na relação do Regulamento Técnico sobre substâncias e medicamentos sujeitos a controle especial aprovadas pela Portaria nº. 344/98 de 12/05/98 da Vigilância Sanitária do Ministério da Saúde, também deve ser apresentada a Autorização Especial da empresa licitante.</w:t>
      </w:r>
    </w:p>
    <w:p w14:paraId="671FD46C">
      <w:pPr>
        <w:rPr>
          <w:rFonts w:cs="Arial"/>
          <w:szCs w:val="24"/>
        </w:rPr>
      </w:pPr>
      <w:r>
        <w:rPr>
          <w:rFonts w:cs="Arial"/>
          <w:b/>
          <w:szCs w:val="24"/>
        </w:rPr>
        <w:t>1.4.5</w:t>
      </w:r>
      <w:r>
        <w:rPr>
          <w:rFonts w:cs="Arial"/>
          <w:szCs w:val="24"/>
        </w:rPr>
        <w:tab/>
      </w:r>
      <w:r>
        <w:rPr>
          <w:rFonts w:cs="Arial"/>
          <w:b/>
          <w:szCs w:val="24"/>
        </w:rPr>
        <w:t>Certificados de Registro do medicamento</w:t>
      </w:r>
      <w:r>
        <w:rPr>
          <w:rFonts w:cs="Arial"/>
          <w:szCs w:val="24"/>
        </w:rPr>
        <w:t>, emitido pela ANVISA – Agência Nacional de Vigilância Sanitária, vinculada ao Ministério da Saúde, ou cópia da publicação no “Diário Oficial da União” relativamente ao registro do medicamento.</w:t>
      </w:r>
    </w:p>
    <w:p w14:paraId="4B252700">
      <w:pPr>
        <w:rPr>
          <w:rFonts w:cs="Arial"/>
          <w:szCs w:val="24"/>
        </w:rPr>
      </w:pPr>
      <w:r>
        <w:rPr>
          <w:rFonts w:cs="Arial"/>
          <w:b/>
          <w:szCs w:val="24"/>
        </w:rPr>
        <w:t>1.4.6</w:t>
      </w:r>
      <w:r>
        <w:rPr>
          <w:rFonts w:cs="Arial"/>
          <w:szCs w:val="24"/>
        </w:rPr>
        <w:tab/>
      </w:r>
      <w:r>
        <w:rPr>
          <w:rFonts w:cs="Arial"/>
          <w:szCs w:val="24"/>
        </w:rPr>
        <w:t>Caso o prazo de validade esteja vencido ou vencendo nos próximos 06 meses deverá ser apresentado Certificado de Registro, ou cópia da publicação no “DOU” acompanhado do pedido de revalidação “FP 1” e “FP 2”, datado entre12 e seis meses anteriores ao vencimento, na forma do art. 8º, §2º ao §6º do Decreto Federal nº. 8.077/2013.</w:t>
      </w:r>
    </w:p>
    <w:p w14:paraId="6B55F6D3">
      <w:pPr>
        <w:rPr>
          <w:rFonts w:cs="Arial"/>
          <w:szCs w:val="24"/>
        </w:rPr>
      </w:pPr>
      <w:r>
        <w:rPr>
          <w:rFonts w:cs="Arial"/>
          <w:b/>
          <w:szCs w:val="24"/>
        </w:rPr>
        <w:t>1.4.7</w:t>
      </w:r>
      <w:r>
        <w:rPr>
          <w:rFonts w:cs="Arial"/>
          <w:szCs w:val="24"/>
        </w:rPr>
        <w:tab/>
      </w:r>
      <w:r>
        <w:rPr>
          <w:rFonts w:cs="Arial"/>
          <w:b/>
          <w:szCs w:val="24"/>
        </w:rPr>
        <w:t>No caso de MEDICAMENTOS DE NOTIFICAÇÃO SIMPLIFICADA</w:t>
      </w:r>
      <w:r>
        <w:rPr>
          <w:rFonts w:cs="Arial"/>
          <w:szCs w:val="24"/>
        </w:rPr>
        <w:t xml:space="preserve"> constantes na RDC ANVISA nº 199/2006 e objetos desse processo licitatório, deverão ser apresentadas a notificação de registro válida junto a ANVISA e a cópia do rótulo a fim de permitir a verificação das características técnicas, composição e indicação do produto ofertada.</w:t>
      </w:r>
    </w:p>
    <w:p w14:paraId="5BEAF5F6">
      <w:pPr>
        <w:rPr>
          <w:rFonts w:cs="Arial"/>
          <w:szCs w:val="24"/>
        </w:rPr>
      </w:pPr>
      <w:r>
        <w:rPr>
          <w:rFonts w:cs="Arial"/>
          <w:b/>
          <w:szCs w:val="24"/>
        </w:rPr>
        <w:t>1.4.8</w:t>
      </w:r>
      <w:r>
        <w:rPr>
          <w:rFonts w:cs="Arial"/>
          <w:szCs w:val="24"/>
        </w:rPr>
        <w:tab/>
      </w:r>
      <w:r>
        <w:rPr>
          <w:rFonts w:cs="Arial"/>
          <w:szCs w:val="24"/>
        </w:rPr>
        <w:t>O proponente que cotar materiais isentos de registro deverá apresentar a publicação no Diário Oficial da União da dispensa de registro, conforme previsto na Lei nº 6.360/1976, regulamentada pelo Decreto nº8.077/2013.</w:t>
      </w:r>
    </w:p>
    <w:p w14:paraId="5FEABB34">
      <w:pPr>
        <w:rPr>
          <w:rFonts w:cs="Arial"/>
          <w:szCs w:val="24"/>
        </w:rPr>
      </w:pPr>
      <w:r>
        <w:rPr>
          <w:rFonts w:cs="Arial"/>
          <w:b/>
          <w:szCs w:val="24"/>
        </w:rPr>
        <w:t>1.4.9</w:t>
      </w:r>
      <w:r>
        <w:rPr>
          <w:rFonts w:cs="Arial"/>
          <w:szCs w:val="24"/>
        </w:rPr>
        <w:tab/>
      </w:r>
      <w:r>
        <w:rPr>
          <w:rFonts w:cs="Arial"/>
          <w:szCs w:val="24"/>
        </w:rPr>
        <w:t>Para os medicamentos especialmente manipulados, deverá ser apresentado Certificado de Boas Práticas de Manipulação de Produtos Estéreis, conforme RDC ANVISA º 67, de 8 de outubro de 2007.</w:t>
      </w:r>
    </w:p>
    <w:p w14:paraId="4B1C95C1">
      <w:pPr>
        <w:rPr>
          <w:rFonts w:cs="Arial"/>
          <w:szCs w:val="24"/>
        </w:rPr>
      </w:pPr>
    </w:p>
    <w:p w14:paraId="22A9DB1E">
      <w:pPr>
        <w:rPr>
          <w:rFonts w:cs="Arial"/>
          <w:szCs w:val="24"/>
        </w:rPr>
      </w:pPr>
    </w:p>
    <w:p w14:paraId="6947C4BE">
      <w:pPr>
        <w:rPr>
          <w:rFonts w:cs="Arial"/>
          <w:szCs w:val="24"/>
        </w:rPr>
      </w:pPr>
    </w:p>
    <w:p w14:paraId="0153ABBB">
      <w:pPr>
        <w:rPr>
          <w:rFonts w:cs="Arial"/>
          <w:szCs w:val="24"/>
        </w:rPr>
      </w:pPr>
    </w:p>
    <w:p w14:paraId="01EFDE55">
      <w:pPr>
        <w:rPr>
          <w:rFonts w:cs="Arial"/>
          <w:szCs w:val="24"/>
        </w:rPr>
      </w:pPr>
    </w:p>
    <w:p w14:paraId="6A311B99">
      <w:pPr>
        <w:rPr>
          <w:rFonts w:cs="Arial"/>
          <w:szCs w:val="24"/>
        </w:rPr>
      </w:pPr>
    </w:p>
    <w:p w14:paraId="78FCB52C">
      <w:pPr>
        <w:rPr>
          <w:rFonts w:cs="Arial"/>
          <w:szCs w:val="24"/>
        </w:rPr>
      </w:pPr>
      <w:r>
        <w:rPr>
          <w:rFonts w:cs="Arial"/>
          <w:szCs w:val="24"/>
        </w:rPr>
        <w:t>Autor do Termo de Referência:</w:t>
      </w:r>
      <w:r>
        <w:rPr>
          <w:rFonts w:cs="Arial"/>
          <w:szCs w:val="24"/>
        </w:rPr>
        <w:tab/>
      </w:r>
      <w:r>
        <w:rPr>
          <w:rFonts w:cs="Arial"/>
          <w:szCs w:val="24"/>
        </w:rPr>
        <w:t xml:space="preserve">                Autorizado por:</w:t>
      </w:r>
    </w:p>
    <w:p w14:paraId="11BF62DB">
      <w:pPr>
        <w:rPr>
          <w:rFonts w:cs="Arial"/>
          <w:szCs w:val="24"/>
        </w:rPr>
      </w:pPr>
      <w:r>
        <w:rPr>
          <w:rFonts w:cs="Arial"/>
          <w:szCs w:val="24"/>
        </w:rPr>
        <w:t>RODRIGO DINIZ DE SOUZA</w:t>
      </w:r>
      <w:r>
        <w:rPr>
          <w:rFonts w:cs="Arial"/>
          <w:szCs w:val="24"/>
        </w:rPr>
        <w:tab/>
      </w:r>
      <w:r>
        <w:rPr>
          <w:rFonts w:cs="Arial"/>
          <w:szCs w:val="24"/>
        </w:rPr>
        <w:t xml:space="preserve">                LEÔNIDAS VIERA BARRETO FIGUEIREDO</w:t>
      </w:r>
    </w:p>
    <w:p w14:paraId="7640276C">
      <w:pPr>
        <w:rPr>
          <w:rFonts w:cs="Arial"/>
          <w:szCs w:val="24"/>
        </w:rPr>
      </w:pPr>
      <w:r>
        <w:rPr>
          <w:rFonts w:cs="Arial"/>
          <w:szCs w:val="24"/>
        </w:rPr>
        <w:t>Farmacêutico</w:t>
      </w:r>
      <w:r>
        <w:rPr>
          <w:rFonts w:cs="Arial"/>
          <w:szCs w:val="24"/>
        </w:rPr>
        <w:tab/>
      </w:r>
      <w:r>
        <w:rPr>
          <w:rFonts w:cs="Arial"/>
          <w:szCs w:val="24"/>
        </w:rPr>
        <w:t xml:space="preserve">                                     Diretor Geral</w:t>
      </w:r>
    </w:p>
    <w:p w14:paraId="620BA8B9">
      <w:pPr>
        <w:jc w:val="center"/>
        <w:rPr>
          <w:rFonts w:cs="Arial"/>
          <w:szCs w:val="24"/>
        </w:rPr>
      </w:pPr>
    </w:p>
    <w:p w14:paraId="74549CE8">
      <w:pPr>
        <w:jc w:val="center"/>
        <w:rPr>
          <w:rFonts w:cs="Arial"/>
          <w:szCs w:val="24"/>
        </w:rPr>
      </w:pPr>
    </w:p>
    <w:p w14:paraId="6D146DC9">
      <w:pPr>
        <w:jc w:val="center"/>
        <w:rPr>
          <w:rFonts w:cs="Arial"/>
          <w:szCs w:val="24"/>
        </w:rPr>
      </w:pPr>
    </w:p>
    <w:p w14:paraId="549270FC">
      <w:pPr>
        <w:jc w:val="center"/>
        <w:rPr>
          <w:rFonts w:cs="Arial"/>
          <w:szCs w:val="24"/>
        </w:rPr>
      </w:pPr>
    </w:p>
    <w:p w14:paraId="09B07405">
      <w:pPr>
        <w:jc w:val="center"/>
        <w:rPr>
          <w:rFonts w:cs="Arial"/>
          <w:szCs w:val="24"/>
        </w:rPr>
      </w:pPr>
    </w:p>
    <w:p w14:paraId="515FA9E0">
      <w:pPr>
        <w:jc w:val="center"/>
        <w:rPr>
          <w:rFonts w:cs="Arial"/>
          <w:szCs w:val="24"/>
        </w:rPr>
      </w:pPr>
    </w:p>
    <w:p w14:paraId="5E04C9D8">
      <w:pPr>
        <w:jc w:val="center"/>
        <w:rPr>
          <w:rFonts w:cs="Arial"/>
          <w:szCs w:val="24"/>
        </w:rPr>
      </w:pPr>
    </w:p>
    <w:p w14:paraId="1105666A">
      <w:pPr>
        <w:jc w:val="center"/>
        <w:rPr>
          <w:rFonts w:cs="Arial"/>
          <w:szCs w:val="24"/>
        </w:rPr>
      </w:pPr>
    </w:p>
    <w:p w14:paraId="43C49B73">
      <w:pPr>
        <w:jc w:val="center"/>
        <w:rPr>
          <w:rFonts w:cs="Arial"/>
          <w:szCs w:val="24"/>
        </w:rPr>
      </w:pPr>
    </w:p>
    <w:p w14:paraId="366943DF">
      <w:pPr>
        <w:jc w:val="center"/>
        <w:rPr>
          <w:rFonts w:cs="Arial"/>
          <w:szCs w:val="24"/>
        </w:rPr>
      </w:pPr>
      <w:r>
        <w:rPr>
          <w:rFonts w:cs="Arial"/>
          <w:szCs w:val="24"/>
        </w:rPr>
        <w:t>ESTUDO TÉCNICO PRELIMINAR – ETP</w:t>
      </w:r>
    </w:p>
    <w:p w14:paraId="45A6A691">
      <w:pPr>
        <w:rPr>
          <w:rFonts w:cs="Arial"/>
          <w:szCs w:val="24"/>
        </w:rPr>
      </w:pPr>
    </w:p>
    <w:tbl>
      <w:tblPr>
        <w:tblStyle w:val="19"/>
        <w:tblpPr w:leftFromText="141" w:rightFromText="141" w:vertAnchor="text" w:horzAnchor="margin" w:tblpXSpec="center" w:tblpY="2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1"/>
        <w:gridCol w:w="2183"/>
        <w:gridCol w:w="1322"/>
        <w:gridCol w:w="3354"/>
      </w:tblGrid>
      <w:tr w14:paraId="28AD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200" w:type="dxa"/>
            <w:gridSpan w:val="4"/>
            <w:shd w:val="clear" w:color="auto" w:fill="C5E0B3" w:themeFill="accent6" w:themeFillTint="66"/>
            <w:vAlign w:val="center"/>
          </w:tcPr>
          <w:p w14:paraId="2550D2A2">
            <w:pPr>
              <w:jc w:val="center"/>
              <w:rPr>
                <w:rFonts w:cs="Arial"/>
                <w:b/>
                <w:szCs w:val="24"/>
              </w:rPr>
            </w:pPr>
            <w:r>
              <w:rPr>
                <w:rFonts w:cs="Arial"/>
                <w:b/>
                <w:szCs w:val="24"/>
              </w:rPr>
              <w:t>IDENTIFICAÇÃO</w:t>
            </w:r>
          </w:p>
        </w:tc>
      </w:tr>
      <w:tr w14:paraId="17CDF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341" w:type="dxa"/>
            <w:shd w:val="clear" w:color="auto" w:fill="C5E0B3" w:themeFill="accent6" w:themeFillTint="66"/>
            <w:vAlign w:val="center"/>
          </w:tcPr>
          <w:p w14:paraId="1BBE29B2">
            <w:pPr>
              <w:rPr>
                <w:rFonts w:cs="Arial"/>
                <w:b/>
                <w:szCs w:val="24"/>
              </w:rPr>
            </w:pPr>
            <w:r>
              <w:rPr>
                <w:rFonts w:cs="Arial"/>
                <w:b/>
                <w:szCs w:val="24"/>
              </w:rPr>
              <w:t>Un. Gestora:</w:t>
            </w:r>
          </w:p>
        </w:tc>
        <w:tc>
          <w:tcPr>
            <w:tcW w:w="6859" w:type="dxa"/>
            <w:gridSpan w:val="3"/>
            <w:vAlign w:val="center"/>
          </w:tcPr>
          <w:p w14:paraId="69525D31">
            <w:pPr>
              <w:rPr>
                <w:rFonts w:cs="Arial"/>
                <w:szCs w:val="24"/>
              </w:rPr>
            </w:pPr>
            <w:r>
              <w:rPr>
                <w:rFonts w:cs="Arial"/>
                <w:szCs w:val="24"/>
              </w:rPr>
              <w:t>HOSPITAL ESTADUAL SÃO JOSÉ DO CALÇADO - HESJC</w:t>
            </w:r>
          </w:p>
        </w:tc>
      </w:tr>
      <w:tr w14:paraId="1C7E4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3341" w:type="dxa"/>
            <w:shd w:val="clear" w:color="auto" w:fill="C5E0B3" w:themeFill="accent6" w:themeFillTint="66"/>
            <w:vAlign w:val="center"/>
          </w:tcPr>
          <w:p w14:paraId="549F310B">
            <w:pPr>
              <w:rPr>
                <w:rFonts w:cs="Arial"/>
                <w:b/>
                <w:szCs w:val="24"/>
              </w:rPr>
            </w:pPr>
            <w:r>
              <w:rPr>
                <w:rFonts w:cs="Arial"/>
                <w:b/>
                <w:szCs w:val="24"/>
              </w:rPr>
              <w:t>Un. Adm. Envolvidas:</w:t>
            </w:r>
          </w:p>
        </w:tc>
        <w:tc>
          <w:tcPr>
            <w:tcW w:w="6859" w:type="dxa"/>
            <w:gridSpan w:val="3"/>
            <w:vAlign w:val="center"/>
          </w:tcPr>
          <w:p w14:paraId="7A294663">
            <w:pPr>
              <w:rPr>
                <w:rFonts w:cs="Arial"/>
                <w:szCs w:val="24"/>
              </w:rPr>
            </w:pPr>
            <w:r>
              <w:rPr>
                <w:rFonts w:cs="Arial"/>
                <w:szCs w:val="24"/>
              </w:rPr>
              <w:t>ALMOXARIFADO</w:t>
            </w:r>
          </w:p>
        </w:tc>
      </w:tr>
      <w:tr w14:paraId="55AD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341" w:type="dxa"/>
            <w:shd w:val="clear" w:color="auto" w:fill="C5E0B3" w:themeFill="accent6" w:themeFillTint="66"/>
            <w:vAlign w:val="center"/>
          </w:tcPr>
          <w:p w14:paraId="33FE4C4D">
            <w:pPr>
              <w:rPr>
                <w:rFonts w:cs="Arial"/>
                <w:b/>
                <w:szCs w:val="24"/>
              </w:rPr>
            </w:pPr>
            <w:r>
              <w:rPr>
                <w:rFonts w:cs="Arial"/>
                <w:b/>
                <w:szCs w:val="24"/>
              </w:rPr>
              <w:t>Responsáveis:</w:t>
            </w:r>
          </w:p>
        </w:tc>
        <w:tc>
          <w:tcPr>
            <w:tcW w:w="6859" w:type="dxa"/>
            <w:gridSpan w:val="3"/>
            <w:vAlign w:val="center"/>
          </w:tcPr>
          <w:p w14:paraId="3DC1FA58">
            <w:pPr>
              <w:rPr>
                <w:rFonts w:cs="Arial"/>
                <w:szCs w:val="24"/>
              </w:rPr>
            </w:pPr>
            <w:r>
              <w:rPr>
                <w:rFonts w:cs="Arial"/>
                <w:szCs w:val="24"/>
              </w:rPr>
              <w:t>RODRIGO DINIZ DE SOUZA</w:t>
            </w:r>
          </w:p>
        </w:tc>
      </w:tr>
      <w:tr w14:paraId="61C33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341" w:type="dxa"/>
            <w:shd w:val="clear" w:color="auto" w:fill="C5E0B3" w:themeFill="accent6" w:themeFillTint="66"/>
            <w:vAlign w:val="center"/>
          </w:tcPr>
          <w:p w14:paraId="071EC52C">
            <w:pPr>
              <w:rPr>
                <w:rFonts w:cs="Arial"/>
                <w:b/>
                <w:szCs w:val="24"/>
              </w:rPr>
            </w:pPr>
            <w:r>
              <w:rPr>
                <w:rFonts w:cs="Arial"/>
                <w:b/>
                <w:szCs w:val="24"/>
              </w:rPr>
              <w:t>Data de Elab./Atual:</w:t>
            </w:r>
          </w:p>
        </w:tc>
        <w:tc>
          <w:tcPr>
            <w:tcW w:w="2183" w:type="dxa"/>
            <w:vAlign w:val="center"/>
          </w:tcPr>
          <w:p w14:paraId="427EDBDC">
            <w:pPr>
              <w:rPr>
                <w:rFonts w:cs="Arial"/>
                <w:szCs w:val="24"/>
              </w:rPr>
            </w:pPr>
            <w:r>
              <w:rPr>
                <w:rFonts w:cs="Arial"/>
                <w:szCs w:val="24"/>
              </w:rPr>
              <w:t>04/11/2024</w:t>
            </w:r>
          </w:p>
        </w:tc>
        <w:tc>
          <w:tcPr>
            <w:tcW w:w="1322" w:type="dxa"/>
            <w:shd w:val="clear" w:color="auto" w:fill="C5E0B3" w:themeFill="accent6" w:themeFillTint="66"/>
            <w:vAlign w:val="center"/>
          </w:tcPr>
          <w:p w14:paraId="17C56D94">
            <w:pPr>
              <w:rPr>
                <w:rFonts w:cs="Arial"/>
                <w:b/>
                <w:szCs w:val="24"/>
              </w:rPr>
            </w:pPr>
            <w:r>
              <w:rPr>
                <w:rFonts w:cs="Arial"/>
                <w:b/>
                <w:szCs w:val="24"/>
              </w:rPr>
              <w:t>Versão:</w:t>
            </w:r>
          </w:p>
        </w:tc>
        <w:tc>
          <w:tcPr>
            <w:tcW w:w="3354" w:type="dxa"/>
            <w:vAlign w:val="center"/>
          </w:tcPr>
          <w:p w14:paraId="0C097467">
            <w:pPr>
              <w:rPr>
                <w:rFonts w:cs="Arial"/>
                <w:szCs w:val="24"/>
              </w:rPr>
            </w:pPr>
            <w:r>
              <w:rPr>
                <w:rFonts w:cs="Arial"/>
                <w:szCs w:val="24"/>
              </w:rPr>
              <w:t>2</w:t>
            </w:r>
          </w:p>
        </w:tc>
      </w:tr>
    </w:tbl>
    <w:p w14:paraId="19530A16">
      <w:pPr>
        <w:rPr>
          <w:rFonts w:cs="Arial"/>
          <w:szCs w:val="24"/>
        </w:rPr>
      </w:pPr>
    </w:p>
    <w:p w14:paraId="61FFDA68">
      <w:pPr>
        <w:pStyle w:val="38"/>
        <w:numPr>
          <w:ilvl w:val="0"/>
          <w:numId w:val="12"/>
        </w:numPr>
        <w:rPr>
          <w:rFonts w:cs="Arial"/>
          <w:b/>
          <w:szCs w:val="24"/>
        </w:rPr>
      </w:pPr>
      <w:r>
        <w:rPr>
          <w:rFonts w:cs="Arial"/>
          <w:b/>
          <w:szCs w:val="24"/>
        </w:rPr>
        <w:t>DESCRIÇÃO DA NECESSIDADE DA CONTRATAÇÃO</w:t>
      </w:r>
    </w:p>
    <w:p w14:paraId="2F6AC390">
      <w:pPr>
        <w:pStyle w:val="38"/>
        <w:ind w:left="360"/>
        <w:rPr>
          <w:rFonts w:cs="Arial"/>
          <w:szCs w:val="24"/>
        </w:rPr>
      </w:pPr>
    </w:p>
    <w:p w14:paraId="2DDD47DA">
      <w:pPr>
        <w:pStyle w:val="38"/>
        <w:spacing w:line="360" w:lineRule="auto"/>
        <w:ind w:left="360"/>
        <w:rPr>
          <w:rFonts w:cs="Arial"/>
          <w:szCs w:val="24"/>
        </w:rPr>
      </w:pPr>
      <w:r>
        <w:rPr>
          <w:rFonts w:cs="Arial"/>
          <w:szCs w:val="24"/>
        </w:rPr>
        <w:t xml:space="preserve">A segurança do paciente é a mais recente dimensão constituinte do conceito de qualidade do cuidado à saúde, o que permite inferir que a promoção da qualidade no cuidado está diretamente relacionada à segurança do paciente. </w:t>
      </w:r>
    </w:p>
    <w:p w14:paraId="1D1A3630">
      <w:pPr>
        <w:pStyle w:val="38"/>
        <w:spacing w:line="360" w:lineRule="auto"/>
        <w:ind w:left="360"/>
        <w:rPr>
          <w:rFonts w:cs="Arial"/>
          <w:szCs w:val="24"/>
        </w:rPr>
      </w:pPr>
      <w:r>
        <w:rPr>
          <w:rFonts w:cs="Arial"/>
          <w:szCs w:val="24"/>
        </w:rPr>
        <w:t xml:space="preserve">A ciência da qualidade depende de mensurações significativas e quantificáveis, como qualquer outra; portanto, todos os fatores considerados de riscos assistenciais devem ser controlados e analisados para a melhoria da segurança nas maternidades. </w:t>
      </w:r>
    </w:p>
    <w:p w14:paraId="119D8790">
      <w:pPr>
        <w:pStyle w:val="38"/>
        <w:spacing w:line="360" w:lineRule="auto"/>
        <w:ind w:left="360"/>
        <w:rPr>
          <w:rFonts w:cs="Arial"/>
          <w:szCs w:val="24"/>
        </w:rPr>
      </w:pPr>
      <w:r>
        <w:rPr>
          <w:rFonts w:cs="Arial"/>
          <w:szCs w:val="24"/>
        </w:rPr>
        <w:t>Dessa forma, a aquisição de medicamentos para atender a demanda do Hospital Estadual São José do Calçado é de extrema importância para garantir a qualidade do atendimento em um ambiente tão sensível como o ambiente hospitalar.</w:t>
      </w:r>
    </w:p>
    <w:p w14:paraId="636654A9">
      <w:pPr>
        <w:pStyle w:val="38"/>
        <w:ind w:left="360"/>
        <w:rPr>
          <w:rFonts w:cs="Arial"/>
          <w:b/>
          <w:szCs w:val="24"/>
        </w:rPr>
      </w:pPr>
    </w:p>
    <w:p w14:paraId="67CABDD2">
      <w:pPr>
        <w:pStyle w:val="38"/>
        <w:ind w:left="360"/>
        <w:rPr>
          <w:rFonts w:cs="Arial"/>
          <w:b/>
          <w:szCs w:val="24"/>
        </w:rPr>
      </w:pPr>
    </w:p>
    <w:p w14:paraId="67E106BD">
      <w:pPr>
        <w:pStyle w:val="38"/>
        <w:numPr>
          <w:ilvl w:val="0"/>
          <w:numId w:val="12"/>
        </w:numPr>
        <w:rPr>
          <w:rFonts w:cs="Arial"/>
          <w:b/>
          <w:szCs w:val="24"/>
        </w:rPr>
      </w:pPr>
      <w:r>
        <w:rPr>
          <w:rFonts w:cs="Arial"/>
          <w:b/>
          <w:szCs w:val="24"/>
        </w:rPr>
        <w:t>DEMONSTRAÇÃO DA PREVISÃO DA CONTRATAÇÃO NO PLANO DE CONTRATAÇÕES ANUAL</w:t>
      </w:r>
    </w:p>
    <w:p w14:paraId="3ECC7E9D">
      <w:pPr>
        <w:pStyle w:val="38"/>
        <w:ind w:left="360"/>
        <w:rPr>
          <w:rFonts w:cs="Arial"/>
          <w:szCs w:val="24"/>
        </w:rPr>
      </w:pPr>
    </w:p>
    <w:p w14:paraId="462233D6">
      <w:pPr>
        <w:pStyle w:val="38"/>
        <w:ind w:left="360"/>
        <w:rPr>
          <w:rFonts w:cs="Arial"/>
          <w:szCs w:val="24"/>
        </w:rPr>
      </w:pPr>
      <w:r>
        <w:rPr>
          <w:rFonts w:cs="Arial"/>
          <w:szCs w:val="24"/>
        </w:rPr>
        <w:t>Conforme Decreto 5353-R, de 28 de março de 2023 a Secretaria de Estado de Gestão e Recursos Humanos - SEGER, a Secretaria de Estado de Economia e Planejamento - SEP e a Secretaria de Estado de Governo - SEG editarão, conjuntamente, normativo com instruções para implementação gradual e progressiva do Planejamento de Contratações Anual - PCA.</w:t>
      </w:r>
    </w:p>
    <w:p w14:paraId="292B7AAD">
      <w:pPr>
        <w:pStyle w:val="38"/>
        <w:ind w:left="360"/>
        <w:rPr>
          <w:rFonts w:cs="Arial"/>
          <w:b/>
          <w:szCs w:val="24"/>
        </w:rPr>
      </w:pPr>
    </w:p>
    <w:p w14:paraId="040E01D6">
      <w:pPr>
        <w:pStyle w:val="38"/>
        <w:numPr>
          <w:ilvl w:val="0"/>
          <w:numId w:val="12"/>
        </w:numPr>
        <w:rPr>
          <w:rFonts w:cs="Arial"/>
          <w:b/>
          <w:szCs w:val="24"/>
        </w:rPr>
      </w:pPr>
      <w:r>
        <w:rPr>
          <w:rFonts w:cs="Arial"/>
          <w:b/>
          <w:szCs w:val="24"/>
        </w:rPr>
        <w:t>REQUISITOS DA CONTRATAÇÃO</w:t>
      </w:r>
    </w:p>
    <w:p w14:paraId="2869310E">
      <w:pPr>
        <w:pStyle w:val="38"/>
        <w:ind w:left="360"/>
        <w:rPr>
          <w:rFonts w:cs="Arial"/>
          <w:szCs w:val="24"/>
        </w:rPr>
      </w:pPr>
    </w:p>
    <w:p w14:paraId="3211E6DF">
      <w:pPr>
        <w:pStyle w:val="38"/>
        <w:numPr>
          <w:ilvl w:val="0"/>
          <w:numId w:val="13"/>
        </w:numPr>
        <w:spacing w:before="0" w:after="0"/>
        <w:jc w:val="left"/>
        <w:rPr>
          <w:rFonts w:cs="Arial"/>
          <w:szCs w:val="24"/>
        </w:rPr>
      </w:pPr>
      <w:r>
        <w:rPr>
          <w:rFonts w:cs="Arial"/>
          <w:szCs w:val="24"/>
        </w:rPr>
        <w:t>As empresas participantes deverão apresentar os documentos exigidos na minuta padrão da PGE, que trata da qualificação técnica.</w:t>
      </w:r>
    </w:p>
    <w:p w14:paraId="73D2B5DA">
      <w:pPr>
        <w:spacing w:before="0" w:after="0"/>
        <w:jc w:val="left"/>
        <w:rPr>
          <w:rFonts w:cs="Arial"/>
          <w:szCs w:val="24"/>
        </w:rPr>
      </w:pPr>
      <w:r>
        <w:rPr>
          <w:rFonts w:cs="Arial"/>
          <w:szCs w:val="24"/>
        </w:rPr>
        <w:t>B) Comprovação de que o licitante forneceu suprimentos, sem restrição, de natureza</w:t>
      </w:r>
    </w:p>
    <w:p w14:paraId="759758EA">
      <w:pPr>
        <w:spacing w:before="0" w:after="0"/>
        <w:jc w:val="left"/>
        <w:rPr>
          <w:rFonts w:cs="Arial"/>
          <w:szCs w:val="24"/>
        </w:rPr>
      </w:pPr>
      <w:r>
        <w:rPr>
          <w:rFonts w:cs="Arial"/>
          <w:szCs w:val="24"/>
        </w:rPr>
        <w:t>semelhante ao indicado neste Termo. A comprovação será feita por meio de apresentação</w:t>
      </w:r>
    </w:p>
    <w:p w14:paraId="4A3AF86D">
      <w:pPr>
        <w:spacing w:before="0" w:after="0"/>
        <w:jc w:val="left"/>
        <w:rPr>
          <w:rFonts w:cs="Arial"/>
          <w:szCs w:val="24"/>
        </w:rPr>
      </w:pPr>
      <w:r>
        <w:rPr>
          <w:rFonts w:cs="Arial"/>
          <w:szCs w:val="24"/>
        </w:rPr>
        <w:t>de no mínimo 01 (um) Atestado de Capacidade Técnica Fornecida por Órgãos da</w:t>
      </w:r>
    </w:p>
    <w:p w14:paraId="53594B55">
      <w:pPr>
        <w:spacing w:before="0" w:after="0"/>
        <w:jc w:val="left"/>
        <w:rPr>
          <w:rFonts w:cs="Arial"/>
          <w:szCs w:val="24"/>
        </w:rPr>
      </w:pPr>
      <w:r>
        <w:rPr>
          <w:rFonts w:cs="Arial"/>
          <w:szCs w:val="24"/>
        </w:rPr>
        <w:t>Administração Publica ou Entidade Privada, devidamente assinada, carimbada e em papel</w:t>
      </w:r>
    </w:p>
    <w:p w14:paraId="23ABDEA3">
      <w:pPr>
        <w:spacing w:before="0" w:after="0"/>
        <w:jc w:val="left"/>
        <w:rPr>
          <w:rFonts w:cs="Arial"/>
          <w:szCs w:val="24"/>
        </w:rPr>
      </w:pPr>
      <w:r>
        <w:rPr>
          <w:rFonts w:cs="Arial"/>
          <w:szCs w:val="24"/>
        </w:rPr>
        <w:t>timbrado da empresa ou órgão adquirente, compatível com o objeto desta licitação.</w:t>
      </w:r>
    </w:p>
    <w:p w14:paraId="1388D621">
      <w:pPr>
        <w:spacing w:before="0" w:after="0"/>
        <w:jc w:val="left"/>
        <w:rPr>
          <w:rFonts w:cs="Arial"/>
          <w:szCs w:val="24"/>
        </w:rPr>
      </w:pPr>
      <w:r>
        <w:rPr>
          <w:rFonts w:cs="Arial"/>
          <w:szCs w:val="24"/>
        </w:rPr>
        <w:t>C) Licença de funcionamento do estabelecimento expedido pelo Município onde estiver</w:t>
      </w:r>
    </w:p>
    <w:p w14:paraId="038B6B56">
      <w:pPr>
        <w:spacing w:before="0" w:after="0"/>
        <w:jc w:val="left"/>
        <w:rPr>
          <w:rFonts w:cs="Arial"/>
          <w:szCs w:val="24"/>
        </w:rPr>
      </w:pPr>
      <w:r>
        <w:rPr>
          <w:rFonts w:cs="Arial"/>
          <w:szCs w:val="24"/>
        </w:rPr>
        <w:t>instalada a licitante.</w:t>
      </w:r>
    </w:p>
    <w:p w14:paraId="16A17053">
      <w:pPr>
        <w:spacing w:before="0" w:after="0"/>
        <w:jc w:val="left"/>
        <w:rPr>
          <w:rFonts w:cs="Arial"/>
          <w:szCs w:val="24"/>
        </w:rPr>
      </w:pPr>
      <w:r>
        <w:rPr>
          <w:rFonts w:cs="Arial"/>
          <w:szCs w:val="24"/>
        </w:rPr>
        <w:t>D) O proponente vencedor devera encaminhar junto com todos os documentos habilitatorios,</w:t>
      </w:r>
    </w:p>
    <w:p w14:paraId="4A5EEED4">
      <w:pPr>
        <w:spacing w:before="0" w:after="0"/>
        <w:jc w:val="left"/>
        <w:rPr>
          <w:rFonts w:cs="Arial"/>
          <w:szCs w:val="24"/>
        </w:rPr>
      </w:pPr>
      <w:r>
        <w:rPr>
          <w:rFonts w:cs="Arial"/>
          <w:szCs w:val="24"/>
        </w:rPr>
        <w:t>para analise e parecer técnico do Órgão Requisitante, cópias visíveis dos manuais e</w:t>
      </w:r>
    </w:p>
    <w:p w14:paraId="36FD0A37">
      <w:pPr>
        <w:spacing w:before="0" w:after="0"/>
        <w:jc w:val="left"/>
        <w:rPr>
          <w:rFonts w:cs="Arial"/>
          <w:szCs w:val="24"/>
        </w:rPr>
      </w:pPr>
      <w:r>
        <w:rPr>
          <w:rFonts w:cs="Arial"/>
          <w:szCs w:val="24"/>
        </w:rPr>
        <w:t>catálogos dos produtos e instruções que permitam uma perfeita identificação do produto ofertado, descrito em língua portuguesa, ou devidamente traduzido, e em consonância com</w:t>
      </w:r>
    </w:p>
    <w:p w14:paraId="247DB999">
      <w:pPr>
        <w:spacing w:before="0" w:after="0"/>
        <w:jc w:val="left"/>
        <w:rPr>
          <w:rFonts w:cs="Arial"/>
          <w:szCs w:val="24"/>
        </w:rPr>
      </w:pPr>
      <w:r>
        <w:rPr>
          <w:rFonts w:cs="Arial"/>
          <w:szCs w:val="24"/>
        </w:rPr>
        <w:t>todas as exigências editalícias.</w:t>
      </w:r>
    </w:p>
    <w:p w14:paraId="0645DF5A">
      <w:pPr>
        <w:spacing w:before="0" w:after="0"/>
        <w:jc w:val="left"/>
        <w:rPr>
          <w:rFonts w:cs="Arial"/>
          <w:szCs w:val="24"/>
        </w:rPr>
      </w:pPr>
      <w:r>
        <w:rPr>
          <w:rFonts w:cs="Arial"/>
          <w:szCs w:val="24"/>
        </w:rPr>
        <w:t>E) Apresentar certificado de registro ou isenção de registro do produto, emitido pela ANVISA</w:t>
      </w:r>
    </w:p>
    <w:p w14:paraId="41963F16">
      <w:pPr>
        <w:spacing w:before="0" w:after="0"/>
        <w:jc w:val="left"/>
        <w:rPr>
          <w:rFonts w:cs="Arial"/>
          <w:szCs w:val="24"/>
        </w:rPr>
      </w:pPr>
      <w:r>
        <w:rPr>
          <w:rFonts w:cs="Arial"/>
          <w:szCs w:val="24"/>
        </w:rPr>
        <w:t>– Agencia Nacional de Vigilância Sanitária, vinculada ao Ministério da Saúde, ou publicado</w:t>
      </w:r>
    </w:p>
    <w:p w14:paraId="3BFEFC18">
      <w:pPr>
        <w:spacing w:before="0" w:after="0"/>
        <w:jc w:val="left"/>
        <w:rPr>
          <w:rFonts w:cs="Arial"/>
          <w:szCs w:val="24"/>
        </w:rPr>
      </w:pPr>
      <w:r>
        <w:rPr>
          <w:rFonts w:cs="Arial"/>
          <w:szCs w:val="24"/>
        </w:rPr>
        <w:t>no “Diário Oficial da União – DOU”, em original ou copia autenticada, com validade prevista</w:t>
      </w:r>
    </w:p>
    <w:p w14:paraId="4019FB09">
      <w:pPr>
        <w:spacing w:before="0" w:after="0"/>
        <w:jc w:val="left"/>
        <w:rPr>
          <w:rFonts w:cs="Arial"/>
          <w:szCs w:val="24"/>
        </w:rPr>
      </w:pPr>
      <w:r>
        <w:rPr>
          <w:rFonts w:cs="Arial"/>
          <w:szCs w:val="24"/>
        </w:rPr>
        <w:t>em Lei, ou declaração emitida pelo Licitante/Fabricante, que não há exigência do referido</w:t>
      </w:r>
    </w:p>
    <w:p w14:paraId="3FC06BB3">
      <w:pPr>
        <w:spacing w:before="0" w:after="0"/>
        <w:jc w:val="left"/>
        <w:rPr>
          <w:rFonts w:cs="Arial"/>
          <w:szCs w:val="24"/>
        </w:rPr>
      </w:pPr>
      <w:r>
        <w:rPr>
          <w:rFonts w:cs="Arial"/>
          <w:szCs w:val="24"/>
        </w:rPr>
        <w:t>certificado para o produto cotado.</w:t>
      </w:r>
    </w:p>
    <w:p w14:paraId="53F08D4A">
      <w:pPr>
        <w:spacing w:before="0" w:after="0"/>
        <w:jc w:val="left"/>
        <w:rPr>
          <w:rFonts w:cs="Arial"/>
          <w:szCs w:val="24"/>
        </w:rPr>
      </w:pPr>
      <w:r>
        <w:rPr>
          <w:rFonts w:cs="Arial"/>
          <w:szCs w:val="24"/>
        </w:rPr>
        <w:t>F) O medicamento entregue no HESJC na embalagem, em perfeito estado, sem sinais de</w:t>
      </w:r>
    </w:p>
    <w:p w14:paraId="4E6932DD">
      <w:pPr>
        <w:spacing w:before="0" w:after="0"/>
        <w:jc w:val="left"/>
        <w:rPr>
          <w:rFonts w:cs="Arial"/>
          <w:szCs w:val="24"/>
        </w:rPr>
      </w:pPr>
      <w:r>
        <w:rPr>
          <w:rFonts w:cs="Arial"/>
          <w:szCs w:val="24"/>
        </w:rPr>
        <w:t>violação, sem aderência ao produto, sem umidade, sem inadequação de conteúdo,</w:t>
      </w:r>
    </w:p>
    <w:p w14:paraId="34D1201A">
      <w:pPr>
        <w:spacing w:before="0" w:after="0"/>
        <w:jc w:val="left"/>
        <w:rPr>
          <w:rFonts w:cs="Arial"/>
          <w:szCs w:val="24"/>
        </w:rPr>
      </w:pPr>
      <w:r>
        <w:rPr>
          <w:rFonts w:cs="Arial"/>
          <w:szCs w:val="24"/>
        </w:rPr>
        <w:t>acompanhados da documentação fiscal em duas vias, com especificação dos quantitativos</w:t>
      </w:r>
    </w:p>
    <w:p w14:paraId="55C95ACA">
      <w:pPr>
        <w:spacing w:before="0" w:after="0"/>
        <w:jc w:val="left"/>
        <w:rPr>
          <w:rFonts w:cs="Arial"/>
          <w:szCs w:val="24"/>
        </w:rPr>
      </w:pPr>
      <w:r>
        <w:rPr>
          <w:rFonts w:cs="Arial"/>
          <w:szCs w:val="24"/>
        </w:rPr>
        <w:t>discriminados na nota fiscal.</w:t>
      </w:r>
    </w:p>
    <w:p w14:paraId="125D257D">
      <w:pPr>
        <w:spacing w:before="0" w:after="0"/>
        <w:jc w:val="left"/>
        <w:rPr>
          <w:rFonts w:cs="Arial"/>
          <w:szCs w:val="24"/>
        </w:rPr>
      </w:pPr>
      <w:r>
        <w:rPr>
          <w:rFonts w:cs="Arial"/>
          <w:szCs w:val="24"/>
        </w:rPr>
        <w:t>G) Realizar a entrega do item solicitado no prazo máximo de 45 dias após a Ordem de Fornecimento</w:t>
      </w:r>
    </w:p>
    <w:p w14:paraId="3BF93EB9">
      <w:pPr>
        <w:pStyle w:val="38"/>
        <w:spacing w:before="0" w:after="0"/>
        <w:ind w:left="2268"/>
        <w:rPr>
          <w:rFonts w:cs="Arial"/>
          <w:szCs w:val="24"/>
        </w:rPr>
      </w:pPr>
    </w:p>
    <w:p w14:paraId="63E822EF">
      <w:pPr>
        <w:spacing w:before="0" w:after="0"/>
        <w:rPr>
          <w:rFonts w:cs="Arial"/>
          <w:szCs w:val="24"/>
        </w:rPr>
      </w:pPr>
      <w:r>
        <w:rPr>
          <w:rFonts w:cs="Arial"/>
          <w:szCs w:val="24"/>
        </w:rPr>
        <w:t>H) Arcar com todas as despesas diretas ou indiretas decorrentes do cumprimento das obrigações assumidas, sem qualquer ônus para o HESJC</w:t>
      </w:r>
    </w:p>
    <w:p w14:paraId="5B9121F5">
      <w:pPr>
        <w:pStyle w:val="38"/>
        <w:spacing w:before="0" w:after="0"/>
        <w:ind w:left="2268"/>
        <w:rPr>
          <w:rFonts w:cs="Arial"/>
          <w:szCs w:val="24"/>
        </w:rPr>
      </w:pPr>
    </w:p>
    <w:p w14:paraId="69D0ACDC">
      <w:pPr>
        <w:pStyle w:val="38"/>
        <w:spacing w:before="0" w:after="0"/>
        <w:ind w:left="2268"/>
        <w:rPr>
          <w:rFonts w:cs="Arial"/>
          <w:szCs w:val="24"/>
        </w:rPr>
      </w:pPr>
    </w:p>
    <w:p w14:paraId="0584739B">
      <w:pPr>
        <w:pStyle w:val="38"/>
        <w:spacing w:before="0" w:after="0"/>
        <w:ind w:left="2268"/>
        <w:rPr>
          <w:rFonts w:cs="Arial"/>
          <w:szCs w:val="24"/>
        </w:rPr>
      </w:pPr>
    </w:p>
    <w:p w14:paraId="4553A234">
      <w:pPr>
        <w:pStyle w:val="38"/>
        <w:spacing w:before="0" w:after="0"/>
        <w:ind w:left="2268"/>
        <w:rPr>
          <w:rFonts w:cs="Arial"/>
          <w:szCs w:val="24"/>
        </w:rPr>
      </w:pPr>
    </w:p>
    <w:p w14:paraId="348274C4">
      <w:pPr>
        <w:pStyle w:val="38"/>
        <w:spacing w:before="0" w:after="0"/>
        <w:ind w:left="2268"/>
        <w:rPr>
          <w:rFonts w:cs="Arial"/>
          <w:szCs w:val="24"/>
        </w:rPr>
      </w:pPr>
    </w:p>
    <w:p w14:paraId="0BC64ECF">
      <w:pPr>
        <w:pStyle w:val="38"/>
        <w:spacing w:before="0" w:after="0"/>
        <w:ind w:left="2268"/>
        <w:rPr>
          <w:rFonts w:cs="Arial"/>
          <w:szCs w:val="24"/>
        </w:rPr>
      </w:pPr>
    </w:p>
    <w:p w14:paraId="51CA193D">
      <w:pPr>
        <w:pStyle w:val="38"/>
        <w:spacing w:before="0" w:after="0"/>
        <w:ind w:left="2268"/>
        <w:rPr>
          <w:rFonts w:cs="Arial"/>
          <w:szCs w:val="24"/>
        </w:rPr>
      </w:pPr>
    </w:p>
    <w:p w14:paraId="51372249">
      <w:pPr>
        <w:pStyle w:val="38"/>
        <w:spacing w:before="0" w:after="0"/>
        <w:ind w:left="2268"/>
        <w:rPr>
          <w:rFonts w:cs="Arial"/>
          <w:szCs w:val="24"/>
        </w:rPr>
      </w:pPr>
    </w:p>
    <w:p w14:paraId="4B2B1E4A">
      <w:pPr>
        <w:pStyle w:val="38"/>
        <w:spacing w:before="0" w:after="0"/>
        <w:ind w:left="2268"/>
        <w:rPr>
          <w:rFonts w:cs="Arial"/>
          <w:szCs w:val="24"/>
        </w:rPr>
      </w:pPr>
    </w:p>
    <w:p w14:paraId="5035D992">
      <w:pPr>
        <w:pStyle w:val="38"/>
        <w:spacing w:before="0" w:after="0"/>
        <w:ind w:left="2268"/>
        <w:rPr>
          <w:rFonts w:cs="Arial"/>
          <w:szCs w:val="24"/>
        </w:rPr>
      </w:pPr>
    </w:p>
    <w:p w14:paraId="3CE883F7">
      <w:pPr>
        <w:pStyle w:val="38"/>
        <w:spacing w:before="0" w:after="0"/>
        <w:ind w:left="2268"/>
        <w:rPr>
          <w:rFonts w:cs="Arial"/>
          <w:szCs w:val="24"/>
        </w:rPr>
      </w:pPr>
    </w:p>
    <w:p w14:paraId="3F1B70F9">
      <w:pPr>
        <w:pStyle w:val="38"/>
        <w:spacing w:before="0" w:after="0"/>
        <w:ind w:left="2268"/>
        <w:rPr>
          <w:rFonts w:cs="Arial"/>
          <w:szCs w:val="24"/>
        </w:rPr>
      </w:pPr>
    </w:p>
    <w:p w14:paraId="1AC9DCEC">
      <w:pPr>
        <w:pStyle w:val="38"/>
        <w:spacing w:before="0" w:after="0"/>
        <w:ind w:left="2268"/>
        <w:rPr>
          <w:rFonts w:cs="Arial"/>
          <w:szCs w:val="24"/>
        </w:rPr>
      </w:pPr>
    </w:p>
    <w:p w14:paraId="4D2D02C1">
      <w:pPr>
        <w:pStyle w:val="38"/>
        <w:spacing w:before="0" w:after="0"/>
        <w:ind w:left="2268"/>
        <w:rPr>
          <w:rFonts w:cs="Arial"/>
          <w:szCs w:val="24"/>
        </w:rPr>
      </w:pPr>
    </w:p>
    <w:p w14:paraId="52CF88B8">
      <w:pPr>
        <w:pStyle w:val="38"/>
        <w:spacing w:before="0" w:after="0"/>
        <w:ind w:left="2268"/>
        <w:rPr>
          <w:rFonts w:cs="Arial"/>
          <w:szCs w:val="24"/>
        </w:rPr>
      </w:pPr>
    </w:p>
    <w:p w14:paraId="7EBCD62E">
      <w:pPr>
        <w:pStyle w:val="38"/>
        <w:spacing w:before="0" w:after="0"/>
        <w:ind w:left="2268"/>
        <w:rPr>
          <w:rFonts w:cs="Arial"/>
          <w:szCs w:val="24"/>
        </w:rPr>
      </w:pPr>
    </w:p>
    <w:p w14:paraId="2D718CA9">
      <w:pPr>
        <w:pStyle w:val="38"/>
        <w:spacing w:before="0" w:after="0"/>
        <w:ind w:left="2268"/>
        <w:rPr>
          <w:rFonts w:cs="Arial"/>
          <w:szCs w:val="24"/>
        </w:rPr>
      </w:pPr>
    </w:p>
    <w:p w14:paraId="782E033C">
      <w:pPr>
        <w:pStyle w:val="38"/>
        <w:spacing w:before="0" w:after="0"/>
        <w:ind w:left="2268"/>
        <w:rPr>
          <w:rFonts w:cs="Arial"/>
          <w:szCs w:val="24"/>
        </w:rPr>
      </w:pPr>
    </w:p>
    <w:p w14:paraId="183F1ED1">
      <w:pPr>
        <w:pStyle w:val="38"/>
        <w:spacing w:before="0" w:after="0"/>
        <w:ind w:left="2268"/>
        <w:rPr>
          <w:rFonts w:cs="Arial"/>
          <w:szCs w:val="24"/>
        </w:rPr>
      </w:pPr>
    </w:p>
    <w:p w14:paraId="488E01E1">
      <w:pPr>
        <w:pStyle w:val="38"/>
        <w:spacing w:before="0" w:after="0"/>
        <w:ind w:left="2268"/>
        <w:rPr>
          <w:rFonts w:cs="Arial"/>
          <w:szCs w:val="24"/>
        </w:rPr>
      </w:pPr>
    </w:p>
    <w:p w14:paraId="0AEAF94C">
      <w:pPr>
        <w:pStyle w:val="38"/>
        <w:spacing w:before="0" w:after="0"/>
        <w:ind w:left="2268"/>
        <w:rPr>
          <w:rFonts w:cs="Arial"/>
          <w:szCs w:val="24"/>
        </w:rPr>
      </w:pPr>
    </w:p>
    <w:p w14:paraId="736A82F1">
      <w:pPr>
        <w:pStyle w:val="38"/>
        <w:spacing w:before="0" w:after="0"/>
        <w:ind w:left="2268"/>
        <w:rPr>
          <w:rFonts w:cs="Arial"/>
          <w:szCs w:val="24"/>
        </w:rPr>
      </w:pPr>
    </w:p>
    <w:p w14:paraId="582E4971">
      <w:pPr>
        <w:pStyle w:val="38"/>
        <w:spacing w:before="0" w:after="0"/>
        <w:ind w:left="2268"/>
        <w:rPr>
          <w:rFonts w:cs="Arial"/>
          <w:szCs w:val="24"/>
        </w:rPr>
      </w:pPr>
    </w:p>
    <w:p w14:paraId="02C4517E">
      <w:pPr>
        <w:pStyle w:val="38"/>
        <w:spacing w:before="0" w:after="0"/>
        <w:ind w:left="2268"/>
        <w:rPr>
          <w:rFonts w:cs="Arial"/>
          <w:szCs w:val="24"/>
        </w:rPr>
      </w:pPr>
    </w:p>
    <w:p w14:paraId="55EC7C97">
      <w:pPr>
        <w:spacing w:before="0" w:after="0"/>
        <w:rPr>
          <w:rFonts w:cs="Arial"/>
          <w:b/>
          <w:szCs w:val="24"/>
        </w:rPr>
      </w:pPr>
      <w:r>
        <w:rPr>
          <w:rFonts w:cs="Arial"/>
          <w:b/>
          <w:szCs w:val="24"/>
        </w:rPr>
        <w:t>4 - ESTIMATIVAS DAS QUANTIDADES PARA A CONTRATAÇÃO</w:t>
      </w:r>
    </w:p>
    <w:p w14:paraId="6C74862B">
      <w:pPr>
        <w:spacing w:before="0" w:after="0"/>
        <w:rPr>
          <w:rFonts w:cs="Arial"/>
          <w:szCs w:val="24"/>
        </w:rPr>
      </w:pPr>
      <w:r>
        <w:rPr>
          <w:rFonts w:cs="Arial"/>
          <w:szCs w:val="24"/>
        </w:rPr>
        <w:t>A quantidade solicitada foi estimada para um período de atendimento de 12 meses da demanda</w:t>
      </w:r>
    </w:p>
    <w:p w14:paraId="4D4C0D3E">
      <w:pPr>
        <w:spacing w:before="0" w:after="0"/>
        <w:rPr>
          <w:rFonts w:cs="Arial"/>
          <w:szCs w:val="24"/>
        </w:rPr>
      </w:pPr>
      <w:r>
        <w:rPr>
          <w:rFonts w:cs="Arial"/>
          <w:szCs w:val="24"/>
        </w:rPr>
        <w:t>atual com margem de segurança de acordo com o item demandado, garantindo a aquisição do</w:t>
      </w:r>
    </w:p>
    <w:p w14:paraId="79A4D378">
      <w:pPr>
        <w:spacing w:before="0" w:after="0"/>
        <w:rPr>
          <w:rFonts w:cs="Arial"/>
          <w:szCs w:val="24"/>
        </w:rPr>
      </w:pPr>
      <w:r>
        <w:rPr>
          <w:rFonts w:cs="Arial"/>
          <w:szCs w:val="24"/>
        </w:rPr>
        <w:t>medicamento com a finalidade de manter o tratamento necessário, uma vez que o histórico de</w:t>
      </w:r>
    </w:p>
    <w:p w14:paraId="4076EF4B">
      <w:pPr>
        <w:spacing w:before="0" w:after="0"/>
        <w:rPr>
          <w:rFonts w:cs="Arial"/>
          <w:szCs w:val="24"/>
        </w:rPr>
      </w:pPr>
      <w:r>
        <w:rPr>
          <w:rFonts w:cs="Arial"/>
          <w:szCs w:val="24"/>
        </w:rPr>
        <w:t xml:space="preserve">pacientes ativos é crescente nos hospitais da Rede Estadual de Saúde. </w:t>
      </w:r>
      <w:r>
        <w:rPr>
          <w:rFonts w:cs="Arial"/>
          <w:szCs w:val="24"/>
        </w:rPr>
        <w:cr/>
      </w:r>
    </w:p>
    <w:p w14:paraId="2DC6E3A5">
      <w:pPr>
        <w:pStyle w:val="38"/>
        <w:spacing w:before="0" w:after="0"/>
        <w:ind w:left="2268"/>
        <w:rPr>
          <w:rFonts w:cs="Arial"/>
          <w:szCs w:val="24"/>
        </w:rPr>
      </w:pPr>
    </w:p>
    <w:p w14:paraId="43DB6B80">
      <w:pPr>
        <w:spacing w:before="0" w:after="0"/>
        <w:rPr>
          <w:rFonts w:cs="Arial"/>
          <w:szCs w:val="24"/>
        </w:rPr>
      </w:pPr>
      <w:r>
        <w:rPr>
          <w:rFonts w:cs="Arial"/>
          <w:szCs w:val="24"/>
        </w:rPr>
        <w:t xml:space="preserve">Memória de cálculo: Quantitativo estimado através do consumo dos hospitais, com base a pesquisa do Sistema Integrado de Gestão Administrativa (SIGA) do Governo do Estado do Espírito Santo. </w:t>
      </w:r>
    </w:p>
    <w:p w14:paraId="421801CA">
      <w:pPr>
        <w:spacing w:before="0" w:after="0"/>
        <w:rPr>
          <w:rFonts w:cs="Arial"/>
          <w:szCs w:val="24"/>
        </w:rPr>
      </w:pPr>
      <w:r>
        <w:rPr>
          <w:rFonts w:cs="Arial"/>
          <w:szCs w:val="24"/>
        </w:rPr>
        <w:t>Pode haver variação na estimativa de quantidade, devido novos tratamentos que podem surgir, aumentando a previsibilidade de consumo, por esse motivo, alguns itens podem ter as quantidades solicitadas maiores do que o consumo dos anos anteriores</w:t>
      </w:r>
    </w:p>
    <w:p w14:paraId="2E097BD9">
      <w:pPr>
        <w:pStyle w:val="38"/>
        <w:spacing w:before="0" w:after="0"/>
        <w:ind w:left="2268"/>
        <w:rPr>
          <w:rFonts w:cs="Arial"/>
          <w:szCs w:val="24"/>
        </w:rPr>
      </w:pPr>
    </w:p>
    <w:p w14:paraId="6A8F0639">
      <w:pPr>
        <w:pStyle w:val="38"/>
        <w:spacing w:before="0" w:after="0"/>
        <w:ind w:left="2268"/>
        <w:rPr>
          <w:rFonts w:cs="Arial"/>
          <w:szCs w:val="24"/>
        </w:rPr>
      </w:pPr>
    </w:p>
    <w:p w14:paraId="0BEEABF3">
      <w:pPr>
        <w:pStyle w:val="38"/>
        <w:spacing w:before="0" w:after="0"/>
        <w:ind w:left="2268"/>
        <w:rPr>
          <w:rFonts w:cs="Arial"/>
          <w:szCs w:val="24"/>
        </w:rPr>
      </w:pPr>
    </w:p>
    <w:tbl>
      <w:tblPr>
        <w:tblStyle w:val="72"/>
        <w:tblW w:w="97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9"/>
        <w:gridCol w:w="523"/>
        <w:gridCol w:w="701"/>
        <w:gridCol w:w="4738"/>
        <w:gridCol w:w="1417"/>
        <w:gridCol w:w="709"/>
        <w:gridCol w:w="1134"/>
      </w:tblGrid>
      <w:tr w14:paraId="0CAA2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59" w:type="dxa"/>
            <w:tcBorders>
              <w:top w:val="single" w:color="000000" w:sz="4" w:space="0"/>
              <w:left w:val="single" w:color="000000" w:sz="4" w:space="0"/>
              <w:bottom w:val="single" w:color="000000" w:sz="4" w:space="0"/>
              <w:right w:val="single" w:color="000000" w:sz="4" w:space="0"/>
            </w:tcBorders>
          </w:tcPr>
          <w:p w14:paraId="1A73DA0B">
            <w:pPr>
              <w:pStyle w:val="74"/>
              <w:spacing w:before="87"/>
              <w:ind w:left="49" w:right="41"/>
              <w:jc w:val="center"/>
              <w:rPr>
                <w:rFonts w:ascii="Arial" w:hAnsi="Arial" w:cs="Arial"/>
                <w:sz w:val="24"/>
                <w:szCs w:val="24"/>
              </w:rPr>
            </w:pPr>
            <w:r>
              <w:rPr>
                <w:rFonts w:ascii="Arial" w:hAnsi="Arial" w:cs="Arial"/>
                <w:sz w:val="24"/>
                <w:szCs w:val="24"/>
              </w:rPr>
              <w:t>LOTE</w:t>
            </w:r>
          </w:p>
        </w:tc>
        <w:tc>
          <w:tcPr>
            <w:tcW w:w="523" w:type="dxa"/>
            <w:tcBorders>
              <w:top w:val="single" w:color="000000" w:sz="4" w:space="0"/>
              <w:left w:val="single" w:color="000000" w:sz="4" w:space="0"/>
              <w:bottom w:val="single" w:color="000000" w:sz="4" w:space="0"/>
              <w:right w:val="single" w:color="000000" w:sz="4" w:space="0"/>
            </w:tcBorders>
          </w:tcPr>
          <w:p w14:paraId="6980A339">
            <w:pPr>
              <w:pStyle w:val="74"/>
              <w:spacing w:before="87"/>
              <w:ind w:left="50" w:right="39"/>
              <w:jc w:val="center"/>
              <w:rPr>
                <w:rFonts w:ascii="Arial" w:hAnsi="Arial" w:cs="Arial"/>
                <w:sz w:val="24"/>
                <w:szCs w:val="24"/>
              </w:rPr>
            </w:pPr>
            <w:r>
              <w:rPr>
                <w:rFonts w:ascii="Arial" w:hAnsi="Arial" w:cs="Arial"/>
                <w:sz w:val="24"/>
                <w:szCs w:val="24"/>
              </w:rPr>
              <w:t>ITEM</w:t>
            </w:r>
          </w:p>
        </w:tc>
        <w:tc>
          <w:tcPr>
            <w:tcW w:w="701" w:type="dxa"/>
            <w:tcBorders>
              <w:top w:val="single" w:color="000000" w:sz="4" w:space="0"/>
              <w:left w:val="single" w:color="000000" w:sz="4" w:space="0"/>
              <w:bottom w:val="single" w:color="000000" w:sz="4" w:space="0"/>
              <w:right w:val="single" w:color="000000" w:sz="4" w:space="0"/>
            </w:tcBorders>
          </w:tcPr>
          <w:p w14:paraId="0702A9A3">
            <w:pPr>
              <w:pStyle w:val="74"/>
              <w:spacing w:line="180" w:lineRule="exact"/>
              <w:ind w:left="148"/>
              <w:rPr>
                <w:rFonts w:ascii="Arial" w:hAnsi="Arial" w:cs="Arial"/>
                <w:sz w:val="24"/>
                <w:szCs w:val="24"/>
              </w:rPr>
            </w:pPr>
            <w:r>
              <w:rPr>
                <w:rFonts w:ascii="Arial" w:hAnsi="Arial" w:cs="Arial"/>
                <w:sz w:val="24"/>
                <w:szCs w:val="24"/>
              </w:rPr>
              <w:t>COD.</w:t>
            </w:r>
          </w:p>
          <w:p w14:paraId="0C328339">
            <w:pPr>
              <w:pStyle w:val="74"/>
              <w:spacing w:before="1" w:line="166" w:lineRule="exact"/>
              <w:ind w:left="158"/>
              <w:rPr>
                <w:rFonts w:ascii="Arial" w:hAnsi="Arial" w:cs="Arial"/>
                <w:sz w:val="24"/>
                <w:szCs w:val="24"/>
              </w:rPr>
            </w:pPr>
            <w:r>
              <w:rPr>
                <w:rFonts w:ascii="Arial" w:hAnsi="Arial" w:cs="Arial"/>
                <w:sz w:val="24"/>
                <w:szCs w:val="24"/>
              </w:rPr>
              <w:t>SIGA</w:t>
            </w:r>
          </w:p>
        </w:tc>
        <w:tc>
          <w:tcPr>
            <w:tcW w:w="4738" w:type="dxa"/>
            <w:tcBorders>
              <w:top w:val="single" w:color="000000" w:sz="4" w:space="0"/>
              <w:left w:val="single" w:color="000000" w:sz="4" w:space="0"/>
              <w:bottom w:val="single" w:color="000000" w:sz="4" w:space="0"/>
              <w:right w:val="single" w:color="000000" w:sz="4" w:space="0"/>
            </w:tcBorders>
          </w:tcPr>
          <w:p w14:paraId="08E0CD3E">
            <w:pPr>
              <w:pStyle w:val="74"/>
              <w:spacing w:before="87"/>
              <w:ind w:left="1694" w:right="1681"/>
              <w:jc w:val="center"/>
              <w:rPr>
                <w:rFonts w:ascii="Arial" w:hAnsi="Arial" w:cs="Arial"/>
                <w:sz w:val="24"/>
                <w:szCs w:val="24"/>
              </w:rPr>
            </w:pPr>
            <w:r>
              <w:rPr>
                <w:rFonts w:ascii="Arial" w:hAnsi="Arial" w:cs="Arial"/>
                <w:sz w:val="24"/>
                <w:szCs w:val="24"/>
              </w:rPr>
              <w:t>DESCRITIVO</w:t>
            </w:r>
          </w:p>
        </w:tc>
        <w:tc>
          <w:tcPr>
            <w:tcW w:w="1417" w:type="dxa"/>
            <w:tcBorders>
              <w:top w:val="single" w:color="000000" w:sz="4" w:space="0"/>
              <w:left w:val="single" w:color="000000" w:sz="4" w:space="0"/>
              <w:bottom w:val="single" w:color="000000" w:sz="4" w:space="0"/>
              <w:right w:val="single" w:color="000000" w:sz="4" w:space="0"/>
            </w:tcBorders>
          </w:tcPr>
          <w:p w14:paraId="332E8B75">
            <w:pPr>
              <w:pStyle w:val="74"/>
              <w:spacing w:before="87"/>
              <w:ind w:left="47" w:right="39"/>
              <w:jc w:val="center"/>
              <w:rPr>
                <w:rFonts w:ascii="Arial" w:hAnsi="Arial" w:cs="Arial"/>
                <w:sz w:val="24"/>
                <w:szCs w:val="24"/>
              </w:rPr>
            </w:pPr>
            <w:r>
              <w:rPr>
                <w:rFonts w:ascii="Arial" w:hAnsi="Arial" w:cs="Arial"/>
                <w:sz w:val="24"/>
                <w:szCs w:val="24"/>
              </w:rPr>
              <w:t>UNIDADE</w:t>
            </w:r>
          </w:p>
        </w:tc>
        <w:tc>
          <w:tcPr>
            <w:tcW w:w="709" w:type="dxa"/>
            <w:tcBorders>
              <w:top w:val="single" w:color="000000" w:sz="4" w:space="0"/>
              <w:left w:val="single" w:color="000000" w:sz="4" w:space="0"/>
              <w:bottom w:val="single" w:color="000000" w:sz="4" w:space="0"/>
              <w:right w:val="single" w:color="000000" w:sz="4" w:space="0"/>
            </w:tcBorders>
          </w:tcPr>
          <w:p w14:paraId="1BA8C95E">
            <w:pPr>
              <w:pStyle w:val="74"/>
              <w:spacing w:before="87"/>
              <w:ind w:left="120" w:right="112"/>
              <w:jc w:val="center"/>
              <w:rPr>
                <w:rFonts w:ascii="Arial" w:hAnsi="Arial" w:cs="Arial"/>
                <w:sz w:val="24"/>
                <w:szCs w:val="24"/>
              </w:rPr>
            </w:pPr>
            <w:r>
              <w:rPr>
                <w:rFonts w:ascii="Arial" w:hAnsi="Arial" w:cs="Arial"/>
                <w:sz w:val="24"/>
                <w:szCs w:val="24"/>
              </w:rPr>
              <w:t>CMM</w:t>
            </w:r>
          </w:p>
        </w:tc>
        <w:tc>
          <w:tcPr>
            <w:tcW w:w="1134" w:type="dxa"/>
            <w:tcBorders>
              <w:top w:val="single" w:color="000000" w:sz="4" w:space="0"/>
              <w:left w:val="single" w:color="000000" w:sz="4" w:space="0"/>
              <w:bottom w:val="single" w:color="000000" w:sz="4" w:space="0"/>
              <w:right w:val="single" w:color="000000" w:sz="4" w:space="0"/>
            </w:tcBorders>
          </w:tcPr>
          <w:p w14:paraId="3541E807">
            <w:pPr>
              <w:pStyle w:val="74"/>
              <w:spacing w:line="180" w:lineRule="exact"/>
              <w:ind w:left="157"/>
              <w:rPr>
                <w:rFonts w:ascii="Arial" w:hAnsi="Arial" w:cs="Arial"/>
                <w:sz w:val="24"/>
                <w:szCs w:val="24"/>
              </w:rPr>
            </w:pPr>
            <w:r>
              <w:rPr>
                <w:rFonts w:ascii="Arial" w:hAnsi="Arial" w:cs="Arial"/>
                <w:sz w:val="24"/>
                <w:szCs w:val="24"/>
              </w:rPr>
              <w:t>QTD</w:t>
            </w:r>
          </w:p>
          <w:p w14:paraId="3C6F15F5">
            <w:pPr>
              <w:pStyle w:val="74"/>
              <w:spacing w:before="1" w:line="166" w:lineRule="exact"/>
              <w:ind w:left="69"/>
              <w:rPr>
                <w:rFonts w:ascii="Arial" w:hAnsi="Arial" w:cs="Arial"/>
                <w:sz w:val="24"/>
                <w:szCs w:val="24"/>
              </w:rPr>
            </w:pPr>
            <w:r>
              <w:rPr>
                <w:rFonts w:ascii="Arial" w:hAnsi="Arial" w:cs="Arial"/>
                <w:sz w:val="24"/>
                <w:szCs w:val="24"/>
              </w:rPr>
              <w:t>TOTAL</w:t>
            </w:r>
          </w:p>
        </w:tc>
      </w:tr>
      <w:tr w14:paraId="2DE05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559" w:type="dxa"/>
            <w:tcBorders>
              <w:top w:val="single" w:color="000000" w:sz="4" w:space="0"/>
              <w:left w:val="single" w:color="000000" w:sz="4" w:space="0"/>
              <w:bottom w:val="single" w:color="000000" w:sz="4" w:space="0"/>
              <w:right w:val="single" w:color="000000" w:sz="4" w:space="0"/>
            </w:tcBorders>
          </w:tcPr>
          <w:p w14:paraId="75D17976">
            <w:pPr>
              <w:pStyle w:val="74"/>
              <w:rPr>
                <w:rFonts w:ascii="Arial" w:hAnsi="Arial" w:cs="Arial"/>
                <w:sz w:val="24"/>
                <w:szCs w:val="24"/>
              </w:rPr>
            </w:pPr>
          </w:p>
          <w:p w14:paraId="002D916B">
            <w:pPr>
              <w:pStyle w:val="74"/>
              <w:rPr>
                <w:rFonts w:ascii="Arial" w:hAnsi="Arial" w:cs="Arial"/>
                <w:sz w:val="24"/>
                <w:szCs w:val="24"/>
              </w:rPr>
            </w:pPr>
          </w:p>
          <w:p w14:paraId="6F30588F">
            <w:pPr>
              <w:pStyle w:val="74"/>
              <w:spacing w:before="113"/>
              <w:ind w:left="5"/>
              <w:jc w:val="center"/>
              <w:rPr>
                <w:rFonts w:ascii="Arial" w:hAnsi="Arial" w:cs="Arial"/>
                <w:sz w:val="24"/>
                <w:szCs w:val="24"/>
              </w:rPr>
            </w:pPr>
            <w:r>
              <w:rPr>
                <w:rFonts w:ascii="Arial" w:hAnsi="Arial" w:cs="Arial"/>
                <w:sz w:val="24"/>
                <w:szCs w:val="24"/>
              </w:rPr>
              <w:t>1</w:t>
            </w:r>
          </w:p>
        </w:tc>
        <w:tc>
          <w:tcPr>
            <w:tcW w:w="523" w:type="dxa"/>
            <w:tcBorders>
              <w:top w:val="single" w:color="000000" w:sz="4" w:space="0"/>
              <w:left w:val="single" w:color="000000" w:sz="4" w:space="0"/>
              <w:bottom w:val="single" w:color="000000" w:sz="4" w:space="0"/>
              <w:right w:val="single" w:color="000000" w:sz="4" w:space="0"/>
            </w:tcBorders>
          </w:tcPr>
          <w:p w14:paraId="2CC269FA">
            <w:pPr>
              <w:pStyle w:val="74"/>
              <w:rPr>
                <w:rFonts w:ascii="Arial" w:hAnsi="Arial" w:cs="Arial"/>
                <w:sz w:val="24"/>
                <w:szCs w:val="24"/>
              </w:rPr>
            </w:pPr>
          </w:p>
          <w:p w14:paraId="39685FA2">
            <w:pPr>
              <w:pStyle w:val="74"/>
              <w:rPr>
                <w:rFonts w:ascii="Arial" w:hAnsi="Arial" w:cs="Arial"/>
                <w:sz w:val="24"/>
                <w:szCs w:val="24"/>
              </w:rPr>
            </w:pPr>
          </w:p>
          <w:p w14:paraId="74298C16">
            <w:pPr>
              <w:pStyle w:val="74"/>
              <w:spacing w:before="113"/>
              <w:ind w:left="7"/>
              <w:jc w:val="center"/>
              <w:rPr>
                <w:rFonts w:ascii="Arial" w:hAnsi="Arial" w:cs="Arial"/>
                <w:sz w:val="24"/>
                <w:szCs w:val="24"/>
              </w:rPr>
            </w:pPr>
            <w:r>
              <w:rPr>
                <w:rFonts w:ascii="Arial" w:hAnsi="Arial" w:cs="Arial"/>
                <w:sz w:val="24"/>
                <w:szCs w:val="24"/>
              </w:rPr>
              <w:t>1</w:t>
            </w:r>
          </w:p>
        </w:tc>
        <w:tc>
          <w:tcPr>
            <w:tcW w:w="701" w:type="dxa"/>
            <w:tcBorders>
              <w:top w:val="single" w:color="000000" w:sz="4" w:space="0"/>
              <w:left w:val="single" w:color="000000" w:sz="4" w:space="0"/>
              <w:bottom w:val="single" w:color="000000" w:sz="4" w:space="0"/>
              <w:right w:val="single" w:color="000000" w:sz="4" w:space="0"/>
            </w:tcBorders>
          </w:tcPr>
          <w:p w14:paraId="78F017B5">
            <w:pPr>
              <w:pStyle w:val="74"/>
              <w:rPr>
                <w:rFonts w:ascii="Arial" w:hAnsi="Arial" w:cs="Arial"/>
                <w:sz w:val="24"/>
                <w:szCs w:val="24"/>
              </w:rPr>
            </w:pPr>
          </w:p>
          <w:p w14:paraId="2DCA745D">
            <w:pPr>
              <w:pStyle w:val="74"/>
              <w:rPr>
                <w:rFonts w:ascii="Arial" w:hAnsi="Arial" w:cs="Arial"/>
                <w:sz w:val="24"/>
                <w:szCs w:val="24"/>
              </w:rPr>
            </w:pPr>
          </w:p>
          <w:p w14:paraId="4ADEE622">
            <w:pPr>
              <w:pStyle w:val="74"/>
              <w:spacing w:before="113"/>
              <w:ind w:right="117"/>
              <w:jc w:val="right"/>
              <w:rPr>
                <w:rFonts w:ascii="Arial" w:hAnsi="Arial" w:cs="Arial"/>
                <w:sz w:val="24"/>
                <w:szCs w:val="24"/>
              </w:rPr>
            </w:pPr>
            <w:r>
              <w:rPr>
                <w:rFonts w:ascii="Arial" w:hAnsi="Arial" w:cs="Arial"/>
                <w:sz w:val="24"/>
                <w:szCs w:val="24"/>
              </w:rPr>
              <w:t>85782</w:t>
            </w:r>
          </w:p>
        </w:tc>
        <w:tc>
          <w:tcPr>
            <w:tcW w:w="4738" w:type="dxa"/>
            <w:tcBorders>
              <w:top w:val="single" w:color="000000" w:sz="4" w:space="0"/>
              <w:left w:val="single" w:color="000000" w:sz="4" w:space="0"/>
              <w:bottom w:val="single" w:color="000000" w:sz="4" w:space="0"/>
              <w:right w:val="single" w:color="000000" w:sz="4" w:space="0"/>
            </w:tcBorders>
          </w:tcPr>
          <w:p w14:paraId="642F71BA">
            <w:pPr>
              <w:pStyle w:val="74"/>
              <w:ind w:left="69" w:right="144"/>
              <w:rPr>
                <w:rFonts w:ascii="Arial" w:hAnsi="Arial" w:cs="Arial"/>
                <w:sz w:val="24"/>
                <w:szCs w:val="24"/>
              </w:rPr>
            </w:pPr>
            <w:r>
              <w:rPr>
                <w:rFonts w:ascii="Arial" w:hAnsi="Arial" w:cs="Arial"/>
                <w:sz w:val="24"/>
                <w:szCs w:val="24"/>
              </w:rPr>
              <w:t>MEDICAMENTO ANTINEOPLASICO;</w:t>
            </w:r>
            <w:r>
              <w:rPr>
                <w:rFonts w:ascii="Arial" w:hAnsi="Arial" w:cs="Arial"/>
                <w:spacing w:val="1"/>
                <w:sz w:val="24"/>
                <w:szCs w:val="24"/>
              </w:rPr>
              <w:t xml:space="preserve"> </w:t>
            </w:r>
            <w:r>
              <w:rPr>
                <w:rFonts w:ascii="Arial" w:hAnsi="Arial" w:cs="Arial"/>
                <w:sz w:val="24"/>
                <w:szCs w:val="24"/>
              </w:rPr>
              <w:t>PRINCIPIO/CONCENTRACAO:</w:t>
            </w:r>
            <w:r>
              <w:rPr>
                <w:rFonts w:ascii="Arial" w:hAnsi="Arial" w:cs="Arial"/>
                <w:spacing w:val="-1"/>
                <w:sz w:val="24"/>
                <w:szCs w:val="24"/>
              </w:rPr>
              <w:t xml:space="preserve"> </w:t>
            </w:r>
            <w:r>
              <w:rPr>
                <w:rFonts w:ascii="Arial" w:hAnsi="Arial" w:cs="Arial"/>
                <w:sz w:val="24"/>
                <w:szCs w:val="24"/>
              </w:rPr>
              <w:t>FLUORURACILA</w:t>
            </w:r>
            <w:r>
              <w:rPr>
                <w:rFonts w:ascii="Arial" w:hAnsi="Arial" w:cs="Arial"/>
                <w:spacing w:val="2"/>
                <w:sz w:val="24"/>
                <w:szCs w:val="24"/>
              </w:rPr>
              <w:t xml:space="preserve"> </w:t>
            </w:r>
            <w:r>
              <w:rPr>
                <w:rFonts w:ascii="Arial" w:hAnsi="Arial" w:cs="Arial"/>
                <w:sz w:val="24"/>
                <w:szCs w:val="24"/>
              </w:rPr>
              <w:t>50</w:t>
            </w:r>
            <w:r>
              <w:rPr>
                <w:rFonts w:ascii="Arial" w:hAnsi="Arial" w:cs="Arial"/>
                <w:spacing w:val="1"/>
                <w:sz w:val="24"/>
                <w:szCs w:val="24"/>
              </w:rPr>
              <w:t xml:space="preserve"> </w:t>
            </w:r>
            <w:r>
              <w:rPr>
                <w:rFonts w:ascii="Arial" w:hAnsi="Arial" w:cs="Arial"/>
                <w:sz w:val="24"/>
                <w:szCs w:val="24"/>
              </w:rPr>
              <w:t>MG/ML; FORMA FARMACEUTICA: SOLUCAO</w:t>
            </w:r>
            <w:r>
              <w:rPr>
                <w:rFonts w:ascii="Arial" w:hAnsi="Arial" w:cs="Arial"/>
                <w:spacing w:val="1"/>
                <w:sz w:val="24"/>
                <w:szCs w:val="24"/>
              </w:rPr>
              <w:t xml:space="preserve"> </w:t>
            </w:r>
            <w:r>
              <w:rPr>
                <w:rFonts w:ascii="Arial" w:hAnsi="Arial" w:cs="Arial"/>
                <w:sz w:val="24"/>
                <w:szCs w:val="24"/>
              </w:rPr>
              <w:t>INJETAVEL; FORMA DE APRESENTACAO: FRASCO-</w:t>
            </w:r>
            <w:r>
              <w:rPr>
                <w:rFonts w:ascii="Arial" w:hAnsi="Arial" w:cs="Arial"/>
                <w:spacing w:val="1"/>
                <w:sz w:val="24"/>
                <w:szCs w:val="24"/>
              </w:rPr>
              <w:t xml:space="preserve"> </w:t>
            </w:r>
            <w:r>
              <w:rPr>
                <w:rFonts w:ascii="Arial" w:hAnsi="Arial" w:cs="Arial"/>
                <w:sz w:val="24"/>
                <w:szCs w:val="24"/>
              </w:rPr>
              <w:t>AMPOLA 10 ML; VIA ADMINISTRACAO: INTRAVENOSA;</w:t>
            </w:r>
            <w:r>
              <w:rPr>
                <w:rFonts w:ascii="Arial" w:hAnsi="Arial" w:cs="Arial"/>
                <w:spacing w:val="-43"/>
                <w:sz w:val="24"/>
                <w:szCs w:val="24"/>
              </w:rPr>
              <w:t xml:space="preserve"> </w:t>
            </w:r>
            <w:r>
              <w:rPr>
                <w:rFonts w:ascii="Arial" w:hAnsi="Arial" w:cs="Arial"/>
                <w:sz w:val="24"/>
                <w:szCs w:val="24"/>
              </w:rPr>
              <w:t>UNIDADE</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FORNECIMENTO:</w:t>
            </w:r>
            <w:r>
              <w:rPr>
                <w:rFonts w:ascii="Arial" w:hAnsi="Arial" w:cs="Arial"/>
                <w:spacing w:val="-2"/>
                <w:sz w:val="24"/>
                <w:szCs w:val="24"/>
              </w:rPr>
              <w:t xml:space="preserve"> </w:t>
            </w:r>
            <w:r>
              <w:rPr>
                <w:rFonts w:ascii="Arial" w:hAnsi="Arial" w:cs="Arial"/>
                <w:sz w:val="24"/>
                <w:szCs w:val="24"/>
              </w:rPr>
              <w:t>FRASCO-AMPOLA</w:t>
            </w:r>
            <w:r>
              <w:rPr>
                <w:rFonts w:ascii="Arial" w:hAnsi="Arial" w:cs="Arial"/>
                <w:spacing w:val="-1"/>
                <w:sz w:val="24"/>
                <w:szCs w:val="24"/>
              </w:rPr>
              <w:t xml:space="preserve"> </w:t>
            </w:r>
            <w:r>
              <w:rPr>
                <w:rFonts w:ascii="Arial" w:hAnsi="Arial" w:cs="Arial"/>
                <w:sz w:val="24"/>
                <w:szCs w:val="24"/>
              </w:rPr>
              <w:t>10</w:t>
            </w:r>
          </w:p>
          <w:p w14:paraId="0B2AE270">
            <w:pPr>
              <w:pStyle w:val="74"/>
              <w:spacing w:line="166" w:lineRule="exact"/>
              <w:ind w:left="69"/>
              <w:rPr>
                <w:rFonts w:ascii="Arial" w:hAnsi="Arial" w:cs="Arial"/>
                <w:sz w:val="24"/>
                <w:szCs w:val="24"/>
              </w:rPr>
            </w:pPr>
            <w:r>
              <w:rPr>
                <w:rFonts w:ascii="Arial" w:hAnsi="Arial" w:cs="Arial"/>
                <w:sz w:val="24"/>
                <w:szCs w:val="24"/>
              </w:rPr>
              <w:t>ML</w:t>
            </w:r>
          </w:p>
        </w:tc>
        <w:tc>
          <w:tcPr>
            <w:tcW w:w="1417" w:type="dxa"/>
            <w:tcBorders>
              <w:top w:val="single" w:color="000000" w:sz="4" w:space="0"/>
              <w:left w:val="single" w:color="000000" w:sz="4" w:space="0"/>
              <w:bottom w:val="single" w:color="000000" w:sz="4" w:space="0"/>
              <w:right w:val="single" w:color="000000" w:sz="4" w:space="0"/>
            </w:tcBorders>
          </w:tcPr>
          <w:p w14:paraId="073D8B74">
            <w:pPr>
              <w:pStyle w:val="74"/>
              <w:rPr>
                <w:rFonts w:ascii="Arial" w:hAnsi="Arial" w:cs="Arial"/>
                <w:sz w:val="24"/>
                <w:szCs w:val="24"/>
              </w:rPr>
            </w:pPr>
          </w:p>
          <w:p w14:paraId="5F1B8D6C">
            <w:pPr>
              <w:pStyle w:val="74"/>
              <w:spacing w:before="7"/>
              <w:rPr>
                <w:rFonts w:ascii="Arial" w:hAnsi="Arial" w:cs="Arial"/>
                <w:sz w:val="24"/>
                <w:szCs w:val="24"/>
              </w:rPr>
            </w:pPr>
          </w:p>
          <w:p w14:paraId="3F0D4F7C">
            <w:pPr>
              <w:pStyle w:val="74"/>
              <w:ind w:right="331"/>
              <w:rPr>
                <w:rFonts w:ascii="Arial" w:hAnsi="Arial" w:cs="Arial"/>
                <w:sz w:val="24"/>
                <w:szCs w:val="24"/>
              </w:rPr>
            </w:pPr>
            <w:r>
              <w:rPr>
                <w:rFonts w:ascii="Arial" w:hAnsi="Arial" w:cs="Arial"/>
                <w:sz w:val="24"/>
                <w:szCs w:val="24"/>
              </w:rPr>
              <w:t>FRASCO</w:t>
            </w:r>
            <w:r>
              <w:rPr>
                <w:rFonts w:ascii="Arial" w:hAnsi="Arial" w:cs="Arial"/>
                <w:spacing w:val="-42"/>
                <w:sz w:val="24"/>
                <w:szCs w:val="24"/>
              </w:rPr>
              <w:t xml:space="preserve"> </w:t>
            </w:r>
            <w:r>
              <w:rPr>
                <w:rFonts w:ascii="Arial" w:hAnsi="Arial" w:cs="Arial"/>
                <w:sz w:val="24"/>
                <w:szCs w:val="24"/>
              </w:rPr>
              <w:t>AMPOLA</w:t>
            </w:r>
          </w:p>
        </w:tc>
        <w:tc>
          <w:tcPr>
            <w:tcW w:w="709" w:type="dxa"/>
            <w:tcBorders>
              <w:top w:val="single" w:color="000000" w:sz="4" w:space="0"/>
              <w:left w:val="single" w:color="000000" w:sz="4" w:space="0"/>
              <w:bottom w:val="single" w:color="000000" w:sz="4" w:space="0"/>
              <w:right w:val="single" w:color="000000" w:sz="4" w:space="0"/>
            </w:tcBorders>
          </w:tcPr>
          <w:p w14:paraId="7CAF2D6C">
            <w:pPr>
              <w:pStyle w:val="74"/>
              <w:rPr>
                <w:rFonts w:ascii="Arial" w:hAnsi="Arial" w:cs="Arial"/>
                <w:sz w:val="24"/>
                <w:szCs w:val="24"/>
              </w:rPr>
            </w:pPr>
          </w:p>
          <w:p w14:paraId="676E7F38">
            <w:pPr>
              <w:pStyle w:val="74"/>
              <w:rPr>
                <w:rFonts w:ascii="Arial" w:hAnsi="Arial" w:cs="Arial"/>
                <w:sz w:val="24"/>
                <w:szCs w:val="24"/>
              </w:rPr>
            </w:pPr>
          </w:p>
          <w:p w14:paraId="15137245">
            <w:pPr>
              <w:pStyle w:val="74"/>
              <w:spacing w:before="113"/>
              <w:ind w:left="10"/>
              <w:jc w:val="center"/>
              <w:rPr>
                <w:rFonts w:ascii="Arial" w:hAnsi="Arial" w:cs="Arial"/>
                <w:sz w:val="24"/>
                <w:szCs w:val="24"/>
              </w:rPr>
            </w:pPr>
            <w:r>
              <w:rPr>
                <w:rFonts w:ascii="Arial" w:hAnsi="Arial" w:cs="Arial"/>
                <w:sz w:val="24"/>
                <w:szCs w:val="24"/>
              </w:rPr>
              <w:t>8</w:t>
            </w:r>
          </w:p>
        </w:tc>
        <w:tc>
          <w:tcPr>
            <w:tcW w:w="1134" w:type="dxa"/>
            <w:tcBorders>
              <w:top w:val="single" w:color="000000" w:sz="4" w:space="0"/>
              <w:left w:val="single" w:color="000000" w:sz="4" w:space="0"/>
              <w:bottom w:val="single" w:color="000000" w:sz="4" w:space="0"/>
              <w:right w:val="single" w:color="000000" w:sz="4" w:space="0"/>
            </w:tcBorders>
          </w:tcPr>
          <w:p w14:paraId="26137C43">
            <w:pPr>
              <w:pStyle w:val="74"/>
              <w:rPr>
                <w:rFonts w:ascii="Arial" w:hAnsi="Arial" w:cs="Arial"/>
                <w:sz w:val="24"/>
                <w:szCs w:val="24"/>
              </w:rPr>
            </w:pPr>
          </w:p>
          <w:p w14:paraId="5492DCD9">
            <w:pPr>
              <w:pStyle w:val="74"/>
              <w:rPr>
                <w:rFonts w:ascii="Arial" w:hAnsi="Arial" w:cs="Arial"/>
                <w:sz w:val="24"/>
                <w:szCs w:val="24"/>
              </w:rPr>
            </w:pPr>
          </w:p>
          <w:p w14:paraId="212F47C0">
            <w:pPr>
              <w:pStyle w:val="74"/>
              <w:spacing w:before="113"/>
              <w:ind w:left="193"/>
              <w:rPr>
                <w:rFonts w:ascii="Arial" w:hAnsi="Arial" w:cs="Arial"/>
                <w:sz w:val="24"/>
                <w:szCs w:val="24"/>
              </w:rPr>
            </w:pPr>
            <w:r>
              <w:rPr>
                <w:rFonts w:ascii="Arial" w:hAnsi="Arial" w:cs="Arial"/>
                <w:sz w:val="24"/>
                <w:szCs w:val="24"/>
              </w:rPr>
              <w:t>100</w:t>
            </w:r>
          </w:p>
        </w:tc>
      </w:tr>
      <w:tr w14:paraId="289A6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559" w:type="dxa"/>
            <w:tcBorders>
              <w:top w:val="single" w:color="000000" w:sz="4" w:space="0"/>
              <w:left w:val="single" w:color="000000" w:sz="4" w:space="0"/>
              <w:bottom w:val="single" w:color="000000" w:sz="4" w:space="0"/>
              <w:right w:val="single" w:color="000000" w:sz="4" w:space="0"/>
            </w:tcBorders>
          </w:tcPr>
          <w:p w14:paraId="13B10830">
            <w:pPr>
              <w:pStyle w:val="74"/>
              <w:rPr>
                <w:rFonts w:ascii="Arial" w:hAnsi="Arial" w:cs="Arial"/>
                <w:sz w:val="24"/>
                <w:szCs w:val="24"/>
              </w:rPr>
            </w:pPr>
          </w:p>
          <w:p w14:paraId="0993D90E">
            <w:pPr>
              <w:pStyle w:val="74"/>
              <w:rPr>
                <w:rFonts w:ascii="Arial" w:hAnsi="Arial" w:cs="Arial"/>
                <w:sz w:val="24"/>
                <w:szCs w:val="24"/>
              </w:rPr>
            </w:pPr>
          </w:p>
          <w:p w14:paraId="07FAA9BC">
            <w:pPr>
              <w:pStyle w:val="74"/>
              <w:rPr>
                <w:rFonts w:ascii="Arial" w:hAnsi="Arial" w:cs="Arial"/>
                <w:sz w:val="24"/>
                <w:szCs w:val="24"/>
              </w:rPr>
            </w:pPr>
          </w:p>
          <w:p w14:paraId="364E34E4">
            <w:pPr>
              <w:pStyle w:val="74"/>
              <w:spacing w:before="148"/>
              <w:ind w:left="5"/>
              <w:jc w:val="center"/>
              <w:rPr>
                <w:rFonts w:ascii="Arial" w:hAnsi="Arial" w:cs="Arial"/>
                <w:sz w:val="24"/>
                <w:szCs w:val="24"/>
              </w:rPr>
            </w:pPr>
            <w:r>
              <w:rPr>
                <w:rFonts w:ascii="Arial" w:hAnsi="Arial" w:cs="Arial"/>
                <w:sz w:val="24"/>
                <w:szCs w:val="24"/>
              </w:rPr>
              <w:t>2</w:t>
            </w:r>
          </w:p>
        </w:tc>
        <w:tc>
          <w:tcPr>
            <w:tcW w:w="523" w:type="dxa"/>
            <w:tcBorders>
              <w:top w:val="single" w:color="000000" w:sz="4" w:space="0"/>
              <w:left w:val="single" w:color="000000" w:sz="4" w:space="0"/>
              <w:bottom w:val="single" w:color="000000" w:sz="4" w:space="0"/>
              <w:right w:val="single" w:color="000000" w:sz="4" w:space="0"/>
            </w:tcBorders>
          </w:tcPr>
          <w:p w14:paraId="714FCD04">
            <w:pPr>
              <w:pStyle w:val="74"/>
              <w:rPr>
                <w:rFonts w:ascii="Arial" w:hAnsi="Arial" w:cs="Arial"/>
                <w:sz w:val="24"/>
                <w:szCs w:val="24"/>
              </w:rPr>
            </w:pPr>
          </w:p>
          <w:p w14:paraId="1D790984">
            <w:pPr>
              <w:pStyle w:val="74"/>
              <w:rPr>
                <w:rFonts w:ascii="Arial" w:hAnsi="Arial" w:cs="Arial"/>
                <w:sz w:val="24"/>
                <w:szCs w:val="24"/>
              </w:rPr>
            </w:pPr>
          </w:p>
          <w:p w14:paraId="476ED88E">
            <w:pPr>
              <w:pStyle w:val="74"/>
              <w:rPr>
                <w:rFonts w:ascii="Arial" w:hAnsi="Arial" w:cs="Arial"/>
                <w:sz w:val="24"/>
                <w:szCs w:val="24"/>
              </w:rPr>
            </w:pPr>
          </w:p>
          <w:p w14:paraId="0276A3FE">
            <w:pPr>
              <w:pStyle w:val="74"/>
              <w:spacing w:before="148"/>
              <w:ind w:left="7"/>
              <w:jc w:val="center"/>
              <w:rPr>
                <w:rFonts w:ascii="Arial" w:hAnsi="Arial" w:cs="Arial"/>
                <w:sz w:val="24"/>
                <w:szCs w:val="24"/>
              </w:rPr>
            </w:pPr>
            <w:r>
              <w:rPr>
                <w:rFonts w:ascii="Arial" w:hAnsi="Arial" w:cs="Arial"/>
                <w:sz w:val="24"/>
                <w:szCs w:val="24"/>
              </w:rPr>
              <w:t>2</w:t>
            </w:r>
          </w:p>
        </w:tc>
        <w:tc>
          <w:tcPr>
            <w:tcW w:w="701" w:type="dxa"/>
            <w:tcBorders>
              <w:top w:val="single" w:color="000000" w:sz="4" w:space="0"/>
              <w:left w:val="single" w:color="000000" w:sz="4" w:space="0"/>
              <w:bottom w:val="single" w:color="000000" w:sz="4" w:space="0"/>
              <w:right w:val="single" w:color="000000" w:sz="4" w:space="0"/>
            </w:tcBorders>
          </w:tcPr>
          <w:p w14:paraId="1C7E0A09">
            <w:pPr>
              <w:pStyle w:val="74"/>
              <w:rPr>
                <w:rFonts w:ascii="Arial" w:hAnsi="Arial" w:cs="Arial"/>
                <w:sz w:val="24"/>
                <w:szCs w:val="24"/>
              </w:rPr>
            </w:pPr>
          </w:p>
          <w:p w14:paraId="2A53CF0B">
            <w:pPr>
              <w:pStyle w:val="74"/>
              <w:rPr>
                <w:rFonts w:ascii="Arial" w:hAnsi="Arial" w:cs="Arial"/>
                <w:sz w:val="24"/>
                <w:szCs w:val="24"/>
              </w:rPr>
            </w:pPr>
          </w:p>
          <w:p w14:paraId="6C3AA652">
            <w:pPr>
              <w:pStyle w:val="74"/>
              <w:rPr>
                <w:rFonts w:ascii="Arial" w:hAnsi="Arial" w:cs="Arial"/>
                <w:sz w:val="24"/>
                <w:szCs w:val="24"/>
              </w:rPr>
            </w:pPr>
          </w:p>
          <w:p w14:paraId="210B8303">
            <w:pPr>
              <w:pStyle w:val="74"/>
              <w:spacing w:before="148"/>
              <w:ind w:right="117"/>
              <w:jc w:val="right"/>
              <w:rPr>
                <w:rFonts w:ascii="Arial" w:hAnsi="Arial" w:cs="Arial"/>
                <w:sz w:val="24"/>
                <w:szCs w:val="24"/>
              </w:rPr>
            </w:pPr>
            <w:r>
              <w:rPr>
                <w:rFonts w:ascii="Arial" w:hAnsi="Arial" w:cs="Arial"/>
                <w:sz w:val="24"/>
                <w:szCs w:val="24"/>
              </w:rPr>
              <w:t>38776</w:t>
            </w:r>
          </w:p>
        </w:tc>
        <w:tc>
          <w:tcPr>
            <w:tcW w:w="4738" w:type="dxa"/>
            <w:tcBorders>
              <w:top w:val="single" w:color="000000" w:sz="4" w:space="0"/>
              <w:left w:val="single" w:color="000000" w:sz="4" w:space="0"/>
              <w:bottom w:val="single" w:color="000000" w:sz="4" w:space="0"/>
              <w:right w:val="single" w:color="000000" w:sz="4" w:space="0"/>
            </w:tcBorders>
          </w:tcPr>
          <w:p w14:paraId="51ADE13B">
            <w:pPr>
              <w:pStyle w:val="74"/>
              <w:spacing w:before="161"/>
              <w:ind w:left="69" w:right="55"/>
              <w:rPr>
                <w:rFonts w:ascii="Arial" w:hAnsi="Arial" w:cs="Arial"/>
                <w:sz w:val="24"/>
                <w:szCs w:val="24"/>
              </w:rPr>
            </w:pPr>
            <w:r>
              <w:rPr>
                <w:rFonts w:ascii="Arial" w:hAnsi="Arial" w:cs="Arial"/>
                <w:sz w:val="24"/>
                <w:szCs w:val="24"/>
              </w:rPr>
              <w:t>MEDICAMENTOS</w:t>
            </w:r>
            <w:r>
              <w:rPr>
                <w:rFonts w:ascii="Arial" w:hAnsi="Arial" w:cs="Arial"/>
                <w:spacing w:val="-2"/>
                <w:sz w:val="24"/>
                <w:szCs w:val="24"/>
              </w:rPr>
              <w:t xml:space="preserve"> </w:t>
            </w:r>
            <w:r>
              <w:rPr>
                <w:rFonts w:ascii="Arial" w:hAnsi="Arial" w:cs="Arial"/>
                <w:sz w:val="24"/>
                <w:szCs w:val="24"/>
              </w:rPr>
              <w:t>CONTROLADOS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USO HUMANO;</w:t>
            </w:r>
            <w:r>
              <w:rPr>
                <w:rFonts w:ascii="Arial" w:hAnsi="Arial" w:cs="Arial"/>
                <w:spacing w:val="1"/>
                <w:sz w:val="24"/>
                <w:szCs w:val="24"/>
              </w:rPr>
              <w:t xml:space="preserve"> </w:t>
            </w:r>
            <w:r>
              <w:rPr>
                <w:rFonts w:ascii="Arial" w:hAnsi="Arial" w:cs="Arial"/>
                <w:sz w:val="24"/>
                <w:szCs w:val="24"/>
              </w:rPr>
              <w:t>PRINCIPIO/CONCENTRACAO1: GABAPENTINA 300MG;</w:t>
            </w:r>
            <w:r>
              <w:rPr>
                <w:rFonts w:ascii="Arial" w:hAnsi="Arial" w:cs="Arial"/>
                <w:spacing w:val="1"/>
                <w:sz w:val="24"/>
                <w:szCs w:val="24"/>
              </w:rPr>
              <w:t xml:space="preserve"> </w:t>
            </w:r>
            <w:r>
              <w:rPr>
                <w:rFonts w:ascii="Arial" w:hAnsi="Arial" w:cs="Arial"/>
                <w:sz w:val="24"/>
                <w:szCs w:val="24"/>
              </w:rPr>
              <w:t>FORMA</w:t>
            </w:r>
            <w:r>
              <w:rPr>
                <w:rFonts w:ascii="Arial" w:hAnsi="Arial" w:cs="Arial"/>
                <w:spacing w:val="1"/>
                <w:sz w:val="24"/>
                <w:szCs w:val="24"/>
              </w:rPr>
              <w:t xml:space="preserve"> </w:t>
            </w:r>
            <w:r>
              <w:rPr>
                <w:rFonts w:ascii="Arial" w:hAnsi="Arial" w:cs="Arial"/>
                <w:sz w:val="24"/>
                <w:szCs w:val="24"/>
              </w:rPr>
              <w:t>FARMACEUTICA:</w:t>
            </w:r>
            <w:r>
              <w:rPr>
                <w:rFonts w:ascii="Arial" w:hAnsi="Arial" w:cs="Arial"/>
                <w:spacing w:val="-1"/>
                <w:sz w:val="24"/>
                <w:szCs w:val="24"/>
              </w:rPr>
              <w:t xml:space="preserve"> </w:t>
            </w:r>
            <w:r>
              <w:rPr>
                <w:rFonts w:ascii="Arial" w:hAnsi="Arial" w:cs="Arial"/>
                <w:sz w:val="24"/>
                <w:szCs w:val="24"/>
              </w:rPr>
              <w:t>CAPSULA</w:t>
            </w:r>
            <w:r>
              <w:rPr>
                <w:rFonts w:ascii="Arial" w:hAnsi="Arial" w:cs="Arial"/>
                <w:spacing w:val="1"/>
                <w:sz w:val="24"/>
                <w:szCs w:val="24"/>
              </w:rPr>
              <w:t xml:space="preserve"> </w:t>
            </w:r>
            <w:r>
              <w:rPr>
                <w:rFonts w:ascii="Arial" w:hAnsi="Arial" w:cs="Arial"/>
                <w:sz w:val="24"/>
                <w:szCs w:val="24"/>
              </w:rPr>
              <w:t>DURA/COMPRIMIDO</w:t>
            </w:r>
            <w:r>
              <w:rPr>
                <w:rFonts w:ascii="Arial" w:hAnsi="Arial" w:cs="Arial"/>
                <w:spacing w:val="1"/>
                <w:sz w:val="24"/>
                <w:szCs w:val="24"/>
              </w:rPr>
              <w:t xml:space="preserve"> </w:t>
            </w:r>
            <w:r>
              <w:rPr>
                <w:rFonts w:ascii="Arial" w:hAnsi="Arial" w:cs="Arial"/>
                <w:sz w:val="24"/>
                <w:szCs w:val="24"/>
              </w:rPr>
              <w:t>REVESTIDO;</w:t>
            </w:r>
            <w:r>
              <w:rPr>
                <w:rFonts w:ascii="Arial" w:hAnsi="Arial" w:cs="Arial"/>
                <w:spacing w:val="1"/>
                <w:sz w:val="24"/>
                <w:szCs w:val="24"/>
              </w:rPr>
              <w:t xml:space="preserve"> </w:t>
            </w:r>
            <w:r>
              <w:rPr>
                <w:rFonts w:ascii="Arial" w:hAnsi="Arial" w:cs="Arial"/>
                <w:sz w:val="24"/>
                <w:szCs w:val="24"/>
              </w:rPr>
              <w:t>FORMA</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APRESENTACAO: CAPSULA DURA/COMPRIMIDO</w:t>
            </w:r>
            <w:r>
              <w:rPr>
                <w:rFonts w:ascii="Arial" w:hAnsi="Arial" w:cs="Arial"/>
                <w:spacing w:val="1"/>
                <w:sz w:val="24"/>
                <w:szCs w:val="24"/>
              </w:rPr>
              <w:t xml:space="preserve"> </w:t>
            </w:r>
            <w:r>
              <w:rPr>
                <w:rFonts w:ascii="Arial" w:hAnsi="Arial" w:cs="Arial"/>
                <w:sz w:val="24"/>
                <w:szCs w:val="24"/>
              </w:rPr>
              <w:t>REVESTIDO; VIA ADMINISTRACAO: ORAL; UNIDADE DE</w:t>
            </w:r>
            <w:r>
              <w:rPr>
                <w:rFonts w:ascii="Arial" w:hAnsi="Arial" w:cs="Arial"/>
                <w:spacing w:val="-42"/>
                <w:sz w:val="24"/>
                <w:szCs w:val="24"/>
              </w:rPr>
              <w:t xml:space="preserve"> </w:t>
            </w:r>
            <w:r>
              <w:rPr>
                <w:rFonts w:ascii="Arial" w:hAnsi="Arial" w:cs="Arial"/>
                <w:sz w:val="24"/>
                <w:szCs w:val="24"/>
              </w:rPr>
              <w:t>FORNECIMENTO:</w:t>
            </w:r>
            <w:r>
              <w:rPr>
                <w:rFonts w:ascii="Arial" w:hAnsi="Arial" w:cs="Arial"/>
                <w:spacing w:val="1"/>
                <w:sz w:val="24"/>
                <w:szCs w:val="24"/>
              </w:rPr>
              <w:t xml:space="preserve"> </w:t>
            </w:r>
            <w:r>
              <w:rPr>
                <w:rFonts w:ascii="Arial" w:hAnsi="Arial" w:cs="Arial"/>
                <w:sz w:val="24"/>
                <w:szCs w:val="24"/>
              </w:rPr>
              <w:t>CAPSULA</w:t>
            </w:r>
            <w:r>
              <w:rPr>
                <w:rFonts w:ascii="Arial" w:hAnsi="Arial" w:cs="Arial"/>
                <w:spacing w:val="2"/>
                <w:sz w:val="24"/>
                <w:szCs w:val="24"/>
              </w:rPr>
              <w:t xml:space="preserve"> </w:t>
            </w:r>
            <w:r>
              <w:rPr>
                <w:rFonts w:ascii="Arial" w:hAnsi="Arial" w:cs="Arial"/>
                <w:sz w:val="24"/>
                <w:szCs w:val="24"/>
              </w:rPr>
              <w:t>DURA/COMPRIMIDO</w:t>
            </w:r>
            <w:r>
              <w:rPr>
                <w:rFonts w:ascii="Arial" w:hAnsi="Arial" w:cs="Arial"/>
                <w:spacing w:val="1"/>
                <w:sz w:val="24"/>
                <w:szCs w:val="24"/>
              </w:rPr>
              <w:t xml:space="preserve"> </w:t>
            </w:r>
            <w:r>
              <w:rPr>
                <w:rFonts w:ascii="Arial" w:hAnsi="Arial" w:cs="Arial"/>
                <w:sz w:val="24"/>
                <w:szCs w:val="24"/>
              </w:rPr>
              <w:t>REVESTIDO</w:t>
            </w:r>
          </w:p>
        </w:tc>
        <w:tc>
          <w:tcPr>
            <w:tcW w:w="1417" w:type="dxa"/>
            <w:tcBorders>
              <w:top w:val="single" w:color="000000" w:sz="4" w:space="0"/>
              <w:left w:val="single" w:color="000000" w:sz="4" w:space="0"/>
              <w:bottom w:val="single" w:color="000000" w:sz="4" w:space="0"/>
              <w:right w:val="single" w:color="000000" w:sz="4" w:space="0"/>
            </w:tcBorders>
          </w:tcPr>
          <w:p w14:paraId="16A677CB">
            <w:pPr>
              <w:pStyle w:val="74"/>
              <w:rPr>
                <w:rFonts w:ascii="Arial" w:hAnsi="Arial" w:cs="Arial"/>
                <w:sz w:val="24"/>
                <w:szCs w:val="24"/>
              </w:rPr>
            </w:pPr>
          </w:p>
          <w:p w14:paraId="0B4E54AE">
            <w:pPr>
              <w:pStyle w:val="74"/>
              <w:rPr>
                <w:rFonts w:ascii="Arial" w:hAnsi="Arial" w:cs="Arial"/>
                <w:sz w:val="24"/>
                <w:szCs w:val="24"/>
              </w:rPr>
            </w:pPr>
          </w:p>
          <w:p w14:paraId="571357F3">
            <w:pPr>
              <w:pStyle w:val="74"/>
              <w:rPr>
                <w:rFonts w:ascii="Arial" w:hAnsi="Arial" w:cs="Arial"/>
                <w:sz w:val="24"/>
                <w:szCs w:val="24"/>
              </w:rPr>
            </w:pPr>
          </w:p>
          <w:p w14:paraId="1C21DCB9">
            <w:pPr>
              <w:pStyle w:val="74"/>
              <w:spacing w:before="148"/>
              <w:ind w:left="50" w:right="39"/>
              <w:jc w:val="center"/>
              <w:rPr>
                <w:rFonts w:ascii="Arial" w:hAnsi="Arial" w:cs="Arial"/>
                <w:sz w:val="24"/>
                <w:szCs w:val="24"/>
              </w:rPr>
            </w:pPr>
            <w:r>
              <w:rPr>
                <w:rFonts w:ascii="Arial" w:hAnsi="Arial" w:cs="Arial"/>
                <w:sz w:val="24"/>
                <w:szCs w:val="24"/>
              </w:rPr>
              <w:t>COMPRIMIDO</w:t>
            </w:r>
          </w:p>
        </w:tc>
        <w:tc>
          <w:tcPr>
            <w:tcW w:w="709" w:type="dxa"/>
            <w:tcBorders>
              <w:top w:val="single" w:color="000000" w:sz="4" w:space="0"/>
              <w:left w:val="single" w:color="000000" w:sz="4" w:space="0"/>
              <w:bottom w:val="single" w:color="000000" w:sz="4" w:space="0"/>
              <w:right w:val="single" w:color="000000" w:sz="4" w:space="0"/>
            </w:tcBorders>
          </w:tcPr>
          <w:p w14:paraId="5A1D57B5">
            <w:pPr>
              <w:pStyle w:val="74"/>
              <w:rPr>
                <w:rFonts w:ascii="Arial" w:hAnsi="Arial" w:cs="Arial"/>
                <w:sz w:val="24"/>
                <w:szCs w:val="24"/>
              </w:rPr>
            </w:pPr>
          </w:p>
          <w:p w14:paraId="32BAA4EE">
            <w:pPr>
              <w:pStyle w:val="74"/>
              <w:rPr>
                <w:rFonts w:ascii="Arial" w:hAnsi="Arial" w:cs="Arial"/>
                <w:sz w:val="24"/>
                <w:szCs w:val="24"/>
              </w:rPr>
            </w:pPr>
          </w:p>
          <w:p w14:paraId="3D5600B3">
            <w:pPr>
              <w:pStyle w:val="74"/>
              <w:rPr>
                <w:rFonts w:ascii="Arial" w:hAnsi="Arial" w:cs="Arial"/>
                <w:sz w:val="24"/>
                <w:szCs w:val="24"/>
              </w:rPr>
            </w:pPr>
          </w:p>
          <w:p w14:paraId="27659C62">
            <w:pPr>
              <w:pStyle w:val="74"/>
              <w:spacing w:before="148"/>
              <w:ind w:left="118" w:right="112"/>
              <w:jc w:val="center"/>
              <w:rPr>
                <w:rFonts w:ascii="Arial" w:hAnsi="Arial" w:cs="Arial"/>
                <w:sz w:val="24"/>
                <w:szCs w:val="24"/>
              </w:rPr>
            </w:pPr>
            <w:r>
              <w:rPr>
                <w:rFonts w:ascii="Arial" w:hAnsi="Arial" w:cs="Arial"/>
                <w:sz w:val="24"/>
                <w:szCs w:val="24"/>
              </w:rPr>
              <w:t>42</w:t>
            </w:r>
          </w:p>
        </w:tc>
        <w:tc>
          <w:tcPr>
            <w:tcW w:w="1134" w:type="dxa"/>
            <w:tcBorders>
              <w:top w:val="single" w:color="000000" w:sz="4" w:space="0"/>
              <w:left w:val="single" w:color="000000" w:sz="4" w:space="0"/>
              <w:bottom w:val="single" w:color="000000" w:sz="4" w:space="0"/>
              <w:right w:val="single" w:color="000000" w:sz="4" w:space="0"/>
            </w:tcBorders>
          </w:tcPr>
          <w:p w14:paraId="002D2EC7">
            <w:pPr>
              <w:pStyle w:val="74"/>
              <w:rPr>
                <w:rFonts w:ascii="Arial" w:hAnsi="Arial" w:cs="Arial"/>
                <w:sz w:val="24"/>
                <w:szCs w:val="24"/>
              </w:rPr>
            </w:pPr>
          </w:p>
          <w:p w14:paraId="60682D3B">
            <w:pPr>
              <w:pStyle w:val="74"/>
              <w:rPr>
                <w:rFonts w:ascii="Arial" w:hAnsi="Arial" w:cs="Arial"/>
                <w:sz w:val="24"/>
                <w:szCs w:val="24"/>
              </w:rPr>
            </w:pPr>
          </w:p>
          <w:p w14:paraId="179C1F55">
            <w:pPr>
              <w:pStyle w:val="74"/>
              <w:rPr>
                <w:rFonts w:ascii="Arial" w:hAnsi="Arial" w:cs="Arial"/>
                <w:sz w:val="24"/>
                <w:szCs w:val="24"/>
              </w:rPr>
            </w:pPr>
          </w:p>
          <w:p w14:paraId="5B6ABB25">
            <w:pPr>
              <w:pStyle w:val="74"/>
              <w:spacing w:before="148"/>
              <w:ind w:left="193"/>
              <w:rPr>
                <w:rFonts w:ascii="Arial" w:hAnsi="Arial" w:cs="Arial"/>
                <w:sz w:val="24"/>
                <w:szCs w:val="24"/>
              </w:rPr>
            </w:pPr>
            <w:r>
              <w:rPr>
                <w:rFonts w:ascii="Arial" w:hAnsi="Arial" w:cs="Arial"/>
                <w:sz w:val="24"/>
                <w:szCs w:val="24"/>
              </w:rPr>
              <w:t>500</w:t>
            </w:r>
          </w:p>
        </w:tc>
      </w:tr>
      <w:tr w14:paraId="00DD4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2" w:hRule="atLeast"/>
        </w:trPr>
        <w:tc>
          <w:tcPr>
            <w:tcW w:w="559" w:type="dxa"/>
            <w:tcBorders>
              <w:top w:val="single" w:color="000000" w:sz="4" w:space="0"/>
              <w:left w:val="single" w:color="000000" w:sz="4" w:space="0"/>
              <w:bottom w:val="single" w:color="000000" w:sz="4" w:space="0"/>
              <w:right w:val="single" w:color="000000" w:sz="4" w:space="0"/>
            </w:tcBorders>
          </w:tcPr>
          <w:p w14:paraId="478592F4">
            <w:pPr>
              <w:pStyle w:val="74"/>
              <w:rPr>
                <w:rFonts w:ascii="Arial" w:hAnsi="Arial" w:cs="Arial"/>
                <w:sz w:val="24"/>
                <w:szCs w:val="24"/>
              </w:rPr>
            </w:pPr>
          </w:p>
          <w:p w14:paraId="6A636977">
            <w:pPr>
              <w:pStyle w:val="74"/>
              <w:rPr>
                <w:rFonts w:ascii="Arial" w:hAnsi="Arial" w:cs="Arial"/>
                <w:sz w:val="24"/>
                <w:szCs w:val="24"/>
              </w:rPr>
            </w:pPr>
          </w:p>
          <w:p w14:paraId="02D1D75F">
            <w:pPr>
              <w:pStyle w:val="74"/>
              <w:spacing w:before="12"/>
              <w:rPr>
                <w:rFonts w:ascii="Arial" w:hAnsi="Arial" w:cs="Arial"/>
                <w:sz w:val="24"/>
                <w:szCs w:val="24"/>
              </w:rPr>
            </w:pPr>
          </w:p>
          <w:p w14:paraId="47400285">
            <w:pPr>
              <w:pStyle w:val="74"/>
              <w:ind w:left="5"/>
              <w:jc w:val="center"/>
              <w:rPr>
                <w:rFonts w:ascii="Arial" w:hAnsi="Arial" w:cs="Arial"/>
                <w:sz w:val="24"/>
                <w:szCs w:val="24"/>
              </w:rPr>
            </w:pPr>
            <w:r>
              <w:rPr>
                <w:rFonts w:ascii="Arial" w:hAnsi="Arial" w:cs="Arial"/>
                <w:sz w:val="24"/>
                <w:szCs w:val="24"/>
              </w:rPr>
              <w:t>3</w:t>
            </w:r>
          </w:p>
        </w:tc>
        <w:tc>
          <w:tcPr>
            <w:tcW w:w="523" w:type="dxa"/>
            <w:tcBorders>
              <w:top w:val="single" w:color="000000" w:sz="4" w:space="0"/>
              <w:left w:val="single" w:color="000000" w:sz="4" w:space="0"/>
              <w:bottom w:val="single" w:color="000000" w:sz="4" w:space="0"/>
              <w:right w:val="single" w:color="000000" w:sz="4" w:space="0"/>
            </w:tcBorders>
          </w:tcPr>
          <w:p w14:paraId="7DAD8C32">
            <w:pPr>
              <w:pStyle w:val="74"/>
              <w:rPr>
                <w:rFonts w:ascii="Arial" w:hAnsi="Arial" w:cs="Arial"/>
                <w:sz w:val="24"/>
                <w:szCs w:val="24"/>
              </w:rPr>
            </w:pPr>
          </w:p>
          <w:p w14:paraId="05E84FE1">
            <w:pPr>
              <w:pStyle w:val="74"/>
              <w:rPr>
                <w:rFonts w:ascii="Arial" w:hAnsi="Arial" w:cs="Arial"/>
                <w:sz w:val="24"/>
                <w:szCs w:val="24"/>
              </w:rPr>
            </w:pPr>
          </w:p>
          <w:p w14:paraId="3C4D2C00">
            <w:pPr>
              <w:pStyle w:val="74"/>
              <w:spacing w:before="12"/>
              <w:rPr>
                <w:rFonts w:ascii="Arial" w:hAnsi="Arial" w:cs="Arial"/>
                <w:sz w:val="24"/>
                <w:szCs w:val="24"/>
              </w:rPr>
            </w:pPr>
          </w:p>
          <w:p w14:paraId="779DDDDA">
            <w:pPr>
              <w:pStyle w:val="74"/>
              <w:ind w:left="7"/>
              <w:jc w:val="center"/>
              <w:rPr>
                <w:rFonts w:ascii="Arial" w:hAnsi="Arial" w:cs="Arial"/>
                <w:sz w:val="24"/>
                <w:szCs w:val="24"/>
              </w:rPr>
            </w:pPr>
            <w:r>
              <w:rPr>
                <w:rFonts w:ascii="Arial" w:hAnsi="Arial" w:cs="Arial"/>
                <w:sz w:val="24"/>
                <w:szCs w:val="24"/>
              </w:rPr>
              <w:t>3</w:t>
            </w:r>
          </w:p>
        </w:tc>
        <w:tc>
          <w:tcPr>
            <w:tcW w:w="701" w:type="dxa"/>
            <w:tcBorders>
              <w:top w:val="single" w:color="000000" w:sz="4" w:space="0"/>
              <w:left w:val="single" w:color="000000" w:sz="4" w:space="0"/>
              <w:bottom w:val="single" w:color="000000" w:sz="4" w:space="0"/>
              <w:right w:val="single" w:color="000000" w:sz="4" w:space="0"/>
            </w:tcBorders>
          </w:tcPr>
          <w:p w14:paraId="7E54FCF0">
            <w:pPr>
              <w:pStyle w:val="74"/>
              <w:rPr>
                <w:rFonts w:ascii="Arial" w:hAnsi="Arial" w:cs="Arial"/>
                <w:sz w:val="24"/>
                <w:szCs w:val="24"/>
              </w:rPr>
            </w:pPr>
          </w:p>
          <w:p w14:paraId="1D787010">
            <w:pPr>
              <w:pStyle w:val="74"/>
              <w:rPr>
                <w:rFonts w:ascii="Arial" w:hAnsi="Arial" w:cs="Arial"/>
                <w:sz w:val="24"/>
                <w:szCs w:val="24"/>
              </w:rPr>
            </w:pPr>
          </w:p>
          <w:p w14:paraId="306FC671">
            <w:pPr>
              <w:pStyle w:val="74"/>
              <w:spacing w:before="12"/>
              <w:rPr>
                <w:rFonts w:ascii="Arial" w:hAnsi="Arial" w:cs="Arial"/>
                <w:sz w:val="24"/>
                <w:szCs w:val="24"/>
              </w:rPr>
            </w:pPr>
          </w:p>
          <w:p w14:paraId="4B1CB278">
            <w:pPr>
              <w:pStyle w:val="74"/>
              <w:ind w:right="117"/>
              <w:jc w:val="right"/>
              <w:rPr>
                <w:rFonts w:ascii="Arial" w:hAnsi="Arial" w:cs="Arial"/>
                <w:sz w:val="24"/>
                <w:szCs w:val="24"/>
              </w:rPr>
            </w:pPr>
            <w:r>
              <w:rPr>
                <w:rFonts w:ascii="Arial" w:hAnsi="Arial" w:cs="Arial"/>
                <w:sz w:val="24"/>
                <w:szCs w:val="24"/>
              </w:rPr>
              <w:t>91880</w:t>
            </w:r>
          </w:p>
        </w:tc>
        <w:tc>
          <w:tcPr>
            <w:tcW w:w="4738" w:type="dxa"/>
            <w:tcBorders>
              <w:top w:val="single" w:color="000000" w:sz="4" w:space="0"/>
              <w:left w:val="single" w:color="000000" w:sz="4" w:space="0"/>
              <w:bottom w:val="single" w:color="000000" w:sz="4" w:space="0"/>
              <w:right w:val="single" w:color="000000" w:sz="4" w:space="0"/>
            </w:tcBorders>
          </w:tcPr>
          <w:p w14:paraId="26F78222">
            <w:pPr>
              <w:pStyle w:val="74"/>
              <w:spacing w:before="104"/>
              <w:ind w:left="69" w:right="115"/>
              <w:rPr>
                <w:rFonts w:ascii="Arial" w:hAnsi="Arial" w:cs="Arial"/>
                <w:sz w:val="24"/>
                <w:szCs w:val="24"/>
              </w:rPr>
            </w:pPr>
            <w:r>
              <w:rPr>
                <w:rFonts w:ascii="Arial" w:hAnsi="Arial" w:cs="Arial"/>
                <w:sz w:val="24"/>
                <w:szCs w:val="24"/>
              </w:rPr>
              <w:t>MEDICAMENTOS GERAIS DE USO HUMANO;</w:t>
            </w:r>
            <w:r>
              <w:rPr>
                <w:rFonts w:ascii="Arial" w:hAnsi="Arial" w:cs="Arial"/>
                <w:spacing w:val="1"/>
                <w:sz w:val="24"/>
                <w:szCs w:val="24"/>
              </w:rPr>
              <w:t xml:space="preserve"> </w:t>
            </w:r>
            <w:r>
              <w:rPr>
                <w:rFonts w:ascii="Arial" w:hAnsi="Arial" w:cs="Arial"/>
                <w:sz w:val="24"/>
                <w:szCs w:val="24"/>
              </w:rPr>
              <w:t>PRINCIPIO/CONCENTRACAO1: IMUNOGLOBULINA</w:t>
            </w:r>
            <w:r>
              <w:rPr>
                <w:rFonts w:ascii="Arial" w:hAnsi="Arial" w:cs="Arial"/>
                <w:spacing w:val="1"/>
                <w:sz w:val="24"/>
                <w:szCs w:val="24"/>
              </w:rPr>
              <w:t xml:space="preserve"> </w:t>
            </w:r>
            <w:r>
              <w:rPr>
                <w:rFonts w:ascii="Arial" w:hAnsi="Arial" w:cs="Arial"/>
                <w:sz w:val="24"/>
                <w:szCs w:val="24"/>
              </w:rPr>
              <w:t>ANTI-RHO (D) 250 A 300MCG; FORMA FARMACEUTICA:</w:t>
            </w:r>
            <w:r>
              <w:rPr>
                <w:rFonts w:ascii="Arial" w:hAnsi="Arial" w:cs="Arial"/>
                <w:spacing w:val="-42"/>
                <w:sz w:val="24"/>
                <w:szCs w:val="24"/>
              </w:rPr>
              <w:t xml:space="preserve"> </w:t>
            </w:r>
            <w:r>
              <w:rPr>
                <w:rFonts w:ascii="Arial" w:hAnsi="Arial" w:cs="Arial"/>
                <w:sz w:val="24"/>
                <w:szCs w:val="24"/>
              </w:rPr>
              <w:t>SOLUCAO INJETAVEL; FORMA DE APRESENTACAO:</w:t>
            </w:r>
            <w:r>
              <w:rPr>
                <w:rFonts w:ascii="Arial" w:hAnsi="Arial" w:cs="Arial"/>
                <w:spacing w:val="1"/>
                <w:sz w:val="24"/>
                <w:szCs w:val="24"/>
              </w:rPr>
              <w:t xml:space="preserve"> </w:t>
            </w:r>
            <w:r>
              <w:rPr>
                <w:rFonts w:ascii="Arial" w:hAnsi="Arial" w:cs="Arial"/>
                <w:sz w:val="24"/>
                <w:szCs w:val="24"/>
              </w:rPr>
              <w:t>SERINGA PRE-ENCHIDA; VIA ADMINISTRACAO:</w:t>
            </w:r>
            <w:r>
              <w:rPr>
                <w:rFonts w:ascii="Arial" w:hAnsi="Arial" w:cs="Arial"/>
                <w:spacing w:val="1"/>
                <w:sz w:val="24"/>
                <w:szCs w:val="24"/>
              </w:rPr>
              <w:t xml:space="preserve"> </w:t>
            </w:r>
            <w:r>
              <w:rPr>
                <w:rFonts w:ascii="Arial" w:hAnsi="Arial" w:cs="Arial"/>
                <w:sz w:val="24"/>
                <w:szCs w:val="24"/>
              </w:rPr>
              <w:t>INTRAMUSCULAR; UNIDADE DE FORNECIMENTO:</w:t>
            </w:r>
            <w:r>
              <w:rPr>
                <w:rFonts w:ascii="Arial" w:hAnsi="Arial" w:cs="Arial"/>
                <w:spacing w:val="1"/>
                <w:sz w:val="24"/>
                <w:szCs w:val="24"/>
              </w:rPr>
              <w:t xml:space="preserve"> </w:t>
            </w:r>
            <w:r>
              <w:rPr>
                <w:rFonts w:ascii="Arial" w:hAnsi="Arial" w:cs="Arial"/>
                <w:sz w:val="24"/>
                <w:szCs w:val="24"/>
              </w:rPr>
              <w:t>SERINGA</w:t>
            </w:r>
            <w:r>
              <w:rPr>
                <w:rFonts w:ascii="Arial" w:hAnsi="Arial" w:cs="Arial"/>
                <w:spacing w:val="-1"/>
                <w:sz w:val="24"/>
                <w:szCs w:val="24"/>
              </w:rPr>
              <w:t xml:space="preserve"> </w:t>
            </w:r>
            <w:r>
              <w:rPr>
                <w:rFonts w:ascii="Arial" w:hAnsi="Arial" w:cs="Arial"/>
                <w:sz w:val="24"/>
                <w:szCs w:val="24"/>
              </w:rPr>
              <w:t>PRE-ENCHIDA</w:t>
            </w:r>
          </w:p>
        </w:tc>
        <w:tc>
          <w:tcPr>
            <w:tcW w:w="1417" w:type="dxa"/>
            <w:tcBorders>
              <w:top w:val="single" w:color="000000" w:sz="4" w:space="0"/>
              <w:left w:val="single" w:color="000000" w:sz="4" w:space="0"/>
              <w:bottom w:val="single" w:color="000000" w:sz="4" w:space="0"/>
              <w:right w:val="single" w:color="000000" w:sz="4" w:space="0"/>
            </w:tcBorders>
          </w:tcPr>
          <w:p w14:paraId="00481258">
            <w:pPr>
              <w:pStyle w:val="74"/>
              <w:rPr>
                <w:rFonts w:ascii="Arial" w:hAnsi="Arial" w:cs="Arial"/>
                <w:sz w:val="24"/>
                <w:szCs w:val="24"/>
              </w:rPr>
            </w:pPr>
          </w:p>
          <w:p w14:paraId="67F47217">
            <w:pPr>
              <w:pStyle w:val="74"/>
              <w:rPr>
                <w:rFonts w:ascii="Arial" w:hAnsi="Arial" w:cs="Arial"/>
                <w:sz w:val="24"/>
                <w:szCs w:val="24"/>
              </w:rPr>
            </w:pPr>
          </w:p>
          <w:p w14:paraId="27C9B812">
            <w:pPr>
              <w:pStyle w:val="74"/>
              <w:spacing w:before="12"/>
              <w:rPr>
                <w:rFonts w:ascii="Arial" w:hAnsi="Arial" w:cs="Arial"/>
                <w:sz w:val="24"/>
                <w:szCs w:val="24"/>
              </w:rPr>
            </w:pPr>
          </w:p>
          <w:p w14:paraId="00A758FE">
            <w:pPr>
              <w:pStyle w:val="74"/>
              <w:ind w:left="47" w:right="39"/>
              <w:jc w:val="center"/>
              <w:rPr>
                <w:rFonts w:ascii="Arial" w:hAnsi="Arial" w:cs="Arial"/>
                <w:sz w:val="24"/>
                <w:szCs w:val="24"/>
              </w:rPr>
            </w:pPr>
            <w:r>
              <w:rPr>
                <w:rFonts w:ascii="Arial" w:hAnsi="Arial" w:cs="Arial"/>
                <w:sz w:val="24"/>
                <w:szCs w:val="24"/>
              </w:rPr>
              <w:t>SERINGA</w:t>
            </w:r>
          </w:p>
        </w:tc>
        <w:tc>
          <w:tcPr>
            <w:tcW w:w="709" w:type="dxa"/>
            <w:tcBorders>
              <w:top w:val="single" w:color="000000" w:sz="4" w:space="0"/>
              <w:left w:val="single" w:color="000000" w:sz="4" w:space="0"/>
              <w:bottom w:val="single" w:color="000000" w:sz="4" w:space="0"/>
              <w:right w:val="single" w:color="000000" w:sz="4" w:space="0"/>
            </w:tcBorders>
          </w:tcPr>
          <w:p w14:paraId="2F0DC292">
            <w:pPr>
              <w:pStyle w:val="74"/>
              <w:rPr>
                <w:rFonts w:ascii="Arial" w:hAnsi="Arial" w:cs="Arial"/>
                <w:sz w:val="24"/>
                <w:szCs w:val="24"/>
              </w:rPr>
            </w:pPr>
          </w:p>
          <w:p w14:paraId="3DEE1AA8">
            <w:pPr>
              <w:pStyle w:val="74"/>
              <w:rPr>
                <w:rFonts w:ascii="Arial" w:hAnsi="Arial" w:cs="Arial"/>
                <w:sz w:val="24"/>
                <w:szCs w:val="24"/>
              </w:rPr>
            </w:pPr>
          </w:p>
          <w:p w14:paraId="7281662C">
            <w:pPr>
              <w:pStyle w:val="74"/>
              <w:spacing w:before="12"/>
              <w:rPr>
                <w:rFonts w:ascii="Arial" w:hAnsi="Arial" w:cs="Arial"/>
                <w:sz w:val="24"/>
                <w:szCs w:val="24"/>
              </w:rPr>
            </w:pPr>
          </w:p>
          <w:p w14:paraId="6939A4E9">
            <w:pPr>
              <w:pStyle w:val="74"/>
              <w:ind w:left="118" w:right="112"/>
              <w:jc w:val="center"/>
              <w:rPr>
                <w:rFonts w:ascii="Arial" w:hAnsi="Arial" w:cs="Arial"/>
                <w:sz w:val="24"/>
                <w:szCs w:val="24"/>
              </w:rPr>
            </w:pPr>
            <w:r>
              <w:rPr>
                <w:rFonts w:ascii="Arial" w:hAnsi="Arial" w:cs="Arial"/>
                <w:sz w:val="24"/>
                <w:szCs w:val="24"/>
              </w:rPr>
              <w:t>83</w:t>
            </w:r>
          </w:p>
        </w:tc>
        <w:tc>
          <w:tcPr>
            <w:tcW w:w="1134" w:type="dxa"/>
            <w:tcBorders>
              <w:top w:val="single" w:color="000000" w:sz="4" w:space="0"/>
              <w:left w:val="single" w:color="000000" w:sz="4" w:space="0"/>
              <w:bottom w:val="single" w:color="000000" w:sz="4" w:space="0"/>
              <w:right w:val="single" w:color="000000" w:sz="4" w:space="0"/>
            </w:tcBorders>
          </w:tcPr>
          <w:p w14:paraId="63787375">
            <w:pPr>
              <w:pStyle w:val="74"/>
              <w:rPr>
                <w:rFonts w:ascii="Arial" w:hAnsi="Arial" w:cs="Arial"/>
                <w:sz w:val="24"/>
                <w:szCs w:val="24"/>
              </w:rPr>
            </w:pPr>
          </w:p>
          <w:p w14:paraId="1EF2302A">
            <w:pPr>
              <w:pStyle w:val="74"/>
              <w:rPr>
                <w:rFonts w:ascii="Arial" w:hAnsi="Arial" w:cs="Arial"/>
                <w:sz w:val="24"/>
                <w:szCs w:val="24"/>
              </w:rPr>
            </w:pPr>
          </w:p>
          <w:p w14:paraId="4C2E7ADF">
            <w:pPr>
              <w:pStyle w:val="74"/>
              <w:spacing w:before="12"/>
              <w:rPr>
                <w:rFonts w:ascii="Arial" w:hAnsi="Arial" w:cs="Arial"/>
                <w:sz w:val="24"/>
                <w:szCs w:val="24"/>
              </w:rPr>
            </w:pPr>
          </w:p>
          <w:p w14:paraId="2E2C9F05">
            <w:pPr>
              <w:pStyle w:val="74"/>
              <w:ind w:left="148"/>
              <w:rPr>
                <w:rFonts w:ascii="Arial" w:hAnsi="Arial" w:cs="Arial"/>
                <w:sz w:val="24"/>
                <w:szCs w:val="24"/>
              </w:rPr>
            </w:pPr>
            <w:r>
              <w:rPr>
                <w:rFonts w:ascii="Arial" w:hAnsi="Arial" w:cs="Arial"/>
                <w:sz w:val="24"/>
                <w:szCs w:val="24"/>
              </w:rPr>
              <w:t>1000</w:t>
            </w:r>
          </w:p>
        </w:tc>
      </w:tr>
      <w:tr w14:paraId="6B05E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559" w:type="dxa"/>
            <w:tcBorders>
              <w:top w:val="single" w:color="000000" w:sz="4" w:space="0"/>
              <w:left w:val="single" w:color="000000" w:sz="4" w:space="0"/>
              <w:bottom w:val="single" w:color="000000" w:sz="4" w:space="0"/>
              <w:right w:val="single" w:color="000000" w:sz="4" w:space="0"/>
            </w:tcBorders>
          </w:tcPr>
          <w:p w14:paraId="44D7061F">
            <w:pPr>
              <w:pStyle w:val="74"/>
              <w:rPr>
                <w:rFonts w:ascii="Arial" w:hAnsi="Arial" w:cs="Arial"/>
                <w:sz w:val="24"/>
                <w:szCs w:val="24"/>
              </w:rPr>
            </w:pPr>
          </w:p>
          <w:p w14:paraId="0812A3F7">
            <w:pPr>
              <w:pStyle w:val="74"/>
              <w:rPr>
                <w:rFonts w:ascii="Arial" w:hAnsi="Arial" w:cs="Arial"/>
                <w:sz w:val="24"/>
                <w:szCs w:val="24"/>
              </w:rPr>
            </w:pPr>
          </w:p>
          <w:p w14:paraId="4E28EB5C">
            <w:pPr>
              <w:pStyle w:val="74"/>
              <w:spacing w:before="9"/>
              <w:rPr>
                <w:rFonts w:ascii="Arial" w:hAnsi="Arial" w:cs="Arial"/>
                <w:sz w:val="24"/>
                <w:szCs w:val="24"/>
              </w:rPr>
            </w:pPr>
          </w:p>
          <w:p w14:paraId="12D9FDD8">
            <w:pPr>
              <w:pStyle w:val="74"/>
              <w:ind w:left="5"/>
              <w:jc w:val="center"/>
              <w:rPr>
                <w:rFonts w:ascii="Arial" w:hAnsi="Arial" w:cs="Arial"/>
                <w:sz w:val="24"/>
                <w:szCs w:val="24"/>
              </w:rPr>
            </w:pPr>
            <w:r>
              <w:rPr>
                <w:rFonts w:ascii="Arial" w:hAnsi="Arial" w:cs="Arial"/>
                <w:sz w:val="24"/>
                <w:szCs w:val="24"/>
              </w:rPr>
              <w:t>4</w:t>
            </w:r>
          </w:p>
        </w:tc>
        <w:tc>
          <w:tcPr>
            <w:tcW w:w="523" w:type="dxa"/>
            <w:tcBorders>
              <w:top w:val="single" w:color="000000" w:sz="4" w:space="0"/>
              <w:left w:val="single" w:color="000000" w:sz="4" w:space="0"/>
              <w:bottom w:val="single" w:color="000000" w:sz="4" w:space="0"/>
              <w:right w:val="single" w:color="000000" w:sz="4" w:space="0"/>
            </w:tcBorders>
          </w:tcPr>
          <w:p w14:paraId="4FEBFDA4">
            <w:pPr>
              <w:pStyle w:val="74"/>
              <w:rPr>
                <w:rFonts w:ascii="Arial" w:hAnsi="Arial" w:cs="Arial"/>
                <w:sz w:val="24"/>
                <w:szCs w:val="24"/>
              </w:rPr>
            </w:pPr>
          </w:p>
          <w:p w14:paraId="2B6E62EF">
            <w:pPr>
              <w:pStyle w:val="74"/>
              <w:rPr>
                <w:rFonts w:ascii="Arial" w:hAnsi="Arial" w:cs="Arial"/>
                <w:sz w:val="24"/>
                <w:szCs w:val="24"/>
              </w:rPr>
            </w:pPr>
          </w:p>
          <w:p w14:paraId="44D622F2">
            <w:pPr>
              <w:pStyle w:val="74"/>
              <w:spacing w:before="9"/>
              <w:rPr>
                <w:rFonts w:ascii="Arial" w:hAnsi="Arial" w:cs="Arial"/>
                <w:sz w:val="24"/>
                <w:szCs w:val="24"/>
              </w:rPr>
            </w:pPr>
          </w:p>
          <w:p w14:paraId="660779A0">
            <w:pPr>
              <w:pStyle w:val="74"/>
              <w:ind w:left="7"/>
              <w:jc w:val="center"/>
              <w:rPr>
                <w:rFonts w:ascii="Arial" w:hAnsi="Arial" w:cs="Arial"/>
                <w:sz w:val="24"/>
                <w:szCs w:val="24"/>
              </w:rPr>
            </w:pPr>
            <w:r>
              <w:rPr>
                <w:rFonts w:ascii="Arial" w:hAnsi="Arial" w:cs="Arial"/>
                <w:sz w:val="24"/>
                <w:szCs w:val="24"/>
              </w:rPr>
              <w:t>4</w:t>
            </w:r>
          </w:p>
        </w:tc>
        <w:tc>
          <w:tcPr>
            <w:tcW w:w="701" w:type="dxa"/>
            <w:tcBorders>
              <w:top w:val="single" w:color="000000" w:sz="4" w:space="0"/>
              <w:left w:val="single" w:color="000000" w:sz="4" w:space="0"/>
              <w:bottom w:val="single" w:color="000000" w:sz="4" w:space="0"/>
              <w:right w:val="single" w:color="000000" w:sz="4" w:space="0"/>
            </w:tcBorders>
          </w:tcPr>
          <w:p w14:paraId="47D1D58D">
            <w:pPr>
              <w:pStyle w:val="74"/>
              <w:rPr>
                <w:rFonts w:ascii="Arial" w:hAnsi="Arial" w:cs="Arial"/>
                <w:sz w:val="24"/>
                <w:szCs w:val="24"/>
              </w:rPr>
            </w:pPr>
          </w:p>
          <w:p w14:paraId="57FA67AD">
            <w:pPr>
              <w:pStyle w:val="74"/>
              <w:rPr>
                <w:rFonts w:ascii="Arial" w:hAnsi="Arial" w:cs="Arial"/>
                <w:sz w:val="24"/>
                <w:szCs w:val="24"/>
              </w:rPr>
            </w:pPr>
          </w:p>
          <w:p w14:paraId="3C682F70">
            <w:pPr>
              <w:pStyle w:val="74"/>
              <w:spacing w:before="9"/>
              <w:rPr>
                <w:rFonts w:ascii="Arial" w:hAnsi="Arial" w:cs="Arial"/>
                <w:sz w:val="24"/>
                <w:szCs w:val="24"/>
              </w:rPr>
            </w:pPr>
          </w:p>
          <w:p w14:paraId="03F0C27E">
            <w:pPr>
              <w:pStyle w:val="74"/>
              <w:ind w:right="117"/>
              <w:jc w:val="right"/>
              <w:rPr>
                <w:rFonts w:ascii="Arial" w:hAnsi="Arial" w:cs="Arial"/>
                <w:sz w:val="24"/>
                <w:szCs w:val="24"/>
              </w:rPr>
            </w:pPr>
            <w:r>
              <w:rPr>
                <w:rFonts w:ascii="Arial" w:hAnsi="Arial" w:cs="Arial"/>
                <w:sz w:val="24"/>
                <w:szCs w:val="24"/>
              </w:rPr>
              <w:t>38792</w:t>
            </w:r>
          </w:p>
        </w:tc>
        <w:tc>
          <w:tcPr>
            <w:tcW w:w="4738" w:type="dxa"/>
            <w:tcBorders>
              <w:top w:val="single" w:color="000000" w:sz="4" w:space="0"/>
              <w:left w:val="single" w:color="000000" w:sz="4" w:space="0"/>
              <w:bottom w:val="single" w:color="000000" w:sz="4" w:space="0"/>
              <w:right w:val="single" w:color="000000" w:sz="4" w:space="0"/>
            </w:tcBorders>
          </w:tcPr>
          <w:p w14:paraId="46621757">
            <w:pPr>
              <w:pStyle w:val="74"/>
              <w:spacing w:before="10"/>
              <w:rPr>
                <w:rFonts w:ascii="Arial" w:hAnsi="Arial" w:cs="Arial"/>
                <w:sz w:val="24"/>
                <w:szCs w:val="24"/>
              </w:rPr>
            </w:pPr>
          </w:p>
          <w:p w14:paraId="3C264DF5">
            <w:pPr>
              <w:pStyle w:val="74"/>
              <w:ind w:left="69" w:right="99"/>
              <w:rPr>
                <w:rFonts w:ascii="Arial" w:hAnsi="Arial" w:cs="Arial"/>
                <w:sz w:val="24"/>
                <w:szCs w:val="24"/>
              </w:rPr>
            </w:pPr>
            <w:r>
              <w:rPr>
                <w:rFonts w:ascii="Arial" w:hAnsi="Arial" w:cs="Arial"/>
                <w:sz w:val="24"/>
                <w:szCs w:val="24"/>
              </w:rPr>
              <w:t>MEDICAMENTOS GERAIS DE USO HUMANO;</w:t>
            </w:r>
            <w:r>
              <w:rPr>
                <w:rFonts w:ascii="Arial" w:hAnsi="Arial" w:cs="Arial"/>
                <w:spacing w:val="1"/>
                <w:sz w:val="24"/>
                <w:szCs w:val="24"/>
              </w:rPr>
              <w:t xml:space="preserve"> </w:t>
            </w:r>
            <w:r>
              <w:rPr>
                <w:rFonts w:ascii="Arial" w:hAnsi="Arial" w:cs="Arial"/>
                <w:sz w:val="24"/>
                <w:szCs w:val="24"/>
              </w:rPr>
              <w:t>PRINCIPIO/CONCENTRACAO1: IMUNOGLOBULINA</w:t>
            </w:r>
            <w:r>
              <w:rPr>
                <w:rFonts w:ascii="Arial" w:hAnsi="Arial" w:cs="Arial"/>
                <w:spacing w:val="1"/>
                <w:sz w:val="24"/>
                <w:szCs w:val="24"/>
              </w:rPr>
              <w:t xml:space="preserve"> </w:t>
            </w:r>
            <w:r>
              <w:rPr>
                <w:rFonts w:ascii="Arial" w:hAnsi="Arial" w:cs="Arial"/>
                <w:sz w:val="24"/>
                <w:szCs w:val="24"/>
              </w:rPr>
              <w:t>HUMANA 5G; FORMA FARMACEUTICA: SOLUCAO</w:t>
            </w:r>
            <w:r>
              <w:rPr>
                <w:rFonts w:ascii="Arial" w:hAnsi="Arial" w:cs="Arial"/>
                <w:spacing w:val="1"/>
                <w:sz w:val="24"/>
                <w:szCs w:val="24"/>
              </w:rPr>
              <w:t xml:space="preserve"> </w:t>
            </w:r>
            <w:r>
              <w:rPr>
                <w:rFonts w:ascii="Arial" w:hAnsi="Arial" w:cs="Arial"/>
                <w:sz w:val="24"/>
                <w:szCs w:val="24"/>
              </w:rPr>
              <w:t>INJETAVEL; FORMA DE APRESENTACAO: FRASCO-</w:t>
            </w:r>
            <w:r>
              <w:rPr>
                <w:rFonts w:ascii="Arial" w:hAnsi="Arial" w:cs="Arial"/>
                <w:spacing w:val="1"/>
                <w:sz w:val="24"/>
                <w:szCs w:val="24"/>
              </w:rPr>
              <w:t xml:space="preserve"> </w:t>
            </w:r>
            <w:r>
              <w:rPr>
                <w:rFonts w:ascii="Arial" w:hAnsi="Arial" w:cs="Arial"/>
                <w:sz w:val="24"/>
                <w:szCs w:val="24"/>
              </w:rPr>
              <w:t>AMPOLA 100ML; VIA ADMINISTRACAO: INTRAVENOSA;</w:t>
            </w:r>
            <w:r>
              <w:rPr>
                <w:rFonts w:ascii="Arial" w:hAnsi="Arial" w:cs="Arial"/>
                <w:spacing w:val="-42"/>
                <w:sz w:val="24"/>
                <w:szCs w:val="24"/>
              </w:rPr>
              <w:t xml:space="preserve"> </w:t>
            </w:r>
            <w:r>
              <w:rPr>
                <w:rFonts w:ascii="Arial" w:hAnsi="Arial" w:cs="Arial"/>
                <w:sz w:val="24"/>
                <w:szCs w:val="24"/>
              </w:rPr>
              <w:t>UNIDADE</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FORNECIMENTO:</w:t>
            </w:r>
            <w:r>
              <w:rPr>
                <w:rFonts w:ascii="Arial" w:hAnsi="Arial" w:cs="Arial"/>
                <w:spacing w:val="-2"/>
                <w:sz w:val="24"/>
                <w:szCs w:val="24"/>
              </w:rPr>
              <w:t xml:space="preserve"> </w:t>
            </w:r>
            <w:r>
              <w:rPr>
                <w:rFonts w:ascii="Arial" w:hAnsi="Arial" w:cs="Arial"/>
                <w:sz w:val="24"/>
                <w:szCs w:val="24"/>
              </w:rPr>
              <w:t>FRASCO-AMPOLA</w:t>
            </w:r>
          </w:p>
        </w:tc>
        <w:tc>
          <w:tcPr>
            <w:tcW w:w="1417" w:type="dxa"/>
            <w:tcBorders>
              <w:top w:val="single" w:color="000000" w:sz="4" w:space="0"/>
              <w:left w:val="single" w:color="000000" w:sz="4" w:space="0"/>
              <w:bottom w:val="single" w:color="000000" w:sz="4" w:space="0"/>
              <w:right w:val="single" w:color="000000" w:sz="4" w:space="0"/>
            </w:tcBorders>
          </w:tcPr>
          <w:p w14:paraId="24897251">
            <w:pPr>
              <w:pStyle w:val="74"/>
              <w:rPr>
                <w:rFonts w:ascii="Arial" w:hAnsi="Arial" w:cs="Arial"/>
                <w:sz w:val="24"/>
                <w:szCs w:val="24"/>
              </w:rPr>
            </w:pPr>
          </w:p>
          <w:p w14:paraId="47F35DC0">
            <w:pPr>
              <w:pStyle w:val="74"/>
              <w:rPr>
                <w:rFonts w:ascii="Arial" w:hAnsi="Arial" w:cs="Arial"/>
                <w:sz w:val="24"/>
                <w:szCs w:val="24"/>
              </w:rPr>
            </w:pPr>
          </w:p>
          <w:p w14:paraId="5E605DCC">
            <w:pPr>
              <w:pStyle w:val="74"/>
              <w:spacing w:before="125"/>
              <w:ind w:right="331"/>
              <w:rPr>
                <w:rFonts w:ascii="Arial" w:hAnsi="Arial" w:cs="Arial"/>
                <w:sz w:val="24"/>
                <w:szCs w:val="24"/>
              </w:rPr>
            </w:pPr>
            <w:r>
              <w:rPr>
                <w:rFonts w:ascii="Arial" w:hAnsi="Arial" w:cs="Arial"/>
                <w:sz w:val="24"/>
                <w:szCs w:val="24"/>
              </w:rPr>
              <w:t>FRASCO</w:t>
            </w:r>
            <w:r>
              <w:rPr>
                <w:rFonts w:ascii="Arial" w:hAnsi="Arial" w:cs="Arial"/>
                <w:spacing w:val="-42"/>
                <w:sz w:val="24"/>
                <w:szCs w:val="24"/>
              </w:rPr>
              <w:t xml:space="preserve"> </w:t>
            </w:r>
            <w:r>
              <w:rPr>
                <w:rFonts w:ascii="Arial" w:hAnsi="Arial" w:cs="Arial"/>
                <w:sz w:val="24"/>
                <w:szCs w:val="24"/>
              </w:rPr>
              <w:t>AMPOLA</w:t>
            </w:r>
          </w:p>
        </w:tc>
        <w:tc>
          <w:tcPr>
            <w:tcW w:w="709" w:type="dxa"/>
            <w:tcBorders>
              <w:top w:val="single" w:color="000000" w:sz="4" w:space="0"/>
              <w:left w:val="single" w:color="000000" w:sz="4" w:space="0"/>
              <w:bottom w:val="single" w:color="000000" w:sz="4" w:space="0"/>
              <w:right w:val="single" w:color="000000" w:sz="4" w:space="0"/>
            </w:tcBorders>
          </w:tcPr>
          <w:p w14:paraId="31FB4D27">
            <w:pPr>
              <w:pStyle w:val="74"/>
              <w:rPr>
                <w:rFonts w:ascii="Arial" w:hAnsi="Arial" w:cs="Arial"/>
                <w:sz w:val="24"/>
                <w:szCs w:val="24"/>
              </w:rPr>
            </w:pPr>
          </w:p>
          <w:p w14:paraId="10CB962E">
            <w:pPr>
              <w:pStyle w:val="74"/>
              <w:rPr>
                <w:rFonts w:ascii="Arial" w:hAnsi="Arial" w:cs="Arial"/>
                <w:sz w:val="24"/>
                <w:szCs w:val="24"/>
              </w:rPr>
            </w:pPr>
          </w:p>
          <w:p w14:paraId="6D4D2159">
            <w:pPr>
              <w:pStyle w:val="74"/>
              <w:spacing w:before="9"/>
              <w:rPr>
                <w:rFonts w:ascii="Arial" w:hAnsi="Arial" w:cs="Arial"/>
                <w:sz w:val="24"/>
                <w:szCs w:val="24"/>
              </w:rPr>
            </w:pPr>
          </w:p>
          <w:p w14:paraId="43054DD7">
            <w:pPr>
              <w:pStyle w:val="74"/>
              <w:ind w:left="119" w:right="112"/>
              <w:jc w:val="center"/>
              <w:rPr>
                <w:rFonts w:ascii="Arial" w:hAnsi="Arial" w:cs="Arial"/>
                <w:sz w:val="24"/>
                <w:szCs w:val="24"/>
              </w:rPr>
            </w:pPr>
            <w:r>
              <w:rPr>
                <w:rFonts w:ascii="Arial" w:hAnsi="Arial" w:cs="Arial"/>
                <w:sz w:val="24"/>
                <w:szCs w:val="24"/>
              </w:rPr>
              <w:t>42</w:t>
            </w:r>
          </w:p>
        </w:tc>
        <w:tc>
          <w:tcPr>
            <w:tcW w:w="1134" w:type="dxa"/>
            <w:tcBorders>
              <w:top w:val="single" w:color="000000" w:sz="4" w:space="0"/>
              <w:left w:val="single" w:color="000000" w:sz="4" w:space="0"/>
              <w:bottom w:val="single" w:color="000000" w:sz="4" w:space="0"/>
              <w:right w:val="single" w:color="000000" w:sz="4" w:space="0"/>
            </w:tcBorders>
          </w:tcPr>
          <w:p w14:paraId="3D880A58">
            <w:pPr>
              <w:pStyle w:val="74"/>
              <w:rPr>
                <w:rFonts w:ascii="Arial" w:hAnsi="Arial" w:cs="Arial"/>
                <w:sz w:val="24"/>
                <w:szCs w:val="24"/>
              </w:rPr>
            </w:pPr>
          </w:p>
          <w:p w14:paraId="2701B89F">
            <w:pPr>
              <w:pStyle w:val="74"/>
              <w:rPr>
                <w:rFonts w:ascii="Arial" w:hAnsi="Arial" w:cs="Arial"/>
                <w:sz w:val="24"/>
                <w:szCs w:val="24"/>
              </w:rPr>
            </w:pPr>
          </w:p>
          <w:p w14:paraId="08147FC3">
            <w:pPr>
              <w:pStyle w:val="74"/>
              <w:spacing w:before="9"/>
              <w:rPr>
                <w:rFonts w:ascii="Arial" w:hAnsi="Arial" w:cs="Arial"/>
                <w:sz w:val="24"/>
                <w:szCs w:val="24"/>
              </w:rPr>
            </w:pPr>
          </w:p>
          <w:p w14:paraId="157600B5">
            <w:pPr>
              <w:pStyle w:val="74"/>
              <w:ind w:left="194"/>
              <w:rPr>
                <w:rFonts w:ascii="Arial" w:hAnsi="Arial" w:cs="Arial"/>
                <w:sz w:val="24"/>
                <w:szCs w:val="24"/>
              </w:rPr>
            </w:pPr>
            <w:r>
              <w:rPr>
                <w:rFonts w:ascii="Arial" w:hAnsi="Arial" w:cs="Arial"/>
                <w:sz w:val="24"/>
                <w:szCs w:val="24"/>
              </w:rPr>
              <w:t>500</w:t>
            </w:r>
          </w:p>
        </w:tc>
      </w:tr>
      <w:tr w14:paraId="7BEA9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559" w:type="dxa"/>
            <w:tcBorders>
              <w:top w:val="single" w:color="000000" w:sz="4" w:space="0"/>
              <w:left w:val="single" w:color="000000" w:sz="4" w:space="0"/>
              <w:bottom w:val="single" w:color="000000" w:sz="4" w:space="0"/>
              <w:right w:val="single" w:color="000000" w:sz="4" w:space="0"/>
            </w:tcBorders>
          </w:tcPr>
          <w:p w14:paraId="5BA1B7CA">
            <w:pPr>
              <w:pStyle w:val="74"/>
              <w:rPr>
                <w:rFonts w:ascii="Arial" w:hAnsi="Arial" w:cs="Arial"/>
                <w:sz w:val="24"/>
                <w:szCs w:val="24"/>
              </w:rPr>
            </w:pPr>
          </w:p>
          <w:p w14:paraId="6614B8CA">
            <w:pPr>
              <w:pStyle w:val="74"/>
              <w:rPr>
                <w:rFonts w:ascii="Arial" w:hAnsi="Arial" w:cs="Arial"/>
                <w:sz w:val="24"/>
                <w:szCs w:val="24"/>
              </w:rPr>
            </w:pPr>
          </w:p>
          <w:p w14:paraId="4402199D">
            <w:pPr>
              <w:pStyle w:val="74"/>
              <w:spacing w:before="9"/>
              <w:rPr>
                <w:rFonts w:ascii="Arial" w:hAnsi="Arial" w:cs="Arial"/>
                <w:sz w:val="24"/>
                <w:szCs w:val="24"/>
              </w:rPr>
            </w:pPr>
          </w:p>
          <w:p w14:paraId="1F9D7C05">
            <w:pPr>
              <w:pStyle w:val="74"/>
              <w:ind w:left="5"/>
              <w:jc w:val="center"/>
              <w:rPr>
                <w:rFonts w:ascii="Arial" w:hAnsi="Arial" w:cs="Arial"/>
                <w:sz w:val="24"/>
                <w:szCs w:val="24"/>
              </w:rPr>
            </w:pPr>
            <w:r>
              <w:rPr>
                <w:rFonts w:ascii="Arial" w:hAnsi="Arial" w:cs="Arial"/>
                <w:sz w:val="24"/>
                <w:szCs w:val="24"/>
              </w:rPr>
              <w:t>5</w:t>
            </w:r>
          </w:p>
        </w:tc>
        <w:tc>
          <w:tcPr>
            <w:tcW w:w="523" w:type="dxa"/>
            <w:tcBorders>
              <w:top w:val="single" w:color="000000" w:sz="4" w:space="0"/>
              <w:left w:val="single" w:color="000000" w:sz="4" w:space="0"/>
              <w:bottom w:val="single" w:color="000000" w:sz="4" w:space="0"/>
              <w:right w:val="single" w:color="000000" w:sz="4" w:space="0"/>
            </w:tcBorders>
          </w:tcPr>
          <w:p w14:paraId="77AB9970">
            <w:pPr>
              <w:pStyle w:val="74"/>
              <w:rPr>
                <w:rFonts w:ascii="Arial" w:hAnsi="Arial" w:cs="Arial"/>
                <w:sz w:val="24"/>
                <w:szCs w:val="24"/>
              </w:rPr>
            </w:pPr>
          </w:p>
          <w:p w14:paraId="0D2A64C9">
            <w:pPr>
              <w:pStyle w:val="74"/>
              <w:rPr>
                <w:rFonts w:ascii="Arial" w:hAnsi="Arial" w:cs="Arial"/>
                <w:sz w:val="24"/>
                <w:szCs w:val="24"/>
              </w:rPr>
            </w:pPr>
          </w:p>
          <w:p w14:paraId="2E6939AE">
            <w:pPr>
              <w:pStyle w:val="74"/>
              <w:spacing w:before="9"/>
              <w:rPr>
                <w:rFonts w:ascii="Arial" w:hAnsi="Arial" w:cs="Arial"/>
                <w:sz w:val="24"/>
                <w:szCs w:val="24"/>
              </w:rPr>
            </w:pPr>
          </w:p>
          <w:p w14:paraId="15D686B4">
            <w:pPr>
              <w:pStyle w:val="74"/>
              <w:ind w:left="7"/>
              <w:jc w:val="center"/>
              <w:rPr>
                <w:rFonts w:ascii="Arial" w:hAnsi="Arial" w:cs="Arial"/>
                <w:sz w:val="24"/>
                <w:szCs w:val="24"/>
              </w:rPr>
            </w:pPr>
            <w:r>
              <w:rPr>
                <w:rFonts w:ascii="Arial" w:hAnsi="Arial" w:cs="Arial"/>
                <w:sz w:val="24"/>
                <w:szCs w:val="24"/>
              </w:rPr>
              <w:t>5</w:t>
            </w:r>
          </w:p>
        </w:tc>
        <w:tc>
          <w:tcPr>
            <w:tcW w:w="701" w:type="dxa"/>
            <w:tcBorders>
              <w:top w:val="single" w:color="000000" w:sz="4" w:space="0"/>
              <w:left w:val="single" w:color="000000" w:sz="4" w:space="0"/>
              <w:bottom w:val="single" w:color="000000" w:sz="4" w:space="0"/>
              <w:right w:val="single" w:color="000000" w:sz="4" w:space="0"/>
            </w:tcBorders>
          </w:tcPr>
          <w:p w14:paraId="61FA6D99">
            <w:pPr>
              <w:pStyle w:val="74"/>
              <w:rPr>
                <w:rFonts w:ascii="Arial" w:hAnsi="Arial" w:cs="Arial"/>
                <w:sz w:val="24"/>
                <w:szCs w:val="24"/>
              </w:rPr>
            </w:pPr>
          </w:p>
          <w:p w14:paraId="5F4B67FD">
            <w:pPr>
              <w:pStyle w:val="74"/>
              <w:rPr>
                <w:rFonts w:ascii="Arial" w:hAnsi="Arial" w:cs="Arial"/>
                <w:sz w:val="24"/>
                <w:szCs w:val="24"/>
              </w:rPr>
            </w:pPr>
          </w:p>
          <w:p w14:paraId="6AE133D8">
            <w:pPr>
              <w:pStyle w:val="74"/>
              <w:spacing w:before="9"/>
              <w:rPr>
                <w:rFonts w:ascii="Arial" w:hAnsi="Arial" w:cs="Arial"/>
                <w:sz w:val="24"/>
                <w:szCs w:val="24"/>
              </w:rPr>
            </w:pPr>
          </w:p>
          <w:p w14:paraId="5C8EC4A0">
            <w:pPr>
              <w:pStyle w:val="74"/>
              <w:ind w:right="72"/>
              <w:jc w:val="right"/>
              <w:rPr>
                <w:rFonts w:ascii="Arial" w:hAnsi="Arial" w:cs="Arial"/>
                <w:sz w:val="24"/>
                <w:szCs w:val="24"/>
              </w:rPr>
            </w:pPr>
            <w:r>
              <w:rPr>
                <w:rFonts w:ascii="Arial" w:hAnsi="Arial" w:cs="Arial"/>
                <w:sz w:val="24"/>
                <w:szCs w:val="24"/>
              </w:rPr>
              <w:t>148801</w:t>
            </w:r>
          </w:p>
        </w:tc>
        <w:tc>
          <w:tcPr>
            <w:tcW w:w="4738" w:type="dxa"/>
            <w:tcBorders>
              <w:top w:val="single" w:color="000000" w:sz="4" w:space="0"/>
              <w:left w:val="single" w:color="000000" w:sz="4" w:space="0"/>
              <w:bottom w:val="single" w:color="000000" w:sz="4" w:space="0"/>
              <w:right w:val="single" w:color="000000" w:sz="4" w:space="0"/>
            </w:tcBorders>
          </w:tcPr>
          <w:p w14:paraId="6C1A2256">
            <w:pPr>
              <w:pStyle w:val="74"/>
              <w:spacing w:before="101"/>
              <w:ind w:left="69" w:right="73"/>
              <w:rPr>
                <w:rFonts w:ascii="Arial" w:hAnsi="Arial" w:cs="Arial"/>
                <w:sz w:val="24"/>
                <w:szCs w:val="24"/>
              </w:rPr>
            </w:pPr>
            <w:r>
              <w:rPr>
                <w:rFonts w:ascii="Arial" w:hAnsi="Arial" w:cs="Arial"/>
                <w:sz w:val="24"/>
                <w:szCs w:val="24"/>
              </w:rPr>
              <w:t>MEDICAMENTOS GERAIS DE USO HUMANO;</w:t>
            </w:r>
            <w:r>
              <w:rPr>
                <w:rFonts w:ascii="Arial" w:hAnsi="Arial" w:cs="Arial"/>
                <w:spacing w:val="1"/>
                <w:sz w:val="24"/>
                <w:szCs w:val="24"/>
              </w:rPr>
              <w:t xml:space="preserve"> </w:t>
            </w:r>
            <w:r>
              <w:rPr>
                <w:rFonts w:ascii="Arial" w:hAnsi="Arial" w:cs="Arial"/>
                <w:sz w:val="24"/>
                <w:szCs w:val="24"/>
              </w:rPr>
              <w:t>PRINCIPIO/CONCENTRACAO1: LEVODOPA 200MG;</w:t>
            </w:r>
            <w:r>
              <w:rPr>
                <w:rFonts w:ascii="Arial" w:hAnsi="Arial" w:cs="Arial"/>
                <w:spacing w:val="1"/>
                <w:sz w:val="24"/>
                <w:szCs w:val="24"/>
              </w:rPr>
              <w:t xml:space="preserve"> </w:t>
            </w:r>
            <w:r>
              <w:rPr>
                <w:rFonts w:ascii="Arial" w:hAnsi="Arial" w:cs="Arial"/>
                <w:sz w:val="24"/>
                <w:szCs w:val="24"/>
              </w:rPr>
              <w:t>PRINCIPIO/CONCENTRACAO2: BENSERAZIDA,</w:t>
            </w:r>
            <w:r>
              <w:rPr>
                <w:rFonts w:ascii="Arial" w:hAnsi="Arial" w:cs="Arial"/>
                <w:spacing w:val="1"/>
                <w:sz w:val="24"/>
                <w:szCs w:val="24"/>
              </w:rPr>
              <w:t xml:space="preserve"> </w:t>
            </w:r>
            <w:r>
              <w:rPr>
                <w:rFonts w:ascii="Arial" w:hAnsi="Arial" w:cs="Arial"/>
                <w:sz w:val="24"/>
                <w:szCs w:val="24"/>
              </w:rPr>
              <w:t>CLORIDRATO 50MG (MARCA PROLOPA); FORMA</w:t>
            </w:r>
            <w:r>
              <w:rPr>
                <w:rFonts w:ascii="Arial" w:hAnsi="Arial" w:cs="Arial"/>
                <w:spacing w:val="1"/>
                <w:sz w:val="24"/>
                <w:szCs w:val="24"/>
              </w:rPr>
              <w:t xml:space="preserve"> </w:t>
            </w:r>
            <w:r>
              <w:rPr>
                <w:rFonts w:ascii="Arial" w:hAnsi="Arial" w:cs="Arial"/>
                <w:sz w:val="24"/>
                <w:szCs w:val="24"/>
              </w:rPr>
              <w:t>FARMACEUTICA: COMPRIMIDO; FORMA DE</w:t>
            </w:r>
            <w:r>
              <w:rPr>
                <w:rFonts w:ascii="Arial" w:hAnsi="Arial" w:cs="Arial"/>
                <w:spacing w:val="1"/>
                <w:sz w:val="24"/>
                <w:szCs w:val="24"/>
              </w:rPr>
              <w:t xml:space="preserve"> </w:t>
            </w:r>
            <w:r>
              <w:rPr>
                <w:rFonts w:ascii="Arial" w:hAnsi="Arial" w:cs="Arial"/>
                <w:sz w:val="24"/>
                <w:szCs w:val="24"/>
              </w:rPr>
              <w:t>APRESENTACAO: COMPRIMIDO; VIA ADMINISTRACAO:</w:t>
            </w:r>
            <w:r>
              <w:rPr>
                <w:rFonts w:ascii="Arial" w:hAnsi="Arial" w:cs="Arial"/>
                <w:spacing w:val="-42"/>
                <w:sz w:val="24"/>
                <w:szCs w:val="24"/>
              </w:rPr>
              <w:t xml:space="preserve"> </w:t>
            </w:r>
            <w:r>
              <w:rPr>
                <w:rFonts w:ascii="Arial" w:hAnsi="Arial" w:cs="Arial"/>
                <w:sz w:val="24"/>
                <w:szCs w:val="24"/>
              </w:rPr>
              <w:t>ORAL;</w:t>
            </w:r>
            <w:r>
              <w:rPr>
                <w:rFonts w:ascii="Arial" w:hAnsi="Arial" w:cs="Arial"/>
                <w:spacing w:val="1"/>
                <w:sz w:val="24"/>
                <w:szCs w:val="24"/>
              </w:rPr>
              <w:t xml:space="preserve"> </w:t>
            </w:r>
            <w:r>
              <w:rPr>
                <w:rFonts w:ascii="Arial" w:hAnsi="Arial" w:cs="Arial"/>
                <w:sz w:val="24"/>
                <w:szCs w:val="24"/>
              </w:rPr>
              <w:t>UNIDADE</w:t>
            </w:r>
            <w:r>
              <w:rPr>
                <w:rFonts w:ascii="Arial" w:hAnsi="Arial" w:cs="Arial"/>
                <w:spacing w:val="-3"/>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FORNECIMENTO:</w:t>
            </w:r>
            <w:r>
              <w:rPr>
                <w:rFonts w:ascii="Arial" w:hAnsi="Arial" w:cs="Arial"/>
                <w:spacing w:val="-2"/>
                <w:sz w:val="24"/>
                <w:szCs w:val="24"/>
              </w:rPr>
              <w:t xml:space="preserve"> </w:t>
            </w:r>
            <w:r>
              <w:rPr>
                <w:rFonts w:ascii="Arial" w:hAnsi="Arial" w:cs="Arial"/>
                <w:sz w:val="24"/>
                <w:szCs w:val="24"/>
              </w:rPr>
              <w:t>COMPRIMIDO.</w:t>
            </w:r>
          </w:p>
        </w:tc>
        <w:tc>
          <w:tcPr>
            <w:tcW w:w="1417" w:type="dxa"/>
            <w:tcBorders>
              <w:top w:val="single" w:color="000000" w:sz="4" w:space="0"/>
              <w:left w:val="single" w:color="000000" w:sz="4" w:space="0"/>
              <w:bottom w:val="single" w:color="000000" w:sz="4" w:space="0"/>
              <w:right w:val="single" w:color="000000" w:sz="4" w:space="0"/>
            </w:tcBorders>
          </w:tcPr>
          <w:p w14:paraId="41A432E1">
            <w:pPr>
              <w:pStyle w:val="74"/>
              <w:rPr>
                <w:rFonts w:ascii="Arial" w:hAnsi="Arial" w:cs="Arial"/>
                <w:sz w:val="24"/>
                <w:szCs w:val="24"/>
              </w:rPr>
            </w:pPr>
          </w:p>
          <w:p w14:paraId="5340C278">
            <w:pPr>
              <w:pStyle w:val="74"/>
              <w:rPr>
                <w:rFonts w:ascii="Arial" w:hAnsi="Arial" w:cs="Arial"/>
                <w:sz w:val="24"/>
                <w:szCs w:val="24"/>
              </w:rPr>
            </w:pPr>
          </w:p>
          <w:p w14:paraId="76716289">
            <w:pPr>
              <w:pStyle w:val="74"/>
              <w:spacing w:before="9"/>
              <w:rPr>
                <w:rFonts w:ascii="Arial" w:hAnsi="Arial" w:cs="Arial"/>
                <w:sz w:val="24"/>
                <w:szCs w:val="24"/>
              </w:rPr>
            </w:pPr>
          </w:p>
          <w:p w14:paraId="76DE2604">
            <w:pPr>
              <w:pStyle w:val="74"/>
              <w:ind w:left="50" w:right="39"/>
              <w:jc w:val="center"/>
              <w:rPr>
                <w:rFonts w:ascii="Arial" w:hAnsi="Arial" w:cs="Arial"/>
                <w:sz w:val="24"/>
                <w:szCs w:val="24"/>
              </w:rPr>
            </w:pPr>
            <w:r>
              <w:rPr>
                <w:rFonts w:ascii="Arial" w:hAnsi="Arial" w:cs="Arial"/>
                <w:sz w:val="24"/>
                <w:szCs w:val="24"/>
              </w:rPr>
              <w:t>COMPRIMIDO</w:t>
            </w:r>
          </w:p>
        </w:tc>
        <w:tc>
          <w:tcPr>
            <w:tcW w:w="709" w:type="dxa"/>
            <w:tcBorders>
              <w:top w:val="single" w:color="000000" w:sz="4" w:space="0"/>
              <w:left w:val="single" w:color="000000" w:sz="4" w:space="0"/>
              <w:bottom w:val="single" w:color="000000" w:sz="4" w:space="0"/>
              <w:right w:val="single" w:color="000000" w:sz="4" w:space="0"/>
            </w:tcBorders>
          </w:tcPr>
          <w:p w14:paraId="43655838">
            <w:pPr>
              <w:pStyle w:val="74"/>
              <w:rPr>
                <w:rFonts w:ascii="Arial" w:hAnsi="Arial" w:cs="Arial"/>
                <w:sz w:val="24"/>
                <w:szCs w:val="24"/>
              </w:rPr>
            </w:pPr>
          </w:p>
          <w:p w14:paraId="21F6446C">
            <w:pPr>
              <w:pStyle w:val="74"/>
              <w:rPr>
                <w:rFonts w:ascii="Arial" w:hAnsi="Arial" w:cs="Arial"/>
                <w:sz w:val="24"/>
                <w:szCs w:val="24"/>
              </w:rPr>
            </w:pPr>
          </w:p>
          <w:p w14:paraId="7FABA22C">
            <w:pPr>
              <w:pStyle w:val="74"/>
              <w:spacing w:before="9"/>
              <w:rPr>
                <w:rFonts w:ascii="Arial" w:hAnsi="Arial" w:cs="Arial"/>
                <w:sz w:val="24"/>
                <w:szCs w:val="24"/>
              </w:rPr>
            </w:pPr>
          </w:p>
          <w:p w14:paraId="76796200">
            <w:pPr>
              <w:pStyle w:val="74"/>
              <w:ind w:left="118" w:right="112"/>
              <w:jc w:val="center"/>
              <w:rPr>
                <w:rFonts w:ascii="Arial" w:hAnsi="Arial" w:cs="Arial"/>
                <w:sz w:val="24"/>
                <w:szCs w:val="24"/>
              </w:rPr>
            </w:pPr>
            <w:r>
              <w:rPr>
                <w:rFonts w:ascii="Arial" w:hAnsi="Arial" w:cs="Arial"/>
                <w:sz w:val="24"/>
                <w:szCs w:val="24"/>
              </w:rPr>
              <w:t>42</w:t>
            </w:r>
          </w:p>
        </w:tc>
        <w:tc>
          <w:tcPr>
            <w:tcW w:w="1134" w:type="dxa"/>
            <w:tcBorders>
              <w:top w:val="single" w:color="000000" w:sz="4" w:space="0"/>
              <w:left w:val="single" w:color="000000" w:sz="4" w:space="0"/>
              <w:bottom w:val="single" w:color="000000" w:sz="4" w:space="0"/>
              <w:right w:val="single" w:color="000000" w:sz="4" w:space="0"/>
            </w:tcBorders>
          </w:tcPr>
          <w:p w14:paraId="29B1891F">
            <w:pPr>
              <w:pStyle w:val="74"/>
              <w:rPr>
                <w:rFonts w:ascii="Arial" w:hAnsi="Arial" w:cs="Arial"/>
                <w:sz w:val="24"/>
                <w:szCs w:val="24"/>
              </w:rPr>
            </w:pPr>
          </w:p>
          <w:p w14:paraId="1AE62C20">
            <w:pPr>
              <w:pStyle w:val="74"/>
              <w:rPr>
                <w:rFonts w:ascii="Arial" w:hAnsi="Arial" w:cs="Arial"/>
                <w:sz w:val="24"/>
                <w:szCs w:val="24"/>
              </w:rPr>
            </w:pPr>
          </w:p>
          <w:p w14:paraId="0B379481">
            <w:pPr>
              <w:pStyle w:val="74"/>
              <w:spacing w:before="9"/>
              <w:rPr>
                <w:rFonts w:ascii="Arial" w:hAnsi="Arial" w:cs="Arial"/>
                <w:sz w:val="24"/>
                <w:szCs w:val="24"/>
              </w:rPr>
            </w:pPr>
          </w:p>
          <w:p w14:paraId="6E48DA46">
            <w:pPr>
              <w:pStyle w:val="74"/>
              <w:ind w:left="193"/>
              <w:rPr>
                <w:rFonts w:ascii="Arial" w:hAnsi="Arial" w:cs="Arial"/>
                <w:sz w:val="24"/>
                <w:szCs w:val="24"/>
              </w:rPr>
            </w:pPr>
            <w:r>
              <w:rPr>
                <w:rFonts w:ascii="Arial" w:hAnsi="Arial" w:cs="Arial"/>
                <w:sz w:val="24"/>
                <w:szCs w:val="24"/>
              </w:rPr>
              <w:t>500</w:t>
            </w:r>
          </w:p>
        </w:tc>
      </w:tr>
      <w:tr w14:paraId="4A6F4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559" w:type="dxa"/>
            <w:tcBorders>
              <w:top w:val="single" w:color="000000" w:sz="4" w:space="0"/>
              <w:left w:val="single" w:color="000000" w:sz="4" w:space="0"/>
              <w:bottom w:val="single" w:color="000000" w:sz="4" w:space="0"/>
              <w:right w:val="single" w:color="000000" w:sz="4" w:space="0"/>
            </w:tcBorders>
          </w:tcPr>
          <w:p w14:paraId="72EB27D8">
            <w:pPr>
              <w:pStyle w:val="74"/>
              <w:rPr>
                <w:rFonts w:ascii="Arial" w:hAnsi="Arial" w:cs="Arial"/>
                <w:sz w:val="24"/>
                <w:szCs w:val="24"/>
              </w:rPr>
            </w:pPr>
          </w:p>
          <w:p w14:paraId="42647717">
            <w:pPr>
              <w:pStyle w:val="74"/>
              <w:rPr>
                <w:rFonts w:ascii="Arial" w:hAnsi="Arial" w:cs="Arial"/>
                <w:sz w:val="24"/>
                <w:szCs w:val="24"/>
              </w:rPr>
            </w:pPr>
          </w:p>
          <w:p w14:paraId="23397D4E">
            <w:pPr>
              <w:pStyle w:val="74"/>
              <w:rPr>
                <w:rFonts w:ascii="Arial" w:hAnsi="Arial" w:cs="Arial"/>
                <w:sz w:val="24"/>
                <w:szCs w:val="24"/>
              </w:rPr>
            </w:pPr>
          </w:p>
          <w:p w14:paraId="6F88EBE8">
            <w:pPr>
              <w:pStyle w:val="74"/>
              <w:spacing w:before="148"/>
              <w:ind w:left="5"/>
              <w:jc w:val="center"/>
              <w:rPr>
                <w:rFonts w:ascii="Arial" w:hAnsi="Arial" w:cs="Arial"/>
                <w:sz w:val="24"/>
                <w:szCs w:val="24"/>
              </w:rPr>
            </w:pPr>
            <w:r>
              <w:rPr>
                <w:rFonts w:ascii="Arial" w:hAnsi="Arial" w:cs="Arial"/>
                <w:sz w:val="24"/>
                <w:szCs w:val="24"/>
              </w:rPr>
              <w:t>6</w:t>
            </w:r>
          </w:p>
        </w:tc>
        <w:tc>
          <w:tcPr>
            <w:tcW w:w="523" w:type="dxa"/>
            <w:tcBorders>
              <w:top w:val="single" w:color="000000" w:sz="4" w:space="0"/>
              <w:left w:val="single" w:color="000000" w:sz="4" w:space="0"/>
              <w:bottom w:val="single" w:color="000000" w:sz="4" w:space="0"/>
              <w:right w:val="single" w:color="000000" w:sz="4" w:space="0"/>
            </w:tcBorders>
          </w:tcPr>
          <w:p w14:paraId="72CF0390">
            <w:pPr>
              <w:pStyle w:val="74"/>
              <w:rPr>
                <w:rFonts w:ascii="Arial" w:hAnsi="Arial" w:cs="Arial"/>
                <w:sz w:val="24"/>
                <w:szCs w:val="24"/>
              </w:rPr>
            </w:pPr>
          </w:p>
          <w:p w14:paraId="0AC894E4">
            <w:pPr>
              <w:pStyle w:val="74"/>
              <w:rPr>
                <w:rFonts w:ascii="Arial" w:hAnsi="Arial" w:cs="Arial"/>
                <w:sz w:val="24"/>
                <w:szCs w:val="24"/>
              </w:rPr>
            </w:pPr>
          </w:p>
          <w:p w14:paraId="4C049FC2">
            <w:pPr>
              <w:pStyle w:val="74"/>
              <w:rPr>
                <w:rFonts w:ascii="Arial" w:hAnsi="Arial" w:cs="Arial"/>
                <w:sz w:val="24"/>
                <w:szCs w:val="24"/>
              </w:rPr>
            </w:pPr>
          </w:p>
          <w:p w14:paraId="6871A067">
            <w:pPr>
              <w:pStyle w:val="74"/>
              <w:spacing w:before="148"/>
              <w:ind w:left="7"/>
              <w:jc w:val="center"/>
              <w:rPr>
                <w:rFonts w:ascii="Arial" w:hAnsi="Arial" w:cs="Arial"/>
                <w:sz w:val="24"/>
                <w:szCs w:val="24"/>
              </w:rPr>
            </w:pPr>
            <w:r>
              <w:rPr>
                <w:rFonts w:ascii="Arial" w:hAnsi="Arial" w:cs="Arial"/>
                <w:sz w:val="24"/>
                <w:szCs w:val="24"/>
              </w:rPr>
              <w:t>6</w:t>
            </w:r>
          </w:p>
        </w:tc>
        <w:tc>
          <w:tcPr>
            <w:tcW w:w="701" w:type="dxa"/>
            <w:tcBorders>
              <w:top w:val="single" w:color="000000" w:sz="4" w:space="0"/>
              <w:left w:val="single" w:color="000000" w:sz="4" w:space="0"/>
              <w:bottom w:val="single" w:color="000000" w:sz="4" w:space="0"/>
              <w:right w:val="single" w:color="000000" w:sz="4" w:space="0"/>
            </w:tcBorders>
          </w:tcPr>
          <w:p w14:paraId="6A2381D5">
            <w:pPr>
              <w:pStyle w:val="74"/>
              <w:rPr>
                <w:rFonts w:ascii="Arial" w:hAnsi="Arial" w:cs="Arial"/>
                <w:sz w:val="24"/>
                <w:szCs w:val="24"/>
              </w:rPr>
            </w:pPr>
          </w:p>
          <w:p w14:paraId="6F38B03A">
            <w:pPr>
              <w:pStyle w:val="74"/>
              <w:rPr>
                <w:rFonts w:ascii="Arial" w:hAnsi="Arial" w:cs="Arial"/>
                <w:sz w:val="24"/>
                <w:szCs w:val="24"/>
              </w:rPr>
            </w:pPr>
          </w:p>
          <w:p w14:paraId="6CCD97D4">
            <w:pPr>
              <w:pStyle w:val="74"/>
              <w:rPr>
                <w:rFonts w:ascii="Arial" w:hAnsi="Arial" w:cs="Arial"/>
                <w:sz w:val="24"/>
                <w:szCs w:val="24"/>
              </w:rPr>
            </w:pPr>
          </w:p>
          <w:p w14:paraId="26469C79">
            <w:pPr>
              <w:pStyle w:val="74"/>
              <w:spacing w:before="148"/>
              <w:ind w:right="117"/>
              <w:jc w:val="right"/>
              <w:rPr>
                <w:rFonts w:ascii="Arial" w:hAnsi="Arial" w:cs="Arial"/>
                <w:sz w:val="24"/>
                <w:szCs w:val="24"/>
              </w:rPr>
            </w:pPr>
            <w:r>
              <w:rPr>
                <w:rFonts w:ascii="Arial" w:hAnsi="Arial" w:cs="Arial"/>
                <w:sz w:val="24"/>
                <w:szCs w:val="24"/>
              </w:rPr>
              <w:t>52012</w:t>
            </w:r>
          </w:p>
        </w:tc>
        <w:tc>
          <w:tcPr>
            <w:tcW w:w="4738" w:type="dxa"/>
            <w:tcBorders>
              <w:top w:val="single" w:color="000000" w:sz="4" w:space="0"/>
              <w:left w:val="single" w:color="000000" w:sz="4" w:space="0"/>
              <w:bottom w:val="single" w:color="000000" w:sz="4" w:space="0"/>
              <w:right w:val="single" w:color="000000" w:sz="4" w:space="0"/>
            </w:tcBorders>
          </w:tcPr>
          <w:p w14:paraId="7DED9C8E">
            <w:pPr>
              <w:pStyle w:val="74"/>
              <w:spacing w:before="159"/>
              <w:ind w:left="69" w:right="82"/>
              <w:rPr>
                <w:rFonts w:ascii="Arial" w:hAnsi="Arial" w:cs="Arial"/>
                <w:sz w:val="24"/>
                <w:szCs w:val="24"/>
              </w:rPr>
            </w:pPr>
            <w:r>
              <w:rPr>
                <w:rFonts w:ascii="Arial" w:hAnsi="Arial" w:cs="Arial"/>
                <w:sz w:val="24"/>
                <w:szCs w:val="24"/>
              </w:rPr>
              <w:t>MEDICAMENTOS GERAIS DE USO HUMANO;</w:t>
            </w:r>
            <w:r>
              <w:rPr>
                <w:rFonts w:ascii="Arial" w:hAnsi="Arial" w:cs="Arial"/>
                <w:spacing w:val="1"/>
                <w:sz w:val="24"/>
                <w:szCs w:val="24"/>
              </w:rPr>
              <w:t xml:space="preserve"> </w:t>
            </w:r>
            <w:r>
              <w:rPr>
                <w:rFonts w:ascii="Arial" w:hAnsi="Arial" w:cs="Arial"/>
                <w:sz w:val="24"/>
                <w:szCs w:val="24"/>
              </w:rPr>
              <w:t>PRINCIPIO/CONCENTRACAO1:</w:t>
            </w:r>
            <w:r>
              <w:rPr>
                <w:rFonts w:ascii="Arial" w:hAnsi="Arial" w:cs="Arial"/>
                <w:spacing w:val="1"/>
                <w:sz w:val="24"/>
                <w:szCs w:val="24"/>
              </w:rPr>
              <w:t xml:space="preserve"> </w:t>
            </w:r>
            <w:r>
              <w:rPr>
                <w:rFonts w:ascii="Arial" w:hAnsi="Arial" w:cs="Arial"/>
                <w:sz w:val="24"/>
                <w:szCs w:val="24"/>
              </w:rPr>
              <w:t>METOPROLOL,SUCCINATO</w:t>
            </w:r>
            <w:r>
              <w:rPr>
                <w:rFonts w:ascii="Arial" w:hAnsi="Arial" w:cs="Arial"/>
                <w:spacing w:val="-1"/>
                <w:sz w:val="24"/>
                <w:szCs w:val="24"/>
              </w:rPr>
              <w:t xml:space="preserve"> </w:t>
            </w:r>
            <w:r>
              <w:rPr>
                <w:rFonts w:ascii="Arial" w:hAnsi="Arial" w:cs="Arial"/>
                <w:sz w:val="24"/>
                <w:szCs w:val="24"/>
              </w:rPr>
              <w:t>25MG;</w:t>
            </w:r>
            <w:r>
              <w:rPr>
                <w:rFonts w:ascii="Arial" w:hAnsi="Arial" w:cs="Arial"/>
                <w:spacing w:val="2"/>
                <w:sz w:val="24"/>
                <w:szCs w:val="24"/>
              </w:rPr>
              <w:t xml:space="preserve"> </w:t>
            </w:r>
            <w:r>
              <w:rPr>
                <w:rFonts w:ascii="Arial" w:hAnsi="Arial" w:cs="Arial"/>
                <w:sz w:val="24"/>
                <w:szCs w:val="24"/>
              </w:rPr>
              <w:t>FORMA</w:t>
            </w:r>
            <w:r>
              <w:rPr>
                <w:rFonts w:ascii="Arial" w:hAnsi="Arial" w:cs="Arial"/>
                <w:spacing w:val="1"/>
                <w:sz w:val="24"/>
                <w:szCs w:val="24"/>
              </w:rPr>
              <w:t xml:space="preserve"> </w:t>
            </w:r>
            <w:r>
              <w:rPr>
                <w:rFonts w:ascii="Arial" w:hAnsi="Arial" w:cs="Arial"/>
                <w:sz w:val="24"/>
                <w:szCs w:val="24"/>
              </w:rPr>
              <w:t>FARMACEUTICA: CAPSULA/COMPRIMIDO REVESTIDO</w:t>
            </w:r>
            <w:r>
              <w:rPr>
                <w:rFonts w:ascii="Arial" w:hAnsi="Arial" w:cs="Arial"/>
                <w:spacing w:val="1"/>
                <w:sz w:val="24"/>
                <w:szCs w:val="24"/>
              </w:rPr>
              <w:t xml:space="preserve"> </w:t>
            </w:r>
            <w:r>
              <w:rPr>
                <w:rFonts w:ascii="Arial" w:hAnsi="Arial" w:cs="Arial"/>
                <w:sz w:val="24"/>
                <w:szCs w:val="24"/>
              </w:rPr>
              <w:t>DE LIBERACAO PROLONGADA; FORMA DE</w:t>
            </w:r>
            <w:r>
              <w:rPr>
                <w:rFonts w:ascii="Arial" w:hAnsi="Arial" w:cs="Arial"/>
                <w:spacing w:val="1"/>
                <w:sz w:val="24"/>
                <w:szCs w:val="24"/>
              </w:rPr>
              <w:t xml:space="preserve"> </w:t>
            </w:r>
            <w:r>
              <w:rPr>
                <w:rFonts w:ascii="Arial" w:hAnsi="Arial" w:cs="Arial"/>
                <w:sz w:val="24"/>
                <w:szCs w:val="24"/>
              </w:rPr>
              <w:t>APRESENTACAO: CAPSULA/COMPRIMIDO REVESTIDO</w:t>
            </w:r>
            <w:r>
              <w:rPr>
                <w:rFonts w:ascii="Arial" w:hAnsi="Arial" w:cs="Arial"/>
                <w:spacing w:val="-42"/>
                <w:sz w:val="24"/>
                <w:szCs w:val="24"/>
              </w:rPr>
              <w:t xml:space="preserve"> </w:t>
            </w:r>
            <w:r>
              <w:rPr>
                <w:rFonts w:ascii="Arial" w:hAnsi="Arial" w:cs="Arial"/>
                <w:sz w:val="24"/>
                <w:szCs w:val="24"/>
              </w:rPr>
              <w:t>DE LIBERACAO PROLONGADA; VIA ADMINISTRACAO:</w:t>
            </w:r>
            <w:r>
              <w:rPr>
                <w:rFonts w:ascii="Arial" w:hAnsi="Arial" w:cs="Arial"/>
                <w:spacing w:val="1"/>
                <w:sz w:val="24"/>
                <w:szCs w:val="24"/>
              </w:rPr>
              <w:t xml:space="preserve"> </w:t>
            </w:r>
            <w:r>
              <w:rPr>
                <w:rFonts w:ascii="Arial" w:hAnsi="Arial" w:cs="Arial"/>
                <w:sz w:val="24"/>
                <w:szCs w:val="24"/>
              </w:rPr>
              <w:t>ORAL;</w:t>
            </w:r>
            <w:r>
              <w:rPr>
                <w:rFonts w:ascii="Arial" w:hAnsi="Arial" w:cs="Arial"/>
                <w:spacing w:val="2"/>
                <w:sz w:val="24"/>
                <w:szCs w:val="24"/>
              </w:rPr>
              <w:t xml:space="preserve"> </w:t>
            </w:r>
            <w:r>
              <w:rPr>
                <w:rFonts w:ascii="Arial" w:hAnsi="Arial" w:cs="Arial"/>
                <w:sz w:val="24"/>
                <w:szCs w:val="24"/>
              </w:rPr>
              <w:t>UNIDADE</w:t>
            </w:r>
            <w:r>
              <w:rPr>
                <w:rFonts w:ascii="Arial" w:hAnsi="Arial" w:cs="Arial"/>
                <w:spacing w:val="-3"/>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FORNECIMENTO:</w:t>
            </w:r>
            <w:r>
              <w:rPr>
                <w:rFonts w:ascii="Arial" w:hAnsi="Arial" w:cs="Arial"/>
                <w:spacing w:val="-2"/>
                <w:sz w:val="24"/>
                <w:szCs w:val="24"/>
              </w:rPr>
              <w:t xml:space="preserve"> </w:t>
            </w:r>
            <w:r>
              <w:rPr>
                <w:rFonts w:ascii="Arial" w:hAnsi="Arial" w:cs="Arial"/>
                <w:sz w:val="24"/>
                <w:szCs w:val="24"/>
              </w:rPr>
              <w:t>UNIDADE</w:t>
            </w:r>
          </w:p>
        </w:tc>
        <w:tc>
          <w:tcPr>
            <w:tcW w:w="1417" w:type="dxa"/>
            <w:tcBorders>
              <w:top w:val="single" w:color="000000" w:sz="4" w:space="0"/>
              <w:left w:val="single" w:color="000000" w:sz="4" w:space="0"/>
              <w:bottom w:val="single" w:color="000000" w:sz="4" w:space="0"/>
              <w:right w:val="single" w:color="000000" w:sz="4" w:space="0"/>
            </w:tcBorders>
          </w:tcPr>
          <w:p w14:paraId="1F9BE22F">
            <w:pPr>
              <w:pStyle w:val="74"/>
              <w:rPr>
                <w:rFonts w:ascii="Arial" w:hAnsi="Arial" w:cs="Arial"/>
                <w:sz w:val="24"/>
                <w:szCs w:val="24"/>
              </w:rPr>
            </w:pPr>
          </w:p>
          <w:p w14:paraId="3A40DC72">
            <w:pPr>
              <w:pStyle w:val="74"/>
              <w:rPr>
                <w:rFonts w:ascii="Arial" w:hAnsi="Arial" w:cs="Arial"/>
                <w:sz w:val="24"/>
                <w:szCs w:val="24"/>
              </w:rPr>
            </w:pPr>
          </w:p>
          <w:p w14:paraId="6555E42B">
            <w:pPr>
              <w:pStyle w:val="74"/>
              <w:rPr>
                <w:rFonts w:ascii="Arial" w:hAnsi="Arial" w:cs="Arial"/>
                <w:sz w:val="24"/>
                <w:szCs w:val="24"/>
              </w:rPr>
            </w:pPr>
          </w:p>
          <w:p w14:paraId="2B1F2EE6">
            <w:pPr>
              <w:pStyle w:val="74"/>
              <w:spacing w:before="148"/>
              <w:ind w:left="48" w:right="39"/>
              <w:jc w:val="center"/>
              <w:rPr>
                <w:rFonts w:ascii="Arial" w:hAnsi="Arial" w:cs="Arial"/>
                <w:sz w:val="24"/>
                <w:szCs w:val="24"/>
              </w:rPr>
            </w:pPr>
            <w:r>
              <w:rPr>
                <w:rFonts w:ascii="Arial" w:hAnsi="Arial" w:cs="Arial"/>
                <w:sz w:val="24"/>
                <w:szCs w:val="24"/>
              </w:rPr>
              <w:t>UNIDADE</w:t>
            </w:r>
          </w:p>
        </w:tc>
        <w:tc>
          <w:tcPr>
            <w:tcW w:w="709" w:type="dxa"/>
            <w:tcBorders>
              <w:top w:val="single" w:color="000000" w:sz="4" w:space="0"/>
              <w:left w:val="single" w:color="000000" w:sz="4" w:space="0"/>
              <w:bottom w:val="single" w:color="000000" w:sz="4" w:space="0"/>
              <w:right w:val="single" w:color="000000" w:sz="4" w:space="0"/>
            </w:tcBorders>
          </w:tcPr>
          <w:p w14:paraId="6656E8E5">
            <w:pPr>
              <w:pStyle w:val="74"/>
              <w:rPr>
                <w:rFonts w:ascii="Arial" w:hAnsi="Arial" w:cs="Arial"/>
                <w:sz w:val="24"/>
                <w:szCs w:val="24"/>
              </w:rPr>
            </w:pPr>
          </w:p>
          <w:p w14:paraId="2F319400">
            <w:pPr>
              <w:pStyle w:val="74"/>
              <w:rPr>
                <w:rFonts w:ascii="Arial" w:hAnsi="Arial" w:cs="Arial"/>
                <w:sz w:val="24"/>
                <w:szCs w:val="24"/>
              </w:rPr>
            </w:pPr>
          </w:p>
          <w:p w14:paraId="1C0792AD">
            <w:pPr>
              <w:pStyle w:val="74"/>
              <w:rPr>
                <w:rFonts w:ascii="Arial" w:hAnsi="Arial" w:cs="Arial"/>
                <w:sz w:val="24"/>
                <w:szCs w:val="24"/>
              </w:rPr>
            </w:pPr>
          </w:p>
          <w:p w14:paraId="6992C60B">
            <w:pPr>
              <w:pStyle w:val="74"/>
              <w:spacing w:before="148"/>
              <w:ind w:left="120" w:right="111"/>
              <w:jc w:val="center"/>
              <w:rPr>
                <w:rFonts w:ascii="Arial" w:hAnsi="Arial" w:cs="Arial"/>
                <w:sz w:val="24"/>
                <w:szCs w:val="24"/>
              </w:rPr>
            </w:pPr>
            <w:r>
              <w:rPr>
                <w:rFonts w:ascii="Arial" w:hAnsi="Arial" w:cs="Arial"/>
                <w:sz w:val="24"/>
                <w:szCs w:val="24"/>
              </w:rPr>
              <w:t>167</w:t>
            </w:r>
          </w:p>
        </w:tc>
        <w:tc>
          <w:tcPr>
            <w:tcW w:w="1134" w:type="dxa"/>
            <w:tcBorders>
              <w:top w:val="single" w:color="000000" w:sz="4" w:space="0"/>
              <w:left w:val="single" w:color="000000" w:sz="4" w:space="0"/>
              <w:bottom w:val="single" w:color="000000" w:sz="4" w:space="0"/>
              <w:right w:val="single" w:color="000000" w:sz="4" w:space="0"/>
            </w:tcBorders>
          </w:tcPr>
          <w:p w14:paraId="3EC493F9">
            <w:pPr>
              <w:pStyle w:val="74"/>
              <w:rPr>
                <w:rFonts w:ascii="Arial" w:hAnsi="Arial" w:cs="Arial"/>
                <w:sz w:val="24"/>
                <w:szCs w:val="24"/>
              </w:rPr>
            </w:pPr>
          </w:p>
          <w:p w14:paraId="166D9A97">
            <w:pPr>
              <w:pStyle w:val="74"/>
              <w:rPr>
                <w:rFonts w:ascii="Arial" w:hAnsi="Arial" w:cs="Arial"/>
                <w:sz w:val="24"/>
                <w:szCs w:val="24"/>
              </w:rPr>
            </w:pPr>
          </w:p>
          <w:p w14:paraId="05D05240">
            <w:pPr>
              <w:pStyle w:val="74"/>
              <w:rPr>
                <w:rFonts w:ascii="Arial" w:hAnsi="Arial" w:cs="Arial"/>
                <w:sz w:val="24"/>
                <w:szCs w:val="24"/>
              </w:rPr>
            </w:pPr>
          </w:p>
          <w:p w14:paraId="23F007FD">
            <w:pPr>
              <w:pStyle w:val="74"/>
              <w:spacing w:before="148"/>
              <w:ind w:left="147"/>
              <w:rPr>
                <w:rFonts w:ascii="Arial" w:hAnsi="Arial" w:cs="Arial"/>
                <w:sz w:val="24"/>
                <w:szCs w:val="24"/>
              </w:rPr>
            </w:pPr>
            <w:r>
              <w:rPr>
                <w:rFonts w:ascii="Arial" w:hAnsi="Arial" w:cs="Arial"/>
                <w:sz w:val="24"/>
                <w:szCs w:val="24"/>
              </w:rPr>
              <w:t>2000</w:t>
            </w:r>
          </w:p>
        </w:tc>
      </w:tr>
      <w:tr w14:paraId="5AB6E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559" w:type="dxa"/>
            <w:tcBorders>
              <w:top w:val="single" w:color="000000" w:sz="4" w:space="0"/>
              <w:left w:val="single" w:color="000000" w:sz="4" w:space="0"/>
              <w:bottom w:val="single" w:color="000000" w:sz="4" w:space="0"/>
              <w:right w:val="single" w:color="000000" w:sz="4" w:space="0"/>
            </w:tcBorders>
          </w:tcPr>
          <w:p w14:paraId="2AA5D380">
            <w:pPr>
              <w:pStyle w:val="74"/>
              <w:rPr>
                <w:rFonts w:ascii="Arial" w:hAnsi="Arial" w:cs="Arial"/>
                <w:sz w:val="24"/>
                <w:szCs w:val="24"/>
              </w:rPr>
            </w:pPr>
          </w:p>
          <w:p w14:paraId="36AFB0C3">
            <w:pPr>
              <w:pStyle w:val="74"/>
              <w:rPr>
                <w:rFonts w:ascii="Arial" w:hAnsi="Arial" w:cs="Arial"/>
                <w:sz w:val="24"/>
                <w:szCs w:val="24"/>
              </w:rPr>
            </w:pPr>
          </w:p>
          <w:p w14:paraId="0D1D0BD3">
            <w:pPr>
              <w:pStyle w:val="74"/>
              <w:spacing w:before="9"/>
              <w:rPr>
                <w:rFonts w:ascii="Arial" w:hAnsi="Arial" w:cs="Arial"/>
                <w:sz w:val="24"/>
                <w:szCs w:val="24"/>
              </w:rPr>
            </w:pPr>
          </w:p>
          <w:p w14:paraId="2E5B4F1B">
            <w:pPr>
              <w:pStyle w:val="74"/>
              <w:ind w:left="5"/>
              <w:jc w:val="center"/>
              <w:rPr>
                <w:rFonts w:ascii="Arial" w:hAnsi="Arial" w:cs="Arial"/>
                <w:sz w:val="24"/>
                <w:szCs w:val="24"/>
              </w:rPr>
            </w:pPr>
            <w:r>
              <w:rPr>
                <w:rFonts w:ascii="Arial" w:hAnsi="Arial" w:cs="Arial"/>
                <w:sz w:val="24"/>
                <w:szCs w:val="24"/>
              </w:rPr>
              <w:t>7</w:t>
            </w:r>
          </w:p>
        </w:tc>
        <w:tc>
          <w:tcPr>
            <w:tcW w:w="523" w:type="dxa"/>
            <w:tcBorders>
              <w:top w:val="single" w:color="000000" w:sz="4" w:space="0"/>
              <w:left w:val="single" w:color="000000" w:sz="4" w:space="0"/>
              <w:bottom w:val="single" w:color="000000" w:sz="4" w:space="0"/>
              <w:right w:val="single" w:color="000000" w:sz="4" w:space="0"/>
            </w:tcBorders>
          </w:tcPr>
          <w:p w14:paraId="7FF69426">
            <w:pPr>
              <w:pStyle w:val="74"/>
              <w:rPr>
                <w:rFonts w:ascii="Arial" w:hAnsi="Arial" w:cs="Arial"/>
                <w:sz w:val="24"/>
                <w:szCs w:val="24"/>
              </w:rPr>
            </w:pPr>
          </w:p>
          <w:p w14:paraId="319E71BD">
            <w:pPr>
              <w:pStyle w:val="74"/>
              <w:rPr>
                <w:rFonts w:ascii="Arial" w:hAnsi="Arial" w:cs="Arial"/>
                <w:sz w:val="24"/>
                <w:szCs w:val="24"/>
              </w:rPr>
            </w:pPr>
          </w:p>
          <w:p w14:paraId="267E23EC">
            <w:pPr>
              <w:pStyle w:val="74"/>
              <w:spacing w:before="9"/>
              <w:rPr>
                <w:rFonts w:ascii="Arial" w:hAnsi="Arial" w:cs="Arial"/>
                <w:sz w:val="24"/>
                <w:szCs w:val="24"/>
              </w:rPr>
            </w:pPr>
          </w:p>
          <w:p w14:paraId="5034DA6B">
            <w:pPr>
              <w:pStyle w:val="74"/>
              <w:ind w:left="7"/>
              <w:jc w:val="center"/>
              <w:rPr>
                <w:rFonts w:ascii="Arial" w:hAnsi="Arial" w:cs="Arial"/>
                <w:sz w:val="24"/>
                <w:szCs w:val="24"/>
              </w:rPr>
            </w:pPr>
            <w:r>
              <w:rPr>
                <w:rFonts w:ascii="Arial" w:hAnsi="Arial" w:cs="Arial"/>
                <w:sz w:val="24"/>
                <w:szCs w:val="24"/>
              </w:rPr>
              <w:t>7</w:t>
            </w:r>
          </w:p>
        </w:tc>
        <w:tc>
          <w:tcPr>
            <w:tcW w:w="701" w:type="dxa"/>
            <w:tcBorders>
              <w:top w:val="single" w:color="000000" w:sz="4" w:space="0"/>
              <w:left w:val="single" w:color="000000" w:sz="4" w:space="0"/>
              <w:bottom w:val="single" w:color="000000" w:sz="4" w:space="0"/>
              <w:right w:val="single" w:color="000000" w:sz="4" w:space="0"/>
            </w:tcBorders>
          </w:tcPr>
          <w:p w14:paraId="16AC11DE">
            <w:pPr>
              <w:pStyle w:val="74"/>
              <w:rPr>
                <w:rFonts w:ascii="Arial" w:hAnsi="Arial" w:cs="Arial"/>
                <w:sz w:val="24"/>
                <w:szCs w:val="24"/>
              </w:rPr>
            </w:pPr>
          </w:p>
          <w:p w14:paraId="623620B4">
            <w:pPr>
              <w:pStyle w:val="74"/>
              <w:rPr>
                <w:rFonts w:ascii="Arial" w:hAnsi="Arial" w:cs="Arial"/>
                <w:sz w:val="24"/>
                <w:szCs w:val="24"/>
              </w:rPr>
            </w:pPr>
          </w:p>
          <w:p w14:paraId="519175ED">
            <w:pPr>
              <w:pStyle w:val="74"/>
              <w:spacing w:before="9"/>
              <w:rPr>
                <w:rFonts w:ascii="Arial" w:hAnsi="Arial" w:cs="Arial"/>
                <w:sz w:val="24"/>
                <w:szCs w:val="24"/>
              </w:rPr>
            </w:pPr>
          </w:p>
          <w:p w14:paraId="5465EB73">
            <w:pPr>
              <w:pStyle w:val="74"/>
              <w:ind w:right="72"/>
              <w:jc w:val="right"/>
              <w:rPr>
                <w:rFonts w:ascii="Arial" w:hAnsi="Arial" w:cs="Arial"/>
                <w:sz w:val="24"/>
                <w:szCs w:val="24"/>
              </w:rPr>
            </w:pPr>
            <w:r>
              <w:rPr>
                <w:rFonts w:ascii="Arial" w:hAnsi="Arial" w:cs="Arial"/>
                <w:sz w:val="24"/>
                <w:szCs w:val="24"/>
              </w:rPr>
              <w:t>139325</w:t>
            </w:r>
          </w:p>
        </w:tc>
        <w:tc>
          <w:tcPr>
            <w:tcW w:w="4738" w:type="dxa"/>
            <w:tcBorders>
              <w:top w:val="single" w:color="000000" w:sz="4" w:space="0"/>
              <w:left w:val="single" w:color="000000" w:sz="4" w:space="0"/>
              <w:bottom w:val="single" w:color="000000" w:sz="4" w:space="0"/>
              <w:right w:val="single" w:color="000000" w:sz="4" w:space="0"/>
            </w:tcBorders>
          </w:tcPr>
          <w:p w14:paraId="65067943">
            <w:pPr>
              <w:pStyle w:val="74"/>
              <w:spacing w:before="101"/>
              <w:ind w:left="69" w:right="70"/>
              <w:rPr>
                <w:rFonts w:ascii="Arial" w:hAnsi="Arial" w:cs="Arial"/>
                <w:sz w:val="24"/>
                <w:szCs w:val="24"/>
              </w:rPr>
            </w:pPr>
            <w:r>
              <w:rPr>
                <w:rFonts w:ascii="Arial" w:hAnsi="Arial" w:cs="Arial"/>
                <w:sz w:val="24"/>
                <w:szCs w:val="24"/>
              </w:rPr>
              <w:t>MEDICAMENTOS ANTIBIOTICO;</w:t>
            </w:r>
            <w:r>
              <w:rPr>
                <w:rFonts w:ascii="Arial" w:hAnsi="Arial" w:cs="Arial"/>
                <w:spacing w:val="1"/>
                <w:sz w:val="24"/>
                <w:szCs w:val="24"/>
              </w:rPr>
              <w:t xml:space="preserve"> </w:t>
            </w:r>
            <w:r>
              <w:rPr>
                <w:rFonts w:ascii="Arial" w:hAnsi="Arial" w:cs="Arial"/>
                <w:sz w:val="24"/>
                <w:szCs w:val="24"/>
              </w:rPr>
              <w:t>PRINCIPIO/CONCENTRACAO1: MOXIFLOXACINO,</w:t>
            </w:r>
            <w:r>
              <w:rPr>
                <w:rFonts w:ascii="Arial" w:hAnsi="Arial" w:cs="Arial"/>
                <w:spacing w:val="1"/>
                <w:sz w:val="24"/>
                <w:szCs w:val="24"/>
              </w:rPr>
              <w:t xml:space="preserve"> </w:t>
            </w:r>
            <w:r>
              <w:rPr>
                <w:rFonts w:ascii="Arial" w:hAnsi="Arial" w:cs="Arial"/>
                <w:sz w:val="24"/>
                <w:szCs w:val="24"/>
              </w:rPr>
              <w:t>CLORIDRATO 1,6MG/ML; FORMA FARMACEUTICA:</w:t>
            </w:r>
            <w:r>
              <w:rPr>
                <w:rFonts w:ascii="Arial" w:hAnsi="Arial" w:cs="Arial"/>
                <w:spacing w:val="1"/>
                <w:sz w:val="24"/>
                <w:szCs w:val="24"/>
              </w:rPr>
              <w:t xml:space="preserve"> </w:t>
            </w:r>
            <w:r>
              <w:rPr>
                <w:rFonts w:ascii="Arial" w:hAnsi="Arial" w:cs="Arial"/>
                <w:sz w:val="24"/>
                <w:szCs w:val="24"/>
              </w:rPr>
              <w:t>SOLUCAO INJETAVEL; FORMA DE APRESENTACAO:</w:t>
            </w:r>
            <w:r>
              <w:rPr>
                <w:rFonts w:ascii="Arial" w:hAnsi="Arial" w:cs="Arial"/>
                <w:spacing w:val="1"/>
                <w:sz w:val="24"/>
                <w:szCs w:val="24"/>
              </w:rPr>
              <w:t xml:space="preserve"> </w:t>
            </w:r>
            <w:r>
              <w:rPr>
                <w:rFonts w:ascii="Arial" w:hAnsi="Arial" w:cs="Arial"/>
                <w:sz w:val="24"/>
                <w:szCs w:val="24"/>
              </w:rPr>
              <w:t>FRASCO/BOLSA SISTEMA FECHADO 250ML; VIA DE</w:t>
            </w:r>
            <w:r>
              <w:rPr>
                <w:rFonts w:ascii="Arial" w:hAnsi="Arial" w:cs="Arial"/>
                <w:spacing w:val="1"/>
                <w:sz w:val="24"/>
                <w:szCs w:val="24"/>
              </w:rPr>
              <w:t xml:space="preserve"> </w:t>
            </w:r>
            <w:r>
              <w:rPr>
                <w:rFonts w:ascii="Arial" w:hAnsi="Arial" w:cs="Arial"/>
                <w:sz w:val="24"/>
                <w:szCs w:val="24"/>
              </w:rPr>
              <w:t>ADMINISTRACAO INTRAVENOSA; UNIDADE DE</w:t>
            </w:r>
            <w:r>
              <w:rPr>
                <w:rFonts w:ascii="Arial" w:hAnsi="Arial" w:cs="Arial"/>
                <w:spacing w:val="1"/>
                <w:sz w:val="24"/>
                <w:szCs w:val="24"/>
              </w:rPr>
              <w:t xml:space="preserve"> </w:t>
            </w:r>
            <w:r>
              <w:rPr>
                <w:rFonts w:ascii="Arial" w:hAnsi="Arial" w:cs="Arial"/>
                <w:sz w:val="24"/>
                <w:szCs w:val="24"/>
              </w:rPr>
              <w:t>FORNECIMENTO:</w:t>
            </w:r>
            <w:r>
              <w:rPr>
                <w:rFonts w:ascii="Arial" w:hAnsi="Arial" w:cs="Arial"/>
                <w:spacing w:val="-4"/>
                <w:sz w:val="24"/>
                <w:szCs w:val="24"/>
              </w:rPr>
              <w:t xml:space="preserve"> </w:t>
            </w:r>
            <w:r>
              <w:rPr>
                <w:rFonts w:ascii="Arial" w:hAnsi="Arial" w:cs="Arial"/>
                <w:sz w:val="24"/>
                <w:szCs w:val="24"/>
              </w:rPr>
              <w:t>BOLSA/FRASCO</w:t>
            </w:r>
            <w:r>
              <w:rPr>
                <w:rFonts w:ascii="Arial" w:hAnsi="Arial" w:cs="Arial"/>
                <w:spacing w:val="-4"/>
                <w:sz w:val="24"/>
                <w:szCs w:val="24"/>
              </w:rPr>
              <w:t xml:space="preserve"> </w:t>
            </w:r>
            <w:r>
              <w:rPr>
                <w:rFonts w:ascii="Arial" w:hAnsi="Arial" w:cs="Arial"/>
                <w:sz w:val="24"/>
                <w:szCs w:val="24"/>
              </w:rPr>
              <w:t>SISTEMA</w:t>
            </w:r>
            <w:r>
              <w:rPr>
                <w:rFonts w:ascii="Arial" w:hAnsi="Arial" w:cs="Arial"/>
                <w:spacing w:val="-7"/>
                <w:sz w:val="24"/>
                <w:szCs w:val="24"/>
              </w:rPr>
              <w:t xml:space="preserve"> </w:t>
            </w:r>
            <w:r>
              <w:rPr>
                <w:rFonts w:ascii="Arial" w:hAnsi="Arial" w:cs="Arial"/>
                <w:sz w:val="24"/>
                <w:szCs w:val="24"/>
              </w:rPr>
              <w:t>FECHADO.</w:t>
            </w:r>
          </w:p>
        </w:tc>
        <w:tc>
          <w:tcPr>
            <w:tcW w:w="1417" w:type="dxa"/>
            <w:tcBorders>
              <w:top w:val="single" w:color="000000" w:sz="4" w:space="0"/>
              <w:left w:val="single" w:color="000000" w:sz="4" w:space="0"/>
              <w:bottom w:val="single" w:color="000000" w:sz="4" w:space="0"/>
              <w:right w:val="single" w:color="000000" w:sz="4" w:space="0"/>
            </w:tcBorders>
          </w:tcPr>
          <w:p w14:paraId="4466DB0D">
            <w:pPr>
              <w:pStyle w:val="74"/>
              <w:rPr>
                <w:rFonts w:ascii="Arial" w:hAnsi="Arial" w:cs="Arial"/>
                <w:sz w:val="24"/>
                <w:szCs w:val="24"/>
              </w:rPr>
            </w:pPr>
          </w:p>
          <w:p w14:paraId="38EE6826">
            <w:pPr>
              <w:pStyle w:val="74"/>
              <w:rPr>
                <w:rFonts w:ascii="Arial" w:hAnsi="Arial" w:cs="Arial"/>
                <w:sz w:val="24"/>
                <w:szCs w:val="24"/>
              </w:rPr>
            </w:pPr>
          </w:p>
          <w:p w14:paraId="2D1E5F42">
            <w:pPr>
              <w:pStyle w:val="74"/>
              <w:spacing w:before="9"/>
              <w:rPr>
                <w:rFonts w:ascii="Arial" w:hAnsi="Arial" w:cs="Arial"/>
                <w:sz w:val="24"/>
                <w:szCs w:val="24"/>
              </w:rPr>
            </w:pPr>
          </w:p>
          <w:p w14:paraId="01393E92">
            <w:pPr>
              <w:pStyle w:val="74"/>
              <w:ind w:left="51" w:right="39"/>
              <w:jc w:val="center"/>
              <w:rPr>
                <w:rFonts w:ascii="Arial" w:hAnsi="Arial" w:cs="Arial"/>
                <w:sz w:val="24"/>
                <w:szCs w:val="24"/>
              </w:rPr>
            </w:pPr>
            <w:r>
              <w:rPr>
                <w:rFonts w:ascii="Arial" w:hAnsi="Arial" w:cs="Arial"/>
                <w:sz w:val="24"/>
                <w:szCs w:val="24"/>
              </w:rPr>
              <w:t>BOLSA/FRASCO</w:t>
            </w:r>
          </w:p>
        </w:tc>
        <w:tc>
          <w:tcPr>
            <w:tcW w:w="709" w:type="dxa"/>
            <w:tcBorders>
              <w:top w:val="single" w:color="000000" w:sz="4" w:space="0"/>
              <w:left w:val="single" w:color="000000" w:sz="4" w:space="0"/>
              <w:bottom w:val="single" w:color="000000" w:sz="4" w:space="0"/>
              <w:right w:val="single" w:color="000000" w:sz="4" w:space="0"/>
            </w:tcBorders>
          </w:tcPr>
          <w:p w14:paraId="0C22277B">
            <w:pPr>
              <w:pStyle w:val="74"/>
              <w:rPr>
                <w:rFonts w:ascii="Arial" w:hAnsi="Arial" w:cs="Arial"/>
                <w:sz w:val="24"/>
                <w:szCs w:val="24"/>
              </w:rPr>
            </w:pPr>
          </w:p>
          <w:p w14:paraId="15515541">
            <w:pPr>
              <w:pStyle w:val="74"/>
              <w:rPr>
                <w:rFonts w:ascii="Arial" w:hAnsi="Arial" w:cs="Arial"/>
                <w:sz w:val="24"/>
                <w:szCs w:val="24"/>
              </w:rPr>
            </w:pPr>
          </w:p>
          <w:p w14:paraId="6C406D19">
            <w:pPr>
              <w:pStyle w:val="74"/>
              <w:spacing w:before="9"/>
              <w:rPr>
                <w:rFonts w:ascii="Arial" w:hAnsi="Arial" w:cs="Arial"/>
                <w:sz w:val="24"/>
                <w:szCs w:val="24"/>
              </w:rPr>
            </w:pPr>
          </w:p>
          <w:p w14:paraId="7EA64F67">
            <w:pPr>
              <w:pStyle w:val="74"/>
              <w:ind w:left="119" w:right="112"/>
              <w:jc w:val="center"/>
              <w:rPr>
                <w:rFonts w:ascii="Arial" w:hAnsi="Arial" w:cs="Arial"/>
                <w:sz w:val="24"/>
                <w:szCs w:val="24"/>
              </w:rPr>
            </w:pPr>
            <w:r>
              <w:rPr>
                <w:rFonts w:ascii="Arial" w:hAnsi="Arial" w:cs="Arial"/>
                <w:sz w:val="24"/>
                <w:szCs w:val="24"/>
              </w:rPr>
              <w:t>42</w:t>
            </w:r>
          </w:p>
        </w:tc>
        <w:tc>
          <w:tcPr>
            <w:tcW w:w="1134" w:type="dxa"/>
            <w:tcBorders>
              <w:top w:val="single" w:color="000000" w:sz="4" w:space="0"/>
              <w:left w:val="single" w:color="000000" w:sz="4" w:space="0"/>
              <w:bottom w:val="single" w:color="000000" w:sz="4" w:space="0"/>
              <w:right w:val="single" w:color="000000" w:sz="4" w:space="0"/>
            </w:tcBorders>
          </w:tcPr>
          <w:p w14:paraId="4D4119A1">
            <w:pPr>
              <w:pStyle w:val="74"/>
              <w:rPr>
                <w:rFonts w:ascii="Arial" w:hAnsi="Arial" w:cs="Arial"/>
                <w:sz w:val="24"/>
                <w:szCs w:val="24"/>
              </w:rPr>
            </w:pPr>
          </w:p>
          <w:p w14:paraId="55810F07">
            <w:pPr>
              <w:pStyle w:val="74"/>
              <w:rPr>
                <w:rFonts w:ascii="Arial" w:hAnsi="Arial" w:cs="Arial"/>
                <w:sz w:val="24"/>
                <w:szCs w:val="24"/>
              </w:rPr>
            </w:pPr>
          </w:p>
          <w:p w14:paraId="532A5BB4">
            <w:pPr>
              <w:pStyle w:val="74"/>
              <w:spacing w:before="9"/>
              <w:rPr>
                <w:rFonts w:ascii="Arial" w:hAnsi="Arial" w:cs="Arial"/>
                <w:sz w:val="24"/>
                <w:szCs w:val="24"/>
              </w:rPr>
            </w:pPr>
          </w:p>
          <w:p w14:paraId="1B0CF244">
            <w:pPr>
              <w:pStyle w:val="74"/>
              <w:ind w:left="194"/>
              <w:rPr>
                <w:rFonts w:ascii="Arial" w:hAnsi="Arial" w:cs="Arial"/>
                <w:sz w:val="24"/>
                <w:szCs w:val="24"/>
              </w:rPr>
            </w:pPr>
            <w:r>
              <w:rPr>
                <w:rFonts w:ascii="Arial" w:hAnsi="Arial" w:cs="Arial"/>
                <w:sz w:val="24"/>
                <w:szCs w:val="24"/>
              </w:rPr>
              <w:t>500</w:t>
            </w:r>
          </w:p>
        </w:tc>
      </w:tr>
      <w:tr w14:paraId="30D59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1" w:hRule="atLeast"/>
        </w:trPr>
        <w:tc>
          <w:tcPr>
            <w:tcW w:w="559" w:type="dxa"/>
            <w:tcBorders>
              <w:top w:val="single" w:color="000000" w:sz="4" w:space="0"/>
              <w:left w:val="single" w:color="000000" w:sz="4" w:space="0"/>
              <w:bottom w:val="single" w:color="000000" w:sz="4" w:space="0"/>
              <w:right w:val="single" w:color="000000" w:sz="4" w:space="0"/>
            </w:tcBorders>
          </w:tcPr>
          <w:p w14:paraId="35D940CD">
            <w:pPr>
              <w:pStyle w:val="74"/>
              <w:rPr>
                <w:rFonts w:ascii="Arial" w:hAnsi="Arial" w:cs="Arial"/>
                <w:sz w:val="24"/>
                <w:szCs w:val="24"/>
              </w:rPr>
            </w:pPr>
          </w:p>
          <w:p w14:paraId="6A97CA24">
            <w:pPr>
              <w:pStyle w:val="74"/>
              <w:rPr>
                <w:rFonts w:ascii="Arial" w:hAnsi="Arial" w:cs="Arial"/>
                <w:sz w:val="24"/>
                <w:szCs w:val="24"/>
              </w:rPr>
            </w:pPr>
          </w:p>
          <w:p w14:paraId="5C32C6D4">
            <w:pPr>
              <w:pStyle w:val="74"/>
              <w:spacing w:before="12"/>
              <w:rPr>
                <w:rFonts w:ascii="Arial" w:hAnsi="Arial" w:cs="Arial"/>
                <w:sz w:val="24"/>
                <w:szCs w:val="24"/>
              </w:rPr>
            </w:pPr>
          </w:p>
          <w:p w14:paraId="2302A79B">
            <w:pPr>
              <w:pStyle w:val="74"/>
              <w:ind w:left="5"/>
              <w:jc w:val="center"/>
              <w:rPr>
                <w:rFonts w:ascii="Arial" w:hAnsi="Arial" w:cs="Arial"/>
                <w:sz w:val="24"/>
                <w:szCs w:val="24"/>
              </w:rPr>
            </w:pPr>
            <w:r>
              <w:rPr>
                <w:rFonts w:ascii="Arial" w:hAnsi="Arial" w:cs="Arial"/>
                <w:sz w:val="24"/>
                <w:szCs w:val="24"/>
              </w:rPr>
              <w:t>8</w:t>
            </w:r>
          </w:p>
        </w:tc>
        <w:tc>
          <w:tcPr>
            <w:tcW w:w="523" w:type="dxa"/>
            <w:tcBorders>
              <w:top w:val="single" w:color="000000" w:sz="4" w:space="0"/>
              <w:left w:val="single" w:color="000000" w:sz="4" w:space="0"/>
              <w:bottom w:val="single" w:color="000000" w:sz="4" w:space="0"/>
              <w:right w:val="single" w:color="000000" w:sz="4" w:space="0"/>
            </w:tcBorders>
          </w:tcPr>
          <w:p w14:paraId="37E4B110">
            <w:pPr>
              <w:pStyle w:val="74"/>
              <w:rPr>
                <w:rFonts w:ascii="Arial" w:hAnsi="Arial" w:cs="Arial"/>
                <w:sz w:val="24"/>
                <w:szCs w:val="24"/>
              </w:rPr>
            </w:pPr>
          </w:p>
          <w:p w14:paraId="5B697ECA">
            <w:pPr>
              <w:pStyle w:val="74"/>
              <w:rPr>
                <w:rFonts w:ascii="Arial" w:hAnsi="Arial" w:cs="Arial"/>
                <w:sz w:val="24"/>
                <w:szCs w:val="24"/>
              </w:rPr>
            </w:pPr>
          </w:p>
          <w:p w14:paraId="7931EC43">
            <w:pPr>
              <w:pStyle w:val="74"/>
              <w:spacing w:before="12"/>
              <w:rPr>
                <w:rFonts w:ascii="Arial" w:hAnsi="Arial" w:cs="Arial"/>
                <w:sz w:val="24"/>
                <w:szCs w:val="24"/>
              </w:rPr>
            </w:pPr>
          </w:p>
          <w:p w14:paraId="0B41C13A">
            <w:pPr>
              <w:pStyle w:val="74"/>
              <w:ind w:left="7"/>
              <w:jc w:val="center"/>
              <w:rPr>
                <w:rFonts w:ascii="Arial" w:hAnsi="Arial" w:cs="Arial"/>
                <w:sz w:val="24"/>
                <w:szCs w:val="24"/>
              </w:rPr>
            </w:pPr>
            <w:r>
              <w:rPr>
                <w:rFonts w:ascii="Arial" w:hAnsi="Arial" w:cs="Arial"/>
                <w:sz w:val="24"/>
                <w:szCs w:val="24"/>
              </w:rPr>
              <w:t>8</w:t>
            </w:r>
          </w:p>
        </w:tc>
        <w:tc>
          <w:tcPr>
            <w:tcW w:w="701" w:type="dxa"/>
            <w:tcBorders>
              <w:top w:val="single" w:color="000000" w:sz="4" w:space="0"/>
              <w:left w:val="single" w:color="000000" w:sz="4" w:space="0"/>
              <w:bottom w:val="single" w:color="000000" w:sz="4" w:space="0"/>
              <w:right w:val="single" w:color="000000" w:sz="4" w:space="0"/>
            </w:tcBorders>
          </w:tcPr>
          <w:p w14:paraId="749E7D59">
            <w:pPr>
              <w:pStyle w:val="74"/>
              <w:rPr>
                <w:rFonts w:ascii="Arial" w:hAnsi="Arial" w:cs="Arial"/>
                <w:sz w:val="24"/>
                <w:szCs w:val="24"/>
              </w:rPr>
            </w:pPr>
          </w:p>
          <w:p w14:paraId="7F3BB0C5">
            <w:pPr>
              <w:pStyle w:val="74"/>
              <w:rPr>
                <w:rFonts w:ascii="Arial" w:hAnsi="Arial" w:cs="Arial"/>
                <w:sz w:val="24"/>
                <w:szCs w:val="24"/>
              </w:rPr>
            </w:pPr>
          </w:p>
          <w:p w14:paraId="2FF97612">
            <w:pPr>
              <w:pStyle w:val="74"/>
              <w:spacing w:before="12"/>
              <w:rPr>
                <w:rFonts w:ascii="Arial" w:hAnsi="Arial" w:cs="Arial"/>
                <w:sz w:val="24"/>
                <w:szCs w:val="24"/>
              </w:rPr>
            </w:pPr>
          </w:p>
          <w:p w14:paraId="103357CD">
            <w:pPr>
              <w:pStyle w:val="74"/>
              <w:ind w:right="117"/>
              <w:jc w:val="right"/>
              <w:rPr>
                <w:rFonts w:ascii="Arial" w:hAnsi="Arial" w:cs="Arial"/>
                <w:sz w:val="24"/>
                <w:szCs w:val="24"/>
              </w:rPr>
            </w:pPr>
            <w:r>
              <w:rPr>
                <w:rFonts w:ascii="Arial" w:hAnsi="Arial" w:cs="Arial"/>
                <w:sz w:val="24"/>
                <w:szCs w:val="24"/>
              </w:rPr>
              <w:t>52030</w:t>
            </w:r>
          </w:p>
        </w:tc>
        <w:tc>
          <w:tcPr>
            <w:tcW w:w="4738" w:type="dxa"/>
            <w:tcBorders>
              <w:top w:val="single" w:color="000000" w:sz="4" w:space="0"/>
              <w:left w:val="single" w:color="000000" w:sz="4" w:space="0"/>
              <w:bottom w:val="single" w:color="000000" w:sz="4" w:space="0"/>
              <w:right w:val="single" w:color="000000" w:sz="4" w:space="0"/>
            </w:tcBorders>
          </w:tcPr>
          <w:p w14:paraId="1CBBFCFC">
            <w:pPr>
              <w:pStyle w:val="74"/>
              <w:spacing w:before="104"/>
              <w:ind w:left="69" w:right="108"/>
              <w:rPr>
                <w:rFonts w:ascii="Arial" w:hAnsi="Arial" w:cs="Arial"/>
                <w:sz w:val="24"/>
                <w:szCs w:val="24"/>
              </w:rPr>
            </w:pPr>
            <w:r>
              <w:rPr>
                <w:rFonts w:ascii="Arial" w:hAnsi="Arial" w:cs="Arial"/>
                <w:sz w:val="24"/>
                <w:szCs w:val="24"/>
              </w:rPr>
              <w:t>MEDICAMENTOS CONTROLADOS DE USO HUMANO;</w:t>
            </w:r>
            <w:r>
              <w:rPr>
                <w:rFonts w:ascii="Arial" w:hAnsi="Arial" w:cs="Arial"/>
                <w:spacing w:val="1"/>
                <w:sz w:val="24"/>
                <w:szCs w:val="24"/>
              </w:rPr>
              <w:t xml:space="preserve"> </w:t>
            </w:r>
            <w:r>
              <w:rPr>
                <w:rFonts w:ascii="Arial" w:hAnsi="Arial" w:cs="Arial"/>
                <w:sz w:val="24"/>
                <w:szCs w:val="24"/>
              </w:rPr>
              <w:t>PRINCIPIO/CONCENTRACAO1:</w:t>
            </w:r>
            <w:r>
              <w:rPr>
                <w:rFonts w:ascii="Arial" w:hAnsi="Arial" w:cs="Arial"/>
                <w:spacing w:val="1"/>
                <w:sz w:val="24"/>
                <w:szCs w:val="24"/>
              </w:rPr>
              <w:t xml:space="preserve"> </w:t>
            </w:r>
            <w:r>
              <w:rPr>
                <w:rFonts w:ascii="Arial" w:hAnsi="Arial" w:cs="Arial"/>
                <w:sz w:val="24"/>
                <w:szCs w:val="24"/>
              </w:rPr>
              <w:t>NALBUFINA,CLORIDRATO 10MG/ML; FORMA</w:t>
            </w:r>
            <w:r>
              <w:rPr>
                <w:rFonts w:ascii="Arial" w:hAnsi="Arial" w:cs="Arial"/>
                <w:spacing w:val="1"/>
                <w:sz w:val="24"/>
                <w:szCs w:val="24"/>
              </w:rPr>
              <w:t xml:space="preserve"> </w:t>
            </w:r>
            <w:r>
              <w:rPr>
                <w:rFonts w:ascii="Arial" w:hAnsi="Arial" w:cs="Arial"/>
                <w:sz w:val="24"/>
                <w:szCs w:val="24"/>
              </w:rPr>
              <w:t>FARMACEUTICA: SOLUCAO INJETAVEL; FORMA DE</w:t>
            </w:r>
            <w:r>
              <w:rPr>
                <w:rFonts w:ascii="Arial" w:hAnsi="Arial" w:cs="Arial"/>
                <w:spacing w:val="1"/>
                <w:sz w:val="24"/>
                <w:szCs w:val="24"/>
              </w:rPr>
              <w:t xml:space="preserve"> </w:t>
            </w:r>
            <w:r>
              <w:rPr>
                <w:rFonts w:ascii="Arial" w:hAnsi="Arial" w:cs="Arial"/>
                <w:sz w:val="24"/>
                <w:szCs w:val="24"/>
              </w:rPr>
              <w:t>APRESENTACAO: AMOPLA 1ML; VIA ADMINISTRACAO:</w:t>
            </w:r>
            <w:r>
              <w:rPr>
                <w:rFonts w:ascii="Arial" w:hAnsi="Arial" w:cs="Arial"/>
                <w:spacing w:val="-43"/>
                <w:sz w:val="24"/>
                <w:szCs w:val="24"/>
              </w:rPr>
              <w:t xml:space="preserve"> </w:t>
            </w:r>
            <w:r>
              <w:rPr>
                <w:rFonts w:ascii="Arial" w:hAnsi="Arial" w:cs="Arial"/>
                <w:sz w:val="24"/>
                <w:szCs w:val="24"/>
              </w:rPr>
              <w:t>INTRAMUSCULAR/INTRAVENOSA/SUBCUTANEA;</w:t>
            </w:r>
            <w:r>
              <w:rPr>
                <w:rFonts w:ascii="Arial" w:hAnsi="Arial" w:cs="Arial"/>
                <w:spacing w:val="1"/>
                <w:sz w:val="24"/>
                <w:szCs w:val="24"/>
              </w:rPr>
              <w:t xml:space="preserve"> </w:t>
            </w:r>
            <w:r>
              <w:rPr>
                <w:rFonts w:ascii="Arial" w:hAnsi="Arial" w:cs="Arial"/>
                <w:sz w:val="24"/>
                <w:szCs w:val="24"/>
              </w:rPr>
              <w:t>UNIDADE</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FORNECIMENTO:</w:t>
            </w:r>
            <w:r>
              <w:rPr>
                <w:rFonts w:ascii="Arial" w:hAnsi="Arial" w:cs="Arial"/>
                <w:spacing w:val="-2"/>
                <w:sz w:val="24"/>
                <w:szCs w:val="24"/>
              </w:rPr>
              <w:t xml:space="preserve"> </w:t>
            </w:r>
            <w:r>
              <w:rPr>
                <w:rFonts w:ascii="Arial" w:hAnsi="Arial" w:cs="Arial"/>
                <w:sz w:val="24"/>
                <w:szCs w:val="24"/>
              </w:rPr>
              <w:t>AMPOLA</w:t>
            </w:r>
          </w:p>
        </w:tc>
        <w:tc>
          <w:tcPr>
            <w:tcW w:w="1417" w:type="dxa"/>
            <w:tcBorders>
              <w:top w:val="single" w:color="000000" w:sz="4" w:space="0"/>
              <w:left w:val="single" w:color="000000" w:sz="4" w:space="0"/>
              <w:bottom w:val="single" w:color="000000" w:sz="4" w:space="0"/>
              <w:right w:val="single" w:color="000000" w:sz="4" w:space="0"/>
            </w:tcBorders>
          </w:tcPr>
          <w:p w14:paraId="72E51B26">
            <w:pPr>
              <w:pStyle w:val="74"/>
              <w:rPr>
                <w:rFonts w:ascii="Arial" w:hAnsi="Arial" w:cs="Arial"/>
                <w:sz w:val="24"/>
                <w:szCs w:val="24"/>
              </w:rPr>
            </w:pPr>
          </w:p>
          <w:p w14:paraId="5A4F6535">
            <w:pPr>
              <w:pStyle w:val="74"/>
              <w:rPr>
                <w:rFonts w:ascii="Arial" w:hAnsi="Arial" w:cs="Arial"/>
                <w:sz w:val="24"/>
                <w:szCs w:val="24"/>
              </w:rPr>
            </w:pPr>
          </w:p>
          <w:p w14:paraId="32EA8B61">
            <w:pPr>
              <w:pStyle w:val="74"/>
              <w:spacing w:before="12"/>
              <w:rPr>
                <w:rFonts w:ascii="Arial" w:hAnsi="Arial" w:cs="Arial"/>
                <w:sz w:val="24"/>
                <w:szCs w:val="24"/>
              </w:rPr>
            </w:pPr>
          </w:p>
          <w:p w14:paraId="6AF1DC01">
            <w:pPr>
              <w:pStyle w:val="74"/>
              <w:ind w:left="47" w:right="39"/>
              <w:jc w:val="center"/>
              <w:rPr>
                <w:rFonts w:ascii="Arial" w:hAnsi="Arial" w:cs="Arial"/>
                <w:sz w:val="24"/>
                <w:szCs w:val="24"/>
              </w:rPr>
            </w:pPr>
            <w:r>
              <w:rPr>
                <w:rFonts w:ascii="Arial" w:hAnsi="Arial" w:cs="Arial"/>
                <w:sz w:val="24"/>
                <w:szCs w:val="24"/>
              </w:rPr>
              <w:t>AMPOLA</w:t>
            </w:r>
          </w:p>
        </w:tc>
        <w:tc>
          <w:tcPr>
            <w:tcW w:w="709" w:type="dxa"/>
            <w:tcBorders>
              <w:top w:val="single" w:color="000000" w:sz="4" w:space="0"/>
              <w:left w:val="single" w:color="000000" w:sz="4" w:space="0"/>
              <w:bottom w:val="single" w:color="000000" w:sz="4" w:space="0"/>
              <w:right w:val="single" w:color="000000" w:sz="4" w:space="0"/>
            </w:tcBorders>
          </w:tcPr>
          <w:p w14:paraId="5B921569">
            <w:pPr>
              <w:pStyle w:val="74"/>
              <w:rPr>
                <w:rFonts w:ascii="Arial" w:hAnsi="Arial" w:cs="Arial"/>
                <w:sz w:val="24"/>
                <w:szCs w:val="24"/>
              </w:rPr>
            </w:pPr>
          </w:p>
          <w:p w14:paraId="0E4C5183">
            <w:pPr>
              <w:pStyle w:val="74"/>
              <w:rPr>
                <w:rFonts w:ascii="Arial" w:hAnsi="Arial" w:cs="Arial"/>
                <w:sz w:val="24"/>
                <w:szCs w:val="24"/>
              </w:rPr>
            </w:pPr>
          </w:p>
          <w:p w14:paraId="20DFC571">
            <w:pPr>
              <w:pStyle w:val="74"/>
              <w:spacing w:before="12"/>
              <w:rPr>
                <w:rFonts w:ascii="Arial" w:hAnsi="Arial" w:cs="Arial"/>
                <w:sz w:val="24"/>
                <w:szCs w:val="24"/>
              </w:rPr>
            </w:pPr>
          </w:p>
          <w:p w14:paraId="43A63207">
            <w:pPr>
              <w:pStyle w:val="74"/>
              <w:ind w:left="120" w:right="112"/>
              <w:jc w:val="center"/>
              <w:rPr>
                <w:rFonts w:ascii="Arial" w:hAnsi="Arial" w:cs="Arial"/>
                <w:sz w:val="24"/>
                <w:szCs w:val="24"/>
              </w:rPr>
            </w:pPr>
            <w:r>
              <w:rPr>
                <w:rFonts w:ascii="Arial" w:hAnsi="Arial" w:cs="Arial"/>
                <w:sz w:val="24"/>
                <w:szCs w:val="24"/>
              </w:rPr>
              <w:t>83</w:t>
            </w:r>
          </w:p>
        </w:tc>
        <w:tc>
          <w:tcPr>
            <w:tcW w:w="1134" w:type="dxa"/>
            <w:tcBorders>
              <w:top w:val="single" w:color="000000" w:sz="4" w:space="0"/>
              <w:left w:val="single" w:color="000000" w:sz="4" w:space="0"/>
              <w:bottom w:val="single" w:color="000000" w:sz="4" w:space="0"/>
              <w:right w:val="single" w:color="000000" w:sz="4" w:space="0"/>
            </w:tcBorders>
          </w:tcPr>
          <w:p w14:paraId="59DA164D">
            <w:pPr>
              <w:pStyle w:val="74"/>
              <w:rPr>
                <w:rFonts w:ascii="Arial" w:hAnsi="Arial" w:cs="Arial"/>
                <w:sz w:val="24"/>
                <w:szCs w:val="24"/>
              </w:rPr>
            </w:pPr>
          </w:p>
          <w:p w14:paraId="1E96670F">
            <w:pPr>
              <w:pStyle w:val="74"/>
              <w:rPr>
                <w:rFonts w:ascii="Arial" w:hAnsi="Arial" w:cs="Arial"/>
                <w:sz w:val="24"/>
                <w:szCs w:val="24"/>
              </w:rPr>
            </w:pPr>
          </w:p>
          <w:p w14:paraId="0AFC712F">
            <w:pPr>
              <w:pStyle w:val="74"/>
              <w:spacing w:before="12"/>
              <w:rPr>
                <w:rFonts w:ascii="Arial" w:hAnsi="Arial" w:cs="Arial"/>
                <w:sz w:val="24"/>
                <w:szCs w:val="24"/>
              </w:rPr>
            </w:pPr>
          </w:p>
          <w:p w14:paraId="118EDD89">
            <w:pPr>
              <w:pStyle w:val="74"/>
              <w:ind w:left="148"/>
              <w:rPr>
                <w:rFonts w:ascii="Arial" w:hAnsi="Arial" w:cs="Arial"/>
                <w:sz w:val="24"/>
                <w:szCs w:val="24"/>
              </w:rPr>
            </w:pPr>
            <w:r>
              <w:rPr>
                <w:rFonts w:ascii="Arial" w:hAnsi="Arial" w:cs="Arial"/>
                <w:sz w:val="24"/>
                <w:szCs w:val="24"/>
              </w:rPr>
              <w:t>1000</w:t>
            </w:r>
          </w:p>
        </w:tc>
      </w:tr>
    </w:tbl>
    <w:tbl>
      <w:tblPr>
        <w:tblStyle w:val="78"/>
        <w:tblW w:w="97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426"/>
        <w:gridCol w:w="850"/>
        <w:gridCol w:w="4678"/>
        <w:gridCol w:w="1417"/>
        <w:gridCol w:w="709"/>
        <w:gridCol w:w="1134"/>
      </w:tblGrid>
      <w:tr w14:paraId="0572F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567" w:type="dxa"/>
            <w:tcBorders>
              <w:top w:val="nil"/>
              <w:left w:val="single" w:color="000000" w:sz="4" w:space="0"/>
              <w:bottom w:val="single" w:color="000000" w:sz="4" w:space="0"/>
              <w:right w:val="single" w:color="000000" w:sz="4" w:space="0"/>
            </w:tcBorders>
          </w:tcPr>
          <w:p w14:paraId="0C6FBD58">
            <w:pPr>
              <w:pStyle w:val="74"/>
              <w:rPr>
                <w:rFonts w:ascii="Arial" w:hAnsi="Arial" w:cs="Arial"/>
                <w:sz w:val="24"/>
                <w:szCs w:val="24"/>
              </w:rPr>
            </w:pPr>
          </w:p>
          <w:p w14:paraId="35BF8E05">
            <w:pPr>
              <w:pStyle w:val="74"/>
              <w:rPr>
                <w:rFonts w:ascii="Arial" w:hAnsi="Arial" w:cs="Arial"/>
                <w:sz w:val="24"/>
                <w:szCs w:val="24"/>
              </w:rPr>
            </w:pPr>
          </w:p>
          <w:p w14:paraId="10B82060">
            <w:pPr>
              <w:pStyle w:val="74"/>
              <w:spacing w:before="5"/>
              <w:rPr>
                <w:rFonts w:ascii="Arial" w:hAnsi="Arial" w:cs="Arial"/>
                <w:sz w:val="24"/>
                <w:szCs w:val="24"/>
              </w:rPr>
            </w:pPr>
          </w:p>
          <w:p w14:paraId="02BEAC17">
            <w:pPr>
              <w:pStyle w:val="74"/>
              <w:ind w:left="5"/>
              <w:jc w:val="center"/>
              <w:rPr>
                <w:rFonts w:ascii="Arial" w:hAnsi="Arial" w:cs="Arial"/>
                <w:sz w:val="24"/>
                <w:szCs w:val="24"/>
              </w:rPr>
            </w:pPr>
            <w:r>
              <w:rPr>
                <w:rFonts w:ascii="Arial" w:hAnsi="Arial" w:cs="Arial"/>
                <w:sz w:val="24"/>
                <w:szCs w:val="24"/>
              </w:rPr>
              <w:t>9</w:t>
            </w:r>
          </w:p>
        </w:tc>
        <w:tc>
          <w:tcPr>
            <w:tcW w:w="426" w:type="dxa"/>
            <w:tcBorders>
              <w:top w:val="nil"/>
              <w:left w:val="single" w:color="000000" w:sz="4" w:space="0"/>
              <w:bottom w:val="single" w:color="000000" w:sz="4" w:space="0"/>
              <w:right w:val="single" w:color="000000" w:sz="4" w:space="0"/>
            </w:tcBorders>
          </w:tcPr>
          <w:p w14:paraId="67DC9E15">
            <w:pPr>
              <w:pStyle w:val="74"/>
              <w:rPr>
                <w:rFonts w:ascii="Arial" w:hAnsi="Arial" w:cs="Arial"/>
                <w:sz w:val="24"/>
                <w:szCs w:val="24"/>
              </w:rPr>
            </w:pPr>
          </w:p>
          <w:p w14:paraId="15A98086">
            <w:pPr>
              <w:pStyle w:val="74"/>
              <w:rPr>
                <w:rFonts w:ascii="Arial" w:hAnsi="Arial" w:cs="Arial"/>
                <w:sz w:val="24"/>
                <w:szCs w:val="24"/>
              </w:rPr>
            </w:pPr>
          </w:p>
          <w:p w14:paraId="22B44696">
            <w:pPr>
              <w:pStyle w:val="74"/>
              <w:spacing w:before="5"/>
              <w:rPr>
                <w:rFonts w:ascii="Arial" w:hAnsi="Arial" w:cs="Arial"/>
                <w:sz w:val="24"/>
                <w:szCs w:val="24"/>
              </w:rPr>
            </w:pPr>
          </w:p>
          <w:p w14:paraId="79049AEA">
            <w:pPr>
              <w:pStyle w:val="74"/>
              <w:ind w:left="7"/>
              <w:jc w:val="center"/>
              <w:rPr>
                <w:rFonts w:ascii="Arial" w:hAnsi="Arial" w:cs="Arial"/>
                <w:sz w:val="24"/>
                <w:szCs w:val="24"/>
              </w:rPr>
            </w:pPr>
            <w:r>
              <w:rPr>
                <w:rFonts w:ascii="Arial" w:hAnsi="Arial" w:cs="Arial"/>
                <w:sz w:val="24"/>
                <w:szCs w:val="24"/>
              </w:rPr>
              <w:t>9</w:t>
            </w:r>
          </w:p>
        </w:tc>
        <w:tc>
          <w:tcPr>
            <w:tcW w:w="850" w:type="dxa"/>
            <w:tcBorders>
              <w:top w:val="nil"/>
              <w:left w:val="single" w:color="000000" w:sz="4" w:space="0"/>
              <w:bottom w:val="single" w:color="000000" w:sz="4" w:space="0"/>
              <w:right w:val="single" w:color="000000" w:sz="4" w:space="0"/>
            </w:tcBorders>
          </w:tcPr>
          <w:p w14:paraId="40B80C94">
            <w:pPr>
              <w:pStyle w:val="74"/>
              <w:rPr>
                <w:rFonts w:ascii="Arial" w:hAnsi="Arial" w:cs="Arial"/>
                <w:sz w:val="24"/>
                <w:szCs w:val="24"/>
              </w:rPr>
            </w:pPr>
          </w:p>
          <w:p w14:paraId="6FC7501F">
            <w:pPr>
              <w:pStyle w:val="74"/>
              <w:rPr>
                <w:rFonts w:ascii="Arial" w:hAnsi="Arial" w:cs="Arial"/>
                <w:sz w:val="24"/>
                <w:szCs w:val="24"/>
              </w:rPr>
            </w:pPr>
          </w:p>
          <w:p w14:paraId="4C59A49B">
            <w:pPr>
              <w:pStyle w:val="74"/>
              <w:spacing w:before="5"/>
              <w:rPr>
                <w:rFonts w:ascii="Arial" w:hAnsi="Arial" w:cs="Arial"/>
                <w:sz w:val="24"/>
                <w:szCs w:val="24"/>
              </w:rPr>
            </w:pPr>
          </w:p>
          <w:p w14:paraId="260CA527">
            <w:pPr>
              <w:pStyle w:val="74"/>
              <w:ind w:right="117"/>
              <w:jc w:val="right"/>
              <w:rPr>
                <w:rFonts w:ascii="Arial" w:hAnsi="Arial" w:cs="Arial"/>
                <w:sz w:val="24"/>
                <w:szCs w:val="24"/>
              </w:rPr>
            </w:pPr>
            <w:r>
              <w:rPr>
                <w:rFonts w:ascii="Arial" w:hAnsi="Arial" w:cs="Arial"/>
                <w:sz w:val="24"/>
                <w:szCs w:val="24"/>
              </w:rPr>
              <w:t>50079</w:t>
            </w:r>
          </w:p>
        </w:tc>
        <w:tc>
          <w:tcPr>
            <w:tcW w:w="4678" w:type="dxa"/>
            <w:tcBorders>
              <w:top w:val="nil"/>
              <w:left w:val="single" w:color="000000" w:sz="4" w:space="0"/>
              <w:bottom w:val="single" w:color="000000" w:sz="4" w:space="0"/>
              <w:right w:val="single" w:color="000000" w:sz="4" w:space="0"/>
            </w:tcBorders>
          </w:tcPr>
          <w:p w14:paraId="4E2890A6">
            <w:pPr>
              <w:pStyle w:val="74"/>
              <w:spacing w:before="97"/>
              <w:ind w:left="69" w:right="108"/>
              <w:rPr>
                <w:rFonts w:ascii="Arial" w:hAnsi="Arial" w:cs="Arial"/>
                <w:sz w:val="24"/>
                <w:szCs w:val="24"/>
              </w:rPr>
            </w:pPr>
            <w:r>
              <w:rPr>
                <w:rFonts w:ascii="Arial" w:hAnsi="Arial" w:cs="Arial"/>
                <w:sz w:val="24"/>
                <w:szCs w:val="24"/>
              </w:rPr>
              <w:t>MEDICAMENTOS CONTROLADOS DE USO HUMANO;</w:t>
            </w:r>
            <w:r>
              <w:rPr>
                <w:rFonts w:ascii="Arial" w:hAnsi="Arial" w:cs="Arial"/>
                <w:spacing w:val="1"/>
                <w:sz w:val="24"/>
                <w:szCs w:val="24"/>
              </w:rPr>
              <w:t xml:space="preserve"> </w:t>
            </w:r>
            <w:r>
              <w:rPr>
                <w:rFonts w:ascii="Arial" w:hAnsi="Arial" w:cs="Arial"/>
                <w:sz w:val="24"/>
                <w:szCs w:val="24"/>
              </w:rPr>
              <w:t>PRINCIPIO/CONCENTRACAO1:</w:t>
            </w:r>
            <w:r>
              <w:rPr>
                <w:rFonts w:ascii="Arial" w:hAnsi="Arial" w:cs="Arial"/>
                <w:spacing w:val="1"/>
                <w:sz w:val="24"/>
                <w:szCs w:val="24"/>
              </w:rPr>
              <w:t xml:space="preserve"> </w:t>
            </w:r>
            <w:r>
              <w:rPr>
                <w:rFonts w:ascii="Arial" w:hAnsi="Arial" w:cs="Arial"/>
                <w:sz w:val="24"/>
                <w:szCs w:val="24"/>
              </w:rPr>
              <w:t>NALOXONA,CLORIDRATO</w:t>
            </w:r>
            <w:r>
              <w:rPr>
                <w:rFonts w:ascii="Arial" w:hAnsi="Arial" w:cs="Arial"/>
                <w:spacing w:val="-1"/>
                <w:sz w:val="24"/>
                <w:szCs w:val="24"/>
              </w:rPr>
              <w:t xml:space="preserve"> </w:t>
            </w:r>
            <w:r>
              <w:rPr>
                <w:rFonts w:ascii="Arial" w:hAnsi="Arial" w:cs="Arial"/>
                <w:sz w:val="24"/>
                <w:szCs w:val="24"/>
              </w:rPr>
              <w:t>0,4MG/ML;</w:t>
            </w:r>
            <w:r>
              <w:rPr>
                <w:rFonts w:ascii="Arial" w:hAnsi="Arial" w:cs="Arial"/>
                <w:spacing w:val="2"/>
                <w:sz w:val="24"/>
                <w:szCs w:val="24"/>
              </w:rPr>
              <w:t xml:space="preserve"> </w:t>
            </w:r>
            <w:r>
              <w:rPr>
                <w:rFonts w:ascii="Arial" w:hAnsi="Arial" w:cs="Arial"/>
                <w:sz w:val="24"/>
                <w:szCs w:val="24"/>
              </w:rPr>
              <w:t>FORMA</w:t>
            </w:r>
            <w:r>
              <w:rPr>
                <w:rFonts w:ascii="Arial" w:hAnsi="Arial" w:cs="Arial"/>
                <w:spacing w:val="1"/>
                <w:sz w:val="24"/>
                <w:szCs w:val="24"/>
              </w:rPr>
              <w:t xml:space="preserve"> </w:t>
            </w:r>
            <w:r>
              <w:rPr>
                <w:rFonts w:ascii="Arial" w:hAnsi="Arial" w:cs="Arial"/>
                <w:sz w:val="24"/>
                <w:szCs w:val="24"/>
              </w:rPr>
              <w:t>FARMACEUTICA: SOLUCAO INJETAVEL; FORMA DE</w:t>
            </w:r>
            <w:r>
              <w:rPr>
                <w:rFonts w:ascii="Arial" w:hAnsi="Arial" w:cs="Arial"/>
                <w:spacing w:val="1"/>
                <w:sz w:val="24"/>
                <w:szCs w:val="24"/>
              </w:rPr>
              <w:t xml:space="preserve"> </w:t>
            </w:r>
            <w:r>
              <w:rPr>
                <w:rFonts w:ascii="Arial" w:hAnsi="Arial" w:cs="Arial"/>
                <w:sz w:val="24"/>
                <w:szCs w:val="24"/>
              </w:rPr>
              <w:t>APRESENTACAO: AMPOLA 1ML; VIA ADMINISTRACAO:</w:t>
            </w:r>
            <w:r>
              <w:rPr>
                <w:rFonts w:ascii="Arial" w:hAnsi="Arial" w:cs="Arial"/>
                <w:spacing w:val="-43"/>
                <w:sz w:val="24"/>
                <w:szCs w:val="24"/>
              </w:rPr>
              <w:t xml:space="preserve"> </w:t>
            </w:r>
            <w:r>
              <w:rPr>
                <w:rFonts w:ascii="Arial" w:hAnsi="Arial" w:cs="Arial"/>
                <w:sz w:val="24"/>
                <w:szCs w:val="24"/>
              </w:rPr>
              <w:t>INTRAMUSCULAR/INTRAVENOSA/SUBCUTANEA;</w:t>
            </w:r>
            <w:r>
              <w:rPr>
                <w:rFonts w:ascii="Arial" w:hAnsi="Arial" w:cs="Arial"/>
                <w:spacing w:val="1"/>
                <w:sz w:val="24"/>
                <w:szCs w:val="24"/>
              </w:rPr>
              <w:t xml:space="preserve"> </w:t>
            </w:r>
            <w:r>
              <w:rPr>
                <w:rFonts w:ascii="Arial" w:hAnsi="Arial" w:cs="Arial"/>
                <w:sz w:val="24"/>
                <w:szCs w:val="24"/>
              </w:rPr>
              <w:t>UNIDADE</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FORNECIMENTO:</w:t>
            </w:r>
            <w:r>
              <w:rPr>
                <w:rFonts w:ascii="Arial" w:hAnsi="Arial" w:cs="Arial"/>
                <w:spacing w:val="-2"/>
                <w:sz w:val="24"/>
                <w:szCs w:val="24"/>
              </w:rPr>
              <w:t xml:space="preserve"> </w:t>
            </w:r>
            <w:r>
              <w:rPr>
                <w:rFonts w:ascii="Arial" w:hAnsi="Arial" w:cs="Arial"/>
                <w:sz w:val="24"/>
                <w:szCs w:val="24"/>
              </w:rPr>
              <w:t>AMPOLA</w:t>
            </w:r>
          </w:p>
        </w:tc>
        <w:tc>
          <w:tcPr>
            <w:tcW w:w="1417" w:type="dxa"/>
            <w:tcBorders>
              <w:top w:val="nil"/>
              <w:left w:val="single" w:color="000000" w:sz="4" w:space="0"/>
              <w:bottom w:val="single" w:color="000000" w:sz="4" w:space="0"/>
              <w:right w:val="single" w:color="000000" w:sz="4" w:space="0"/>
            </w:tcBorders>
          </w:tcPr>
          <w:p w14:paraId="05421516">
            <w:pPr>
              <w:pStyle w:val="74"/>
              <w:rPr>
                <w:rFonts w:ascii="Arial" w:hAnsi="Arial" w:cs="Arial"/>
                <w:sz w:val="24"/>
                <w:szCs w:val="24"/>
              </w:rPr>
            </w:pPr>
          </w:p>
          <w:p w14:paraId="532FAC3B">
            <w:pPr>
              <w:pStyle w:val="74"/>
              <w:rPr>
                <w:rFonts w:ascii="Arial" w:hAnsi="Arial" w:cs="Arial"/>
                <w:sz w:val="24"/>
                <w:szCs w:val="24"/>
              </w:rPr>
            </w:pPr>
          </w:p>
          <w:p w14:paraId="66EF38F6">
            <w:pPr>
              <w:pStyle w:val="74"/>
              <w:spacing w:before="5"/>
              <w:rPr>
                <w:rFonts w:ascii="Arial" w:hAnsi="Arial" w:cs="Arial"/>
                <w:sz w:val="24"/>
                <w:szCs w:val="24"/>
              </w:rPr>
            </w:pPr>
          </w:p>
          <w:p w14:paraId="026913EE">
            <w:pPr>
              <w:pStyle w:val="74"/>
              <w:ind w:left="47" w:right="39"/>
              <w:jc w:val="center"/>
              <w:rPr>
                <w:rFonts w:ascii="Arial" w:hAnsi="Arial" w:cs="Arial"/>
                <w:sz w:val="24"/>
                <w:szCs w:val="24"/>
              </w:rPr>
            </w:pPr>
            <w:r>
              <w:rPr>
                <w:rFonts w:ascii="Arial" w:hAnsi="Arial" w:cs="Arial"/>
                <w:sz w:val="24"/>
                <w:szCs w:val="24"/>
              </w:rPr>
              <w:t>AMPOLA</w:t>
            </w:r>
          </w:p>
        </w:tc>
        <w:tc>
          <w:tcPr>
            <w:tcW w:w="709" w:type="dxa"/>
            <w:tcBorders>
              <w:top w:val="nil"/>
              <w:left w:val="single" w:color="000000" w:sz="4" w:space="0"/>
              <w:bottom w:val="single" w:color="000000" w:sz="4" w:space="0"/>
              <w:right w:val="single" w:color="000000" w:sz="4" w:space="0"/>
            </w:tcBorders>
          </w:tcPr>
          <w:p w14:paraId="142E4DC8">
            <w:pPr>
              <w:pStyle w:val="74"/>
              <w:rPr>
                <w:rFonts w:ascii="Arial" w:hAnsi="Arial" w:cs="Arial"/>
                <w:sz w:val="24"/>
                <w:szCs w:val="24"/>
              </w:rPr>
            </w:pPr>
          </w:p>
          <w:p w14:paraId="4F6AAD9A">
            <w:pPr>
              <w:pStyle w:val="74"/>
              <w:rPr>
                <w:rFonts w:ascii="Arial" w:hAnsi="Arial" w:cs="Arial"/>
                <w:sz w:val="24"/>
                <w:szCs w:val="24"/>
              </w:rPr>
            </w:pPr>
          </w:p>
          <w:p w14:paraId="4A92C36A">
            <w:pPr>
              <w:pStyle w:val="74"/>
              <w:spacing w:before="5"/>
              <w:rPr>
                <w:rFonts w:ascii="Arial" w:hAnsi="Arial" w:cs="Arial"/>
                <w:sz w:val="24"/>
                <w:szCs w:val="24"/>
              </w:rPr>
            </w:pPr>
          </w:p>
          <w:p w14:paraId="7B5F8482">
            <w:pPr>
              <w:pStyle w:val="74"/>
              <w:ind w:left="120" w:right="112"/>
              <w:jc w:val="center"/>
              <w:rPr>
                <w:rFonts w:ascii="Arial" w:hAnsi="Arial" w:cs="Arial"/>
                <w:sz w:val="24"/>
                <w:szCs w:val="24"/>
              </w:rPr>
            </w:pPr>
            <w:r>
              <w:rPr>
                <w:rFonts w:ascii="Arial" w:hAnsi="Arial" w:cs="Arial"/>
                <w:sz w:val="24"/>
                <w:szCs w:val="24"/>
              </w:rPr>
              <w:t>83</w:t>
            </w:r>
          </w:p>
        </w:tc>
        <w:tc>
          <w:tcPr>
            <w:tcW w:w="1134" w:type="dxa"/>
            <w:tcBorders>
              <w:top w:val="nil"/>
              <w:left w:val="single" w:color="000000" w:sz="4" w:space="0"/>
              <w:bottom w:val="single" w:color="000000" w:sz="4" w:space="0"/>
              <w:right w:val="single" w:color="000000" w:sz="4" w:space="0"/>
            </w:tcBorders>
          </w:tcPr>
          <w:p w14:paraId="1A6B689D">
            <w:pPr>
              <w:pStyle w:val="74"/>
              <w:rPr>
                <w:rFonts w:ascii="Arial" w:hAnsi="Arial" w:cs="Arial"/>
                <w:sz w:val="24"/>
                <w:szCs w:val="24"/>
              </w:rPr>
            </w:pPr>
          </w:p>
          <w:p w14:paraId="25990C67">
            <w:pPr>
              <w:pStyle w:val="74"/>
              <w:rPr>
                <w:rFonts w:ascii="Arial" w:hAnsi="Arial" w:cs="Arial"/>
                <w:sz w:val="24"/>
                <w:szCs w:val="24"/>
              </w:rPr>
            </w:pPr>
          </w:p>
          <w:p w14:paraId="7B7D9C30">
            <w:pPr>
              <w:pStyle w:val="74"/>
              <w:spacing w:before="5"/>
              <w:rPr>
                <w:rFonts w:ascii="Arial" w:hAnsi="Arial" w:cs="Arial"/>
                <w:sz w:val="24"/>
                <w:szCs w:val="24"/>
              </w:rPr>
            </w:pPr>
          </w:p>
          <w:p w14:paraId="1CDDD64D">
            <w:pPr>
              <w:pStyle w:val="74"/>
              <w:ind w:left="127" w:right="123"/>
              <w:jc w:val="center"/>
              <w:rPr>
                <w:rFonts w:ascii="Arial" w:hAnsi="Arial" w:cs="Arial"/>
                <w:sz w:val="24"/>
                <w:szCs w:val="24"/>
              </w:rPr>
            </w:pPr>
            <w:r>
              <w:rPr>
                <w:rFonts w:ascii="Arial" w:hAnsi="Arial" w:cs="Arial"/>
                <w:sz w:val="24"/>
                <w:szCs w:val="24"/>
              </w:rPr>
              <w:t>1000</w:t>
            </w:r>
          </w:p>
        </w:tc>
      </w:tr>
    </w:tbl>
    <w:tbl>
      <w:tblPr>
        <w:tblStyle w:val="79"/>
        <w:tblW w:w="97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426"/>
        <w:gridCol w:w="850"/>
        <w:gridCol w:w="4678"/>
        <w:gridCol w:w="1417"/>
        <w:gridCol w:w="709"/>
        <w:gridCol w:w="1134"/>
      </w:tblGrid>
      <w:tr w14:paraId="6813B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99" w:hRule="atLeast"/>
        </w:trPr>
        <w:tc>
          <w:tcPr>
            <w:tcW w:w="567" w:type="dxa"/>
            <w:tcBorders>
              <w:top w:val="single" w:color="000000" w:sz="4" w:space="0"/>
              <w:left w:val="single" w:color="000000" w:sz="4" w:space="0"/>
              <w:bottom w:val="single" w:color="000000" w:sz="4" w:space="0"/>
              <w:right w:val="single" w:color="000000" w:sz="4" w:space="0"/>
            </w:tcBorders>
          </w:tcPr>
          <w:p w14:paraId="2713FD3A">
            <w:pPr>
              <w:pStyle w:val="74"/>
              <w:rPr>
                <w:rFonts w:ascii="Arial" w:hAnsi="Arial" w:cs="Arial"/>
                <w:sz w:val="24"/>
                <w:szCs w:val="24"/>
              </w:rPr>
            </w:pPr>
          </w:p>
          <w:p w14:paraId="44E665D3">
            <w:pPr>
              <w:pStyle w:val="74"/>
              <w:rPr>
                <w:rFonts w:ascii="Arial" w:hAnsi="Arial" w:cs="Arial"/>
                <w:sz w:val="24"/>
                <w:szCs w:val="24"/>
              </w:rPr>
            </w:pPr>
          </w:p>
          <w:p w14:paraId="55DD1BA1">
            <w:pPr>
              <w:pStyle w:val="74"/>
              <w:rPr>
                <w:rFonts w:ascii="Arial" w:hAnsi="Arial" w:cs="Arial"/>
                <w:sz w:val="24"/>
                <w:szCs w:val="24"/>
              </w:rPr>
            </w:pPr>
          </w:p>
          <w:p w14:paraId="1E79D05F">
            <w:pPr>
              <w:pStyle w:val="74"/>
              <w:spacing w:before="144"/>
              <w:ind w:left="48" w:right="41"/>
              <w:jc w:val="center"/>
              <w:rPr>
                <w:rFonts w:ascii="Arial" w:hAnsi="Arial" w:cs="Arial"/>
                <w:sz w:val="24"/>
                <w:szCs w:val="24"/>
              </w:rPr>
            </w:pPr>
            <w:r>
              <w:rPr>
                <w:rFonts w:ascii="Arial" w:hAnsi="Arial" w:cs="Arial"/>
                <w:sz w:val="24"/>
                <w:szCs w:val="24"/>
              </w:rPr>
              <w:t>10</w:t>
            </w:r>
          </w:p>
        </w:tc>
        <w:tc>
          <w:tcPr>
            <w:tcW w:w="426" w:type="dxa"/>
            <w:tcBorders>
              <w:top w:val="single" w:color="000000" w:sz="4" w:space="0"/>
              <w:left w:val="single" w:color="000000" w:sz="4" w:space="0"/>
              <w:bottom w:val="single" w:color="000000" w:sz="4" w:space="0"/>
              <w:right w:val="single" w:color="000000" w:sz="4" w:space="0"/>
            </w:tcBorders>
          </w:tcPr>
          <w:p w14:paraId="423BA108">
            <w:pPr>
              <w:pStyle w:val="74"/>
              <w:rPr>
                <w:rFonts w:ascii="Arial" w:hAnsi="Arial" w:cs="Arial"/>
                <w:sz w:val="24"/>
                <w:szCs w:val="24"/>
              </w:rPr>
            </w:pPr>
          </w:p>
          <w:p w14:paraId="049D858E">
            <w:pPr>
              <w:pStyle w:val="74"/>
              <w:rPr>
                <w:rFonts w:ascii="Arial" w:hAnsi="Arial" w:cs="Arial"/>
                <w:sz w:val="24"/>
                <w:szCs w:val="24"/>
              </w:rPr>
            </w:pPr>
          </w:p>
          <w:p w14:paraId="2A193D4D">
            <w:pPr>
              <w:pStyle w:val="74"/>
              <w:rPr>
                <w:rFonts w:ascii="Arial" w:hAnsi="Arial" w:cs="Arial"/>
                <w:sz w:val="24"/>
                <w:szCs w:val="24"/>
              </w:rPr>
            </w:pPr>
          </w:p>
          <w:p w14:paraId="25518CF7">
            <w:pPr>
              <w:pStyle w:val="74"/>
              <w:spacing w:before="144"/>
              <w:ind w:left="49" w:right="39"/>
              <w:jc w:val="center"/>
              <w:rPr>
                <w:rFonts w:ascii="Arial" w:hAnsi="Arial" w:cs="Arial"/>
                <w:sz w:val="24"/>
                <w:szCs w:val="24"/>
              </w:rPr>
            </w:pPr>
            <w:r>
              <w:rPr>
                <w:rFonts w:ascii="Arial" w:hAnsi="Arial" w:cs="Arial"/>
                <w:sz w:val="24"/>
                <w:szCs w:val="24"/>
              </w:rPr>
              <w:t>10</w:t>
            </w:r>
          </w:p>
        </w:tc>
        <w:tc>
          <w:tcPr>
            <w:tcW w:w="850" w:type="dxa"/>
            <w:tcBorders>
              <w:top w:val="single" w:color="000000" w:sz="4" w:space="0"/>
              <w:left w:val="single" w:color="000000" w:sz="4" w:space="0"/>
              <w:bottom w:val="single" w:color="000000" w:sz="4" w:space="0"/>
              <w:right w:val="single" w:color="000000" w:sz="4" w:space="0"/>
            </w:tcBorders>
          </w:tcPr>
          <w:p w14:paraId="449998FA">
            <w:pPr>
              <w:pStyle w:val="74"/>
              <w:rPr>
                <w:rFonts w:ascii="Arial" w:hAnsi="Arial" w:cs="Arial"/>
                <w:sz w:val="24"/>
                <w:szCs w:val="24"/>
              </w:rPr>
            </w:pPr>
          </w:p>
          <w:p w14:paraId="538E7FF7">
            <w:pPr>
              <w:pStyle w:val="74"/>
              <w:rPr>
                <w:rFonts w:ascii="Arial" w:hAnsi="Arial" w:cs="Arial"/>
                <w:sz w:val="24"/>
                <w:szCs w:val="24"/>
              </w:rPr>
            </w:pPr>
          </w:p>
          <w:p w14:paraId="1CD01C12">
            <w:pPr>
              <w:pStyle w:val="74"/>
              <w:rPr>
                <w:rFonts w:ascii="Arial" w:hAnsi="Arial" w:cs="Arial"/>
                <w:sz w:val="24"/>
                <w:szCs w:val="24"/>
              </w:rPr>
            </w:pPr>
          </w:p>
          <w:p w14:paraId="76D1A33F">
            <w:pPr>
              <w:pStyle w:val="74"/>
              <w:spacing w:before="144"/>
              <w:ind w:right="71"/>
              <w:jc w:val="right"/>
              <w:rPr>
                <w:rFonts w:ascii="Arial" w:hAnsi="Arial" w:cs="Arial"/>
                <w:sz w:val="24"/>
                <w:szCs w:val="24"/>
              </w:rPr>
            </w:pPr>
            <w:r>
              <w:rPr>
                <w:rFonts w:ascii="Arial" w:hAnsi="Arial" w:cs="Arial"/>
                <w:sz w:val="24"/>
                <w:szCs w:val="24"/>
              </w:rPr>
              <w:t>176372</w:t>
            </w:r>
          </w:p>
        </w:tc>
        <w:tc>
          <w:tcPr>
            <w:tcW w:w="4678" w:type="dxa"/>
            <w:tcBorders>
              <w:top w:val="single" w:color="000000" w:sz="4" w:space="0"/>
              <w:left w:val="single" w:color="000000" w:sz="4" w:space="0"/>
              <w:bottom w:val="single" w:color="000000" w:sz="4" w:space="0"/>
              <w:right w:val="single" w:color="000000" w:sz="4" w:space="0"/>
            </w:tcBorders>
          </w:tcPr>
          <w:p w14:paraId="63709761">
            <w:pPr>
              <w:pStyle w:val="74"/>
              <w:spacing w:before="154"/>
              <w:ind w:left="69" w:right="242"/>
              <w:rPr>
                <w:rFonts w:ascii="Arial" w:hAnsi="Arial" w:cs="Arial"/>
                <w:sz w:val="24"/>
                <w:szCs w:val="24"/>
              </w:rPr>
            </w:pPr>
            <w:r>
              <w:rPr>
                <w:rFonts w:ascii="Arial" w:hAnsi="Arial" w:cs="Arial"/>
                <w:sz w:val="24"/>
                <w:szCs w:val="24"/>
              </w:rPr>
              <w:t>MEDICAMENTOS GERAIS DE USO HUMANO;</w:t>
            </w:r>
            <w:r>
              <w:rPr>
                <w:rFonts w:ascii="Arial" w:hAnsi="Arial" w:cs="Arial"/>
                <w:spacing w:val="1"/>
                <w:sz w:val="24"/>
                <w:szCs w:val="24"/>
              </w:rPr>
              <w:t xml:space="preserve"> </w:t>
            </w:r>
            <w:r>
              <w:rPr>
                <w:rFonts w:ascii="Arial" w:hAnsi="Arial" w:cs="Arial"/>
                <w:sz w:val="24"/>
                <w:szCs w:val="24"/>
              </w:rPr>
              <w:t>PRINCIPIO / CONCENTRACAO 1 : NEOSTIGMINA,</w:t>
            </w:r>
            <w:r>
              <w:rPr>
                <w:rFonts w:ascii="Arial" w:hAnsi="Arial" w:cs="Arial"/>
                <w:spacing w:val="1"/>
                <w:sz w:val="24"/>
                <w:szCs w:val="24"/>
              </w:rPr>
              <w:t xml:space="preserve"> </w:t>
            </w:r>
            <w:r>
              <w:rPr>
                <w:rFonts w:ascii="Arial" w:hAnsi="Arial" w:cs="Arial"/>
                <w:sz w:val="24"/>
                <w:szCs w:val="24"/>
              </w:rPr>
              <w:t>METILSULFATO 0,5MG/ML ; FORMA FARMACEUTICA:</w:t>
            </w:r>
            <w:r>
              <w:rPr>
                <w:rFonts w:ascii="Arial" w:hAnsi="Arial" w:cs="Arial"/>
                <w:spacing w:val="-42"/>
                <w:sz w:val="24"/>
                <w:szCs w:val="24"/>
              </w:rPr>
              <w:t xml:space="preserve"> </w:t>
            </w:r>
            <w:r>
              <w:rPr>
                <w:rFonts w:ascii="Arial" w:hAnsi="Arial" w:cs="Arial"/>
                <w:sz w:val="24"/>
                <w:szCs w:val="24"/>
              </w:rPr>
              <w:t>SOLUCAO INJETAVEL; FORMA DE APRESENTACAO:</w:t>
            </w:r>
            <w:r>
              <w:rPr>
                <w:rFonts w:ascii="Arial" w:hAnsi="Arial" w:cs="Arial"/>
                <w:spacing w:val="1"/>
                <w:sz w:val="24"/>
                <w:szCs w:val="24"/>
              </w:rPr>
              <w:t xml:space="preserve"> </w:t>
            </w:r>
            <w:r>
              <w:rPr>
                <w:rFonts w:ascii="Arial" w:hAnsi="Arial" w:cs="Arial"/>
                <w:sz w:val="24"/>
                <w:szCs w:val="24"/>
              </w:rPr>
              <w:t>AMPOLA 1ML; VIA DE ADMINISTRACAO:</w:t>
            </w:r>
            <w:r>
              <w:rPr>
                <w:rFonts w:ascii="Arial" w:hAnsi="Arial" w:cs="Arial"/>
                <w:spacing w:val="1"/>
                <w:sz w:val="24"/>
                <w:szCs w:val="24"/>
              </w:rPr>
              <w:t xml:space="preserve"> </w:t>
            </w:r>
            <w:r>
              <w:rPr>
                <w:rFonts w:ascii="Arial" w:hAnsi="Arial" w:cs="Arial"/>
                <w:sz w:val="24"/>
                <w:szCs w:val="24"/>
              </w:rPr>
              <w:t>INTRAVENOSA, INTRAMUSCULAR E</w:t>
            </w:r>
            <w:r>
              <w:rPr>
                <w:rFonts w:ascii="Arial" w:hAnsi="Arial" w:cs="Arial"/>
                <w:spacing w:val="1"/>
                <w:sz w:val="24"/>
                <w:szCs w:val="24"/>
              </w:rPr>
              <w:t xml:space="preserve"> </w:t>
            </w:r>
            <w:r>
              <w:rPr>
                <w:rFonts w:ascii="Arial" w:hAnsi="Arial" w:cs="Arial"/>
                <w:sz w:val="24"/>
                <w:szCs w:val="24"/>
              </w:rPr>
              <w:t>SUBCUTANEA;UNIDADE</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FORNECIMENTO:</w:t>
            </w:r>
            <w:r>
              <w:rPr>
                <w:rFonts w:ascii="Arial" w:hAnsi="Arial" w:cs="Arial"/>
                <w:spacing w:val="1"/>
                <w:sz w:val="24"/>
                <w:szCs w:val="24"/>
              </w:rPr>
              <w:t xml:space="preserve"> </w:t>
            </w:r>
            <w:r>
              <w:rPr>
                <w:rFonts w:ascii="Arial" w:hAnsi="Arial" w:cs="Arial"/>
                <w:sz w:val="24"/>
                <w:szCs w:val="24"/>
              </w:rPr>
              <w:t>AMPOLA;UNIDADE</w:t>
            </w:r>
            <w:r>
              <w:rPr>
                <w:rFonts w:ascii="Arial" w:hAnsi="Arial" w:cs="Arial"/>
                <w:spacing w:val="2"/>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MEDIDA:</w:t>
            </w:r>
            <w:r>
              <w:rPr>
                <w:rFonts w:ascii="Arial" w:hAnsi="Arial" w:cs="Arial"/>
                <w:spacing w:val="-3"/>
                <w:sz w:val="24"/>
                <w:szCs w:val="24"/>
              </w:rPr>
              <w:t xml:space="preserve"> </w:t>
            </w:r>
            <w:r>
              <w:rPr>
                <w:rFonts w:ascii="Arial" w:hAnsi="Arial" w:cs="Arial"/>
                <w:sz w:val="24"/>
                <w:szCs w:val="24"/>
              </w:rPr>
              <w:t>AMPOLA</w:t>
            </w:r>
          </w:p>
        </w:tc>
        <w:tc>
          <w:tcPr>
            <w:tcW w:w="1417" w:type="dxa"/>
            <w:tcBorders>
              <w:top w:val="single" w:color="000000" w:sz="4" w:space="0"/>
              <w:left w:val="single" w:color="000000" w:sz="4" w:space="0"/>
              <w:bottom w:val="single" w:color="000000" w:sz="4" w:space="0"/>
              <w:right w:val="single" w:color="000000" w:sz="4" w:space="0"/>
            </w:tcBorders>
          </w:tcPr>
          <w:p w14:paraId="716C48DD">
            <w:pPr>
              <w:pStyle w:val="74"/>
              <w:rPr>
                <w:rFonts w:ascii="Arial" w:hAnsi="Arial" w:cs="Arial"/>
                <w:sz w:val="24"/>
                <w:szCs w:val="24"/>
              </w:rPr>
            </w:pPr>
          </w:p>
          <w:p w14:paraId="62344450">
            <w:pPr>
              <w:pStyle w:val="74"/>
              <w:rPr>
                <w:rFonts w:ascii="Arial" w:hAnsi="Arial" w:cs="Arial"/>
                <w:sz w:val="24"/>
                <w:szCs w:val="24"/>
              </w:rPr>
            </w:pPr>
          </w:p>
          <w:p w14:paraId="0A2D9EFC">
            <w:pPr>
              <w:pStyle w:val="74"/>
              <w:rPr>
                <w:rFonts w:ascii="Arial" w:hAnsi="Arial" w:cs="Arial"/>
                <w:sz w:val="24"/>
                <w:szCs w:val="24"/>
              </w:rPr>
            </w:pPr>
          </w:p>
          <w:p w14:paraId="1338EEEF">
            <w:pPr>
              <w:pStyle w:val="74"/>
              <w:spacing w:before="144"/>
              <w:ind w:left="47" w:right="39"/>
              <w:jc w:val="center"/>
              <w:rPr>
                <w:rFonts w:ascii="Arial" w:hAnsi="Arial" w:cs="Arial"/>
                <w:sz w:val="24"/>
                <w:szCs w:val="24"/>
              </w:rPr>
            </w:pPr>
            <w:r>
              <w:rPr>
                <w:rFonts w:ascii="Arial" w:hAnsi="Arial" w:cs="Arial"/>
                <w:sz w:val="24"/>
                <w:szCs w:val="24"/>
              </w:rPr>
              <w:t>AMPOLA</w:t>
            </w:r>
          </w:p>
        </w:tc>
        <w:tc>
          <w:tcPr>
            <w:tcW w:w="709" w:type="dxa"/>
            <w:tcBorders>
              <w:top w:val="single" w:color="000000" w:sz="4" w:space="0"/>
              <w:left w:val="single" w:color="000000" w:sz="4" w:space="0"/>
              <w:bottom w:val="single" w:color="000000" w:sz="4" w:space="0"/>
              <w:right w:val="single" w:color="000000" w:sz="4" w:space="0"/>
            </w:tcBorders>
          </w:tcPr>
          <w:p w14:paraId="0A3301F2">
            <w:pPr>
              <w:pStyle w:val="74"/>
              <w:rPr>
                <w:rFonts w:ascii="Arial" w:hAnsi="Arial" w:cs="Arial"/>
                <w:sz w:val="24"/>
                <w:szCs w:val="24"/>
              </w:rPr>
            </w:pPr>
          </w:p>
          <w:p w14:paraId="61DE6074">
            <w:pPr>
              <w:pStyle w:val="74"/>
              <w:rPr>
                <w:rFonts w:ascii="Arial" w:hAnsi="Arial" w:cs="Arial"/>
                <w:sz w:val="24"/>
                <w:szCs w:val="24"/>
              </w:rPr>
            </w:pPr>
          </w:p>
          <w:p w14:paraId="2B271D2E">
            <w:pPr>
              <w:pStyle w:val="74"/>
              <w:rPr>
                <w:rFonts w:ascii="Arial" w:hAnsi="Arial" w:cs="Arial"/>
                <w:sz w:val="24"/>
                <w:szCs w:val="24"/>
              </w:rPr>
            </w:pPr>
          </w:p>
          <w:p w14:paraId="16973BCA">
            <w:pPr>
              <w:pStyle w:val="74"/>
              <w:spacing w:before="144"/>
              <w:ind w:left="120" w:right="111"/>
              <w:jc w:val="center"/>
              <w:rPr>
                <w:rFonts w:ascii="Arial" w:hAnsi="Arial" w:cs="Arial"/>
                <w:sz w:val="24"/>
                <w:szCs w:val="24"/>
              </w:rPr>
            </w:pPr>
            <w:r>
              <w:rPr>
                <w:rFonts w:ascii="Arial" w:hAnsi="Arial" w:cs="Arial"/>
                <w:sz w:val="24"/>
                <w:szCs w:val="24"/>
              </w:rPr>
              <w:t>417</w:t>
            </w:r>
          </w:p>
        </w:tc>
        <w:tc>
          <w:tcPr>
            <w:tcW w:w="1134" w:type="dxa"/>
            <w:tcBorders>
              <w:top w:val="single" w:color="000000" w:sz="4" w:space="0"/>
              <w:left w:val="single" w:color="000000" w:sz="4" w:space="0"/>
              <w:bottom w:val="single" w:color="000000" w:sz="4" w:space="0"/>
              <w:right w:val="single" w:color="000000" w:sz="4" w:space="0"/>
            </w:tcBorders>
          </w:tcPr>
          <w:p w14:paraId="42DD7233">
            <w:pPr>
              <w:pStyle w:val="74"/>
              <w:rPr>
                <w:rFonts w:ascii="Arial" w:hAnsi="Arial" w:cs="Arial"/>
                <w:sz w:val="24"/>
                <w:szCs w:val="24"/>
              </w:rPr>
            </w:pPr>
          </w:p>
          <w:p w14:paraId="4472E2BF">
            <w:pPr>
              <w:pStyle w:val="74"/>
              <w:rPr>
                <w:rFonts w:ascii="Arial" w:hAnsi="Arial" w:cs="Arial"/>
                <w:sz w:val="24"/>
                <w:szCs w:val="24"/>
              </w:rPr>
            </w:pPr>
          </w:p>
          <w:p w14:paraId="06719986">
            <w:pPr>
              <w:pStyle w:val="74"/>
              <w:rPr>
                <w:rFonts w:ascii="Arial" w:hAnsi="Arial" w:cs="Arial"/>
                <w:sz w:val="24"/>
                <w:szCs w:val="24"/>
              </w:rPr>
            </w:pPr>
          </w:p>
          <w:p w14:paraId="4F1B5EE1">
            <w:pPr>
              <w:pStyle w:val="74"/>
              <w:spacing w:before="144"/>
              <w:ind w:left="127" w:right="124"/>
              <w:jc w:val="center"/>
              <w:rPr>
                <w:rFonts w:ascii="Arial" w:hAnsi="Arial" w:cs="Arial"/>
                <w:sz w:val="24"/>
                <w:szCs w:val="24"/>
              </w:rPr>
            </w:pPr>
            <w:r>
              <w:rPr>
                <w:rFonts w:ascii="Arial" w:hAnsi="Arial" w:cs="Arial"/>
                <w:sz w:val="24"/>
                <w:szCs w:val="24"/>
              </w:rPr>
              <w:t>5000</w:t>
            </w:r>
          </w:p>
        </w:tc>
      </w:tr>
    </w:tbl>
    <w:p w14:paraId="5742BCC4">
      <w:pPr>
        <w:pStyle w:val="38"/>
        <w:spacing w:before="0" w:after="0"/>
        <w:ind w:left="0"/>
        <w:rPr>
          <w:rFonts w:cs="Arial"/>
          <w:szCs w:val="24"/>
        </w:rPr>
      </w:pPr>
    </w:p>
    <w:p w14:paraId="3650820C">
      <w:pPr>
        <w:pStyle w:val="38"/>
        <w:spacing w:before="0" w:after="0"/>
        <w:ind w:left="2268"/>
        <w:rPr>
          <w:rFonts w:cs="Arial"/>
          <w:szCs w:val="24"/>
        </w:rPr>
      </w:pPr>
    </w:p>
    <w:p w14:paraId="301AC002">
      <w:pPr>
        <w:pStyle w:val="38"/>
        <w:ind w:left="360"/>
        <w:rPr>
          <w:rFonts w:cs="Arial"/>
          <w:b/>
          <w:szCs w:val="24"/>
        </w:rPr>
      </w:pPr>
    </w:p>
    <w:p w14:paraId="0D44D004">
      <w:pPr>
        <w:pStyle w:val="38"/>
        <w:ind w:left="360"/>
        <w:rPr>
          <w:rFonts w:cs="Arial"/>
          <w:b/>
          <w:szCs w:val="24"/>
        </w:rPr>
      </w:pPr>
    </w:p>
    <w:p w14:paraId="23ECE147">
      <w:pPr>
        <w:pStyle w:val="38"/>
        <w:numPr>
          <w:ilvl w:val="0"/>
          <w:numId w:val="12"/>
        </w:numPr>
        <w:rPr>
          <w:rFonts w:cs="Arial"/>
          <w:b/>
          <w:szCs w:val="24"/>
        </w:rPr>
      </w:pPr>
      <w:r>
        <w:rPr>
          <w:rFonts w:cs="Arial"/>
          <w:b/>
          <w:szCs w:val="24"/>
        </w:rPr>
        <w:t>LEVANTAMENTO DE MERCADO</w:t>
      </w:r>
    </w:p>
    <w:p w14:paraId="15797325">
      <w:pPr>
        <w:rPr>
          <w:rFonts w:cs="Arial"/>
          <w:szCs w:val="24"/>
        </w:rPr>
      </w:pPr>
      <w:r>
        <w:rPr>
          <w:rFonts w:cs="Arial"/>
          <w:szCs w:val="24"/>
        </w:rPr>
        <w:t xml:space="preserve">O Levantamento de Mercado será atualizado através da Pesquisa de Preços, utilizando prioritariamente os preços Governamentais, tais como: Compras net, Painel de Preços do Governo Federal e Banco de Preços em Saúde. Para itens não localizados nesses ambientes, a pesquisa seguirá em sítios eletrônicos de empresas especializadas e/ou consulta direta a fornecedores especializados em fármacos. </w:t>
      </w:r>
    </w:p>
    <w:p w14:paraId="506F4F12">
      <w:pPr>
        <w:rPr>
          <w:rFonts w:cs="Arial"/>
          <w:b/>
          <w:szCs w:val="24"/>
        </w:rPr>
      </w:pPr>
      <w:r>
        <w:rPr>
          <w:rFonts w:cs="Arial"/>
          <w:szCs w:val="24"/>
        </w:rPr>
        <w:t>Cumpre observar que o objeto da contratação pretendida não envolve complexidade técnica, tratando-se de um objeto comum na prática das contratações públicas. Ou seja, no que tange à definição dos medicamentos a serem adquiridos, as especificações dos mesmos foram feitas com a utilização de termos essenciais, evitando detalhes supérfluos ou desnecessários e especificações exclusivas, pois para descrever as substâncias farmacêuticas por um nome genérico, consultamos a DCB - Denominação Comum Brasileira, construída conforme regras de nomenclaturas estabelecidas e aprovadas pela ANVISA – Agência Nacional de Vigilância Sanitária, autarquia responsável pela regulação de medicamentos no país. Consultamos e utilizamos internamente, também como referência, o Catálogo SIGA (Sistema Integrado de Gestão Administrativa) do Governo do Estado do Espírito Santo.</w:t>
      </w:r>
    </w:p>
    <w:p w14:paraId="5658253F">
      <w:pPr>
        <w:rPr>
          <w:rFonts w:cs="Arial"/>
          <w:szCs w:val="24"/>
        </w:rPr>
      </w:pPr>
      <w:r>
        <w:rPr>
          <w:rFonts w:cs="Arial"/>
          <w:szCs w:val="24"/>
        </w:rPr>
        <w:t xml:space="preserve">Sendo assim, os itens do processo encontram-se com a descrição completa e detalhada, englobando todas as informações necessárias para preservar a clareza no que está sendo pedido. A identificação precisa dos itens a serem adquiridos com todas as características indispensáveis, além de traduzir a real necessidade deste Instituto, refletirá em orçamentos precisos no momento das cotações, evitando-se, assim, distorções e possíveis fracassos no certame. </w:t>
      </w:r>
    </w:p>
    <w:p w14:paraId="22C5D184">
      <w:pPr>
        <w:rPr>
          <w:rFonts w:cs="Arial"/>
          <w:b/>
          <w:szCs w:val="24"/>
        </w:rPr>
      </w:pPr>
      <w:r>
        <w:rPr>
          <w:rFonts w:cs="Arial"/>
          <w:szCs w:val="24"/>
        </w:rPr>
        <w:t>Dentre as soluções possíveis, temos as seguintes formas e análise:</w:t>
      </w:r>
    </w:p>
    <w:p w14:paraId="6703C05F">
      <w:pPr>
        <w:rPr>
          <w:rFonts w:cs="Arial"/>
          <w:szCs w:val="24"/>
        </w:rPr>
      </w:pPr>
      <w:r>
        <w:rPr>
          <w:rFonts w:cs="Arial"/>
          <w:szCs w:val="24"/>
        </w:rPr>
        <w:t xml:space="preserve">Solução 1 - Adesão a Ata de Registro de Preços: Não foram encontradas atas de registros de preços disponíveis para a realização de adesão que atendessem a completude dos medicamentos elencados no processo. </w:t>
      </w:r>
    </w:p>
    <w:p w14:paraId="6306286A">
      <w:pPr>
        <w:rPr>
          <w:rFonts w:cs="Arial"/>
          <w:szCs w:val="24"/>
        </w:rPr>
      </w:pPr>
      <w:r>
        <w:rPr>
          <w:rFonts w:cs="Arial"/>
          <w:szCs w:val="24"/>
        </w:rPr>
        <w:t xml:space="preserve">Solução 2 - Participar de licitação de outros órgãos: Não foram encontradas Intenção de Registro de Preços (IRP) disponíveis para a manifestação de interesse que atendessem a completude dos medicamentos elencados no processo. </w:t>
      </w:r>
    </w:p>
    <w:p w14:paraId="5C87D3BA">
      <w:pPr>
        <w:rPr>
          <w:rFonts w:cs="Arial"/>
          <w:szCs w:val="24"/>
        </w:rPr>
      </w:pPr>
      <w:r>
        <w:rPr>
          <w:rFonts w:cs="Arial"/>
          <w:szCs w:val="24"/>
        </w:rPr>
        <w:t xml:space="preserve">Solução 3 - Instaurar procedimentos de licitações (pregão): é possível a instauração de processo regular para a aquisição. </w:t>
      </w:r>
    </w:p>
    <w:p w14:paraId="1A0373AC">
      <w:pPr>
        <w:rPr>
          <w:rFonts w:cs="Arial"/>
          <w:b/>
          <w:szCs w:val="24"/>
        </w:rPr>
      </w:pPr>
      <w:r>
        <w:rPr>
          <w:rFonts w:cs="Arial"/>
          <w:szCs w:val="24"/>
        </w:rPr>
        <w:t>Dessa forma, conclui-se que, em se tratando de material de uso regular nessa Gerência, deverá ser instruído Processo Regular Licitatório na modalidade de Sistema de Registro de Preços para os medicamentos presentes neste documento.</w:t>
      </w:r>
    </w:p>
    <w:p w14:paraId="518B20A2">
      <w:pPr>
        <w:pStyle w:val="38"/>
        <w:ind w:left="360"/>
        <w:rPr>
          <w:rFonts w:cs="Arial"/>
          <w:b/>
          <w:szCs w:val="24"/>
        </w:rPr>
      </w:pPr>
    </w:p>
    <w:p w14:paraId="26C93A68">
      <w:pPr>
        <w:pStyle w:val="38"/>
        <w:numPr>
          <w:ilvl w:val="0"/>
          <w:numId w:val="12"/>
        </w:numPr>
        <w:rPr>
          <w:rFonts w:cs="Arial"/>
          <w:b/>
          <w:szCs w:val="24"/>
        </w:rPr>
      </w:pPr>
      <w:r>
        <w:rPr>
          <w:rFonts w:cs="Arial"/>
          <w:b/>
          <w:szCs w:val="24"/>
        </w:rPr>
        <w:t>ESTIMATIVA DO VALOR DA CONTRATAÇÃO</w:t>
      </w:r>
    </w:p>
    <w:p w14:paraId="10D26DEB">
      <w:pPr>
        <w:pStyle w:val="38"/>
        <w:ind w:left="360"/>
        <w:rPr>
          <w:rFonts w:cs="Arial"/>
          <w:b/>
          <w:szCs w:val="24"/>
        </w:rPr>
      </w:pPr>
    </w:p>
    <w:p w14:paraId="73CF8472">
      <w:pPr>
        <w:pStyle w:val="38"/>
        <w:ind w:left="360"/>
        <w:rPr>
          <w:rFonts w:cs="Arial"/>
          <w:szCs w:val="24"/>
        </w:rPr>
      </w:pPr>
      <w:r>
        <w:rPr>
          <w:rFonts w:cs="Arial"/>
          <w:szCs w:val="24"/>
        </w:rPr>
        <w:t xml:space="preserve">Foi utilizado como metodologia do preço de referência: a Média de Preços; e como parâmetro de pesquisa: pesquisa com fornecedores, contratações similares, internet e o Painel de preços, a este dado precedência em relação aos demais. </w:t>
      </w:r>
    </w:p>
    <w:p w14:paraId="7B18EC77">
      <w:pPr>
        <w:pStyle w:val="38"/>
        <w:ind w:left="360"/>
        <w:rPr>
          <w:rFonts w:cs="Arial"/>
          <w:szCs w:val="24"/>
        </w:rPr>
      </w:pPr>
    </w:p>
    <w:p w14:paraId="06349688">
      <w:pPr>
        <w:pStyle w:val="38"/>
        <w:ind w:left="360"/>
        <w:rPr>
          <w:rFonts w:cs="Arial"/>
          <w:szCs w:val="24"/>
        </w:rPr>
      </w:pPr>
      <w:r>
        <w:rPr>
          <w:rFonts w:cs="Arial"/>
          <w:szCs w:val="24"/>
        </w:rPr>
        <w:t>No presente caso adotou-se a pesquisa com fornecedores, contratações similares, internet e o Painel de preços.</w:t>
      </w:r>
    </w:p>
    <w:p w14:paraId="2A7F9847">
      <w:pPr>
        <w:pStyle w:val="38"/>
        <w:ind w:left="360"/>
        <w:rPr>
          <w:rFonts w:cs="Arial"/>
          <w:b/>
          <w:szCs w:val="24"/>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53"/>
        <w:gridCol w:w="850"/>
        <w:gridCol w:w="1985"/>
        <w:gridCol w:w="2126"/>
      </w:tblGrid>
      <w:tr w14:paraId="67FA2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53" w:type="dxa"/>
            <w:vAlign w:val="center"/>
          </w:tcPr>
          <w:p w14:paraId="7C01B075">
            <w:pPr>
              <w:pStyle w:val="38"/>
              <w:ind w:left="0"/>
              <w:jc w:val="center"/>
              <w:rPr>
                <w:rFonts w:cs="Arial"/>
                <w:b/>
                <w:szCs w:val="24"/>
              </w:rPr>
            </w:pPr>
            <w:r>
              <w:rPr>
                <w:rFonts w:cs="Arial"/>
                <w:b/>
                <w:szCs w:val="24"/>
              </w:rPr>
              <w:t>LOTE</w:t>
            </w:r>
          </w:p>
        </w:tc>
        <w:tc>
          <w:tcPr>
            <w:tcW w:w="850" w:type="dxa"/>
            <w:vAlign w:val="center"/>
          </w:tcPr>
          <w:p w14:paraId="67DB8272">
            <w:pPr>
              <w:pStyle w:val="38"/>
              <w:ind w:left="0"/>
              <w:jc w:val="center"/>
              <w:rPr>
                <w:rFonts w:cs="Arial"/>
                <w:b/>
                <w:szCs w:val="24"/>
              </w:rPr>
            </w:pPr>
            <w:r>
              <w:rPr>
                <w:rFonts w:cs="Arial"/>
                <w:b/>
                <w:szCs w:val="24"/>
              </w:rPr>
              <w:t>ITEM</w:t>
            </w:r>
          </w:p>
        </w:tc>
        <w:tc>
          <w:tcPr>
            <w:tcW w:w="1985" w:type="dxa"/>
            <w:vAlign w:val="center"/>
          </w:tcPr>
          <w:p w14:paraId="6B2838B0">
            <w:pPr>
              <w:pStyle w:val="38"/>
              <w:ind w:left="0"/>
              <w:jc w:val="center"/>
              <w:rPr>
                <w:rFonts w:cs="Arial"/>
                <w:b/>
                <w:szCs w:val="24"/>
              </w:rPr>
            </w:pPr>
            <w:r>
              <w:rPr>
                <w:rFonts w:cs="Arial"/>
                <w:b/>
                <w:szCs w:val="24"/>
              </w:rPr>
              <w:t>V. UNITARIO</w:t>
            </w:r>
          </w:p>
        </w:tc>
        <w:tc>
          <w:tcPr>
            <w:tcW w:w="2126" w:type="dxa"/>
            <w:vAlign w:val="center"/>
          </w:tcPr>
          <w:p w14:paraId="011399A6">
            <w:pPr>
              <w:pStyle w:val="38"/>
              <w:ind w:left="0"/>
              <w:jc w:val="center"/>
              <w:rPr>
                <w:rFonts w:cs="Arial"/>
                <w:b/>
                <w:szCs w:val="24"/>
              </w:rPr>
            </w:pPr>
            <w:r>
              <w:rPr>
                <w:rFonts w:cs="Arial"/>
                <w:b/>
                <w:szCs w:val="24"/>
              </w:rPr>
              <w:t>V. TOTAL</w:t>
            </w:r>
          </w:p>
        </w:tc>
      </w:tr>
      <w:tr w14:paraId="75222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53" w:type="dxa"/>
            <w:vAlign w:val="center"/>
          </w:tcPr>
          <w:p w14:paraId="022C5BA5">
            <w:pPr>
              <w:pStyle w:val="38"/>
              <w:ind w:left="0"/>
              <w:jc w:val="center"/>
              <w:rPr>
                <w:rFonts w:cs="Arial"/>
                <w:b/>
                <w:szCs w:val="24"/>
              </w:rPr>
            </w:pPr>
            <w:r>
              <w:rPr>
                <w:rFonts w:cs="Arial"/>
                <w:b/>
                <w:szCs w:val="24"/>
              </w:rPr>
              <w:t>1</w:t>
            </w:r>
          </w:p>
        </w:tc>
        <w:tc>
          <w:tcPr>
            <w:tcW w:w="850" w:type="dxa"/>
            <w:vAlign w:val="center"/>
          </w:tcPr>
          <w:p w14:paraId="7AC47D3D">
            <w:pPr>
              <w:pStyle w:val="38"/>
              <w:ind w:left="0"/>
              <w:jc w:val="center"/>
              <w:rPr>
                <w:rFonts w:cs="Arial"/>
                <w:b/>
                <w:szCs w:val="24"/>
              </w:rPr>
            </w:pPr>
            <w:r>
              <w:rPr>
                <w:rFonts w:cs="Arial"/>
                <w:b/>
                <w:szCs w:val="24"/>
              </w:rPr>
              <w:t>1</w:t>
            </w:r>
          </w:p>
        </w:tc>
        <w:tc>
          <w:tcPr>
            <w:tcW w:w="1985" w:type="dxa"/>
            <w:vAlign w:val="center"/>
          </w:tcPr>
          <w:p w14:paraId="5F05851F">
            <w:pPr>
              <w:pStyle w:val="38"/>
              <w:ind w:left="0"/>
              <w:jc w:val="center"/>
              <w:rPr>
                <w:rFonts w:cs="Arial"/>
                <w:b/>
                <w:szCs w:val="24"/>
              </w:rPr>
            </w:pPr>
            <w:r>
              <w:rPr>
                <w:rFonts w:cs="Arial"/>
                <w:b/>
                <w:szCs w:val="24"/>
              </w:rPr>
              <w:t>R$ 16,60</w:t>
            </w:r>
          </w:p>
        </w:tc>
        <w:tc>
          <w:tcPr>
            <w:tcW w:w="2126" w:type="dxa"/>
            <w:vAlign w:val="center"/>
          </w:tcPr>
          <w:p w14:paraId="71D0DFAF">
            <w:pPr>
              <w:pStyle w:val="38"/>
              <w:ind w:left="0"/>
              <w:jc w:val="center"/>
              <w:rPr>
                <w:rFonts w:cs="Arial"/>
                <w:b/>
                <w:szCs w:val="24"/>
              </w:rPr>
            </w:pPr>
            <w:r>
              <w:rPr>
                <w:rFonts w:cs="Arial"/>
                <w:b/>
                <w:szCs w:val="24"/>
              </w:rPr>
              <w:t>R$ 1.660,00</w:t>
            </w:r>
          </w:p>
        </w:tc>
      </w:tr>
      <w:tr w14:paraId="59389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53" w:type="dxa"/>
            <w:vAlign w:val="center"/>
          </w:tcPr>
          <w:p w14:paraId="3B072CB2">
            <w:pPr>
              <w:pStyle w:val="38"/>
              <w:ind w:left="0"/>
              <w:jc w:val="center"/>
              <w:rPr>
                <w:rFonts w:cs="Arial"/>
                <w:b/>
                <w:szCs w:val="24"/>
              </w:rPr>
            </w:pPr>
            <w:r>
              <w:rPr>
                <w:rFonts w:cs="Arial"/>
                <w:b/>
                <w:szCs w:val="24"/>
              </w:rPr>
              <w:t>2</w:t>
            </w:r>
          </w:p>
        </w:tc>
        <w:tc>
          <w:tcPr>
            <w:tcW w:w="850" w:type="dxa"/>
            <w:vAlign w:val="center"/>
          </w:tcPr>
          <w:p w14:paraId="1D4A861A">
            <w:pPr>
              <w:pStyle w:val="38"/>
              <w:ind w:left="0"/>
              <w:jc w:val="center"/>
              <w:rPr>
                <w:rFonts w:cs="Arial"/>
                <w:b/>
                <w:szCs w:val="24"/>
              </w:rPr>
            </w:pPr>
            <w:r>
              <w:rPr>
                <w:rFonts w:cs="Arial"/>
                <w:b/>
                <w:szCs w:val="24"/>
              </w:rPr>
              <w:t>2</w:t>
            </w:r>
          </w:p>
        </w:tc>
        <w:tc>
          <w:tcPr>
            <w:tcW w:w="1985" w:type="dxa"/>
            <w:vAlign w:val="center"/>
          </w:tcPr>
          <w:p w14:paraId="4F075A54">
            <w:pPr>
              <w:pStyle w:val="38"/>
              <w:ind w:left="0"/>
              <w:jc w:val="center"/>
              <w:rPr>
                <w:rFonts w:cs="Arial"/>
                <w:b/>
                <w:szCs w:val="24"/>
              </w:rPr>
            </w:pPr>
            <w:r>
              <w:rPr>
                <w:rFonts w:cs="Arial"/>
                <w:b/>
                <w:szCs w:val="24"/>
              </w:rPr>
              <w:t>R$ 3,10</w:t>
            </w:r>
          </w:p>
        </w:tc>
        <w:tc>
          <w:tcPr>
            <w:tcW w:w="2126" w:type="dxa"/>
            <w:vAlign w:val="center"/>
          </w:tcPr>
          <w:p w14:paraId="68211BE9">
            <w:pPr>
              <w:pStyle w:val="38"/>
              <w:ind w:left="0"/>
              <w:jc w:val="center"/>
              <w:rPr>
                <w:rFonts w:cs="Arial"/>
                <w:b/>
                <w:szCs w:val="24"/>
              </w:rPr>
            </w:pPr>
            <w:r>
              <w:rPr>
                <w:rFonts w:cs="Arial"/>
                <w:b/>
                <w:szCs w:val="24"/>
              </w:rPr>
              <w:t>R$ 1.550,00</w:t>
            </w:r>
          </w:p>
        </w:tc>
      </w:tr>
      <w:tr w14:paraId="23D4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53" w:type="dxa"/>
            <w:vAlign w:val="center"/>
          </w:tcPr>
          <w:p w14:paraId="6B7322B9">
            <w:pPr>
              <w:pStyle w:val="38"/>
              <w:ind w:left="0"/>
              <w:jc w:val="center"/>
              <w:rPr>
                <w:rFonts w:cs="Arial"/>
                <w:b/>
                <w:szCs w:val="24"/>
              </w:rPr>
            </w:pPr>
            <w:r>
              <w:rPr>
                <w:rFonts w:cs="Arial"/>
                <w:b/>
                <w:szCs w:val="24"/>
              </w:rPr>
              <w:t>3</w:t>
            </w:r>
          </w:p>
        </w:tc>
        <w:tc>
          <w:tcPr>
            <w:tcW w:w="850" w:type="dxa"/>
            <w:vAlign w:val="center"/>
          </w:tcPr>
          <w:p w14:paraId="3B080DF1">
            <w:pPr>
              <w:pStyle w:val="38"/>
              <w:ind w:left="0"/>
              <w:jc w:val="center"/>
              <w:rPr>
                <w:rFonts w:cs="Arial"/>
                <w:b/>
                <w:szCs w:val="24"/>
              </w:rPr>
            </w:pPr>
            <w:r>
              <w:rPr>
                <w:rFonts w:cs="Arial"/>
                <w:b/>
                <w:szCs w:val="24"/>
              </w:rPr>
              <w:t>3</w:t>
            </w:r>
          </w:p>
        </w:tc>
        <w:tc>
          <w:tcPr>
            <w:tcW w:w="1985" w:type="dxa"/>
            <w:vAlign w:val="center"/>
          </w:tcPr>
          <w:p w14:paraId="3F0B9E68">
            <w:pPr>
              <w:pStyle w:val="38"/>
              <w:ind w:left="0"/>
              <w:jc w:val="center"/>
              <w:rPr>
                <w:rFonts w:cs="Arial"/>
                <w:b/>
                <w:szCs w:val="24"/>
              </w:rPr>
            </w:pPr>
            <w:r>
              <w:rPr>
                <w:rFonts w:cs="Arial"/>
                <w:b/>
                <w:szCs w:val="24"/>
              </w:rPr>
              <w:t>R$ 255,00</w:t>
            </w:r>
          </w:p>
        </w:tc>
        <w:tc>
          <w:tcPr>
            <w:tcW w:w="2126" w:type="dxa"/>
            <w:vAlign w:val="center"/>
          </w:tcPr>
          <w:p w14:paraId="3BC8DD0A">
            <w:pPr>
              <w:pStyle w:val="38"/>
              <w:ind w:left="0"/>
              <w:jc w:val="center"/>
              <w:rPr>
                <w:rFonts w:cs="Arial"/>
                <w:b/>
                <w:szCs w:val="24"/>
              </w:rPr>
            </w:pPr>
            <w:r>
              <w:rPr>
                <w:rFonts w:cs="Arial"/>
                <w:b/>
                <w:szCs w:val="24"/>
              </w:rPr>
              <w:t>R$ 255.000,00</w:t>
            </w:r>
          </w:p>
        </w:tc>
      </w:tr>
      <w:tr w14:paraId="78A26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53" w:type="dxa"/>
            <w:vAlign w:val="center"/>
          </w:tcPr>
          <w:p w14:paraId="2E169CE4">
            <w:pPr>
              <w:pStyle w:val="38"/>
              <w:ind w:left="0"/>
              <w:jc w:val="center"/>
              <w:rPr>
                <w:rFonts w:cs="Arial"/>
                <w:b/>
                <w:szCs w:val="24"/>
              </w:rPr>
            </w:pPr>
            <w:r>
              <w:rPr>
                <w:rFonts w:cs="Arial"/>
                <w:b/>
                <w:szCs w:val="24"/>
              </w:rPr>
              <w:t>4</w:t>
            </w:r>
          </w:p>
        </w:tc>
        <w:tc>
          <w:tcPr>
            <w:tcW w:w="850" w:type="dxa"/>
            <w:vAlign w:val="center"/>
          </w:tcPr>
          <w:p w14:paraId="348DA3C8">
            <w:pPr>
              <w:pStyle w:val="38"/>
              <w:ind w:left="0"/>
              <w:jc w:val="center"/>
              <w:rPr>
                <w:rFonts w:cs="Arial"/>
                <w:b/>
                <w:szCs w:val="24"/>
              </w:rPr>
            </w:pPr>
            <w:r>
              <w:rPr>
                <w:rFonts w:cs="Arial"/>
                <w:b/>
                <w:szCs w:val="24"/>
              </w:rPr>
              <w:t>4</w:t>
            </w:r>
          </w:p>
        </w:tc>
        <w:tc>
          <w:tcPr>
            <w:tcW w:w="1985" w:type="dxa"/>
            <w:vAlign w:val="center"/>
          </w:tcPr>
          <w:p w14:paraId="38D0F80A">
            <w:pPr>
              <w:pStyle w:val="38"/>
              <w:ind w:left="0"/>
              <w:jc w:val="center"/>
              <w:rPr>
                <w:rFonts w:cs="Arial"/>
                <w:b/>
                <w:szCs w:val="24"/>
              </w:rPr>
            </w:pPr>
            <w:r>
              <w:rPr>
                <w:rFonts w:cs="Arial"/>
                <w:b/>
                <w:szCs w:val="24"/>
              </w:rPr>
              <w:t>R$ 1.600,00</w:t>
            </w:r>
          </w:p>
        </w:tc>
        <w:tc>
          <w:tcPr>
            <w:tcW w:w="2126" w:type="dxa"/>
            <w:vAlign w:val="center"/>
          </w:tcPr>
          <w:p w14:paraId="43C85CF1">
            <w:pPr>
              <w:pStyle w:val="38"/>
              <w:ind w:left="0"/>
              <w:jc w:val="center"/>
              <w:rPr>
                <w:rFonts w:cs="Arial"/>
                <w:b/>
                <w:szCs w:val="24"/>
              </w:rPr>
            </w:pPr>
            <w:r>
              <w:rPr>
                <w:rFonts w:cs="Arial"/>
                <w:b/>
                <w:szCs w:val="24"/>
              </w:rPr>
              <w:t>R$ 800.000,00</w:t>
            </w:r>
          </w:p>
        </w:tc>
      </w:tr>
      <w:tr w14:paraId="4D91D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53" w:type="dxa"/>
            <w:vAlign w:val="center"/>
          </w:tcPr>
          <w:p w14:paraId="08E5A3D7">
            <w:pPr>
              <w:pStyle w:val="38"/>
              <w:ind w:left="0"/>
              <w:jc w:val="center"/>
              <w:rPr>
                <w:rFonts w:cs="Arial"/>
                <w:b/>
                <w:szCs w:val="24"/>
              </w:rPr>
            </w:pPr>
            <w:r>
              <w:rPr>
                <w:rFonts w:cs="Arial"/>
                <w:b/>
                <w:szCs w:val="24"/>
              </w:rPr>
              <w:t>5</w:t>
            </w:r>
          </w:p>
        </w:tc>
        <w:tc>
          <w:tcPr>
            <w:tcW w:w="850" w:type="dxa"/>
            <w:vAlign w:val="center"/>
          </w:tcPr>
          <w:p w14:paraId="6CCB237A">
            <w:pPr>
              <w:pStyle w:val="38"/>
              <w:ind w:left="0"/>
              <w:jc w:val="center"/>
              <w:rPr>
                <w:rFonts w:cs="Arial"/>
                <w:b/>
                <w:szCs w:val="24"/>
              </w:rPr>
            </w:pPr>
            <w:r>
              <w:rPr>
                <w:rFonts w:cs="Arial"/>
                <w:b/>
                <w:szCs w:val="24"/>
              </w:rPr>
              <w:t>5</w:t>
            </w:r>
          </w:p>
        </w:tc>
        <w:tc>
          <w:tcPr>
            <w:tcW w:w="1985" w:type="dxa"/>
            <w:vAlign w:val="center"/>
          </w:tcPr>
          <w:p w14:paraId="481CFE40">
            <w:pPr>
              <w:pStyle w:val="38"/>
              <w:ind w:left="0"/>
              <w:jc w:val="center"/>
              <w:rPr>
                <w:rFonts w:cs="Arial"/>
                <w:b/>
                <w:szCs w:val="24"/>
              </w:rPr>
            </w:pPr>
            <w:r>
              <w:rPr>
                <w:rFonts w:cs="Arial"/>
                <w:b/>
                <w:szCs w:val="24"/>
              </w:rPr>
              <w:t>R$ 1,15</w:t>
            </w:r>
          </w:p>
        </w:tc>
        <w:tc>
          <w:tcPr>
            <w:tcW w:w="2126" w:type="dxa"/>
            <w:vAlign w:val="center"/>
          </w:tcPr>
          <w:p w14:paraId="1B52ABB4">
            <w:pPr>
              <w:pStyle w:val="38"/>
              <w:ind w:left="0"/>
              <w:jc w:val="center"/>
              <w:rPr>
                <w:rFonts w:cs="Arial"/>
                <w:b/>
                <w:szCs w:val="24"/>
              </w:rPr>
            </w:pPr>
            <w:r>
              <w:rPr>
                <w:rFonts w:cs="Arial"/>
                <w:b/>
                <w:szCs w:val="24"/>
              </w:rPr>
              <w:t>R$ 575,00</w:t>
            </w:r>
          </w:p>
        </w:tc>
      </w:tr>
      <w:tr w14:paraId="6A4A8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53" w:type="dxa"/>
            <w:vAlign w:val="center"/>
          </w:tcPr>
          <w:p w14:paraId="6E4C698D">
            <w:pPr>
              <w:pStyle w:val="38"/>
              <w:ind w:left="0"/>
              <w:jc w:val="center"/>
              <w:rPr>
                <w:rFonts w:cs="Arial"/>
                <w:b/>
                <w:szCs w:val="24"/>
              </w:rPr>
            </w:pPr>
            <w:r>
              <w:rPr>
                <w:rFonts w:cs="Arial"/>
                <w:b/>
                <w:szCs w:val="24"/>
              </w:rPr>
              <w:t>6</w:t>
            </w:r>
          </w:p>
        </w:tc>
        <w:tc>
          <w:tcPr>
            <w:tcW w:w="850" w:type="dxa"/>
            <w:vAlign w:val="center"/>
          </w:tcPr>
          <w:p w14:paraId="047A283C">
            <w:pPr>
              <w:pStyle w:val="38"/>
              <w:ind w:left="0"/>
              <w:jc w:val="center"/>
              <w:rPr>
                <w:rFonts w:cs="Arial"/>
                <w:b/>
                <w:szCs w:val="24"/>
              </w:rPr>
            </w:pPr>
            <w:r>
              <w:rPr>
                <w:rFonts w:cs="Arial"/>
                <w:b/>
                <w:szCs w:val="24"/>
              </w:rPr>
              <w:t>6</w:t>
            </w:r>
          </w:p>
        </w:tc>
        <w:tc>
          <w:tcPr>
            <w:tcW w:w="1985" w:type="dxa"/>
            <w:vAlign w:val="center"/>
          </w:tcPr>
          <w:p w14:paraId="5D662963">
            <w:pPr>
              <w:pStyle w:val="38"/>
              <w:ind w:left="0"/>
              <w:jc w:val="center"/>
              <w:rPr>
                <w:rFonts w:cs="Arial"/>
                <w:b/>
                <w:szCs w:val="24"/>
              </w:rPr>
            </w:pPr>
            <w:r>
              <w:rPr>
                <w:rFonts w:cs="Arial"/>
                <w:b/>
                <w:szCs w:val="24"/>
              </w:rPr>
              <w:t>R$ 0,78</w:t>
            </w:r>
          </w:p>
        </w:tc>
        <w:tc>
          <w:tcPr>
            <w:tcW w:w="2126" w:type="dxa"/>
            <w:vAlign w:val="center"/>
          </w:tcPr>
          <w:p w14:paraId="334E9F85">
            <w:pPr>
              <w:pStyle w:val="38"/>
              <w:ind w:left="0"/>
              <w:jc w:val="center"/>
              <w:rPr>
                <w:rFonts w:cs="Arial"/>
                <w:b/>
                <w:szCs w:val="24"/>
              </w:rPr>
            </w:pPr>
            <w:r>
              <w:rPr>
                <w:rFonts w:cs="Arial"/>
                <w:b/>
                <w:szCs w:val="24"/>
              </w:rPr>
              <w:t>R$ 1.560,00</w:t>
            </w:r>
          </w:p>
        </w:tc>
      </w:tr>
      <w:tr w14:paraId="3F04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53" w:type="dxa"/>
            <w:vAlign w:val="center"/>
          </w:tcPr>
          <w:p w14:paraId="476A9EFB">
            <w:pPr>
              <w:pStyle w:val="38"/>
              <w:ind w:left="0"/>
              <w:jc w:val="center"/>
              <w:rPr>
                <w:rFonts w:cs="Arial"/>
                <w:b/>
                <w:szCs w:val="24"/>
              </w:rPr>
            </w:pPr>
            <w:r>
              <w:rPr>
                <w:rFonts w:cs="Arial"/>
                <w:b/>
                <w:szCs w:val="24"/>
              </w:rPr>
              <w:t>7</w:t>
            </w:r>
          </w:p>
        </w:tc>
        <w:tc>
          <w:tcPr>
            <w:tcW w:w="850" w:type="dxa"/>
            <w:vAlign w:val="center"/>
          </w:tcPr>
          <w:p w14:paraId="6061E09E">
            <w:pPr>
              <w:pStyle w:val="38"/>
              <w:ind w:left="0"/>
              <w:jc w:val="center"/>
              <w:rPr>
                <w:rFonts w:cs="Arial"/>
                <w:b/>
                <w:szCs w:val="24"/>
              </w:rPr>
            </w:pPr>
            <w:r>
              <w:rPr>
                <w:rFonts w:cs="Arial"/>
                <w:b/>
                <w:szCs w:val="24"/>
              </w:rPr>
              <w:t>7</w:t>
            </w:r>
          </w:p>
        </w:tc>
        <w:tc>
          <w:tcPr>
            <w:tcW w:w="1985" w:type="dxa"/>
            <w:vAlign w:val="center"/>
          </w:tcPr>
          <w:p w14:paraId="25F2FAA5">
            <w:pPr>
              <w:pStyle w:val="38"/>
              <w:ind w:left="0"/>
              <w:jc w:val="center"/>
              <w:rPr>
                <w:rFonts w:cs="Arial"/>
                <w:b/>
                <w:szCs w:val="24"/>
              </w:rPr>
            </w:pPr>
            <w:r>
              <w:rPr>
                <w:rFonts w:cs="Arial"/>
                <w:b/>
                <w:szCs w:val="24"/>
              </w:rPr>
              <w:t>R$ 32,00</w:t>
            </w:r>
          </w:p>
        </w:tc>
        <w:tc>
          <w:tcPr>
            <w:tcW w:w="2126" w:type="dxa"/>
            <w:vAlign w:val="center"/>
          </w:tcPr>
          <w:p w14:paraId="75865F55">
            <w:pPr>
              <w:pStyle w:val="38"/>
              <w:ind w:left="0"/>
              <w:jc w:val="center"/>
              <w:rPr>
                <w:rFonts w:cs="Arial"/>
                <w:b/>
                <w:szCs w:val="24"/>
              </w:rPr>
            </w:pPr>
            <w:r>
              <w:rPr>
                <w:rFonts w:cs="Arial"/>
                <w:b/>
                <w:szCs w:val="24"/>
              </w:rPr>
              <w:t>R$ 16.000,00</w:t>
            </w:r>
          </w:p>
        </w:tc>
      </w:tr>
      <w:tr w14:paraId="4094E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53" w:type="dxa"/>
            <w:vAlign w:val="center"/>
          </w:tcPr>
          <w:p w14:paraId="220F8C4F">
            <w:pPr>
              <w:pStyle w:val="38"/>
              <w:ind w:left="0"/>
              <w:jc w:val="center"/>
              <w:rPr>
                <w:rFonts w:cs="Arial"/>
                <w:b/>
                <w:szCs w:val="24"/>
              </w:rPr>
            </w:pPr>
            <w:r>
              <w:rPr>
                <w:rFonts w:cs="Arial"/>
                <w:b/>
                <w:szCs w:val="24"/>
              </w:rPr>
              <w:t>8</w:t>
            </w:r>
          </w:p>
        </w:tc>
        <w:tc>
          <w:tcPr>
            <w:tcW w:w="850" w:type="dxa"/>
            <w:vAlign w:val="center"/>
          </w:tcPr>
          <w:p w14:paraId="49868711">
            <w:pPr>
              <w:pStyle w:val="38"/>
              <w:ind w:left="0"/>
              <w:jc w:val="center"/>
              <w:rPr>
                <w:rFonts w:cs="Arial"/>
                <w:b/>
                <w:szCs w:val="24"/>
              </w:rPr>
            </w:pPr>
            <w:r>
              <w:rPr>
                <w:rFonts w:cs="Arial"/>
                <w:b/>
                <w:szCs w:val="24"/>
              </w:rPr>
              <w:t>8</w:t>
            </w:r>
          </w:p>
        </w:tc>
        <w:tc>
          <w:tcPr>
            <w:tcW w:w="1985" w:type="dxa"/>
            <w:vAlign w:val="center"/>
          </w:tcPr>
          <w:p w14:paraId="48F8853F">
            <w:pPr>
              <w:pStyle w:val="38"/>
              <w:ind w:left="0"/>
              <w:jc w:val="center"/>
              <w:rPr>
                <w:rFonts w:cs="Arial"/>
                <w:b/>
                <w:szCs w:val="24"/>
              </w:rPr>
            </w:pPr>
            <w:r>
              <w:rPr>
                <w:rFonts w:cs="Arial"/>
                <w:b/>
                <w:szCs w:val="24"/>
              </w:rPr>
              <w:t>R$ 6,30</w:t>
            </w:r>
          </w:p>
        </w:tc>
        <w:tc>
          <w:tcPr>
            <w:tcW w:w="2126" w:type="dxa"/>
            <w:vAlign w:val="center"/>
          </w:tcPr>
          <w:p w14:paraId="011C9536">
            <w:pPr>
              <w:pStyle w:val="38"/>
              <w:ind w:left="0"/>
              <w:jc w:val="center"/>
              <w:rPr>
                <w:rFonts w:cs="Arial"/>
                <w:b/>
                <w:szCs w:val="24"/>
              </w:rPr>
            </w:pPr>
            <w:r>
              <w:rPr>
                <w:rFonts w:cs="Arial"/>
                <w:b/>
                <w:szCs w:val="24"/>
              </w:rPr>
              <w:t>R$ 6.300,00</w:t>
            </w:r>
          </w:p>
        </w:tc>
      </w:tr>
      <w:tr w14:paraId="4A55F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53" w:type="dxa"/>
            <w:vAlign w:val="center"/>
          </w:tcPr>
          <w:p w14:paraId="2C1B276E">
            <w:pPr>
              <w:pStyle w:val="38"/>
              <w:ind w:left="0"/>
              <w:jc w:val="center"/>
              <w:rPr>
                <w:rFonts w:cs="Arial"/>
                <w:b/>
                <w:szCs w:val="24"/>
              </w:rPr>
            </w:pPr>
            <w:r>
              <w:rPr>
                <w:rFonts w:cs="Arial"/>
                <w:b/>
                <w:szCs w:val="24"/>
              </w:rPr>
              <w:t>9</w:t>
            </w:r>
          </w:p>
        </w:tc>
        <w:tc>
          <w:tcPr>
            <w:tcW w:w="850" w:type="dxa"/>
            <w:vAlign w:val="center"/>
          </w:tcPr>
          <w:p w14:paraId="28C4600F">
            <w:pPr>
              <w:pStyle w:val="38"/>
              <w:ind w:left="0"/>
              <w:jc w:val="center"/>
              <w:rPr>
                <w:rFonts w:cs="Arial"/>
                <w:b/>
                <w:szCs w:val="24"/>
              </w:rPr>
            </w:pPr>
            <w:r>
              <w:rPr>
                <w:rFonts w:cs="Arial"/>
                <w:b/>
                <w:szCs w:val="24"/>
              </w:rPr>
              <w:t>9</w:t>
            </w:r>
          </w:p>
        </w:tc>
        <w:tc>
          <w:tcPr>
            <w:tcW w:w="1985" w:type="dxa"/>
            <w:vAlign w:val="center"/>
          </w:tcPr>
          <w:p w14:paraId="10A5E2AA">
            <w:pPr>
              <w:pStyle w:val="38"/>
              <w:ind w:left="0"/>
              <w:jc w:val="center"/>
              <w:rPr>
                <w:rFonts w:cs="Arial"/>
                <w:b/>
                <w:szCs w:val="24"/>
              </w:rPr>
            </w:pPr>
            <w:r>
              <w:rPr>
                <w:rFonts w:cs="Arial"/>
                <w:b/>
                <w:szCs w:val="24"/>
              </w:rPr>
              <w:t>R$ 5,90</w:t>
            </w:r>
          </w:p>
        </w:tc>
        <w:tc>
          <w:tcPr>
            <w:tcW w:w="2126" w:type="dxa"/>
            <w:vAlign w:val="center"/>
          </w:tcPr>
          <w:p w14:paraId="46F5449C">
            <w:pPr>
              <w:pStyle w:val="38"/>
              <w:ind w:left="0"/>
              <w:jc w:val="center"/>
              <w:rPr>
                <w:rFonts w:cs="Arial"/>
                <w:b/>
                <w:szCs w:val="24"/>
              </w:rPr>
            </w:pPr>
            <w:r>
              <w:rPr>
                <w:rFonts w:cs="Arial"/>
                <w:b/>
                <w:szCs w:val="24"/>
              </w:rPr>
              <w:t>R$ 5.900,00</w:t>
            </w:r>
          </w:p>
        </w:tc>
      </w:tr>
      <w:tr w14:paraId="61FD7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53" w:type="dxa"/>
            <w:vAlign w:val="center"/>
          </w:tcPr>
          <w:p w14:paraId="60244CCF">
            <w:pPr>
              <w:pStyle w:val="38"/>
              <w:ind w:left="0"/>
              <w:jc w:val="center"/>
              <w:rPr>
                <w:rFonts w:cs="Arial"/>
                <w:b/>
                <w:szCs w:val="24"/>
              </w:rPr>
            </w:pPr>
            <w:r>
              <w:rPr>
                <w:rFonts w:cs="Arial"/>
                <w:b/>
                <w:szCs w:val="24"/>
              </w:rPr>
              <w:t>10</w:t>
            </w:r>
          </w:p>
        </w:tc>
        <w:tc>
          <w:tcPr>
            <w:tcW w:w="850" w:type="dxa"/>
            <w:vAlign w:val="center"/>
          </w:tcPr>
          <w:p w14:paraId="6BA388AC">
            <w:pPr>
              <w:pStyle w:val="38"/>
              <w:ind w:left="0"/>
              <w:jc w:val="center"/>
              <w:rPr>
                <w:rFonts w:cs="Arial"/>
                <w:b/>
                <w:szCs w:val="24"/>
              </w:rPr>
            </w:pPr>
            <w:r>
              <w:rPr>
                <w:rFonts w:cs="Arial"/>
                <w:b/>
                <w:szCs w:val="24"/>
              </w:rPr>
              <w:t>10</w:t>
            </w:r>
          </w:p>
        </w:tc>
        <w:tc>
          <w:tcPr>
            <w:tcW w:w="1985" w:type="dxa"/>
            <w:vAlign w:val="center"/>
          </w:tcPr>
          <w:p w14:paraId="7BBF28C4">
            <w:pPr>
              <w:pStyle w:val="38"/>
              <w:ind w:left="0"/>
              <w:jc w:val="center"/>
              <w:rPr>
                <w:rFonts w:cs="Arial"/>
                <w:b/>
                <w:szCs w:val="24"/>
              </w:rPr>
            </w:pPr>
            <w:r>
              <w:rPr>
                <w:rFonts w:cs="Arial"/>
                <w:b/>
                <w:szCs w:val="24"/>
              </w:rPr>
              <w:t>R$ 1,10</w:t>
            </w:r>
          </w:p>
        </w:tc>
        <w:tc>
          <w:tcPr>
            <w:tcW w:w="2126" w:type="dxa"/>
            <w:vAlign w:val="center"/>
          </w:tcPr>
          <w:p w14:paraId="6F8BD1D3">
            <w:pPr>
              <w:pStyle w:val="38"/>
              <w:ind w:left="0"/>
              <w:jc w:val="center"/>
              <w:rPr>
                <w:rFonts w:cs="Arial"/>
                <w:b/>
                <w:szCs w:val="24"/>
              </w:rPr>
            </w:pPr>
            <w:r>
              <w:rPr>
                <w:rFonts w:cs="Arial"/>
                <w:b/>
                <w:szCs w:val="24"/>
              </w:rPr>
              <w:t>R$ 5.500,00</w:t>
            </w:r>
          </w:p>
        </w:tc>
      </w:tr>
      <w:tr w14:paraId="59478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 w:hRule="atLeast"/>
          <w:jc w:val="center"/>
        </w:trPr>
        <w:tc>
          <w:tcPr>
            <w:tcW w:w="3888" w:type="dxa"/>
            <w:gridSpan w:val="3"/>
            <w:vAlign w:val="center"/>
          </w:tcPr>
          <w:p w14:paraId="53E8C4F7">
            <w:pPr>
              <w:pStyle w:val="38"/>
              <w:ind w:left="0"/>
              <w:jc w:val="right"/>
              <w:rPr>
                <w:rFonts w:cs="Arial"/>
                <w:b/>
                <w:szCs w:val="24"/>
              </w:rPr>
            </w:pPr>
            <w:r>
              <w:rPr>
                <w:rFonts w:cs="Arial"/>
                <w:b/>
                <w:szCs w:val="24"/>
              </w:rPr>
              <w:t>TOTAL:</w:t>
            </w:r>
          </w:p>
        </w:tc>
        <w:tc>
          <w:tcPr>
            <w:tcW w:w="2126" w:type="dxa"/>
            <w:vAlign w:val="center"/>
          </w:tcPr>
          <w:p w14:paraId="23D90FFF">
            <w:pPr>
              <w:pStyle w:val="38"/>
              <w:ind w:left="0"/>
              <w:jc w:val="center"/>
              <w:rPr>
                <w:rFonts w:cs="Arial"/>
                <w:b/>
                <w:szCs w:val="24"/>
              </w:rPr>
            </w:pPr>
            <w:r>
              <w:rPr>
                <w:rFonts w:cs="Arial"/>
                <w:b/>
                <w:szCs w:val="24"/>
              </w:rPr>
              <w:t>R$ 1.094.045,00</w:t>
            </w:r>
          </w:p>
        </w:tc>
      </w:tr>
    </w:tbl>
    <w:p w14:paraId="276372CE">
      <w:pPr>
        <w:pStyle w:val="38"/>
        <w:ind w:left="360"/>
        <w:rPr>
          <w:rFonts w:cs="Arial"/>
          <w:b/>
          <w:szCs w:val="24"/>
        </w:rPr>
      </w:pPr>
    </w:p>
    <w:p w14:paraId="2D380F32">
      <w:pPr>
        <w:pStyle w:val="38"/>
        <w:ind w:left="360"/>
        <w:rPr>
          <w:rFonts w:cs="Arial"/>
          <w:b/>
          <w:szCs w:val="24"/>
        </w:rPr>
      </w:pPr>
    </w:p>
    <w:p w14:paraId="5AABBA25">
      <w:pPr>
        <w:pStyle w:val="38"/>
        <w:numPr>
          <w:ilvl w:val="0"/>
          <w:numId w:val="12"/>
        </w:numPr>
        <w:rPr>
          <w:rFonts w:cs="Arial"/>
          <w:b/>
          <w:szCs w:val="24"/>
        </w:rPr>
      </w:pPr>
      <w:r>
        <w:rPr>
          <w:rFonts w:cs="Arial"/>
          <w:b/>
          <w:szCs w:val="24"/>
        </w:rPr>
        <w:t>DESCRIÇÃO DA SOLUÇÃO</w:t>
      </w:r>
    </w:p>
    <w:p w14:paraId="0910F423">
      <w:pPr>
        <w:pStyle w:val="38"/>
        <w:ind w:left="360"/>
        <w:rPr>
          <w:rFonts w:cs="Arial"/>
          <w:b/>
          <w:szCs w:val="24"/>
        </w:rPr>
      </w:pPr>
    </w:p>
    <w:p w14:paraId="6A729C42">
      <w:pPr>
        <w:pStyle w:val="38"/>
        <w:ind w:left="360"/>
        <w:rPr>
          <w:rFonts w:cs="Arial"/>
          <w:szCs w:val="24"/>
        </w:rPr>
      </w:pPr>
      <w:r>
        <w:rPr>
          <w:rFonts w:cs="Arial"/>
          <w:szCs w:val="24"/>
        </w:rPr>
        <w:t xml:space="preserve">O critério de escolha será o de menor preço. Portanto, realizada a pesquisa no mercado, o contratado será aquele que apresente devida habilitação jurídica e preços mais baixos para a prestação de serviços do presente objeto. </w:t>
      </w:r>
    </w:p>
    <w:p w14:paraId="49E17CFF">
      <w:pPr>
        <w:pStyle w:val="38"/>
        <w:ind w:left="360"/>
        <w:rPr>
          <w:rFonts w:cs="Arial"/>
          <w:szCs w:val="24"/>
        </w:rPr>
      </w:pPr>
      <w:r>
        <w:rPr>
          <w:rFonts w:cs="Arial"/>
          <w:szCs w:val="24"/>
        </w:rPr>
        <w:t>Havendo divergência na descrição dos itens entre o Termo de Referência e o sistema de Compras Governamentais prevalecerá sempre o que está no Termo de Referência.</w:t>
      </w:r>
    </w:p>
    <w:p w14:paraId="6A85277D">
      <w:pPr>
        <w:pStyle w:val="38"/>
        <w:ind w:left="360"/>
        <w:rPr>
          <w:rFonts w:cs="Arial"/>
          <w:szCs w:val="24"/>
        </w:rPr>
      </w:pPr>
    </w:p>
    <w:p w14:paraId="1148D2FC">
      <w:pPr>
        <w:pStyle w:val="38"/>
        <w:numPr>
          <w:ilvl w:val="0"/>
          <w:numId w:val="12"/>
        </w:numPr>
        <w:rPr>
          <w:rFonts w:cs="Arial"/>
          <w:b/>
          <w:szCs w:val="24"/>
        </w:rPr>
      </w:pPr>
      <w:r>
        <w:rPr>
          <w:rFonts w:cs="Arial"/>
          <w:b/>
          <w:szCs w:val="24"/>
        </w:rPr>
        <w:t>JUSTIFICATIVA PARA O PARCELAMENTO OU NÃO DA CONTRATAÇÃO</w:t>
      </w:r>
    </w:p>
    <w:p w14:paraId="31D2C897">
      <w:pPr>
        <w:pStyle w:val="38"/>
        <w:ind w:left="360"/>
        <w:rPr>
          <w:rFonts w:cs="Arial"/>
          <w:szCs w:val="24"/>
        </w:rPr>
      </w:pPr>
    </w:p>
    <w:p w14:paraId="7E6627C9">
      <w:pPr>
        <w:pStyle w:val="38"/>
        <w:ind w:left="360"/>
        <w:rPr>
          <w:rFonts w:cs="Arial"/>
          <w:szCs w:val="24"/>
        </w:rPr>
      </w:pPr>
      <w:r>
        <w:rPr>
          <w:rFonts w:cs="Arial"/>
          <w:szCs w:val="24"/>
        </w:rPr>
        <w:t>A divisão em lotes se faz necessária para garantir a ampla concorrência. Cada lote será cuidadosamente analisado e avaliado, garantindo assim a precisão dos resultados. Além disso, o parcelamento na prestação de serviços permite que as demandas sejam atendidas de forma organizada e planejada, evitando assim possíveis atrasos ou contratempos. Dessa forma, a justificativa para o parcelamento na entrega dos medicamentos é essencial para garantir a excelência na prestação de serviços médicos.</w:t>
      </w:r>
    </w:p>
    <w:p w14:paraId="4F61A28D">
      <w:pPr>
        <w:pStyle w:val="38"/>
        <w:ind w:left="360"/>
        <w:rPr>
          <w:rFonts w:cs="Arial"/>
          <w:szCs w:val="24"/>
        </w:rPr>
      </w:pPr>
    </w:p>
    <w:p w14:paraId="30114F8B">
      <w:pPr>
        <w:pStyle w:val="38"/>
        <w:numPr>
          <w:ilvl w:val="0"/>
          <w:numId w:val="12"/>
        </w:numPr>
        <w:rPr>
          <w:rFonts w:cs="Arial"/>
          <w:b/>
          <w:szCs w:val="24"/>
        </w:rPr>
      </w:pPr>
      <w:r>
        <w:rPr>
          <w:rFonts w:cs="Arial"/>
          <w:b/>
          <w:szCs w:val="24"/>
        </w:rPr>
        <w:t>DEMONSTRATIVO DOS RESULTADOS PRETENDIDOS</w:t>
      </w:r>
    </w:p>
    <w:p w14:paraId="6FA5D4D6">
      <w:pPr>
        <w:pStyle w:val="38"/>
        <w:ind w:left="360"/>
        <w:rPr>
          <w:rFonts w:cs="Arial"/>
          <w:b/>
          <w:szCs w:val="24"/>
        </w:rPr>
      </w:pPr>
    </w:p>
    <w:p w14:paraId="2C149EE5">
      <w:pPr>
        <w:pStyle w:val="38"/>
        <w:ind w:left="360"/>
        <w:rPr>
          <w:rFonts w:cs="Arial"/>
          <w:szCs w:val="24"/>
        </w:rPr>
      </w:pPr>
      <w:r>
        <w:rPr>
          <w:rFonts w:cs="Arial"/>
          <w:szCs w:val="24"/>
        </w:rPr>
        <w:t>Considerando a necessidade de manutenção das ações e serviços de saúde prestados à população da Região Sul do ES, usuária dos serviços assistenciais prestados pelo Hospital Estadual São José - HSJC; O Hospital Estadual São José do Calçado, é referência em diversas especialidades na Região do Caparaó, ofertando seus serviços a diversos usuários, possui atualmente 89 leitos. É uma Unidade que realiza atendimento no setor de pronto socorro, contando com enfermarias nas áreas clínica, vascular, cirurgia geral, urologia, cirúrgica em ortopedia e Unidade de Tratamento Intensivo (UTI), praticando, no dia a dia a equidade a todos os cidadãos.</w:t>
      </w:r>
    </w:p>
    <w:p w14:paraId="23255559">
      <w:pPr>
        <w:pStyle w:val="38"/>
        <w:ind w:left="360"/>
        <w:rPr>
          <w:rFonts w:cs="Arial"/>
          <w:szCs w:val="24"/>
        </w:rPr>
      </w:pPr>
      <w:r>
        <w:rPr>
          <w:rFonts w:cs="Arial"/>
          <w:szCs w:val="24"/>
        </w:rPr>
        <w:t xml:space="preserve"> </w:t>
      </w:r>
    </w:p>
    <w:p w14:paraId="6A48069B">
      <w:pPr>
        <w:pStyle w:val="38"/>
        <w:ind w:left="360"/>
        <w:rPr>
          <w:rFonts w:cs="Arial"/>
          <w:szCs w:val="24"/>
        </w:rPr>
      </w:pPr>
      <w:r>
        <w:rPr>
          <w:rFonts w:cs="Arial"/>
          <w:szCs w:val="24"/>
        </w:rPr>
        <w:t xml:space="preserve">A atenção à saúde deve centrar as diretrizes na qualidade dos serviços prestados aos usuários, com atenção acolhedora, resolutiva e humanizada, com seus recursos humanos e técnicos, e oferecendo, segundo o grau de complexidade de assistência requerida e sua capacidade operacional, os serviços de saúde adequados. Justifica-se a presente aquisição tendo em vista que o Hospital São José do Calçado, especializado em atendimento a pacientes de alta e média complexidade, sendo hospital de referência. </w:t>
      </w:r>
    </w:p>
    <w:p w14:paraId="31F8969F">
      <w:pPr>
        <w:pStyle w:val="38"/>
        <w:ind w:left="360"/>
        <w:rPr>
          <w:rFonts w:cs="Arial"/>
          <w:szCs w:val="24"/>
        </w:rPr>
      </w:pPr>
    </w:p>
    <w:p w14:paraId="683248E4">
      <w:pPr>
        <w:pStyle w:val="38"/>
        <w:ind w:left="360"/>
        <w:rPr>
          <w:rFonts w:cs="Arial"/>
          <w:szCs w:val="24"/>
        </w:rPr>
      </w:pPr>
      <w:r>
        <w:rPr>
          <w:rFonts w:cs="Arial"/>
          <w:szCs w:val="24"/>
        </w:rPr>
        <w:t xml:space="preserve">Faz-se necessária a aquisição de medicamentos para atender as UTIs. Medicamentos hospitalares são medicamentos padronizados e destinados aos tratamentos de doenças de média e alta complexidade, hereditárias ou adquiridas, crônicas ou raras, diagnosticadas em pacientes internados neste Hospital. </w:t>
      </w:r>
    </w:p>
    <w:p w14:paraId="28B7326C">
      <w:pPr>
        <w:pStyle w:val="38"/>
        <w:ind w:left="360"/>
        <w:rPr>
          <w:rFonts w:cs="Arial"/>
          <w:szCs w:val="24"/>
        </w:rPr>
      </w:pPr>
    </w:p>
    <w:p w14:paraId="171618DA">
      <w:pPr>
        <w:pStyle w:val="38"/>
        <w:ind w:left="360"/>
        <w:rPr>
          <w:rFonts w:cs="Arial"/>
          <w:szCs w:val="24"/>
        </w:rPr>
      </w:pPr>
      <w:r>
        <w:rPr>
          <w:rFonts w:cs="Arial"/>
          <w:szCs w:val="24"/>
        </w:rPr>
        <w:t>A indisponibilidade desses medicamentos em estoque e o consequente atraso no atendimento dos pacientes podem levar ao agravamento do quadro clinico e, em alguns casos, aumentar o risco de morte. Logo, é de extrema importância a aquisição do presente para manter a eficiência e qualidade hospitalar.</w:t>
      </w:r>
    </w:p>
    <w:p w14:paraId="6C2331D6">
      <w:pPr>
        <w:pStyle w:val="38"/>
        <w:ind w:left="360"/>
        <w:rPr>
          <w:rFonts w:cs="Arial"/>
          <w:szCs w:val="24"/>
        </w:rPr>
      </w:pPr>
      <w:r>
        <w:rPr>
          <w:rFonts w:cs="Arial"/>
          <w:szCs w:val="24"/>
        </w:rPr>
        <w:t xml:space="preserve"> </w:t>
      </w:r>
    </w:p>
    <w:p w14:paraId="1D3BC4DF">
      <w:pPr>
        <w:pStyle w:val="38"/>
        <w:ind w:left="360"/>
        <w:rPr>
          <w:rFonts w:cs="Arial"/>
          <w:szCs w:val="24"/>
        </w:rPr>
      </w:pPr>
      <w:r>
        <w:rPr>
          <w:rFonts w:cs="Arial"/>
          <w:szCs w:val="24"/>
        </w:rPr>
        <w:t>Por fim, justifica-se a aquisição visto que esses equipamentos são essenciais para a funcionalidade do HSJC.</w:t>
      </w:r>
    </w:p>
    <w:p w14:paraId="18FC68AB">
      <w:pPr>
        <w:pStyle w:val="38"/>
        <w:ind w:left="360"/>
        <w:rPr>
          <w:rFonts w:cs="Arial"/>
          <w:szCs w:val="24"/>
        </w:rPr>
      </w:pPr>
    </w:p>
    <w:p w14:paraId="264830CE">
      <w:pPr>
        <w:pStyle w:val="38"/>
        <w:numPr>
          <w:ilvl w:val="0"/>
          <w:numId w:val="12"/>
        </w:numPr>
        <w:rPr>
          <w:rFonts w:cs="Arial"/>
          <w:b/>
          <w:szCs w:val="24"/>
        </w:rPr>
      </w:pPr>
      <w:r>
        <w:rPr>
          <w:rFonts w:cs="Arial"/>
          <w:b/>
          <w:szCs w:val="24"/>
        </w:rPr>
        <w:t>PROVIDÊNCIAS A SEREM ADOTADAS PELA ADMINISTRAÇÃO PREVIAMENTE À CELEBRAÇÃO DO CONTRATO</w:t>
      </w:r>
    </w:p>
    <w:p w14:paraId="3A8509A8">
      <w:pPr>
        <w:pStyle w:val="38"/>
        <w:ind w:left="360"/>
        <w:rPr>
          <w:rFonts w:cs="Arial"/>
          <w:b/>
          <w:szCs w:val="24"/>
        </w:rPr>
      </w:pPr>
    </w:p>
    <w:p w14:paraId="1CD03C10">
      <w:pPr>
        <w:pStyle w:val="38"/>
        <w:ind w:left="360"/>
        <w:rPr>
          <w:rFonts w:cs="Arial"/>
          <w:szCs w:val="24"/>
        </w:rPr>
      </w:pPr>
      <w:r>
        <w:rPr>
          <w:rFonts w:cs="Arial"/>
          <w:szCs w:val="24"/>
        </w:rPr>
        <w:t>Todas as providências serão adotadas pela administração previamente à celebração do contrato, inclusive quanto à capacitação de servidores ou de empregados para fiscalização e gestão contratual ou adequação do ambiente da organização; (inciso XI, art. 7º, IN 40/2020).</w:t>
      </w:r>
    </w:p>
    <w:p w14:paraId="7B9CF6F8">
      <w:pPr>
        <w:pStyle w:val="38"/>
        <w:ind w:left="360"/>
        <w:rPr>
          <w:rFonts w:cs="Arial"/>
          <w:szCs w:val="24"/>
        </w:rPr>
      </w:pPr>
    </w:p>
    <w:p w14:paraId="4FBB7B08">
      <w:pPr>
        <w:pStyle w:val="38"/>
        <w:numPr>
          <w:ilvl w:val="0"/>
          <w:numId w:val="12"/>
        </w:numPr>
        <w:rPr>
          <w:rFonts w:cs="Arial"/>
          <w:b/>
          <w:szCs w:val="24"/>
        </w:rPr>
      </w:pPr>
      <w:r>
        <w:rPr>
          <w:rFonts w:cs="Arial"/>
          <w:b/>
          <w:szCs w:val="24"/>
        </w:rPr>
        <w:t xml:space="preserve"> CONTRATAÇÕES CORRELATAS E/OU INTERDEPENDENTES</w:t>
      </w:r>
    </w:p>
    <w:p w14:paraId="666BD452">
      <w:pPr>
        <w:pStyle w:val="38"/>
        <w:ind w:left="360"/>
        <w:rPr>
          <w:rFonts w:cs="Arial"/>
          <w:b/>
          <w:szCs w:val="24"/>
        </w:rPr>
      </w:pPr>
    </w:p>
    <w:p w14:paraId="51BD35A4">
      <w:pPr>
        <w:pStyle w:val="38"/>
        <w:ind w:left="360"/>
        <w:rPr>
          <w:rFonts w:cs="Arial"/>
          <w:szCs w:val="24"/>
        </w:rPr>
      </w:pPr>
      <w:r>
        <w:rPr>
          <w:rFonts w:cs="Arial"/>
          <w:szCs w:val="24"/>
        </w:rPr>
        <w:t>Não há contratações que guardam relação/afinidade com o objeto da compra/contratação pretendida, sejam elas já realizadas, ou contratações futuras. (Inciso VIII, art. 7º, IN 40/2020)</w:t>
      </w:r>
    </w:p>
    <w:p w14:paraId="62BFA4F9">
      <w:pPr>
        <w:pStyle w:val="38"/>
        <w:ind w:left="360"/>
        <w:rPr>
          <w:rFonts w:cs="Arial"/>
          <w:b/>
          <w:szCs w:val="24"/>
        </w:rPr>
      </w:pPr>
    </w:p>
    <w:p w14:paraId="6D28E0D6">
      <w:pPr>
        <w:pStyle w:val="38"/>
        <w:numPr>
          <w:ilvl w:val="0"/>
          <w:numId w:val="12"/>
        </w:numPr>
        <w:rPr>
          <w:rFonts w:cs="Arial"/>
          <w:b/>
          <w:szCs w:val="24"/>
        </w:rPr>
      </w:pPr>
      <w:r>
        <w:rPr>
          <w:rFonts w:cs="Arial"/>
          <w:b/>
          <w:szCs w:val="24"/>
        </w:rPr>
        <w:t xml:space="preserve"> DESCRIÇÃO DE POSSÍVEIS IMPACTOS AMBIENTAIS E RESPECTIVAS MEDIDAS MITIGADORAS</w:t>
      </w:r>
    </w:p>
    <w:p w14:paraId="54465FA9">
      <w:pPr>
        <w:pStyle w:val="38"/>
        <w:ind w:left="360"/>
        <w:rPr>
          <w:rFonts w:cs="Arial"/>
          <w:b/>
          <w:szCs w:val="24"/>
        </w:rPr>
      </w:pPr>
    </w:p>
    <w:p w14:paraId="25B7A06F">
      <w:pPr>
        <w:pStyle w:val="38"/>
        <w:ind w:left="360"/>
        <w:rPr>
          <w:rFonts w:cs="Arial"/>
          <w:szCs w:val="24"/>
        </w:rPr>
      </w:pPr>
      <w:r>
        <w:rPr>
          <w:rFonts w:cs="Arial"/>
          <w:szCs w:val="24"/>
        </w:rPr>
        <w:t>As indústrias, de um modo geral, podem causar impactos negativos no meio ambiente, portanto 2024-3W4Z77 - E-DOCS - DOCUMENTO ORIGINAL 04/11/2024 09:19 PÁGINA 31 / 43 32 se faz necessário que o setor esteja alinhado com as políticas sustentáveis, implantando alternativas para minimizar os efeitos colaterais desses rejeitos, através da reciclagem de resíduos, a reutilização da água e racionamento de energia na rotina de produção, ou investimento no uso consciente de matéria-prima.</w:t>
      </w:r>
    </w:p>
    <w:p w14:paraId="10AC795C">
      <w:pPr>
        <w:pStyle w:val="38"/>
        <w:ind w:left="360"/>
        <w:rPr>
          <w:rFonts w:cs="Arial"/>
          <w:szCs w:val="24"/>
        </w:rPr>
      </w:pPr>
    </w:p>
    <w:p w14:paraId="43B86A41">
      <w:pPr>
        <w:pStyle w:val="38"/>
        <w:ind w:left="360"/>
        <w:rPr>
          <w:rFonts w:cs="Arial"/>
          <w:szCs w:val="24"/>
        </w:rPr>
      </w:pPr>
      <w:r>
        <w:rPr>
          <w:rFonts w:cs="Arial"/>
          <w:szCs w:val="24"/>
        </w:rPr>
        <w:t>Considerando que a indústria farmacêutica é um dos maiores poluidores do planeta, isso inclui etapas como: devolução e recolhimento de medicamentos obsoletos no mercado, descarte de tudo que não passou pelo controle de qualidade, perdas inerentes, embalagens que transportam os insumos para a sua fabricação, e descarte de resíduos perigosos. De acordo com a Agência Nacional de Vigilância Sanitária – ANVISA, cabe à indústria farmacêutica (fabricantes) se responsabilizar pela gestão de seus resíduos. Uma solução que faz parte das diretrizes da Política Nacional de Resíduos Sólidos (PNRS –Lei nº 12.305/2010) é a logística reversa. Medicamentos vencidos costumam ser descartados no lixo convencional ou através do despejo nas redes de esgoto das casas. Através da logística reversa, esses medicamentos, que tem alto poder poluente, acabam retornando para as empresas, que terão o compromisso de fazer a destinação correta.</w:t>
      </w:r>
    </w:p>
    <w:p w14:paraId="53822BC4">
      <w:pPr>
        <w:pStyle w:val="38"/>
        <w:ind w:left="360"/>
        <w:rPr>
          <w:rFonts w:cs="Arial"/>
          <w:szCs w:val="24"/>
        </w:rPr>
      </w:pPr>
    </w:p>
    <w:p w14:paraId="7FF01718">
      <w:pPr>
        <w:pStyle w:val="38"/>
        <w:ind w:left="360"/>
        <w:rPr>
          <w:rFonts w:cs="Arial"/>
          <w:b/>
          <w:szCs w:val="24"/>
        </w:rPr>
      </w:pPr>
      <w:r>
        <w:rPr>
          <w:rFonts w:cs="Arial"/>
          <w:szCs w:val="24"/>
        </w:rPr>
        <w:t>Portanto, para prevenir os riscos à saúde e ao meio ambiente, é importante que os fabricantes tenham um Plano de Gerenciamento de Resíduos dos Serviços de Saúde - PGRSS, esse plano deve considerar algumas etapas: Classificação dos resíduos gerados pela empresa; Manejo; Segregação; Acondicionamento; Armazenamento; Coleta e Tratamento e descarte. As empresas fabricantes devem empregar técnicas, administrativas e normativas para prevenir acidentes, por meio do correto gerenciamento dos resíduos gerados, de forma eficiente, visando à proteção dos funcionários, a preservação da saúde pública, dos recursos naturais e do meio ambiente. Para um maior controle a empresa deve atender todas as normas vigentes para elaboração de POPs e do Plano de Gerenciamento de Resíduos dos Serviços de Saúde - PGRSS.</w:t>
      </w:r>
    </w:p>
    <w:p w14:paraId="1BD66C01">
      <w:pPr>
        <w:pStyle w:val="38"/>
        <w:ind w:left="360"/>
        <w:rPr>
          <w:rFonts w:cs="Arial"/>
          <w:b/>
          <w:szCs w:val="24"/>
        </w:rPr>
      </w:pPr>
    </w:p>
    <w:p w14:paraId="374D967B">
      <w:pPr>
        <w:pStyle w:val="38"/>
        <w:ind w:left="360"/>
        <w:rPr>
          <w:rFonts w:cs="Arial"/>
          <w:b/>
          <w:szCs w:val="24"/>
        </w:rPr>
      </w:pPr>
    </w:p>
    <w:p w14:paraId="10927DBF">
      <w:pPr>
        <w:pStyle w:val="38"/>
        <w:numPr>
          <w:ilvl w:val="0"/>
          <w:numId w:val="12"/>
        </w:numPr>
        <w:rPr>
          <w:rFonts w:cs="Arial"/>
          <w:b/>
          <w:szCs w:val="24"/>
        </w:rPr>
      </w:pPr>
      <w:r>
        <w:rPr>
          <w:rFonts w:cs="Arial"/>
          <w:b/>
          <w:szCs w:val="24"/>
        </w:rPr>
        <w:t xml:space="preserve"> POSICIONAMENTO CONCLUSIVO</w:t>
      </w:r>
    </w:p>
    <w:p w14:paraId="5EEEBD6F">
      <w:pPr>
        <w:pStyle w:val="38"/>
        <w:ind w:left="360"/>
        <w:rPr>
          <w:rFonts w:cs="Arial"/>
          <w:b/>
          <w:szCs w:val="24"/>
        </w:rPr>
      </w:pPr>
    </w:p>
    <w:p w14:paraId="07E63C3F">
      <w:pPr>
        <w:pStyle w:val="38"/>
        <w:ind w:left="360"/>
        <w:rPr>
          <w:rFonts w:cs="Arial"/>
          <w:szCs w:val="24"/>
        </w:rPr>
      </w:pPr>
      <w:r>
        <w:rPr>
          <w:rFonts w:cs="Arial"/>
          <w:szCs w:val="24"/>
        </w:rPr>
        <w:t>A viabilidade deste ETP verifica-se em manter o tratamento necessário, sem interrupção, aos pacientes cadastrados nos hospitais da Rede Estadual do Espírito Santo, sendo competência do Estado a aquisição.</w:t>
      </w:r>
    </w:p>
    <w:p w14:paraId="549A0066">
      <w:pPr>
        <w:pStyle w:val="38"/>
        <w:ind w:left="360"/>
        <w:rPr>
          <w:rFonts w:cs="Arial"/>
          <w:szCs w:val="24"/>
        </w:rPr>
      </w:pPr>
    </w:p>
    <w:p w14:paraId="0E6E3CA1">
      <w:pPr>
        <w:pStyle w:val="38"/>
        <w:ind w:left="360"/>
        <w:rPr>
          <w:rFonts w:cs="Arial"/>
          <w:szCs w:val="24"/>
        </w:rPr>
      </w:pPr>
      <w:r>
        <w:rPr>
          <w:rFonts w:cs="Arial"/>
          <w:szCs w:val="24"/>
        </w:rPr>
        <w:t>Além disso, frisa-se que a presente contratação atende adequadamente às demandas formuladas, os benefícios a serem alcançados são adequados, os custos previstos são compatíveis e caracterizam a economicidade, os riscos envolvidos são administráveis.</w:t>
      </w:r>
    </w:p>
    <w:p w14:paraId="6802EC51">
      <w:pPr>
        <w:pStyle w:val="38"/>
        <w:ind w:left="360"/>
        <w:rPr>
          <w:rFonts w:cs="Arial"/>
          <w:szCs w:val="24"/>
        </w:rPr>
      </w:pPr>
    </w:p>
    <w:p w14:paraId="330E1BED">
      <w:pPr>
        <w:pStyle w:val="38"/>
        <w:ind w:left="360"/>
        <w:rPr>
          <w:rFonts w:cs="Arial"/>
          <w:szCs w:val="24"/>
        </w:rPr>
      </w:pPr>
      <w:r>
        <w:rPr>
          <w:rFonts w:cs="Arial"/>
          <w:szCs w:val="24"/>
        </w:rPr>
        <w:t xml:space="preserve"> Considerando as informações do presente ETP, entende-se que a presente contratação se configura tecnicamente VIÁVEL.</w:t>
      </w:r>
    </w:p>
    <w:p w14:paraId="26A1E619">
      <w:pPr>
        <w:pStyle w:val="38"/>
        <w:ind w:left="360"/>
        <w:rPr>
          <w:rFonts w:cs="Arial"/>
          <w:szCs w:val="24"/>
        </w:rPr>
      </w:pPr>
    </w:p>
    <w:p w14:paraId="2C05232D">
      <w:pPr>
        <w:pStyle w:val="38"/>
        <w:ind w:left="360"/>
        <w:rPr>
          <w:rFonts w:cs="Arial"/>
          <w:b/>
          <w:szCs w:val="24"/>
        </w:rPr>
      </w:pPr>
      <w:r>
        <w:rPr>
          <w:rFonts w:cs="Arial"/>
          <w:b/>
          <w:szCs w:val="24"/>
        </w:rPr>
        <w:t>RESPONSÁVEIS:</w:t>
      </w:r>
    </w:p>
    <w:p w14:paraId="5C2343DF">
      <w:pPr>
        <w:pStyle w:val="38"/>
        <w:ind w:left="360"/>
        <w:rPr>
          <w:rFonts w:cs="Arial"/>
          <w:szCs w:val="24"/>
        </w:rPr>
      </w:pPr>
    </w:p>
    <w:p w14:paraId="4FEFA9A3">
      <w:pPr>
        <w:pStyle w:val="38"/>
        <w:ind w:left="360"/>
        <w:rPr>
          <w:rFonts w:cs="Arial"/>
          <w:szCs w:val="24"/>
        </w:rPr>
      </w:pPr>
      <w:r>
        <w:rPr>
          <w:rFonts w:cs="Arial"/>
          <w:szCs w:val="24"/>
        </w:rPr>
        <w:t>Certificamos que somos responsáveis pela elaboração do presente documento que compila os Estudos Preliminares da futura aquisição/contratação.</w:t>
      </w:r>
    </w:p>
    <w:p w14:paraId="384BB412">
      <w:pPr>
        <w:pStyle w:val="38"/>
        <w:ind w:left="360"/>
        <w:rPr>
          <w:rFonts w:cs="Arial"/>
          <w:szCs w:val="24"/>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4"/>
      </w:tblGrid>
      <w:tr w14:paraId="2325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344" w:type="dxa"/>
            <w:vAlign w:val="center"/>
          </w:tcPr>
          <w:p w14:paraId="4B47F8EB">
            <w:pPr>
              <w:pStyle w:val="38"/>
              <w:ind w:left="0"/>
              <w:jc w:val="center"/>
              <w:rPr>
                <w:rFonts w:cs="Arial"/>
                <w:szCs w:val="24"/>
              </w:rPr>
            </w:pPr>
            <w:r>
              <w:rPr>
                <w:rFonts w:cs="Arial"/>
                <w:szCs w:val="24"/>
              </w:rPr>
              <w:t>Integrante Requisitante</w:t>
            </w:r>
          </w:p>
        </w:tc>
      </w:tr>
      <w:tr w14:paraId="23F48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44" w:type="dxa"/>
            <w:vAlign w:val="center"/>
          </w:tcPr>
          <w:p w14:paraId="66820D91">
            <w:pPr>
              <w:pStyle w:val="38"/>
              <w:ind w:left="0"/>
              <w:jc w:val="center"/>
              <w:rPr>
                <w:rFonts w:cs="Arial"/>
                <w:b/>
                <w:szCs w:val="24"/>
              </w:rPr>
            </w:pPr>
            <w:r>
              <w:rPr>
                <w:rFonts w:cs="Arial"/>
                <w:b/>
                <w:szCs w:val="24"/>
              </w:rPr>
              <w:t>RODRIGO DINIZ DE SOUZA</w:t>
            </w:r>
          </w:p>
          <w:p w14:paraId="264F6C9D">
            <w:pPr>
              <w:pStyle w:val="38"/>
              <w:ind w:left="0"/>
              <w:jc w:val="center"/>
              <w:rPr>
                <w:rFonts w:cs="Arial"/>
                <w:b/>
                <w:szCs w:val="24"/>
              </w:rPr>
            </w:pPr>
            <w:r>
              <w:rPr>
                <w:rFonts w:cs="Arial"/>
                <w:b/>
                <w:szCs w:val="24"/>
              </w:rPr>
              <w:t>FARMACEUTICO</w:t>
            </w:r>
          </w:p>
          <w:p w14:paraId="50067CF4">
            <w:pPr>
              <w:pStyle w:val="38"/>
              <w:ind w:left="0"/>
              <w:jc w:val="center"/>
              <w:rPr>
                <w:rFonts w:cs="Arial"/>
                <w:szCs w:val="24"/>
              </w:rPr>
            </w:pPr>
            <w:r>
              <w:rPr>
                <w:rFonts w:cs="Arial"/>
                <w:b/>
                <w:szCs w:val="24"/>
              </w:rPr>
              <w:t>Matricula: 4691768</w:t>
            </w:r>
          </w:p>
        </w:tc>
      </w:tr>
    </w:tbl>
    <w:p w14:paraId="76CAE353">
      <w:pPr>
        <w:pStyle w:val="38"/>
        <w:ind w:left="360"/>
        <w:rPr>
          <w:rFonts w:cs="Arial"/>
          <w:szCs w:val="24"/>
        </w:rPr>
      </w:pPr>
    </w:p>
    <w:p w14:paraId="607FD598">
      <w:pPr>
        <w:pStyle w:val="38"/>
        <w:ind w:left="360"/>
        <w:rPr>
          <w:rFonts w:cs="Arial"/>
          <w:szCs w:val="24"/>
        </w:rPr>
      </w:pPr>
    </w:p>
    <w:p w14:paraId="23321E88">
      <w:pPr>
        <w:pStyle w:val="38"/>
        <w:ind w:left="360"/>
        <w:rPr>
          <w:rFonts w:cs="Arial"/>
          <w:szCs w:val="24"/>
        </w:rPr>
      </w:pPr>
    </w:p>
    <w:p w14:paraId="54CA19FA">
      <w:pPr>
        <w:pStyle w:val="38"/>
        <w:ind w:left="360"/>
        <w:rPr>
          <w:rFonts w:cs="Arial"/>
          <w:szCs w:val="24"/>
        </w:rPr>
      </w:pPr>
    </w:p>
    <w:p w14:paraId="68536C1A">
      <w:pPr>
        <w:pStyle w:val="38"/>
        <w:ind w:left="360"/>
        <w:rPr>
          <w:rFonts w:cs="Arial"/>
          <w:szCs w:val="24"/>
        </w:rPr>
      </w:pPr>
    </w:p>
    <w:p w14:paraId="63670AF1">
      <w:pPr>
        <w:pStyle w:val="38"/>
        <w:ind w:left="360"/>
        <w:rPr>
          <w:rFonts w:cs="Arial"/>
          <w:szCs w:val="24"/>
        </w:rPr>
      </w:pPr>
    </w:p>
    <w:p w14:paraId="031BB62B">
      <w:pPr>
        <w:pStyle w:val="38"/>
        <w:ind w:left="360"/>
        <w:rPr>
          <w:rFonts w:cs="Arial"/>
          <w:szCs w:val="24"/>
        </w:rPr>
      </w:pPr>
      <w:r>
        <w:rPr>
          <w:rFonts w:cs="Arial"/>
          <w:szCs w:val="24"/>
        </w:rPr>
        <w:t>Aprovo este Estudo Técnico Preliminar e atesto sua conformidade:</w:t>
      </w:r>
    </w:p>
    <w:p w14:paraId="59283156">
      <w:pPr>
        <w:pStyle w:val="38"/>
        <w:ind w:left="360"/>
        <w:rPr>
          <w:rFonts w:cs="Arial"/>
          <w:szCs w:val="24"/>
        </w:rPr>
      </w:pPr>
    </w:p>
    <w:tbl>
      <w:tblPr>
        <w:tblStyle w:val="19"/>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4"/>
      </w:tblGrid>
      <w:tr w14:paraId="0571B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344" w:type="dxa"/>
            <w:vAlign w:val="center"/>
          </w:tcPr>
          <w:p w14:paraId="75F9A667">
            <w:pPr>
              <w:pStyle w:val="38"/>
              <w:ind w:left="0"/>
              <w:jc w:val="center"/>
              <w:rPr>
                <w:rFonts w:cs="Arial"/>
                <w:szCs w:val="24"/>
              </w:rPr>
            </w:pPr>
            <w:r>
              <w:rPr>
                <w:rFonts w:cs="Arial"/>
                <w:szCs w:val="24"/>
              </w:rPr>
              <w:t>Autoridade Competente</w:t>
            </w:r>
          </w:p>
        </w:tc>
      </w:tr>
      <w:tr w14:paraId="6341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vAlign w:val="center"/>
          </w:tcPr>
          <w:p w14:paraId="77C94B67">
            <w:pPr>
              <w:pStyle w:val="38"/>
              <w:ind w:left="0"/>
              <w:jc w:val="center"/>
              <w:rPr>
                <w:rFonts w:cs="Arial"/>
                <w:b/>
                <w:szCs w:val="24"/>
              </w:rPr>
            </w:pPr>
            <w:r>
              <w:rPr>
                <w:rFonts w:cs="Arial"/>
                <w:b/>
                <w:szCs w:val="24"/>
              </w:rPr>
              <w:t>LEONIDAS VIEIRA BARRETO FIGUEIREDO</w:t>
            </w:r>
          </w:p>
          <w:p w14:paraId="005E9EF7">
            <w:pPr>
              <w:pStyle w:val="38"/>
              <w:ind w:left="0"/>
              <w:jc w:val="center"/>
              <w:rPr>
                <w:rFonts w:cs="Arial"/>
                <w:b/>
                <w:szCs w:val="24"/>
              </w:rPr>
            </w:pPr>
            <w:r>
              <w:rPr>
                <w:rFonts w:cs="Arial"/>
                <w:b/>
                <w:szCs w:val="24"/>
              </w:rPr>
              <w:t>DIRETOR GERAL HOSPITAIS B QCE-03</w:t>
            </w:r>
          </w:p>
          <w:p w14:paraId="4905169D">
            <w:pPr>
              <w:pStyle w:val="38"/>
              <w:ind w:left="0"/>
              <w:jc w:val="center"/>
              <w:rPr>
                <w:rFonts w:cs="Arial"/>
                <w:b/>
                <w:szCs w:val="24"/>
              </w:rPr>
            </w:pPr>
            <w:r>
              <w:rPr>
                <w:rFonts w:cs="Arial"/>
                <w:b/>
                <w:szCs w:val="24"/>
              </w:rPr>
              <w:t>MATRICULA: 4570383</w:t>
            </w:r>
          </w:p>
        </w:tc>
      </w:tr>
    </w:tbl>
    <w:p w14:paraId="5CBF447E">
      <w:pPr>
        <w:pStyle w:val="38"/>
        <w:ind w:left="360"/>
        <w:rPr>
          <w:rFonts w:cs="Arial"/>
          <w:szCs w:val="24"/>
        </w:rPr>
      </w:pPr>
    </w:p>
    <w:p w14:paraId="53FAF575">
      <w:pPr>
        <w:spacing w:before="0" w:after="0"/>
        <w:jc w:val="center"/>
        <w:rPr>
          <w:rFonts w:cs="Arial"/>
          <w:b/>
          <w:szCs w:val="24"/>
        </w:rPr>
      </w:pPr>
      <w:r>
        <w:rPr>
          <w:rFonts w:cs="Arial"/>
          <w:b/>
          <w:szCs w:val="24"/>
        </w:rPr>
        <w:t>ANEXO I</w:t>
      </w:r>
    </w:p>
    <w:p w14:paraId="5DA76F08">
      <w:pPr>
        <w:spacing w:before="0" w:after="0"/>
        <w:jc w:val="center"/>
        <w:rPr>
          <w:rFonts w:cs="Arial"/>
          <w:b/>
          <w:szCs w:val="24"/>
        </w:rPr>
      </w:pPr>
      <w:r>
        <w:rPr>
          <w:rFonts w:cs="Arial"/>
          <w:b/>
          <w:szCs w:val="24"/>
        </w:rPr>
        <w:t>ANÁLISE E MAPEAMENTO DOS RISCOS DA CONTRATAÇÃO</w:t>
      </w:r>
    </w:p>
    <w:p w14:paraId="7B5B6476">
      <w:pPr>
        <w:spacing w:before="0" w:after="0"/>
        <w:jc w:val="center"/>
        <w:rPr>
          <w:rFonts w:cs="Arial"/>
          <w:b/>
          <w:szCs w:val="24"/>
        </w:rPr>
      </w:pPr>
      <w:r>
        <w:rPr>
          <w:rFonts w:cs="Arial"/>
          <w:szCs w:val="24"/>
          <w:lang w:eastAsia="pt-BR"/>
        </w:rPr>
        <mc:AlternateContent>
          <mc:Choice Requires="wpg">
            <w:drawing>
              <wp:anchor distT="0" distB="0" distL="0" distR="0" simplePos="0" relativeHeight="251661312" behindDoc="1" locked="0" layoutInCell="1" allowOverlap="1">
                <wp:simplePos x="0" y="0"/>
                <wp:positionH relativeFrom="margin">
                  <wp:align>center</wp:align>
                </wp:positionH>
                <wp:positionV relativeFrom="paragraph">
                  <wp:posOffset>596900</wp:posOffset>
                </wp:positionV>
                <wp:extent cx="5675630" cy="676910"/>
                <wp:effectExtent l="0" t="0" r="1270" b="8890"/>
                <wp:wrapTight wrapText="bothSides">
                  <wp:wrapPolygon>
                    <wp:start x="0" y="0"/>
                    <wp:lineTo x="0" y="21276"/>
                    <wp:lineTo x="21532" y="21276"/>
                    <wp:lineTo x="21532" y="0"/>
                    <wp:lineTo x="0" y="0"/>
                  </wp:wrapPolygon>
                </wp:wrapTight>
                <wp:docPr id="2" name="Grupo 2"/>
                <wp:cNvGraphicFramePr/>
                <a:graphic xmlns:a="http://schemas.openxmlformats.org/drawingml/2006/main">
                  <a:graphicData uri="http://schemas.microsoft.com/office/word/2010/wordprocessingGroup">
                    <wpg:wgp>
                      <wpg:cNvGrpSpPr/>
                      <wpg:grpSpPr>
                        <a:xfrm>
                          <a:off x="0" y="0"/>
                          <a:ext cx="5675630" cy="676910"/>
                          <a:chOff x="1132" y="405"/>
                          <a:chExt cx="8938" cy="1066"/>
                        </a:xfrm>
                      </wpg:grpSpPr>
                      <wps:wsp>
                        <wps:cNvPr id="4" name="Rectangle 3"/>
                        <wps:cNvSpPr>
                          <a:spLocks noChangeArrowheads="1"/>
                        </wps:cNvSpPr>
                        <wps:spPr bwMode="auto">
                          <a:xfrm>
                            <a:off x="1137" y="410"/>
                            <a:ext cx="8928" cy="1056"/>
                          </a:xfrm>
                          <a:prstGeom prst="rect">
                            <a:avLst/>
                          </a:prstGeom>
                          <a:solidFill>
                            <a:srgbClr val="E9EFDD"/>
                          </a:solidFill>
                          <a:ln>
                            <a:noFill/>
                          </a:ln>
                        </wps:spPr>
                        <wps:bodyPr rot="0" vert="horz" wrap="square" lIns="91440" tIns="45720" rIns="91440" bIns="45720" anchor="t" anchorCtr="0" upright="1">
                          <a:noAutofit/>
                        </wps:bodyPr>
                      </wps:wsp>
                      <wps:wsp>
                        <wps:cNvPr id="5" name="AutoShape 4"/>
                        <wps:cNvSpPr/>
                        <wps:spPr bwMode="auto">
                          <a:xfrm>
                            <a:off x="1132" y="405"/>
                            <a:ext cx="8938" cy="1066"/>
                          </a:xfrm>
                          <a:custGeom>
                            <a:avLst/>
                            <a:gdLst>
                              <a:gd name="T0" fmla="+- 0 10070 1133"/>
                              <a:gd name="T1" fmla="*/ T0 w 8938"/>
                              <a:gd name="T2" fmla="+- 0 1471 405"/>
                              <a:gd name="T3" fmla="*/ 1471 h 1066"/>
                              <a:gd name="T4" fmla="+- 0 1133 1133"/>
                              <a:gd name="T5" fmla="*/ T4 w 8938"/>
                              <a:gd name="T6" fmla="+- 0 1471 405"/>
                              <a:gd name="T7" fmla="*/ 1471 h 1066"/>
                              <a:gd name="T8" fmla="+- 0 1133 1133"/>
                              <a:gd name="T9" fmla="*/ T8 w 8938"/>
                              <a:gd name="T10" fmla="+- 0 405 405"/>
                              <a:gd name="T11" fmla="*/ 405 h 1066"/>
                              <a:gd name="T12" fmla="+- 0 10070 1133"/>
                              <a:gd name="T13" fmla="*/ T12 w 8938"/>
                              <a:gd name="T14" fmla="+- 0 405 405"/>
                              <a:gd name="T15" fmla="*/ 405 h 1066"/>
                              <a:gd name="T16" fmla="+- 0 10070 1133"/>
                              <a:gd name="T17" fmla="*/ T16 w 8938"/>
                              <a:gd name="T18" fmla="+- 0 410 405"/>
                              <a:gd name="T19" fmla="*/ 410 h 1066"/>
                              <a:gd name="T20" fmla="+- 0 1142 1133"/>
                              <a:gd name="T21" fmla="*/ T20 w 8938"/>
                              <a:gd name="T22" fmla="+- 0 410 405"/>
                              <a:gd name="T23" fmla="*/ 410 h 1066"/>
                              <a:gd name="T24" fmla="+- 0 1138 1133"/>
                              <a:gd name="T25" fmla="*/ T24 w 8938"/>
                              <a:gd name="T26" fmla="+- 0 415 405"/>
                              <a:gd name="T27" fmla="*/ 415 h 1066"/>
                              <a:gd name="T28" fmla="+- 0 1142 1133"/>
                              <a:gd name="T29" fmla="*/ T28 w 8938"/>
                              <a:gd name="T30" fmla="+- 0 415 405"/>
                              <a:gd name="T31" fmla="*/ 415 h 1066"/>
                              <a:gd name="T32" fmla="+- 0 1142 1133"/>
                              <a:gd name="T33" fmla="*/ T32 w 8938"/>
                              <a:gd name="T34" fmla="+- 0 1461 405"/>
                              <a:gd name="T35" fmla="*/ 1461 h 1066"/>
                              <a:gd name="T36" fmla="+- 0 1138 1133"/>
                              <a:gd name="T37" fmla="*/ T36 w 8938"/>
                              <a:gd name="T38" fmla="+- 0 1461 405"/>
                              <a:gd name="T39" fmla="*/ 1461 h 1066"/>
                              <a:gd name="T40" fmla="+- 0 1142 1133"/>
                              <a:gd name="T41" fmla="*/ T40 w 8938"/>
                              <a:gd name="T42" fmla="+- 0 1466 405"/>
                              <a:gd name="T43" fmla="*/ 1466 h 1066"/>
                              <a:gd name="T44" fmla="+- 0 10070 1133"/>
                              <a:gd name="T45" fmla="*/ T44 w 8938"/>
                              <a:gd name="T46" fmla="+- 0 1466 405"/>
                              <a:gd name="T47" fmla="*/ 1466 h 1066"/>
                              <a:gd name="T48" fmla="+- 0 10070 1133"/>
                              <a:gd name="T49" fmla="*/ T48 w 8938"/>
                              <a:gd name="T50" fmla="+- 0 1471 405"/>
                              <a:gd name="T51" fmla="*/ 1471 h 1066"/>
                              <a:gd name="T52" fmla="+- 0 1142 1133"/>
                              <a:gd name="T53" fmla="*/ T52 w 8938"/>
                              <a:gd name="T54" fmla="+- 0 415 405"/>
                              <a:gd name="T55" fmla="*/ 415 h 1066"/>
                              <a:gd name="T56" fmla="+- 0 1138 1133"/>
                              <a:gd name="T57" fmla="*/ T56 w 8938"/>
                              <a:gd name="T58" fmla="+- 0 415 405"/>
                              <a:gd name="T59" fmla="*/ 415 h 1066"/>
                              <a:gd name="T60" fmla="+- 0 1142 1133"/>
                              <a:gd name="T61" fmla="*/ T60 w 8938"/>
                              <a:gd name="T62" fmla="+- 0 410 405"/>
                              <a:gd name="T63" fmla="*/ 410 h 1066"/>
                              <a:gd name="T64" fmla="+- 0 1142 1133"/>
                              <a:gd name="T65" fmla="*/ T64 w 8938"/>
                              <a:gd name="T66" fmla="+- 0 415 405"/>
                              <a:gd name="T67" fmla="*/ 415 h 1066"/>
                              <a:gd name="T68" fmla="+- 0 10061 1133"/>
                              <a:gd name="T69" fmla="*/ T68 w 8938"/>
                              <a:gd name="T70" fmla="+- 0 415 405"/>
                              <a:gd name="T71" fmla="*/ 415 h 1066"/>
                              <a:gd name="T72" fmla="+- 0 1142 1133"/>
                              <a:gd name="T73" fmla="*/ T72 w 8938"/>
                              <a:gd name="T74" fmla="+- 0 415 405"/>
                              <a:gd name="T75" fmla="*/ 415 h 1066"/>
                              <a:gd name="T76" fmla="+- 0 1142 1133"/>
                              <a:gd name="T77" fmla="*/ T76 w 8938"/>
                              <a:gd name="T78" fmla="+- 0 410 405"/>
                              <a:gd name="T79" fmla="*/ 410 h 1066"/>
                              <a:gd name="T80" fmla="+- 0 10061 1133"/>
                              <a:gd name="T81" fmla="*/ T80 w 8938"/>
                              <a:gd name="T82" fmla="+- 0 410 405"/>
                              <a:gd name="T83" fmla="*/ 410 h 1066"/>
                              <a:gd name="T84" fmla="+- 0 10061 1133"/>
                              <a:gd name="T85" fmla="*/ T84 w 8938"/>
                              <a:gd name="T86" fmla="+- 0 415 405"/>
                              <a:gd name="T87" fmla="*/ 415 h 1066"/>
                              <a:gd name="T88" fmla="+- 0 10061 1133"/>
                              <a:gd name="T89" fmla="*/ T88 w 8938"/>
                              <a:gd name="T90" fmla="+- 0 1466 405"/>
                              <a:gd name="T91" fmla="*/ 1466 h 1066"/>
                              <a:gd name="T92" fmla="+- 0 10061 1133"/>
                              <a:gd name="T93" fmla="*/ T92 w 8938"/>
                              <a:gd name="T94" fmla="+- 0 410 405"/>
                              <a:gd name="T95" fmla="*/ 410 h 1066"/>
                              <a:gd name="T96" fmla="+- 0 10066 1133"/>
                              <a:gd name="T97" fmla="*/ T96 w 8938"/>
                              <a:gd name="T98" fmla="+- 0 415 405"/>
                              <a:gd name="T99" fmla="*/ 415 h 1066"/>
                              <a:gd name="T100" fmla="+- 0 10070 1133"/>
                              <a:gd name="T101" fmla="*/ T100 w 8938"/>
                              <a:gd name="T102" fmla="+- 0 415 405"/>
                              <a:gd name="T103" fmla="*/ 415 h 1066"/>
                              <a:gd name="T104" fmla="+- 0 10070 1133"/>
                              <a:gd name="T105" fmla="*/ T104 w 8938"/>
                              <a:gd name="T106" fmla="+- 0 1461 405"/>
                              <a:gd name="T107" fmla="*/ 1461 h 1066"/>
                              <a:gd name="T108" fmla="+- 0 10066 1133"/>
                              <a:gd name="T109" fmla="*/ T108 w 8938"/>
                              <a:gd name="T110" fmla="+- 0 1461 405"/>
                              <a:gd name="T111" fmla="*/ 1461 h 1066"/>
                              <a:gd name="T112" fmla="+- 0 10061 1133"/>
                              <a:gd name="T113" fmla="*/ T112 w 8938"/>
                              <a:gd name="T114" fmla="+- 0 1466 405"/>
                              <a:gd name="T115" fmla="*/ 1466 h 1066"/>
                              <a:gd name="T116" fmla="+- 0 10070 1133"/>
                              <a:gd name="T117" fmla="*/ T116 w 8938"/>
                              <a:gd name="T118" fmla="+- 0 415 405"/>
                              <a:gd name="T119" fmla="*/ 415 h 1066"/>
                              <a:gd name="T120" fmla="+- 0 10066 1133"/>
                              <a:gd name="T121" fmla="*/ T120 w 8938"/>
                              <a:gd name="T122" fmla="+- 0 415 405"/>
                              <a:gd name="T123" fmla="*/ 415 h 1066"/>
                              <a:gd name="T124" fmla="+- 0 10061 1133"/>
                              <a:gd name="T125" fmla="*/ T124 w 8938"/>
                              <a:gd name="T126" fmla="+- 0 410 405"/>
                              <a:gd name="T127" fmla="*/ 410 h 1066"/>
                              <a:gd name="T128" fmla="+- 0 10070 1133"/>
                              <a:gd name="T129" fmla="*/ T128 w 8938"/>
                              <a:gd name="T130" fmla="+- 0 410 405"/>
                              <a:gd name="T131" fmla="*/ 410 h 1066"/>
                              <a:gd name="T132" fmla="+- 0 10070 1133"/>
                              <a:gd name="T133" fmla="*/ T132 w 8938"/>
                              <a:gd name="T134" fmla="+- 0 415 405"/>
                              <a:gd name="T135" fmla="*/ 415 h 1066"/>
                              <a:gd name="T136" fmla="+- 0 1142 1133"/>
                              <a:gd name="T137" fmla="*/ T136 w 8938"/>
                              <a:gd name="T138" fmla="+- 0 1466 405"/>
                              <a:gd name="T139" fmla="*/ 1466 h 1066"/>
                              <a:gd name="T140" fmla="+- 0 1138 1133"/>
                              <a:gd name="T141" fmla="*/ T140 w 8938"/>
                              <a:gd name="T142" fmla="+- 0 1461 405"/>
                              <a:gd name="T143" fmla="*/ 1461 h 1066"/>
                              <a:gd name="T144" fmla="+- 0 1142 1133"/>
                              <a:gd name="T145" fmla="*/ T144 w 8938"/>
                              <a:gd name="T146" fmla="+- 0 1461 405"/>
                              <a:gd name="T147" fmla="*/ 1461 h 1066"/>
                              <a:gd name="T148" fmla="+- 0 1142 1133"/>
                              <a:gd name="T149" fmla="*/ T148 w 8938"/>
                              <a:gd name="T150" fmla="+- 0 1466 405"/>
                              <a:gd name="T151" fmla="*/ 1466 h 1066"/>
                              <a:gd name="T152" fmla="+- 0 10061 1133"/>
                              <a:gd name="T153" fmla="*/ T152 w 8938"/>
                              <a:gd name="T154" fmla="+- 0 1466 405"/>
                              <a:gd name="T155" fmla="*/ 1466 h 1066"/>
                              <a:gd name="T156" fmla="+- 0 1142 1133"/>
                              <a:gd name="T157" fmla="*/ T156 w 8938"/>
                              <a:gd name="T158" fmla="+- 0 1466 405"/>
                              <a:gd name="T159" fmla="*/ 1466 h 1066"/>
                              <a:gd name="T160" fmla="+- 0 1142 1133"/>
                              <a:gd name="T161" fmla="*/ T160 w 8938"/>
                              <a:gd name="T162" fmla="+- 0 1461 405"/>
                              <a:gd name="T163" fmla="*/ 1461 h 1066"/>
                              <a:gd name="T164" fmla="+- 0 10061 1133"/>
                              <a:gd name="T165" fmla="*/ T164 w 8938"/>
                              <a:gd name="T166" fmla="+- 0 1461 405"/>
                              <a:gd name="T167" fmla="*/ 1461 h 1066"/>
                              <a:gd name="T168" fmla="+- 0 10061 1133"/>
                              <a:gd name="T169" fmla="*/ T168 w 8938"/>
                              <a:gd name="T170" fmla="+- 0 1466 405"/>
                              <a:gd name="T171" fmla="*/ 1466 h 1066"/>
                              <a:gd name="T172" fmla="+- 0 10070 1133"/>
                              <a:gd name="T173" fmla="*/ T172 w 8938"/>
                              <a:gd name="T174" fmla="+- 0 1466 405"/>
                              <a:gd name="T175" fmla="*/ 1466 h 1066"/>
                              <a:gd name="T176" fmla="+- 0 10061 1133"/>
                              <a:gd name="T177" fmla="*/ T176 w 8938"/>
                              <a:gd name="T178" fmla="+- 0 1466 405"/>
                              <a:gd name="T179" fmla="*/ 1466 h 1066"/>
                              <a:gd name="T180" fmla="+- 0 10066 1133"/>
                              <a:gd name="T181" fmla="*/ T180 w 8938"/>
                              <a:gd name="T182" fmla="+- 0 1461 405"/>
                              <a:gd name="T183" fmla="*/ 1461 h 1066"/>
                              <a:gd name="T184" fmla="+- 0 10070 1133"/>
                              <a:gd name="T185" fmla="*/ T184 w 8938"/>
                              <a:gd name="T186" fmla="+- 0 1461 405"/>
                              <a:gd name="T187" fmla="*/ 1461 h 1066"/>
                              <a:gd name="T188" fmla="+- 0 10070 1133"/>
                              <a:gd name="T189" fmla="*/ T188 w 8938"/>
                              <a:gd name="T190" fmla="+- 0 1466 405"/>
                              <a:gd name="T191" fmla="*/ 1466 h 10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938" h="1066">
                                <a:moveTo>
                                  <a:pt x="8937" y="1066"/>
                                </a:moveTo>
                                <a:lnTo>
                                  <a:pt x="0" y="1066"/>
                                </a:lnTo>
                                <a:lnTo>
                                  <a:pt x="0" y="0"/>
                                </a:lnTo>
                                <a:lnTo>
                                  <a:pt x="8937" y="0"/>
                                </a:lnTo>
                                <a:lnTo>
                                  <a:pt x="8937" y="5"/>
                                </a:lnTo>
                                <a:lnTo>
                                  <a:pt x="9" y="5"/>
                                </a:lnTo>
                                <a:lnTo>
                                  <a:pt x="5" y="10"/>
                                </a:lnTo>
                                <a:lnTo>
                                  <a:pt x="9" y="10"/>
                                </a:lnTo>
                                <a:lnTo>
                                  <a:pt x="9" y="1056"/>
                                </a:lnTo>
                                <a:lnTo>
                                  <a:pt x="5" y="1056"/>
                                </a:lnTo>
                                <a:lnTo>
                                  <a:pt x="9" y="1061"/>
                                </a:lnTo>
                                <a:lnTo>
                                  <a:pt x="8937" y="1061"/>
                                </a:lnTo>
                                <a:lnTo>
                                  <a:pt x="8937" y="1066"/>
                                </a:lnTo>
                                <a:close/>
                                <a:moveTo>
                                  <a:pt x="9" y="10"/>
                                </a:moveTo>
                                <a:lnTo>
                                  <a:pt x="5" y="10"/>
                                </a:lnTo>
                                <a:lnTo>
                                  <a:pt x="9" y="5"/>
                                </a:lnTo>
                                <a:lnTo>
                                  <a:pt x="9" y="10"/>
                                </a:lnTo>
                                <a:close/>
                                <a:moveTo>
                                  <a:pt x="8928" y="10"/>
                                </a:moveTo>
                                <a:lnTo>
                                  <a:pt x="9" y="10"/>
                                </a:lnTo>
                                <a:lnTo>
                                  <a:pt x="9" y="5"/>
                                </a:lnTo>
                                <a:lnTo>
                                  <a:pt x="8928" y="5"/>
                                </a:lnTo>
                                <a:lnTo>
                                  <a:pt x="8928" y="10"/>
                                </a:lnTo>
                                <a:close/>
                                <a:moveTo>
                                  <a:pt x="8928" y="1061"/>
                                </a:moveTo>
                                <a:lnTo>
                                  <a:pt x="8928" y="5"/>
                                </a:lnTo>
                                <a:lnTo>
                                  <a:pt x="8933" y="10"/>
                                </a:lnTo>
                                <a:lnTo>
                                  <a:pt x="8937" y="10"/>
                                </a:lnTo>
                                <a:lnTo>
                                  <a:pt x="8937" y="1056"/>
                                </a:lnTo>
                                <a:lnTo>
                                  <a:pt x="8933" y="1056"/>
                                </a:lnTo>
                                <a:lnTo>
                                  <a:pt x="8928" y="1061"/>
                                </a:lnTo>
                                <a:close/>
                                <a:moveTo>
                                  <a:pt x="8937" y="10"/>
                                </a:moveTo>
                                <a:lnTo>
                                  <a:pt x="8933" y="10"/>
                                </a:lnTo>
                                <a:lnTo>
                                  <a:pt x="8928" y="5"/>
                                </a:lnTo>
                                <a:lnTo>
                                  <a:pt x="8937" y="5"/>
                                </a:lnTo>
                                <a:lnTo>
                                  <a:pt x="8937" y="10"/>
                                </a:lnTo>
                                <a:close/>
                                <a:moveTo>
                                  <a:pt x="9" y="1061"/>
                                </a:moveTo>
                                <a:lnTo>
                                  <a:pt x="5" y="1056"/>
                                </a:lnTo>
                                <a:lnTo>
                                  <a:pt x="9" y="1056"/>
                                </a:lnTo>
                                <a:lnTo>
                                  <a:pt x="9" y="1061"/>
                                </a:lnTo>
                                <a:close/>
                                <a:moveTo>
                                  <a:pt x="8928" y="1061"/>
                                </a:moveTo>
                                <a:lnTo>
                                  <a:pt x="9" y="1061"/>
                                </a:lnTo>
                                <a:lnTo>
                                  <a:pt x="9" y="1056"/>
                                </a:lnTo>
                                <a:lnTo>
                                  <a:pt x="8928" y="1056"/>
                                </a:lnTo>
                                <a:lnTo>
                                  <a:pt x="8928" y="1061"/>
                                </a:lnTo>
                                <a:close/>
                                <a:moveTo>
                                  <a:pt x="8937" y="1061"/>
                                </a:moveTo>
                                <a:lnTo>
                                  <a:pt x="8928" y="1061"/>
                                </a:lnTo>
                                <a:lnTo>
                                  <a:pt x="8933" y="1056"/>
                                </a:lnTo>
                                <a:lnTo>
                                  <a:pt x="8937" y="1056"/>
                                </a:lnTo>
                                <a:lnTo>
                                  <a:pt x="8937" y="1061"/>
                                </a:lnTo>
                                <a:close/>
                              </a:path>
                            </a:pathLst>
                          </a:custGeom>
                          <a:solidFill>
                            <a:srgbClr val="000000"/>
                          </a:solidFill>
                          <a:ln>
                            <a:noFill/>
                          </a:ln>
                        </wps:spPr>
                        <wps:bodyPr rot="0" vert="horz" wrap="square" lIns="91440" tIns="45720" rIns="91440" bIns="45720" anchor="t" anchorCtr="0" upright="1">
                          <a:noAutofit/>
                        </wps:bodyPr>
                      </wps:wsp>
                      <wps:wsp>
                        <wps:cNvPr id="6" name="Text Box 5"/>
                        <wps:cNvSpPr txBox="1">
                          <a:spLocks noChangeArrowheads="1"/>
                        </wps:cNvSpPr>
                        <wps:spPr bwMode="auto">
                          <a:xfrm>
                            <a:off x="1137" y="410"/>
                            <a:ext cx="8928" cy="1056"/>
                          </a:xfrm>
                          <a:prstGeom prst="rect">
                            <a:avLst/>
                          </a:prstGeom>
                          <a:noFill/>
                          <a:ln>
                            <a:noFill/>
                          </a:ln>
                        </wps:spPr>
                        <wps:txbx>
                          <w:txbxContent>
                            <w:p w14:paraId="41CE2A07">
                              <w:pPr>
                                <w:spacing w:before="8"/>
                                <w:ind w:left="110"/>
                                <w:rPr>
                                  <w:rFonts w:ascii="Calibri"/>
                                  <w:b/>
                                  <w:i/>
                                  <w:sz w:val="20"/>
                                </w:rPr>
                              </w:pPr>
                              <w:r>
                                <w:rPr>
                                  <w:rFonts w:ascii="Calibri"/>
                                  <w:b/>
                                  <w:i/>
                                  <w:sz w:val="20"/>
                                </w:rPr>
                                <w:t>O</w:t>
                              </w:r>
                              <w:r>
                                <w:rPr>
                                  <w:rFonts w:ascii="Calibri"/>
                                  <w:b/>
                                  <w:i/>
                                  <w:spacing w:val="-7"/>
                                  <w:sz w:val="20"/>
                                </w:rPr>
                                <w:t xml:space="preserve"> </w:t>
                              </w:r>
                              <w:r>
                                <w:rPr>
                                  <w:rFonts w:ascii="Calibri"/>
                                  <w:b/>
                                  <w:i/>
                                  <w:sz w:val="20"/>
                                </w:rPr>
                                <w:t>que</w:t>
                              </w:r>
                              <w:r>
                                <w:rPr>
                                  <w:rFonts w:ascii="Calibri"/>
                                  <w:b/>
                                  <w:i/>
                                  <w:spacing w:val="-2"/>
                                  <w:sz w:val="20"/>
                                </w:rPr>
                                <w:t xml:space="preserve"> </w:t>
                              </w:r>
                              <w:r>
                                <w:rPr>
                                  <w:rFonts w:ascii="Calibri"/>
                                  <w:b/>
                                  <w:i/>
                                  <w:sz w:val="20"/>
                                </w:rPr>
                                <w:t>deve</w:t>
                              </w:r>
                              <w:r>
                                <w:rPr>
                                  <w:rFonts w:ascii="Calibri"/>
                                  <w:b/>
                                  <w:i/>
                                  <w:spacing w:val="-3"/>
                                  <w:sz w:val="20"/>
                                </w:rPr>
                                <w:t xml:space="preserve"> </w:t>
                              </w:r>
                              <w:r>
                                <w:rPr>
                                  <w:rFonts w:ascii="Calibri"/>
                                  <w:b/>
                                  <w:i/>
                                  <w:sz w:val="20"/>
                                </w:rPr>
                                <w:t>ser</w:t>
                              </w:r>
                              <w:r>
                                <w:rPr>
                                  <w:rFonts w:ascii="Calibri"/>
                                  <w:b/>
                                  <w:i/>
                                  <w:spacing w:val="-4"/>
                                  <w:sz w:val="20"/>
                                </w:rPr>
                                <w:t xml:space="preserve"> </w:t>
                              </w:r>
                              <w:r>
                                <w:rPr>
                                  <w:rFonts w:ascii="Calibri"/>
                                  <w:b/>
                                  <w:i/>
                                  <w:sz w:val="20"/>
                                </w:rPr>
                                <w:t>informado</w:t>
                              </w:r>
                              <w:r>
                                <w:rPr>
                                  <w:rFonts w:ascii="Calibri"/>
                                  <w:b/>
                                  <w:i/>
                                  <w:spacing w:val="-2"/>
                                  <w:sz w:val="20"/>
                                </w:rPr>
                                <w:t xml:space="preserve"> </w:t>
                              </w:r>
                              <w:r>
                                <w:rPr>
                                  <w:rFonts w:ascii="Calibri"/>
                                  <w:b/>
                                  <w:i/>
                                  <w:sz w:val="20"/>
                                </w:rPr>
                                <w:t>no</w:t>
                              </w:r>
                              <w:r>
                                <w:rPr>
                                  <w:rFonts w:ascii="Calibri"/>
                                  <w:b/>
                                  <w:i/>
                                  <w:spacing w:val="-1"/>
                                  <w:sz w:val="20"/>
                                </w:rPr>
                                <w:t xml:space="preserve"> </w:t>
                              </w:r>
                              <w:r>
                                <w:rPr>
                                  <w:rFonts w:ascii="Calibri"/>
                                  <w:b/>
                                  <w:i/>
                                  <w:sz w:val="20"/>
                                </w:rPr>
                                <w:t>item:</w:t>
                              </w:r>
                            </w:p>
                            <w:p w14:paraId="1D2F3918">
                              <w:pPr>
                                <w:spacing w:before="116" w:line="276" w:lineRule="auto"/>
                                <w:ind w:left="139"/>
                                <w:rPr>
                                  <w:rFonts w:ascii="Calibri" w:hAnsi="Calibri"/>
                                  <w:i/>
                                  <w:sz w:val="20"/>
                                </w:rPr>
                              </w:pPr>
                              <w:r>
                                <w:rPr>
                                  <w:rFonts w:ascii="Calibri" w:hAnsi="Calibri"/>
                                  <w:i/>
                                  <w:sz w:val="20"/>
                                </w:rPr>
                                <w:t>Os</w:t>
                              </w:r>
                              <w:r>
                                <w:rPr>
                                  <w:rFonts w:ascii="Calibri" w:hAnsi="Calibri"/>
                                  <w:i/>
                                  <w:spacing w:val="23"/>
                                  <w:sz w:val="20"/>
                                </w:rPr>
                                <w:t xml:space="preserve"> </w:t>
                              </w:r>
                              <w:r>
                                <w:rPr>
                                  <w:rFonts w:ascii="Calibri" w:hAnsi="Calibri"/>
                                  <w:i/>
                                  <w:sz w:val="20"/>
                                </w:rPr>
                                <w:t>riscos</w:t>
                              </w:r>
                              <w:r>
                                <w:rPr>
                                  <w:rFonts w:ascii="Calibri" w:hAnsi="Calibri"/>
                                  <w:i/>
                                  <w:spacing w:val="21"/>
                                  <w:sz w:val="20"/>
                                </w:rPr>
                                <w:t xml:space="preserve"> </w:t>
                              </w:r>
                              <w:r>
                                <w:rPr>
                                  <w:rFonts w:ascii="Calibri" w:hAnsi="Calibri"/>
                                  <w:i/>
                                  <w:sz w:val="20"/>
                                </w:rPr>
                                <w:t>identificados</w:t>
                              </w:r>
                              <w:r>
                                <w:rPr>
                                  <w:rFonts w:ascii="Calibri" w:hAnsi="Calibri"/>
                                  <w:i/>
                                  <w:spacing w:val="22"/>
                                  <w:sz w:val="20"/>
                                </w:rPr>
                                <w:t xml:space="preserve"> </w:t>
                              </w:r>
                              <w:r>
                                <w:rPr>
                                  <w:rFonts w:ascii="Calibri" w:hAnsi="Calibri"/>
                                  <w:i/>
                                  <w:sz w:val="20"/>
                                </w:rPr>
                                <w:t>que</w:t>
                              </w:r>
                              <w:r>
                                <w:rPr>
                                  <w:rFonts w:ascii="Calibri" w:hAnsi="Calibri"/>
                                  <w:i/>
                                  <w:spacing w:val="23"/>
                                  <w:sz w:val="20"/>
                                </w:rPr>
                                <w:t xml:space="preserve"> </w:t>
                              </w:r>
                              <w:r>
                                <w:rPr>
                                  <w:rFonts w:ascii="Calibri" w:hAnsi="Calibri"/>
                                  <w:i/>
                                  <w:sz w:val="20"/>
                                </w:rPr>
                                <w:t>possam</w:t>
                              </w:r>
                              <w:r>
                                <w:rPr>
                                  <w:rFonts w:ascii="Calibri" w:hAnsi="Calibri"/>
                                  <w:i/>
                                  <w:spacing w:val="23"/>
                                  <w:sz w:val="20"/>
                                </w:rPr>
                                <w:t xml:space="preserve"> </w:t>
                              </w:r>
                              <w:r>
                                <w:rPr>
                                  <w:rFonts w:ascii="Calibri" w:hAnsi="Calibri"/>
                                  <w:i/>
                                  <w:sz w:val="20"/>
                                </w:rPr>
                                <w:t>comprometer</w:t>
                              </w:r>
                              <w:r>
                                <w:rPr>
                                  <w:rFonts w:ascii="Calibri" w:hAnsi="Calibri"/>
                                  <w:i/>
                                  <w:spacing w:val="24"/>
                                  <w:sz w:val="20"/>
                                </w:rPr>
                                <w:t xml:space="preserve"> </w:t>
                              </w:r>
                              <w:r>
                                <w:rPr>
                                  <w:rFonts w:ascii="Calibri" w:hAnsi="Calibri"/>
                                  <w:i/>
                                  <w:sz w:val="20"/>
                                </w:rPr>
                                <w:t>o</w:t>
                              </w:r>
                              <w:r>
                                <w:rPr>
                                  <w:rFonts w:ascii="Calibri" w:hAnsi="Calibri"/>
                                  <w:i/>
                                  <w:spacing w:val="23"/>
                                  <w:sz w:val="20"/>
                                </w:rPr>
                                <w:t xml:space="preserve"> </w:t>
                              </w:r>
                              <w:r>
                                <w:rPr>
                                  <w:rFonts w:ascii="Calibri" w:hAnsi="Calibri"/>
                                  <w:i/>
                                  <w:sz w:val="20"/>
                                </w:rPr>
                                <w:t>sucesso</w:t>
                              </w:r>
                              <w:r>
                                <w:rPr>
                                  <w:rFonts w:ascii="Calibri" w:hAnsi="Calibri"/>
                                  <w:i/>
                                  <w:spacing w:val="24"/>
                                  <w:sz w:val="20"/>
                                </w:rPr>
                                <w:t xml:space="preserve"> </w:t>
                              </w:r>
                              <w:r>
                                <w:rPr>
                                  <w:rFonts w:ascii="Calibri" w:hAnsi="Calibri"/>
                                  <w:i/>
                                  <w:sz w:val="20"/>
                                </w:rPr>
                                <w:t>da</w:t>
                              </w:r>
                              <w:r>
                                <w:rPr>
                                  <w:rFonts w:ascii="Calibri" w:hAnsi="Calibri"/>
                                  <w:i/>
                                  <w:spacing w:val="25"/>
                                  <w:sz w:val="20"/>
                                </w:rPr>
                                <w:t xml:space="preserve"> </w:t>
                              </w:r>
                              <w:r>
                                <w:rPr>
                                  <w:rFonts w:ascii="Calibri" w:hAnsi="Calibri"/>
                                  <w:i/>
                                  <w:sz w:val="20"/>
                                </w:rPr>
                                <w:t>etapa</w:t>
                              </w:r>
                              <w:r>
                                <w:rPr>
                                  <w:rFonts w:ascii="Calibri" w:hAnsi="Calibri"/>
                                  <w:i/>
                                  <w:spacing w:val="24"/>
                                  <w:sz w:val="20"/>
                                </w:rPr>
                                <w:t xml:space="preserve"> </w:t>
                              </w:r>
                              <w:r>
                                <w:rPr>
                                  <w:rFonts w:ascii="Calibri" w:hAnsi="Calibri"/>
                                  <w:i/>
                                  <w:sz w:val="20"/>
                                </w:rPr>
                                <w:t>de</w:t>
                              </w:r>
                              <w:r>
                                <w:rPr>
                                  <w:rFonts w:ascii="Calibri" w:hAnsi="Calibri"/>
                                  <w:i/>
                                  <w:spacing w:val="26"/>
                                  <w:sz w:val="20"/>
                                </w:rPr>
                                <w:t xml:space="preserve"> </w:t>
                              </w:r>
                              <w:r>
                                <w:rPr>
                                  <w:rFonts w:ascii="Calibri" w:hAnsi="Calibri"/>
                                  <w:i/>
                                  <w:sz w:val="20"/>
                                </w:rPr>
                                <w:t>seleção</w:t>
                              </w:r>
                              <w:r>
                                <w:rPr>
                                  <w:rFonts w:ascii="Calibri" w:hAnsi="Calibri"/>
                                  <w:i/>
                                  <w:spacing w:val="24"/>
                                  <w:sz w:val="20"/>
                                </w:rPr>
                                <w:t xml:space="preserve"> </w:t>
                              </w:r>
                              <w:r>
                                <w:rPr>
                                  <w:rFonts w:ascii="Calibri" w:hAnsi="Calibri"/>
                                  <w:i/>
                                  <w:sz w:val="20"/>
                                </w:rPr>
                                <w:t>do</w:t>
                              </w:r>
                              <w:r>
                                <w:rPr>
                                  <w:rFonts w:ascii="Calibri" w:hAnsi="Calibri"/>
                                  <w:i/>
                                  <w:spacing w:val="24"/>
                                  <w:sz w:val="20"/>
                                </w:rPr>
                                <w:t xml:space="preserve"> </w:t>
                              </w:r>
                              <w:r>
                                <w:rPr>
                                  <w:rFonts w:ascii="Calibri" w:hAnsi="Calibri"/>
                                  <w:i/>
                                  <w:sz w:val="20"/>
                                </w:rPr>
                                <w:t>fornecedor</w:t>
                              </w:r>
                              <w:r>
                                <w:rPr>
                                  <w:rFonts w:ascii="Calibri" w:hAnsi="Calibri"/>
                                  <w:i/>
                                  <w:spacing w:val="20"/>
                                  <w:sz w:val="20"/>
                                </w:rPr>
                                <w:t xml:space="preserve"> </w:t>
                              </w:r>
                              <w:r>
                                <w:rPr>
                                  <w:rFonts w:ascii="Calibri" w:hAnsi="Calibri"/>
                                  <w:i/>
                                  <w:sz w:val="20"/>
                                </w:rPr>
                                <w:t>e</w:t>
                              </w:r>
                              <w:r>
                                <w:rPr>
                                  <w:rFonts w:ascii="Calibri" w:hAnsi="Calibri"/>
                                  <w:i/>
                                  <w:spacing w:val="22"/>
                                  <w:sz w:val="20"/>
                                </w:rPr>
                                <w:t xml:space="preserve"> </w:t>
                              </w:r>
                              <w:r>
                                <w:rPr>
                                  <w:rFonts w:ascii="Calibri" w:hAnsi="Calibri"/>
                                  <w:i/>
                                  <w:sz w:val="20"/>
                                </w:rPr>
                                <w:t>a</w:t>
                              </w:r>
                              <w:r>
                                <w:rPr>
                                  <w:rFonts w:ascii="Calibri" w:hAnsi="Calibri"/>
                                  <w:i/>
                                  <w:spacing w:val="24"/>
                                  <w:sz w:val="20"/>
                                </w:rPr>
                                <w:t xml:space="preserve"> </w:t>
                              </w:r>
                              <w:r>
                                <w:rPr>
                                  <w:rFonts w:ascii="Calibri" w:hAnsi="Calibri"/>
                                  <w:i/>
                                  <w:sz w:val="20"/>
                                </w:rPr>
                                <w:t>boa</w:t>
                              </w:r>
                              <w:r>
                                <w:rPr>
                                  <w:rFonts w:ascii="Calibri" w:hAnsi="Calibri"/>
                                  <w:i/>
                                  <w:spacing w:val="-42"/>
                                  <w:sz w:val="20"/>
                                </w:rPr>
                                <w:t xml:space="preserve"> </w:t>
                              </w:r>
                              <w:r>
                                <w:rPr>
                                  <w:rFonts w:ascii="Calibri" w:hAnsi="Calibri"/>
                                  <w:i/>
                                  <w:sz w:val="20"/>
                                </w:rPr>
                                <w:t>execução</w:t>
                              </w:r>
                              <w:r>
                                <w:rPr>
                                  <w:rFonts w:ascii="Calibri" w:hAnsi="Calibri"/>
                                  <w:i/>
                                  <w:spacing w:val="-4"/>
                                  <w:sz w:val="20"/>
                                </w:rPr>
                                <w:t xml:space="preserve"> </w:t>
                              </w:r>
                              <w:r>
                                <w:rPr>
                                  <w:rFonts w:ascii="Calibri" w:hAnsi="Calibri"/>
                                  <w:i/>
                                  <w:sz w:val="20"/>
                                </w:rPr>
                                <w:t>contratual</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top:47pt;height:53.3pt;width:446.9pt;mso-position-horizontal:center;mso-position-horizontal-relative:margin;mso-wrap-distance-left:0pt;mso-wrap-distance-right:0pt;z-index:-251655168;mso-width-relative:page;mso-height-relative:page;" coordorigin="1132,405" coordsize="8938,1066" wrapcoords="0 0 0 21276 21532 21276 21532 0 0 0" o:gfxdata="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">
                <o:lock v:ext="edit" aspectratio="f"/>
                <v:rect id="Rectangle 3" o:spid="_x0000_s1026" o:spt="1" style="position:absolute;left:1137;top:410;height:1056;width:8928;" fillcolor="#E9EFDD" filled="t" stroked="f" coordsize="21600,21600" o:gfxdata="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Aco2K2AAAA2gAAAA8A&#10;AAAAAAAAAQAgAAAAIgAAAGRycy9kb3ducmV2LnhtbFBLAQIUABQAAAAIAIdO4kAzLwWeOwAAADkA&#10;AAAQAAAAAAAAAAEAIAAAAAUBAABkcnMvc2hhcGV4bWwueG1sUEsFBgAAAAAGAAYAWwEAAK8DAAAA&#10;AA==&#10;">
                  <v:fill on="t" focussize="0,0"/>
                  <v:stroke on="f"/>
                  <v:imagedata o:title=""/>
                  <o:lock v:ext="edit" aspectratio="f"/>
                </v:rect>
                <v:shape id="AutoShape 4" o:spid="_x0000_s1026" o:spt="100" style="position:absolute;left:1132;top:405;height:1066;width:8938;" fillcolor="#000000" filled="t" stroked="f" coordsize="8938,1066" o:gfxdata="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CdFtvQAA&#10;ANoAAAAPAAAAAAAAAAEAIAAAACIAAABkcnMvZG93bnJldi54bWxQSwECFAAUAAAACACHTuJAMy8F&#10;njsAAAA5AAAAEAAAAAAAAAABACAAAAAMAQAAZHJzL3NoYXBleG1sLnhtbFBLBQYAAAAABgAGAFsB&#10;AAC2AwAAAAA=&#10;" path="m8937,1066l0,1066,0,0,8937,0,8937,5,9,5,5,10,9,10,9,1056,5,1056,9,1061,8937,1061,8937,1066xm9,10l5,10,9,5,9,10xm8928,10l9,10,9,5,8928,5,8928,10xm8928,1061l8928,5,8933,10,8937,10,8937,1056,8933,1056,8928,1061xm8937,10l8933,10,8928,5,8937,5,8937,10xm9,1061l5,1056,9,1056,9,1061xm8928,1061l9,1061,9,1056,8928,1056,8928,1061xm8937,1061l8928,1061,8933,1056,8937,1056,8937,1061xe">
                  <v:path o:connectlocs="8937,1471;0,1471;0,405;8937,405;8937,410;9,410;5,415;9,415;9,1461;5,1461;9,1466;8937,1466;8937,1471;9,415;5,415;9,410;9,415;8928,415;9,415;9,410;8928,410;8928,415;8928,1466;8928,410;8933,415;8937,415;8937,1461;8933,1461;8928,1466;8937,415;8933,415;8928,410;8937,410;8937,415;9,1466;5,1461;9,1461;9,1466;8928,1466;9,1466;9,1461;8928,1461;8928,1466;8937,1466;8928,1466;8933,1461;8937,1461;8937,1466" o:connectangles="0,0,0,0,0,0,0,0,0,0,0,0,0,0,0,0,0,0,0,0,0,0,0,0,0,0,0,0,0,0,0,0,0,0,0,0,0,0,0,0,0,0,0,0,0,0,0,0"/>
                  <v:fill on="t" focussize="0,0"/>
                  <v:stroke on="f"/>
                  <v:imagedata o:title=""/>
                  <o:lock v:ext="edit" aspectratio="f"/>
                </v:shape>
                <v:shape id="Text Box 5" o:spid="_x0000_s1026" o:spt="202" type="#_x0000_t202" style="position:absolute;left:1137;top:410;height:1056;width:8928;"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1CE2A07">
                        <w:pPr>
                          <w:spacing w:before="8"/>
                          <w:ind w:left="110"/>
                          <w:rPr>
                            <w:rFonts w:ascii="Calibri"/>
                            <w:b/>
                            <w:i/>
                            <w:sz w:val="20"/>
                          </w:rPr>
                        </w:pPr>
                        <w:r>
                          <w:rPr>
                            <w:rFonts w:ascii="Calibri"/>
                            <w:b/>
                            <w:i/>
                            <w:sz w:val="20"/>
                          </w:rPr>
                          <w:t>O</w:t>
                        </w:r>
                        <w:r>
                          <w:rPr>
                            <w:rFonts w:ascii="Calibri"/>
                            <w:b/>
                            <w:i/>
                            <w:spacing w:val="-7"/>
                            <w:sz w:val="20"/>
                          </w:rPr>
                          <w:t xml:space="preserve"> </w:t>
                        </w:r>
                        <w:r>
                          <w:rPr>
                            <w:rFonts w:ascii="Calibri"/>
                            <w:b/>
                            <w:i/>
                            <w:sz w:val="20"/>
                          </w:rPr>
                          <w:t>que</w:t>
                        </w:r>
                        <w:r>
                          <w:rPr>
                            <w:rFonts w:ascii="Calibri"/>
                            <w:b/>
                            <w:i/>
                            <w:spacing w:val="-2"/>
                            <w:sz w:val="20"/>
                          </w:rPr>
                          <w:t xml:space="preserve"> </w:t>
                        </w:r>
                        <w:r>
                          <w:rPr>
                            <w:rFonts w:ascii="Calibri"/>
                            <w:b/>
                            <w:i/>
                            <w:sz w:val="20"/>
                          </w:rPr>
                          <w:t>deve</w:t>
                        </w:r>
                        <w:r>
                          <w:rPr>
                            <w:rFonts w:ascii="Calibri"/>
                            <w:b/>
                            <w:i/>
                            <w:spacing w:val="-3"/>
                            <w:sz w:val="20"/>
                          </w:rPr>
                          <w:t xml:space="preserve"> </w:t>
                        </w:r>
                        <w:r>
                          <w:rPr>
                            <w:rFonts w:ascii="Calibri"/>
                            <w:b/>
                            <w:i/>
                            <w:sz w:val="20"/>
                          </w:rPr>
                          <w:t>ser</w:t>
                        </w:r>
                        <w:r>
                          <w:rPr>
                            <w:rFonts w:ascii="Calibri"/>
                            <w:b/>
                            <w:i/>
                            <w:spacing w:val="-4"/>
                            <w:sz w:val="20"/>
                          </w:rPr>
                          <w:t xml:space="preserve"> </w:t>
                        </w:r>
                        <w:r>
                          <w:rPr>
                            <w:rFonts w:ascii="Calibri"/>
                            <w:b/>
                            <w:i/>
                            <w:sz w:val="20"/>
                          </w:rPr>
                          <w:t>informado</w:t>
                        </w:r>
                        <w:r>
                          <w:rPr>
                            <w:rFonts w:ascii="Calibri"/>
                            <w:b/>
                            <w:i/>
                            <w:spacing w:val="-2"/>
                            <w:sz w:val="20"/>
                          </w:rPr>
                          <w:t xml:space="preserve"> </w:t>
                        </w:r>
                        <w:r>
                          <w:rPr>
                            <w:rFonts w:ascii="Calibri"/>
                            <w:b/>
                            <w:i/>
                            <w:sz w:val="20"/>
                          </w:rPr>
                          <w:t>no</w:t>
                        </w:r>
                        <w:r>
                          <w:rPr>
                            <w:rFonts w:ascii="Calibri"/>
                            <w:b/>
                            <w:i/>
                            <w:spacing w:val="-1"/>
                            <w:sz w:val="20"/>
                          </w:rPr>
                          <w:t xml:space="preserve"> </w:t>
                        </w:r>
                        <w:r>
                          <w:rPr>
                            <w:rFonts w:ascii="Calibri"/>
                            <w:b/>
                            <w:i/>
                            <w:sz w:val="20"/>
                          </w:rPr>
                          <w:t>item:</w:t>
                        </w:r>
                      </w:p>
                      <w:p w14:paraId="1D2F3918">
                        <w:pPr>
                          <w:spacing w:before="116" w:line="276" w:lineRule="auto"/>
                          <w:ind w:left="139"/>
                          <w:rPr>
                            <w:rFonts w:ascii="Calibri" w:hAnsi="Calibri"/>
                            <w:i/>
                            <w:sz w:val="20"/>
                          </w:rPr>
                        </w:pPr>
                        <w:r>
                          <w:rPr>
                            <w:rFonts w:ascii="Calibri" w:hAnsi="Calibri"/>
                            <w:i/>
                            <w:sz w:val="20"/>
                          </w:rPr>
                          <w:t>Os</w:t>
                        </w:r>
                        <w:r>
                          <w:rPr>
                            <w:rFonts w:ascii="Calibri" w:hAnsi="Calibri"/>
                            <w:i/>
                            <w:spacing w:val="23"/>
                            <w:sz w:val="20"/>
                          </w:rPr>
                          <w:t xml:space="preserve"> </w:t>
                        </w:r>
                        <w:r>
                          <w:rPr>
                            <w:rFonts w:ascii="Calibri" w:hAnsi="Calibri"/>
                            <w:i/>
                            <w:sz w:val="20"/>
                          </w:rPr>
                          <w:t>riscos</w:t>
                        </w:r>
                        <w:r>
                          <w:rPr>
                            <w:rFonts w:ascii="Calibri" w:hAnsi="Calibri"/>
                            <w:i/>
                            <w:spacing w:val="21"/>
                            <w:sz w:val="20"/>
                          </w:rPr>
                          <w:t xml:space="preserve"> </w:t>
                        </w:r>
                        <w:r>
                          <w:rPr>
                            <w:rFonts w:ascii="Calibri" w:hAnsi="Calibri"/>
                            <w:i/>
                            <w:sz w:val="20"/>
                          </w:rPr>
                          <w:t>identificados</w:t>
                        </w:r>
                        <w:r>
                          <w:rPr>
                            <w:rFonts w:ascii="Calibri" w:hAnsi="Calibri"/>
                            <w:i/>
                            <w:spacing w:val="22"/>
                            <w:sz w:val="20"/>
                          </w:rPr>
                          <w:t xml:space="preserve"> </w:t>
                        </w:r>
                        <w:r>
                          <w:rPr>
                            <w:rFonts w:ascii="Calibri" w:hAnsi="Calibri"/>
                            <w:i/>
                            <w:sz w:val="20"/>
                          </w:rPr>
                          <w:t>que</w:t>
                        </w:r>
                        <w:r>
                          <w:rPr>
                            <w:rFonts w:ascii="Calibri" w:hAnsi="Calibri"/>
                            <w:i/>
                            <w:spacing w:val="23"/>
                            <w:sz w:val="20"/>
                          </w:rPr>
                          <w:t xml:space="preserve"> </w:t>
                        </w:r>
                        <w:r>
                          <w:rPr>
                            <w:rFonts w:ascii="Calibri" w:hAnsi="Calibri"/>
                            <w:i/>
                            <w:sz w:val="20"/>
                          </w:rPr>
                          <w:t>possam</w:t>
                        </w:r>
                        <w:r>
                          <w:rPr>
                            <w:rFonts w:ascii="Calibri" w:hAnsi="Calibri"/>
                            <w:i/>
                            <w:spacing w:val="23"/>
                            <w:sz w:val="20"/>
                          </w:rPr>
                          <w:t xml:space="preserve"> </w:t>
                        </w:r>
                        <w:r>
                          <w:rPr>
                            <w:rFonts w:ascii="Calibri" w:hAnsi="Calibri"/>
                            <w:i/>
                            <w:sz w:val="20"/>
                          </w:rPr>
                          <w:t>comprometer</w:t>
                        </w:r>
                        <w:r>
                          <w:rPr>
                            <w:rFonts w:ascii="Calibri" w:hAnsi="Calibri"/>
                            <w:i/>
                            <w:spacing w:val="24"/>
                            <w:sz w:val="20"/>
                          </w:rPr>
                          <w:t xml:space="preserve"> </w:t>
                        </w:r>
                        <w:r>
                          <w:rPr>
                            <w:rFonts w:ascii="Calibri" w:hAnsi="Calibri"/>
                            <w:i/>
                            <w:sz w:val="20"/>
                          </w:rPr>
                          <w:t>o</w:t>
                        </w:r>
                        <w:r>
                          <w:rPr>
                            <w:rFonts w:ascii="Calibri" w:hAnsi="Calibri"/>
                            <w:i/>
                            <w:spacing w:val="23"/>
                            <w:sz w:val="20"/>
                          </w:rPr>
                          <w:t xml:space="preserve"> </w:t>
                        </w:r>
                        <w:r>
                          <w:rPr>
                            <w:rFonts w:ascii="Calibri" w:hAnsi="Calibri"/>
                            <w:i/>
                            <w:sz w:val="20"/>
                          </w:rPr>
                          <w:t>sucesso</w:t>
                        </w:r>
                        <w:r>
                          <w:rPr>
                            <w:rFonts w:ascii="Calibri" w:hAnsi="Calibri"/>
                            <w:i/>
                            <w:spacing w:val="24"/>
                            <w:sz w:val="20"/>
                          </w:rPr>
                          <w:t xml:space="preserve"> </w:t>
                        </w:r>
                        <w:r>
                          <w:rPr>
                            <w:rFonts w:ascii="Calibri" w:hAnsi="Calibri"/>
                            <w:i/>
                            <w:sz w:val="20"/>
                          </w:rPr>
                          <w:t>da</w:t>
                        </w:r>
                        <w:r>
                          <w:rPr>
                            <w:rFonts w:ascii="Calibri" w:hAnsi="Calibri"/>
                            <w:i/>
                            <w:spacing w:val="25"/>
                            <w:sz w:val="20"/>
                          </w:rPr>
                          <w:t xml:space="preserve"> </w:t>
                        </w:r>
                        <w:r>
                          <w:rPr>
                            <w:rFonts w:ascii="Calibri" w:hAnsi="Calibri"/>
                            <w:i/>
                            <w:sz w:val="20"/>
                          </w:rPr>
                          <w:t>etapa</w:t>
                        </w:r>
                        <w:r>
                          <w:rPr>
                            <w:rFonts w:ascii="Calibri" w:hAnsi="Calibri"/>
                            <w:i/>
                            <w:spacing w:val="24"/>
                            <w:sz w:val="20"/>
                          </w:rPr>
                          <w:t xml:space="preserve"> </w:t>
                        </w:r>
                        <w:r>
                          <w:rPr>
                            <w:rFonts w:ascii="Calibri" w:hAnsi="Calibri"/>
                            <w:i/>
                            <w:sz w:val="20"/>
                          </w:rPr>
                          <w:t>de</w:t>
                        </w:r>
                        <w:r>
                          <w:rPr>
                            <w:rFonts w:ascii="Calibri" w:hAnsi="Calibri"/>
                            <w:i/>
                            <w:spacing w:val="26"/>
                            <w:sz w:val="20"/>
                          </w:rPr>
                          <w:t xml:space="preserve"> </w:t>
                        </w:r>
                        <w:r>
                          <w:rPr>
                            <w:rFonts w:ascii="Calibri" w:hAnsi="Calibri"/>
                            <w:i/>
                            <w:sz w:val="20"/>
                          </w:rPr>
                          <w:t>seleção</w:t>
                        </w:r>
                        <w:r>
                          <w:rPr>
                            <w:rFonts w:ascii="Calibri" w:hAnsi="Calibri"/>
                            <w:i/>
                            <w:spacing w:val="24"/>
                            <w:sz w:val="20"/>
                          </w:rPr>
                          <w:t xml:space="preserve"> </w:t>
                        </w:r>
                        <w:r>
                          <w:rPr>
                            <w:rFonts w:ascii="Calibri" w:hAnsi="Calibri"/>
                            <w:i/>
                            <w:sz w:val="20"/>
                          </w:rPr>
                          <w:t>do</w:t>
                        </w:r>
                        <w:r>
                          <w:rPr>
                            <w:rFonts w:ascii="Calibri" w:hAnsi="Calibri"/>
                            <w:i/>
                            <w:spacing w:val="24"/>
                            <w:sz w:val="20"/>
                          </w:rPr>
                          <w:t xml:space="preserve"> </w:t>
                        </w:r>
                        <w:r>
                          <w:rPr>
                            <w:rFonts w:ascii="Calibri" w:hAnsi="Calibri"/>
                            <w:i/>
                            <w:sz w:val="20"/>
                          </w:rPr>
                          <w:t>fornecedor</w:t>
                        </w:r>
                        <w:r>
                          <w:rPr>
                            <w:rFonts w:ascii="Calibri" w:hAnsi="Calibri"/>
                            <w:i/>
                            <w:spacing w:val="20"/>
                            <w:sz w:val="20"/>
                          </w:rPr>
                          <w:t xml:space="preserve"> </w:t>
                        </w:r>
                        <w:r>
                          <w:rPr>
                            <w:rFonts w:ascii="Calibri" w:hAnsi="Calibri"/>
                            <w:i/>
                            <w:sz w:val="20"/>
                          </w:rPr>
                          <w:t>e</w:t>
                        </w:r>
                        <w:r>
                          <w:rPr>
                            <w:rFonts w:ascii="Calibri" w:hAnsi="Calibri"/>
                            <w:i/>
                            <w:spacing w:val="22"/>
                            <w:sz w:val="20"/>
                          </w:rPr>
                          <w:t xml:space="preserve"> </w:t>
                        </w:r>
                        <w:r>
                          <w:rPr>
                            <w:rFonts w:ascii="Calibri" w:hAnsi="Calibri"/>
                            <w:i/>
                            <w:sz w:val="20"/>
                          </w:rPr>
                          <w:t>a</w:t>
                        </w:r>
                        <w:r>
                          <w:rPr>
                            <w:rFonts w:ascii="Calibri" w:hAnsi="Calibri"/>
                            <w:i/>
                            <w:spacing w:val="24"/>
                            <w:sz w:val="20"/>
                          </w:rPr>
                          <w:t xml:space="preserve"> </w:t>
                        </w:r>
                        <w:r>
                          <w:rPr>
                            <w:rFonts w:ascii="Calibri" w:hAnsi="Calibri"/>
                            <w:i/>
                            <w:sz w:val="20"/>
                          </w:rPr>
                          <w:t>boa</w:t>
                        </w:r>
                        <w:r>
                          <w:rPr>
                            <w:rFonts w:ascii="Calibri" w:hAnsi="Calibri"/>
                            <w:i/>
                            <w:spacing w:val="-42"/>
                            <w:sz w:val="20"/>
                          </w:rPr>
                          <w:t xml:space="preserve"> </w:t>
                        </w:r>
                        <w:r>
                          <w:rPr>
                            <w:rFonts w:ascii="Calibri" w:hAnsi="Calibri"/>
                            <w:i/>
                            <w:sz w:val="20"/>
                          </w:rPr>
                          <w:t>execução</w:t>
                        </w:r>
                        <w:r>
                          <w:rPr>
                            <w:rFonts w:ascii="Calibri" w:hAnsi="Calibri"/>
                            <w:i/>
                            <w:spacing w:val="-4"/>
                            <w:sz w:val="20"/>
                          </w:rPr>
                          <w:t xml:space="preserve"> </w:t>
                        </w:r>
                        <w:r>
                          <w:rPr>
                            <w:rFonts w:ascii="Calibri" w:hAnsi="Calibri"/>
                            <w:i/>
                            <w:sz w:val="20"/>
                          </w:rPr>
                          <w:t>contratual</w:t>
                        </w:r>
                      </w:p>
                    </w:txbxContent>
                  </v:textbox>
                </v:shape>
                <w10:wrap type="tight"/>
              </v:group>
            </w:pict>
          </mc:Fallback>
        </mc:AlternateContent>
      </w:r>
      <w:r>
        <w:rPr>
          <w:rFonts w:cs="Arial"/>
          <w:b/>
          <w:szCs w:val="24"/>
        </w:rPr>
        <w:t>(Inc. X do art. 18 e inc. I do art. 72 da Lei 14.133/2021, §7º do art. 17 do Decreto 5352-R/2023)</w:t>
      </w:r>
    </w:p>
    <w:p w14:paraId="7C2A0BE8">
      <w:pPr>
        <w:rPr>
          <w:rFonts w:cs="Arial"/>
          <w:szCs w:val="24"/>
        </w:rPr>
      </w:pPr>
    </w:p>
    <w:p w14:paraId="7417CC06">
      <w:pPr>
        <w:rPr>
          <w:rFonts w:cs="Arial"/>
          <w:szCs w:val="24"/>
        </w:rPr>
      </w:pPr>
    </w:p>
    <w:p w14:paraId="4FFAEF0D">
      <w:pPr>
        <w:rPr>
          <w:rFonts w:cs="Arial"/>
          <w:szCs w:val="24"/>
        </w:rPr>
      </w:pPr>
    </w:p>
    <w:tbl>
      <w:tblPr>
        <w:tblStyle w:val="72"/>
        <w:tblW w:w="0" w:type="auto"/>
        <w:tblInd w:w="6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3"/>
        <w:gridCol w:w="1617"/>
        <w:gridCol w:w="1736"/>
        <w:gridCol w:w="1757"/>
        <w:gridCol w:w="369"/>
        <w:gridCol w:w="2845"/>
      </w:tblGrid>
      <w:tr w14:paraId="00D5E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1" w:hRule="atLeast"/>
        </w:trPr>
        <w:tc>
          <w:tcPr>
            <w:tcW w:w="8757" w:type="dxa"/>
            <w:gridSpan w:val="6"/>
            <w:tcBorders>
              <w:top w:val="single" w:color="000000" w:sz="4" w:space="0"/>
              <w:left w:val="single" w:color="000000" w:sz="4" w:space="0"/>
              <w:bottom w:val="single" w:color="000000" w:sz="4" w:space="0"/>
              <w:right w:val="single" w:color="000000" w:sz="4" w:space="0"/>
            </w:tcBorders>
            <w:shd w:val="clear" w:color="auto" w:fill="7E7E7E"/>
          </w:tcPr>
          <w:p w14:paraId="68B19CB6">
            <w:pPr>
              <w:widowControl w:val="0"/>
              <w:autoSpaceDE w:val="0"/>
              <w:autoSpaceDN w:val="0"/>
              <w:jc w:val="center"/>
              <w:rPr>
                <w:rFonts w:cs="Arial"/>
                <w:szCs w:val="24"/>
                <w:lang w:val="en-US"/>
              </w:rPr>
            </w:pPr>
            <w:r>
              <w:rPr>
                <w:rFonts w:cs="Arial"/>
                <w:color w:val="FFFFFF" w:themeColor="background1"/>
                <w:szCs w:val="24"/>
                <w:lang w:val="en-US"/>
                <w14:textOutline w14:w="9525" w14:cap="rnd" w14:cmpd="sng" w14:algn="ctr">
                  <w14:solidFill>
                    <w14:schemeClr w14:val="bg1"/>
                  </w14:solidFill>
                  <w14:prstDash w14:val="solid"/>
                  <w14:bevel/>
                </w14:textOutline>
                <w14:textFill>
                  <w14:solidFill>
                    <w14:schemeClr w14:val="bg1"/>
                  </w14:solidFill>
                </w14:textFill>
              </w:rPr>
              <w:t>RISCO 1</w:t>
            </w:r>
          </w:p>
        </w:tc>
      </w:tr>
      <w:tr w14:paraId="6CA9F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757" w:type="dxa"/>
            <w:gridSpan w:val="6"/>
            <w:tcBorders>
              <w:top w:val="single" w:color="000000" w:sz="4" w:space="0"/>
              <w:left w:val="single" w:color="000000" w:sz="4" w:space="0"/>
              <w:bottom w:val="single" w:color="000000" w:sz="4" w:space="0"/>
              <w:right w:val="single" w:color="000000" w:sz="4" w:space="0"/>
            </w:tcBorders>
          </w:tcPr>
          <w:p w14:paraId="2A146D18">
            <w:pPr>
              <w:pStyle w:val="74"/>
              <w:spacing w:line="242" w:lineRule="exact"/>
              <w:ind w:left="114"/>
              <w:rPr>
                <w:rFonts w:ascii="Arial" w:hAnsi="Arial" w:cs="Arial"/>
                <w:sz w:val="24"/>
                <w:szCs w:val="24"/>
              </w:rPr>
            </w:pPr>
            <w:r>
              <w:rPr>
                <w:rFonts w:ascii="Arial" w:hAnsi="Arial" w:cs="Arial"/>
                <w:sz w:val="24"/>
                <w:szCs w:val="24"/>
              </w:rPr>
              <w:t>Descrição:</w:t>
            </w:r>
            <w:r>
              <w:rPr>
                <w:rFonts w:ascii="Arial" w:hAnsi="Arial" w:cs="Arial"/>
                <w:spacing w:val="-4"/>
                <w:sz w:val="24"/>
                <w:szCs w:val="24"/>
              </w:rPr>
              <w:t xml:space="preserve"> </w:t>
            </w:r>
            <w:r>
              <w:rPr>
                <w:rFonts w:ascii="Arial" w:hAnsi="Arial" w:cs="Arial"/>
                <w:sz w:val="24"/>
                <w:szCs w:val="24"/>
              </w:rPr>
              <w:t>Aquisição</w:t>
            </w:r>
            <w:r>
              <w:rPr>
                <w:rFonts w:ascii="Arial" w:hAnsi="Arial" w:cs="Arial"/>
                <w:spacing w:val="-6"/>
                <w:sz w:val="24"/>
                <w:szCs w:val="24"/>
              </w:rPr>
              <w:t xml:space="preserve"> </w:t>
            </w:r>
            <w:r>
              <w:rPr>
                <w:rFonts w:ascii="Arial" w:hAnsi="Arial" w:cs="Arial"/>
                <w:sz w:val="24"/>
                <w:szCs w:val="24"/>
              </w:rPr>
              <w:t>de</w:t>
            </w:r>
            <w:r>
              <w:rPr>
                <w:rFonts w:ascii="Arial" w:hAnsi="Arial" w:cs="Arial"/>
                <w:spacing w:val="-4"/>
                <w:sz w:val="24"/>
                <w:szCs w:val="24"/>
              </w:rPr>
              <w:t xml:space="preserve"> </w:t>
            </w:r>
            <w:r>
              <w:rPr>
                <w:rFonts w:ascii="Arial" w:hAnsi="Arial" w:cs="Arial"/>
                <w:sz w:val="24"/>
                <w:szCs w:val="24"/>
              </w:rPr>
              <w:t>de</w:t>
            </w:r>
            <w:r>
              <w:rPr>
                <w:rFonts w:ascii="Arial" w:hAnsi="Arial" w:cs="Arial"/>
                <w:spacing w:val="-4"/>
                <w:sz w:val="24"/>
                <w:szCs w:val="24"/>
              </w:rPr>
              <w:t xml:space="preserve"> </w:t>
            </w:r>
            <w:r>
              <w:rPr>
                <w:rFonts w:ascii="Arial" w:hAnsi="Arial" w:cs="Arial"/>
                <w:sz w:val="24"/>
                <w:szCs w:val="24"/>
              </w:rPr>
              <w:t>medicamentos</w:t>
            </w:r>
            <w:r>
              <w:rPr>
                <w:rFonts w:ascii="Arial" w:hAnsi="Arial" w:cs="Arial"/>
                <w:spacing w:val="-3"/>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atender</w:t>
            </w:r>
            <w:r>
              <w:rPr>
                <w:rFonts w:ascii="Arial" w:hAnsi="Arial" w:cs="Arial"/>
                <w:spacing w:val="-3"/>
                <w:sz w:val="24"/>
                <w:szCs w:val="24"/>
              </w:rPr>
              <w:t xml:space="preserve"> </w:t>
            </w:r>
            <w:r>
              <w:rPr>
                <w:rFonts w:ascii="Arial" w:hAnsi="Arial" w:cs="Arial"/>
                <w:sz w:val="24"/>
                <w:szCs w:val="24"/>
              </w:rPr>
              <w:t>as</w:t>
            </w:r>
            <w:r>
              <w:rPr>
                <w:rFonts w:ascii="Arial" w:hAnsi="Arial" w:cs="Arial"/>
                <w:spacing w:val="-3"/>
                <w:sz w:val="24"/>
                <w:szCs w:val="24"/>
              </w:rPr>
              <w:t xml:space="preserve"> </w:t>
            </w:r>
            <w:r>
              <w:rPr>
                <w:rFonts w:ascii="Arial" w:hAnsi="Arial" w:cs="Arial"/>
                <w:sz w:val="24"/>
                <w:szCs w:val="24"/>
              </w:rPr>
              <w:t>necessidades</w:t>
            </w:r>
            <w:r>
              <w:rPr>
                <w:rFonts w:ascii="Arial" w:hAnsi="Arial" w:cs="Arial"/>
                <w:spacing w:val="-5"/>
                <w:sz w:val="24"/>
                <w:szCs w:val="24"/>
              </w:rPr>
              <w:t xml:space="preserve"> </w:t>
            </w:r>
            <w:r>
              <w:rPr>
                <w:rFonts w:ascii="Arial" w:hAnsi="Arial" w:cs="Arial"/>
                <w:sz w:val="24"/>
                <w:szCs w:val="24"/>
              </w:rPr>
              <w:t>do HSJC</w:t>
            </w:r>
          </w:p>
        </w:tc>
      </w:tr>
      <w:tr w14:paraId="2E0B2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2050" w:type="dxa"/>
            <w:gridSpan w:val="2"/>
            <w:tcBorders>
              <w:top w:val="single" w:color="000000" w:sz="4" w:space="0"/>
              <w:left w:val="single" w:color="000000" w:sz="4" w:space="0"/>
              <w:bottom w:val="single" w:color="000000" w:sz="4" w:space="0"/>
              <w:right w:val="single" w:color="000000" w:sz="4" w:space="0"/>
            </w:tcBorders>
            <w:shd w:val="clear" w:color="auto" w:fill="D8D8D8"/>
          </w:tcPr>
          <w:p w14:paraId="4EAA96BD">
            <w:pPr>
              <w:pStyle w:val="74"/>
              <w:spacing w:before="2"/>
              <w:ind w:left="114"/>
              <w:rPr>
                <w:rFonts w:ascii="Arial" w:hAnsi="Arial" w:cs="Arial"/>
                <w:b/>
                <w:sz w:val="24"/>
                <w:szCs w:val="24"/>
              </w:rPr>
            </w:pPr>
            <w:r>
              <w:rPr>
                <w:rFonts w:ascii="Arial" w:hAnsi="Arial" w:cs="Arial"/>
                <w:b/>
                <w:sz w:val="24"/>
                <w:szCs w:val="24"/>
              </w:rPr>
              <w:t>Probabilidade:</w:t>
            </w:r>
          </w:p>
        </w:tc>
        <w:tc>
          <w:tcPr>
            <w:tcW w:w="1736" w:type="dxa"/>
            <w:tcBorders>
              <w:top w:val="single" w:color="000000" w:sz="4" w:space="0"/>
              <w:left w:val="single" w:color="000000" w:sz="4" w:space="0"/>
              <w:bottom w:val="single" w:color="000000" w:sz="4" w:space="0"/>
              <w:right w:val="nil"/>
            </w:tcBorders>
          </w:tcPr>
          <w:p w14:paraId="0165BB23">
            <w:pPr>
              <w:pStyle w:val="74"/>
              <w:spacing w:before="2"/>
              <w:rPr>
                <w:rFonts w:ascii="Arial" w:hAnsi="Arial" w:cs="Arial"/>
                <w:sz w:val="24"/>
                <w:szCs w:val="24"/>
              </w:rPr>
            </w:pPr>
            <w:r>
              <w:rPr>
                <w:rFonts w:ascii="Arial" w:hAnsi="Arial" w:cs="Arial"/>
                <w:sz w:val="24"/>
                <w:szCs w:val="24"/>
              </w:rPr>
              <w:t>(X)</w:t>
            </w:r>
            <w:r>
              <w:rPr>
                <w:rFonts w:ascii="Arial" w:hAnsi="Arial" w:cs="Arial"/>
                <w:spacing w:val="-1"/>
                <w:sz w:val="24"/>
                <w:szCs w:val="24"/>
              </w:rPr>
              <w:t xml:space="preserve"> </w:t>
            </w:r>
            <w:r>
              <w:rPr>
                <w:rFonts w:ascii="Arial" w:hAnsi="Arial" w:cs="Arial"/>
                <w:sz w:val="24"/>
                <w:szCs w:val="24"/>
              </w:rPr>
              <w:t>Pouco</w:t>
            </w:r>
          </w:p>
        </w:tc>
        <w:tc>
          <w:tcPr>
            <w:tcW w:w="2126" w:type="dxa"/>
            <w:gridSpan w:val="2"/>
            <w:tcBorders>
              <w:top w:val="single" w:color="000000" w:sz="4" w:space="0"/>
              <w:left w:val="nil"/>
              <w:bottom w:val="single" w:color="000000" w:sz="4" w:space="0"/>
              <w:right w:val="nil"/>
            </w:tcBorders>
          </w:tcPr>
          <w:p w14:paraId="36C8E576">
            <w:pPr>
              <w:pStyle w:val="74"/>
              <w:tabs>
                <w:tab w:val="left" w:pos="845"/>
              </w:tabs>
              <w:spacing w:before="2"/>
              <w:rPr>
                <w:rFonts w:ascii="Arial" w:hAnsi="Arial" w:cs="Arial"/>
                <w:sz w:val="24"/>
                <w:szCs w:val="24"/>
              </w:rPr>
            </w:pPr>
            <w:r>
              <w:rPr>
                <w:rFonts w:ascii="Arial" w:hAnsi="Arial" w:cs="Arial"/>
                <w:sz w:val="24"/>
                <w:szCs w:val="24"/>
              </w:rPr>
              <w:t>()</w:t>
            </w:r>
            <w:r>
              <w:rPr>
                <w:rFonts w:ascii="Arial" w:hAnsi="Arial" w:cs="Arial"/>
                <w:spacing w:val="-5"/>
                <w:sz w:val="24"/>
                <w:szCs w:val="24"/>
              </w:rPr>
              <w:t xml:space="preserve"> </w:t>
            </w:r>
            <w:r>
              <w:rPr>
                <w:rFonts w:ascii="Arial" w:hAnsi="Arial" w:cs="Arial"/>
                <w:sz w:val="24"/>
                <w:szCs w:val="24"/>
              </w:rPr>
              <w:t>Provável</w:t>
            </w:r>
          </w:p>
        </w:tc>
        <w:tc>
          <w:tcPr>
            <w:tcW w:w="2845" w:type="dxa"/>
            <w:tcBorders>
              <w:top w:val="single" w:color="000000" w:sz="4" w:space="0"/>
              <w:left w:val="nil"/>
              <w:bottom w:val="single" w:color="000000" w:sz="4" w:space="0"/>
              <w:right w:val="single" w:color="000000" w:sz="4" w:space="0"/>
            </w:tcBorders>
          </w:tcPr>
          <w:p w14:paraId="5417BF1A">
            <w:pPr>
              <w:pStyle w:val="74"/>
              <w:tabs>
                <w:tab w:val="left" w:pos="374"/>
              </w:tabs>
              <w:spacing w:before="2"/>
              <w:ind w:right="1321"/>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Muito</w:t>
            </w:r>
          </w:p>
        </w:tc>
      </w:tr>
      <w:tr w14:paraId="314AA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2050" w:type="dxa"/>
            <w:gridSpan w:val="2"/>
            <w:tcBorders>
              <w:top w:val="single" w:color="000000" w:sz="4" w:space="0"/>
              <w:left w:val="single" w:color="000000" w:sz="4" w:space="0"/>
              <w:bottom w:val="single" w:color="000000" w:sz="4" w:space="0"/>
              <w:right w:val="single" w:color="000000" w:sz="4" w:space="0"/>
            </w:tcBorders>
            <w:shd w:val="clear" w:color="auto" w:fill="D8D8D8"/>
          </w:tcPr>
          <w:p w14:paraId="7D209153">
            <w:pPr>
              <w:pStyle w:val="74"/>
              <w:ind w:left="114"/>
              <w:rPr>
                <w:rFonts w:ascii="Arial" w:hAnsi="Arial" w:cs="Arial"/>
                <w:b/>
                <w:sz w:val="24"/>
                <w:szCs w:val="24"/>
              </w:rPr>
            </w:pPr>
            <w:r>
              <w:rPr>
                <w:rFonts w:ascii="Arial" w:hAnsi="Arial" w:cs="Arial"/>
                <w:b/>
                <w:sz w:val="24"/>
                <w:szCs w:val="24"/>
              </w:rPr>
              <w:t>Impacto:</w:t>
            </w:r>
          </w:p>
        </w:tc>
        <w:tc>
          <w:tcPr>
            <w:tcW w:w="1736" w:type="dxa"/>
            <w:tcBorders>
              <w:top w:val="single" w:color="000000" w:sz="4" w:space="0"/>
              <w:left w:val="single" w:color="000000" w:sz="4" w:space="0"/>
              <w:bottom w:val="single" w:color="000000" w:sz="4" w:space="0"/>
              <w:right w:val="nil"/>
            </w:tcBorders>
          </w:tcPr>
          <w:p w14:paraId="65741C01">
            <w:pPr>
              <w:pStyle w:val="74"/>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Baixo</w:t>
            </w:r>
          </w:p>
        </w:tc>
        <w:tc>
          <w:tcPr>
            <w:tcW w:w="2126" w:type="dxa"/>
            <w:gridSpan w:val="2"/>
            <w:tcBorders>
              <w:top w:val="single" w:color="000000" w:sz="4" w:space="0"/>
              <w:left w:val="nil"/>
              <w:bottom w:val="single" w:color="000000" w:sz="4" w:space="0"/>
              <w:right w:val="nil"/>
            </w:tcBorders>
          </w:tcPr>
          <w:p w14:paraId="32634022">
            <w:pPr>
              <w:pStyle w:val="74"/>
              <w:tabs>
                <w:tab w:val="left" w:pos="679"/>
              </w:tabs>
              <w:rPr>
                <w:rFonts w:ascii="Arial" w:hAnsi="Arial" w:cs="Arial"/>
                <w:sz w:val="24"/>
                <w:szCs w:val="24"/>
              </w:rPr>
            </w:pPr>
            <w:r>
              <w:rPr>
                <w:rFonts w:ascii="Arial" w:hAnsi="Arial" w:cs="Arial"/>
                <w:sz w:val="24"/>
                <w:szCs w:val="24"/>
              </w:rPr>
              <w:t>()</w:t>
            </w:r>
            <w:r>
              <w:rPr>
                <w:rFonts w:ascii="Arial" w:hAnsi="Arial" w:cs="Arial"/>
                <w:spacing w:val="-5"/>
                <w:sz w:val="24"/>
                <w:szCs w:val="24"/>
              </w:rPr>
              <w:t xml:space="preserve"> </w:t>
            </w:r>
            <w:r>
              <w:rPr>
                <w:rFonts w:ascii="Arial" w:hAnsi="Arial" w:cs="Arial"/>
                <w:sz w:val="24"/>
                <w:szCs w:val="24"/>
              </w:rPr>
              <w:t>Médio</w:t>
            </w:r>
          </w:p>
        </w:tc>
        <w:tc>
          <w:tcPr>
            <w:tcW w:w="2845" w:type="dxa"/>
            <w:tcBorders>
              <w:top w:val="single" w:color="000000" w:sz="4" w:space="0"/>
              <w:left w:val="nil"/>
              <w:bottom w:val="single" w:color="000000" w:sz="4" w:space="0"/>
              <w:right w:val="single" w:color="000000" w:sz="4" w:space="0"/>
            </w:tcBorders>
          </w:tcPr>
          <w:p w14:paraId="24A0362A">
            <w:pPr>
              <w:pStyle w:val="74"/>
              <w:rPr>
                <w:rFonts w:ascii="Arial" w:hAnsi="Arial" w:cs="Arial"/>
                <w:sz w:val="24"/>
                <w:szCs w:val="24"/>
              </w:rPr>
            </w:pPr>
            <w:r>
              <w:rPr>
                <w:rFonts w:ascii="Arial" w:hAnsi="Arial" w:cs="Arial"/>
                <w:sz w:val="24"/>
                <w:szCs w:val="24"/>
              </w:rPr>
              <w:t>(X)</w:t>
            </w:r>
            <w:r>
              <w:rPr>
                <w:rFonts w:ascii="Arial" w:hAnsi="Arial" w:cs="Arial"/>
                <w:spacing w:val="-1"/>
                <w:sz w:val="24"/>
                <w:szCs w:val="24"/>
              </w:rPr>
              <w:t xml:space="preserve"> </w:t>
            </w:r>
            <w:r>
              <w:rPr>
                <w:rFonts w:ascii="Arial" w:hAnsi="Arial" w:cs="Arial"/>
                <w:sz w:val="24"/>
                <w:szCs w:val="24"/>
              </w:rPr>
              <w:t>Alto</w:t>
            </w:r>
          </w:p>
        </w:tc>
      </w:tr>
      <w:tr w14:paraId="03008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2050" w:type="dxa"/>
            <w:gridSpan w:val="2"/>
            <w:tcBorders>
              <w:top w:val="single" w:color="000000" w:sz="4" w:space="0"/>
              <w:left w:val="single" w:color="000000" w:sz="4" w:space="0"/>
              <w:bottom w:val="single" w:color="000000" w:sz="4" w:space="0"/>
              <w:right w:val="single" w:color="000000" w:sz="4" w:space="0"/>
            </w:tcBorders>
            <w:shd w:val="clear" w:color="auto" w:fill="D8D8D8"/>
          </w:tcPr>
          <w:p w14:paraId="18CD0E8E">
            <w:pPr>
              <w:pStyle w:val="74"/>
              <w:spacing w:line="236" w:lineRule="exact"/>
              <w:ind w:left="114"/>
              <w:rPr>
                <w:rFonts w:ascii="Arial" w:hAnsi="Arial" w:cs="Arial"/>
                <w:b/>
                <w:sz w:val="24"/>
                <w:szCs w:val="24"/>
              </w:rPr>
            </w:pPr>
            <w:r>
              <w:rPr>
                <w:rFonts w:ascii="Arial" w:hAnsi="Arial" w:cs="Arial"/>
                <w:b/>
                <w:sz w:val="24"/>
                <w:szCs w:val="24"/>
              </w:rPr>
              <w:t>Fase</w:t>
            </w:r>
            <w:r>
              <w:rPr>
                <w:rFonts w:ascii="Arial" w:hAnsi="Arial" w:cs="Arial"/>
                <w:b/>
                <w:spacing w:val="-6"/>
                <w:sz w:val="24"/>
                <w:szCs w:val="24"/>
              </w:rPr>
              <w:t xml:space="preserve"> </w:t>
            </w:r>
            <w:r>
              <w:rPr>
                <w:rFonts w:ascii="Arial" w:hAnsi="Arial" w:cs="Arial"/>
                <w:b/>
                <w:sz w:val="24"/>
                <w:szCs w:val="24"/>
              </w:rPr>
              <w:t>Impactada:</w:t>
            </w:r>
          </w:p>
        </w:tc>
        <w:tc>
          <w:tcPr>
            <w:tcW w:w="1736" w:type="dxa"/>
            <w:tcBorders>
              <w:top w:val="single" w:color="000000" w:sz="4" w:space="0"/>
              <w:left w:val="single" w:color="000000" w:sz="4" w:space="0"/>
              <w:bottom w:val="single" w:color="000000" w:sz="4" w:space="0"/>
              <w:right w:val="nil"/>
            </w:tcBorders>
          </w:tcPr>
          <w:p w14:paraId="0DB4194F">
            <w:pPr>
              <w:pStyle w:val="74"/>
              <w:spacing w:line="236" w:lineRule="exact"/>
              <w:rPr>
                <w:rFonts w:ascii="Arial" w:hAnsi="Arial" w:cs="Arial"/>
                <w:sz w:val="24"/>
                <w:szCs w:val="24"/>
              </w:rPr>
            </w:pPr>
            <w:r>
              <w:rPr>
                <w:rFonts w:ascii="Arial" w:hAnsi="Arial" w:cs="Arial"/>
                <w:sz w:val="24"/>
                <w:szCs w:val="24"/>
              </w:rPr>
              <w:t>(X)</w:t>
            </w:r>
            <w:r>
              <w:rPr>
                <w:rFonts w:ascii="Arial" w:hAnsi="Arial" w:cs="Arial"/>
                <w:spacing w:val="-4"/>
                <w:sz w:val="24"/>
                <w:szCs w:val="24"/>
              </w:rPr>
              <w:t xml:space="preserve"> </w:t>
            </w:r>
            <w:r>
              <w:rPr>
                <w:rFonts w:ascii="Arial" w:hAnsi="Arial" w:cs="Arial"/>
                <w:sz w:val="24"/>
                <w:szCs w:val="24"/>
              </w:rPr>
              <w:t>Fase Interna</w:t>
            </w:r>
          </w:p>
        </w:tc>
        <w:tc>
          <w:tcPr>
            <w:tcW w:w="2126" w:type="dxa"/>
            <w:gridSpan w:val="2"/>
            <w:tcBorders>
              <w:top w:val="single" w:color="000000" w:sz="4" w:space="0"/>
              <w:left w:val="nil"/>
              <w:bottom w:val="single" w:color="000000" w:sz="4" w:space="0"/>
              <w:right w:val="nil"/>
            </w:tcBorders>
          </w:tcPr>
          <w:p w14:paraId="513B9642">
            <w:pPr>
              <w:pStyle w:val="74"/>
              <w:spacing w:line="236" w:lineRule="exact"/>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Fase Externa</w:t>
            </w:r>
          </w:p>
        </w:tc>
        <w:tc>
          <w:tcPr>
            <w:tcW w:w="2845" w:type="dxa"/>
            <w:tcBorders>
              <w:top w:val="single" w:color="000000" w:sz="4" w:space="0"/>
              <w:left w:val="nil"/>
              <w:bottom w:val="single" w:color="000000" w:sz="4" w:space="0"/>
              <w:right w:val="single" w:color="000000" w:sz="4" w:space="0"/>
            </w:tcBorders>
          </w:tcPr>
          <w:p w14:paraId="76004268">
            <w:pPr>
              <w:pStyle w:val="74"/>
              <w:tabs>
                <w:tab w:val="left" w:pos="750"/>
              </w:tabs>
              <w:spacing w:line="236" w:lineRule="exact"/>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Gestão</w:t>
            </w:r>
            <w:r>
              <w:rPr>
                <w:rFonts w:ascii="Arial" w:hAnsi="Arial" w:cs="Arial"/>
                <w:spacing w:val="-2"/>
                <w:sz w:val="24"/>
                <w:szCs w:val="24"/>
              </w:rPr>
              <w:t xml:space="preserve"> </w:t>
            </w:r>
            <w:r>
              <w:rPr>
                <w:rFonts w:ascii="Arial" w:hAnsi="Arial" w:cs="Arial"/>
                <w:sz w:val="24"/>
                <w:szCs w:val="24"/>
              </w:rPr>
              <w:t>do Contrato</w:t>
            </w:r>
          </w:p>
        </w:tc>
      </w:tr>
      <w:tr w14:paraId="2D0D2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3" w:type="dxa"/>
            <w:tcBorders>
              <w:top w:val="single" w:color="000000" w:sz="4" w:space="0"/>
              <w:left w:val="single" w:color="000000" w:sz="4" w:space="0"/>
              <w:bottom w:val="single" w:color="000000" w:sz="4" w:space="0"/>
              <w:right w:val="single" w:color="000000" w:sz="4" w:space="0"/>
            </w:tcBorders>
            <w:shd w:val="clear" w:color="auto" w:fill="D8D8D8"/>
            <w:vAlign w:val="center"/>
          </w:tcPr>
          <w:p w14:paraId="46503780">
            <w:pPr>
              <w:pStyle w:val="74"/>
              <w:spacing w:line="224" w:lineRule="exact"/>
              <w:ind w:left="114"/>
              <w:rPr>
                <w:rFonts w:ascii="Arial" w:hAnsi="Arial" w:cs="Arial"/>
                <w:b/>
                <w:sz w:val="24"/>
                <w:szCs w:val="24"/>
              </w:rPr>
            </w:pPr>
            <w:r>
              <w:rPr>
                <w:rFonts w:ascii="Arial" w:hAnsi="Arial" w:cs="Arial"/>
                <w:b/>
                <w:sz w:val="24"/>
                <w:szCs w:val="24"/>
              </w:rPr>
              <w:t>Id</w:t>
            </w:r>
          </w:p>
        </w:tc>
        <w:tc>
          <w:tcPr>
            <w:tcW w:w="8324" w:type="dxa"/>
            <w:gridSpan w:val="5"/>
            <w:tcBorders>
              <w:top w:val="single" w:color="000000" w:sz="4" w:space="0"/>
              <w:left w:val="single" w:color="000000" w:sz="4" w:space="0"/>
              <w:bottom w:val="single" w:color="000000" w:sz="4" w:space="0"/>
              <w:right w:val="single" w:color="000000" w:sz="4" w:space="0"/>
            </w:tcBorders>
            <w:shd w:val="clear" w:color="auto" w:fill="D8D8D8"/>
          </w:tcPr>
          <w:p w14:paraId="0E6E0046">
            <w:pPr>
              <w:widowControl w:val="0"/>
              <w:autoSpaceDE w:val="0"/>
              <w:autoSpaceDN w:val="0"/>
              <w:jc w:val="center"/>
              <w:rPr>
                <w:rFonts w:cs="Arial"/>
                <w:b/>
                <w:szCs w:val="24"/>
                <w:lang w:val="en-US"/>
              </w:rPr>
            </w:pPr>
            <w:r>
              <w:rPr>
                <w:rFonts w:cs="Arial"/>
                <w:b/>
                <w:szCs w:val="24"/>
                <w:lang w:val="en-US"/>
              </w:rPr>
              <w:t>Dano</w:t>
            </w:r>
          </w:p>
        </w:tc>
      </w:tr>
      <w:tr w14:paraId="4E9EB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433" w:type="dxa"/>
            <w:tcBorders>
              <w:top w:val="single" w:color="000000" w:sz="4" w:space="0"/>
              <w:left w:val="single" w:color="000000" w:sz="4" w:space="0"/>
              <w:bottom w:val="single" w:color="000000" w:sz="4" w:space="0"/>
              <w:right w:val="single" w:color="000000" w:sz="4" w:space="0"/>
            </w:tcBorders>
            <w:vAlign w:val="center"/>
          </w:tcPr>
          <w:p w14:paraId="6DC0E9F6">
            <w:pPr>
              <w:pStyle w:val="74"/>
              <w:spacing w:before="34"/>
              <w:ind w:left="114"/>
              <w:rPr>
                <w:rFonts w:ascii="Arial" w:hAnsi="Arial" w:cs="Arial"/>
                <w:b/>
                <w:sz w:val="24"/>
                <w:szCs w:val="24"/>
              </w:rPr>
            </w:pPr>
            <w:r>
              <w:rPr>
                <w:rFonts w:ascii="Arial" w:hAnsi="Arial" w:cs="Arial"/>
                <w:b/>
                <w:sz w:val="24"/>
                <w:szCs w:val="24"/>
              </w:rPr>
              <w:t>1.</w:t>
            </w:r>
          </w:p>
        </w:tc>
        <w:tc>
          <w:tcPr>
            <w:tcW w:w="8324" w:type="dxa"/>
            <w:gridSpan w:val="5"/>
            <w:tcBorders>
              <w:top w:val="single" w:color="000000" w:sz="4" w:space="0"/>
              <w:left w:val="single" w:color="000000" w:sz="4" w:space="0"/>
              <w:bottom w:val="single" w:color="000000" w:sz="4" w:space="0"/>
              <w:right w:val="single" w:color="000000" w:sz="4" w:space="0"/>
            </w:tcBorders>
          </w:tcPr>
          <w:p w14:paraId="1CDC686C">
            <w:pPr>
              <w:pStyle w:val="74"/>
              <w:spacing w:line="283" w:lineRule="exact"/>
              <w:ind w:left="112"/>
              <w:rPr>
                <w:rFonts w:ascii="Arial" w:hAnsi="Arial" w:cs="Arial"/>
                <w:sz w:val="24"/>
                <w:szCs w:val="24"/>
              </w:rPr>
            </w:pPr>
            <w:r>
              <w:rPr>
                <w:rFonts w:ascii="Arial" w:hAnsi="Arial" w:cs="Arial"/>
                <w:sz w:val="24"/>
                <w:szCs w:val="24"/>
              </w:rPr>
              <w:t>Contratação</w:t>
            </w:r>
            <w:r>
              <w:rPr>
                <w:rFonts w:ascii="Arial" w:hAnsi="Arial" w:cs="Arial"/>
                <w:spacing w:val="-3"/>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solução</w:t>
            </w:r>
            <w:r>
              <w:rPr>
                <w:rFonts w:ascii="Arial" w:hAnsi="Arial" w:cs="Arial"/>
                <w:spacing w:val="-3"/>
                <w:sz w:val="24"/>
                <w:szCs w:val="24"/>
              </w:rPr>
              <w:t xml:space="preserve"> </w:t>
            </w:r>
            <w:r>
              <w:rPr>
                <w:rFonts w:ascii="Arial" w:hAnsi="Arial" w:cs="Arial"/>
                <w:sz w:val="24"/>
                <w:szCs w:val="24"/>
              </w:rPr>
              <w:t>que</w:t>
            </w:r>
            <w:r>
              <w:rPr>
                <w:rFonts w:ascii="Arial" w:hAnsi="Arial" w:cs="Arial"/>
                <w:spacing w:val="-6"/>
                <w:sz w:val="24"/>
                <w:szCs w:val="24"/>
              </w:rPr>
              <w:t xml:space="preserve"> </w:t>
            </w:r>
            <w:r>
              <w:rPr>
                <w:rFonts w:ascii="Arial" w:hAnsi="Arial" w:cs="Arial"/>
                <w:sz w:val="24"/>
                <w:szCs w:val="24"/>
              </w:rPr>
              <w:t>não</w:t>
            </w:r>
            <w:r>
              <w:rPr>
                <w:rFonts w:ascii="Arial" w:hAnsi="Arial" w:cs="Arial"/>
                <w:spacing w:val="-4"/>
                <w:sz w:val="24"/>
                <w:szCs w:val="24"/>
              </w:rPr>
              <w:t xml:space="preserve"> </w:t>
            </w:r>
            <w:r>
              <w:rPr>
                <w:rFonts w:ascii="Arial" w:hAnsi="Arial" w:cs="Arial"/>
                <w:sz w:val="24"/>
                <w:szCs w:val="24"/>
              </w:rPr>
              <w:t>atende</w:t>
            </w:r>
            <w:r>
              <w:rPr>
                <w:rFonts w:ascii="Arial" w:hAnsi="Arial" w:cs="Arial"/>
                <w:spacing w:val="-2"/>
                <w:sz w:val="24"/>
                <w:szCs w:val="24"/>
              </w:rPr>
              <w:t xml:space="preserve"> </w:t>
            </w:r>
            <w:r>
              <w:rPr>
                <w:rFonts w:ascii="Arial" w:hAnsi="Arial" w:cs="Arial"/>
                <w:sz w:val="24"/>
                <w:szCs w:val="24"/>
              </w:rPr>
              <w:t>à</w:t>
            </w:r>
            <w:r>
              <w:rPr>
                <w:rFonts w:ascii="Arial" w:hAnsi="Arial" w:cs="Arial"/>
                <w:spacing w:val="-5"/>
                <w:sz w:val="24"/>
                <w:szCs w:val="24"/>
              </w:rPr>
              <w:t xml:space="preserve"> </w:t>
            </w:r>
            <w:r>
              <w:rPr>
                <w:rFonts w:ascii="Arial" w:hAnsi="Arial" w:cs="Arial"/>
                <w:sz w:val="24"/>
                <w:szCs w:val="24"/>
              </w:rPr>
              <w:t>necessidade</w:t>
            </w:r>
            <w:r>
              <w:rPr>
                <w:rFonts w:ascii="Arial" w:hAnsi="Arial" w:cs="Arial"/>
                <w:spacing w:val="-3"/>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a originou</w:t>
            </w:r>
          </w:p>
        </w:tc>
      </w:tr>
      <w:tr w14:paraId="30788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433" w:type="dxa"/>
            <w:tcBorders>
              <w:top w:val="single" w:color="000000" w:sz="4" w:space="0"/>
              <w:left w:val="single" w:color="000000" w:sz="4" w:space="0"/>
              <w:bottom w:val="single" w:color="000000" w:sz="4" w:space="0"/>
              <w:right w:val="single" w:color="000000" w:sz="4" w:space="0"/>
            </w:tcBorders>
            <w:shd w:val="clear" w:color="auto" w:fill="D8D8D8"/>
            <w:vAlign w:val="center"/>
          </w:tcPr>
          <w:p w14:paraId="3A523F68">
            <w:pPr>
              <w:pStyle w:val="74"/>
              <w:spacing w:line="222" w:lineRule="exact"/>
              <w:ind w:right="243"/>
              <w:jc w:val="center"/>
              <w:rPr>
                <w:rFonts w:ascii="Arial" w:hAnsi="Arial" w:cs="Arial"/>
                <w:b/>
                <w:sz w:val="24"/>
                <w:szCs w:val="24"/>
              </w:rPr>
            </w:pPr>
            <w:r>
              <w:rPr>
                <w:rFonts w:ascii="Arial" w:hAnsi="Arial" w:cs="Arial"/>
                <w:b/>
                <w:sz w:val="24"/>
                <w:szCs w:val="24"/>
              </w:rPr>
              <w:t>Id</w:t>
            </w:r>
          </w:p>
        </w:tc>
        <w:tc>
          <w:tcPr>
            <w:tcW w:w="5110" w:type="dxa"/>
            <w:gridSpan w:val="3"/>
            <w:tcBorders>
              <w:top w:val="single" w:color="000000" w:sz="4" w:space="0"/>
              <w:left w:val="single" w:color="000000" w:sz="4" w:space="0"/>
              <w:bottom w:val="single" w:color="000000" w:sz="4" w:space="0"/>
              <w:right w:val="single" w:color="000000" w:sz="4" w:space="0"/>
            </w:tcBorders>
            <w:shd w:val="clear" w:color="auto" w:fill="D8D8D8"/>
            <w:vAlign w:val="center"/>
          </w:tcPr>
          <w:p w14:paraId="00575579">
            <w:pPr>
              <w:pStyle w:val="74"/>
              <w:spacing w:line="224" w:lineRule="exact"/>
              <w:ind w:right="1817"/>
              <w:jc w:val="center"/>
              <w:rPr>
                <w:rFonts w:ascii="Arial" w:hAnsi="Arial" w:cs="Arial"/>
                <w:b/>
                <w:sz w:val="24"/>
                <w:szCs w:val="24"/>
              </w:rPr>
            </w:pPr>
            <w:r>
              <w:rPr>
                <w:rFonts w:ascii="Arial" w:hAnsi="Arial" w:cs="Arial"/>
                <w:b/>
                <w:sz w:val="24"/>
                <w:szCs w:val="24"/>
              </w:rPr>
              <w:t xml:space="preserve">                 Ação</w:t>
            </w:r>
            <w:r>
              <w:rPr>
                <w:rFonts w:ascii="Arial" w:hAnsi="Arial" w:cs="Arial"/>
                <w:b/>
                <w:spacing w:val="1"/>
                <w:sz w:val="24"/>
                <w:szCs w:val="24"/>
              </w:rPr>
              <w:t xml:space="preserve"> </w:t>
            </w:r>
            <w:r>
              <w:rPr>
                <w:rFonts w:ascii="Arial" w:hAnsi="Arial" w:cs="Arial"/>
                <w:b/>
                <w:sz w:val="24"/>
                <w:szCs w:val="24"/>
              </w:rPr>
              <w:t>Preventiva</w:t>
            </w: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D8D8D8"/>
            <w:vAlign w:val="center"/>
          </w:tcPr>
          <w:p w14:paraId="3176AA85">
            <w:pPr>
              <w:pStyle w:val="74"/>
              <w:spacing w:line="222" w:lineRule="exact"/>
              <w:ind w:left="905"/>
              <w:rPr>
                <w:rFonts w:ascii="Arial" w:hAnsi="Arial" w:cs="Arial"/>
                <w:b/>
                <w:sz w:val="24"/>
                <w:szCs w:val="24"/>
              </w:rPr>
            </w:pPr>
            <w:r>
              <w:rPr>
                <w:rFonts w:ascii="Arial" w:hAnsi="Arial" w:cs="Arial"/>
                <w:b/>
                <w:sz w:val="24"/>
                <w:szCs w:val="24"/>
              </w:rPr>
              <w:t>Responsável</w:t>
            </w:r>
          </w:p>
        </w:tc>
      </w:tr>
      <w:tr w14:paraId="0666F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433" w:type="dxa"/>
            <w:tcBorders>
              <w:top w:val="single" w:color="000000" w:sz="4" w:space="0"/>
              <w:left w:val="single" w:color="000000" w:sz="4" w:space="0"/>
              <w:bottom w:val="single" w:color="000000" w:sz="4" w:space="0"/>
              <w:right w:val="single" w:color="000000" w:sz="4" w:space="0"/>
            </w:tcBorders>
            <w:vAlign w:val="center"/>
          </w:tcPr>
          <w:p w14:paraId="1ACF06CD">
            <w:pPr>
              <w:pStyle w:val="74"/>
              <w:ind w:left="114"/>
              <w:rPr>
                <w:rFonts w:ascii="Arial" w:hAnsi="Arial" w:cs="Arial"/>
                <w:b/>
                <w:sz w:val="24"/>
                <w:szCs w:val="24"/>
              </w:rPr>
            </w:pPr>
            <w:r>
              <w:rPr>
                <w:rFonts w:ascii="Arial" w:hAnsi="Arial" w:cs="Arial"/>
                <w:b/>
                <w:sz w:val="24"/>
                <w:szCs w:val="24"/>
              </w:rPr>
              <w:t>1.</w:t>
            </w:r>
          </w:p>
        </w:tc>
        <w:tc>
          <w:tcPr>
            <w:tcW w:w="5110" w:type="dxa"/>
            <w:gridSpan w:val="3"/>
            <w:tcBorders>
              <w:top w:val="single" w:color="000000" w:sz="4" w:space="0"/>
              <w:left w:val="single" w:color="000000" w:sz="4" w:space="0"/>
              <w:bottom w:val="single" w:color="000000" w:sz="4" w:space="0"/>
              <w:right w:val="single" w:color="000000" w:sz="4" w:space="0"/>
            </w:tcBorders>
          </w:tcPr>
          <w:p w14:paraId="13449AB3">
            <w:pPr>
              <w:widowControl w:val="0"/>
              <w:autoSpaceDE w:val="0"/>
              <w:autoSpaceDN w:val="0"/>
              <w:spacing w:before="0" w:after="0"/>
              <w:ind w:left="57" w:right="57"/>
              <w:rPr>
                <w:rFonts w:cs="Arial"/>
                <w:szCs w:val="24"/>
                <w:lang w:val="en-US"/>
              </w:rPr>
            </w:pPr>
            <w:r>
              <w:rPr>
                <w:rFonts w:cs="Arial"/>
                <w:szCs w:val="24"/>
                <w:lang w:val="en-US"/>
              </w:rPr>
              <w:t>Analisar e comparar os estudos técnicos preliminares e os termos de referências elaborados da Administração Pública e identificar neles as melhores técnicas utilizadas e moldá-las nesta contratação.</w:t>
            </w:r>
          </w:p>
        </w:tc>
        <w:tc>
          <w:tcPr>
            <w:tcW w:w="3214" w:type="dxa"/>
            <w:gridSpan w:val="2"/>
            <w:tcBorders>
              <w:top w:val="single" w:color="000000" w:sz="4" w:space="0"/>
              <w:left w:val="single" w:color="000000" w:sz="4" w:space="0"/>
              <w:bottom w:val="single" w:color="000000" w:sz="4" w:space="0"/>
              <w:right w:val="single" w:color="000000" w:sz="4" w:space="0"/>
            </w:tcBorders>
            <w:vAlign w:val="center"/>
          </w:tcPr>
          <w:p w14:paraId="49EF8FA8">
            <w:pPr>
              <w:widowControl w:val="0"/>
              <w:autoSpaceDE w:val="0"/>
              <w:autoSpaceDN w:val="0"/>
              <w:jc w:val="center"/>
              <w:rPr>
                <w:rFonts w:cs="Arial"/>
                <w:szCs w:val="24"/>
                <w:lang w:val="en-US"/>
              </w:rPr>
            </w:pPr>
            <w:r>
              <w:rPr>
                <w:rFonts w:cs="Arial"/>
                <w:szCs w:val="24"/>
                <w:lang w:val="en-US"/>
              </w:rPr>
              <w:t>RODRIGO DINIZ DE SOUZA</w:t>
            </w:r>
          </w:p>
        </w:tc>
      </w:tr>
      <w:tr w14:paraId="38AA0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433" w:type="dxa"/>
            <w:tcBorders>
              <w:top w:val="single" w:color="000000" w:sz="4" w:space="0"/>
              <w:left w:val="single" w:color="000000" w:sz="4" w:space="0"/>
              <w:bottom w:val="single" w:color="000000" w:sz="4" w:space="0"/>
              <w:right w:val="single" w:color="000000" w:sz="4" w:space="0"/>
            </w:tcBorders>
            <w:shd w:val="clear" w:color="auto" w:fill="D8D8D8"/>
            <w:vAlign w:val="center"/>
          </w:tcPr>
          <w:p w14:paraId="370E3760">
            <w:pPr>
              <w:pStyle w:val="74"/>
              <w:spacing w:line="219" w:lineRule="exact"/>
              <w:ind w:right="243"/>
              <w:jc w:val="center"/>
              <w:rPr>
                <w:rFonts w:ascii="Arial" w:hAnsi="Arial" w:cs="Arial"/>
                <w:b/>
                <w:sz w:val="24"/>
                <w:szCs w:val="24"/>
              </w:rPr>
            </w:pPr>
            <w:r>
              <w:rPr>
                <w:rFonts w:ascii="Arial" w:hAnsi="Arial" w:cs="Arial"/>
                <w:b/>
                <w:sz w:val="24"/>
                <w:szCs w:val="24"/>
              </w:rPr>
              <w:t>Id</w:t>
            </w:r>
          </w:p>
        </w:tc>
        <w:tc>
          <w:tcPr>
            <w:tcW w:w="5110" w:type="dxa"/>
            <w:gridSpan w:val="3"/>
            <w:tcBorders>
              <w:top w:val="single" w:color="000000" w:sz="4" w:space="0"/>
              <w:left w:val="single" w:color="000000" w:sz="4" w:space="0"/>
              <w:bottom w:val="single" w:color="000000" w:sz="4" w:space="0"/>
              <w:right w:val="single" w:color="000000" w:sz="4" w:space="0"/>
            </w:tcBorders>
            <w:shd w:val="clear" w:color="auto" w:fill="D8D8D8"/>
            <w:vAlign w:val="center"/>
          </w:tcPr>
          <w:p w14:paraId="376F2CC6">
            <w:pPr>
              <w:pStyle w:val="74"/>
              <w:spacing w:line="219" w:lineRule="exact"/>
              <w:jc w:val="center"/>
              <w:rPr>
                <w:rFonts w:ascii="Arial" w:hAnsi="Arial" w:cs="Arial"/>
                <w:b/>
                <w:sz w:val="24"/>
                <w:szCs w:val="24"/>
              </w:rPr>
            </w:pPr>
            <w:r>
              <w:rPr>
                <w:rFonts w:ascii="Arial" w:hAnsi="Arial" w:cs="Arial"/>
                <w:b/>
                <w:sz w:val="24"/>
                <w:szCs w:val="24"/>
              </w:rPr>
              <w:t>Ação</w:t>
            </w:r>
            <w:r>
              <w:rPr>
                <w:rFonts w:ascii="Arial" w:hAnsi="Arial" w:cs="Arial"/>
                <w:b/>
                <w:spacing w:val="-4"/>
                <w:sz w:val="24"/>
                <w:szCs w:val="24"/>
              </w:rPr>
              <w:t xml:space="preserve"> </w:t>
            </w:r>
            <w:r>
              <w:rPr>
                <w:rFonts w:ascii="Arial" w:hAnsi="Arial" w:cs="Arial"/>
                <w:b/>
                <w:sz w:val="24"/>
                <w:szCs w:val="24"/>
              </w:rPr>
              <w:t>de</w:t>
            </w:r>
            <w:r>
              <w:rPr>
                <w:rFonts w:ascii="Arial" w:hAnsi="Arial" w:cs="Arial"/>
                <w:b/>
                <w:spacing w:val="-4"/>
                <w:sz w:val="24"/>
                <w:szCs w:val="24"/>
              </w:rPr>
              <w:t xml:space="preserve"> </w:t>
            </w:r>
            <w:r>
              <w:rPr>
                <w:rFonts w:ascii="Arial" w:hAnsi="Arial" w:cs="Arial"/>
                <w:b/>
                <w:sz w:val="24"/>
                <w:szCs w:val="24"/>
              </w:rPr>
              <w:t>Contingência</w:t>
            </w: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D8D8D8"/>
            <w:vAlign w:val="center"/>
          </w:tcPr>
          <w:p w14:paraId="3F158C09">
            <w:pPr>
              <w:pStyle w:val="74"/>
              <w:spacing w:line="219" w:lineRule="exact"/>
              <w:ind w:left="905"/>
              <w:rPr>
                <w:rFonts w:ascii="Arial" w:hAnsi="Arial" w:cs="Arial"/>
                <w:b/>
                <w:sz w:val="24"/>
                <w:szCs w:val="24"/>
              </w:rPr>
            </w:pPr>
            <w:r>
              <w:rPr>
                <w:rFonts w:ascii="Arial" w:hAnsi="Arial" w:cs="Arial"/>
                <w:b/>
                <w:sz w:val="24"/>
                <w:szCs w:val="24"/>
              </w:rPr>
              <w:t>Responsável</w:t>
            </w:r>
          </w:p>
        </w:tc>
      </w:tr>
      <w:tr w14:paraId="07347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433" w:type="dxa"/>
            <w:tcBorders>
              <w:top w:val="single" w:color="000000" w:sz="4" w:space="0"/>
              <w:left w:val="single" w:color="000000" w:sz="4" w:space="0"/>
              <w:bottom w:val="single" w:color="000000" w:sz="4" w:space="0"/>
              <w:right w:val="single" w:color="000000" w:sz="4" w:space="0"/>
            </w:tcBorders>
            <w:vAlign w:val="center"/>
          </w:tcPr>
          <w:p w14:paraId="6D2F8C91">
            <w:pPr>
              <w:pStyle w:val="74"/>
              <w:ind w:left="114"/>
              <w:rPr>
                <w:rFonts w:ascii="Arial" w:hAnsi="Arial" w:cs="Arial"/>
                <w:b/>
                <w:sz w:val="24"/>
                <w:szCs w:val="24"/>
              </w:rPr>
            </w:pPr>
            <w:r>
              <w:rPr>
                <w:rFonts w:ascii="Arial" w:hAnsi="Arial" w:cs="Arial"/>
                <w:b/>
                <w:sz w:val="24"/>
                <w:szCs w:val="24"/>
              </w:rPr>
              <w:t>1.</w:t>
            </w:r>
          </w:p>
        </w:tc>
        <w:tc>
          <w:tcPr>
            <w:tcW w:w="5110" w:type="dxa"/>
            <w:gridSpan w:val="3"/>
            <w:tcBorders>
              <w:top w:val="single" w:color="000000" w:sz="4" w:space="0"/>
              <w:left w:val="single" w:color="000000" w:sz="4" w:space="0"/>
              <w:bottom w:val="single" w:color="000000" w:sz="4" w:space="0"/>
              <w:right w:val="single" w:color="000000" w:sz="4" w:space="0"/>
            </w:tcBorders>
            <w:vAlign w:val="center"/>
          </w:tcPr>
          <w:p w14:paraId="5430983A">
            <w:pPr>
              <w:widowControl w:val="0"/>
              <w:autoSpaceDE w:val="0"/>
              <w:autoSpaceDN w:val="0"/>
              <w:spacing w:before="0" w:after="0"/>
              <w:ind w:left="57" w:right="57"/>
              <w:jc w:val="left"/>
              <w:rPr>
                <w:rFonts w:cs="Arial"/>
                <w:szCs w:val="24"/>
                <w:lang w:val="en-US"/>
              </w:rPr>
            </w:pPr>
            <w:r>
              <w:rPr>
                <w:rFonts w:cs="Arial"/>
                <w:szCs w:val="24"/>
                <w:lang w:val="en-US"/>
              </w:rPr>
              <w:t>Avaliar a relevância e urgência da contratação, aderir uma ata de registro de preços vigente e, se a medida for insuficiente, instruir nova contratação.</w:t>
            </w:r>
          </w:p>
        </w:tc>
        <w:tc>
          <w:tcPr>
            <w:tcW w:w="3214" w:type="dxa"/>
            <w:gridSpan w:val="2"/>
            <w:tcBorders>
              <w:top w:val="single" w:color="000000" w:sz="4" w:space="0"/>
              <w:left w:val="single" w:color="000000" w:sz="4" w:space="0"/>
              <w:bottom w:val="single" w:color="000000" w:sz="4" w:space="0"/>
              <w:right w:val="single" w:color="000000" w:sz="4" w:space="0"/>
            </w:tcBorders>
            <w:vAlign w:val="center"/>
          </w:tcPr>
          <w:p w14:paraId="674CC528">
            <w:pPr>
              <w:widowControl w:val="0"/>
              <w:autoSpaceDE w:val="0"/>
              <w:autoSpaceDN w:val="0"/>
              <w:jc w:val="center"/>
              <w:rPr>
                <w:rFonts w:cs="Arial"/>
                <w:szCs w:val="24"/>
                <w:lang w:val="en-US"/>
              </w:rPr>
            </w:pPr>
            <w:r>
              <w:rPr>
                <w:rFonts w:cs="Arial"/>
                <w:szCs w:val="24"/>
                <w:lang w:val="en-US"/>
              </w:rPr>
              <w:t>RODRIGO DINIZ DE SOUZA</w:t>
            </w:r>
          </w:p>
        </w:tc>
      </w:tr>
    </w:tbl>
    <w:p w14:paraId="0217038A">
      <w:pPr>
        <w:rPr>
          <w:rFonts w:cs="Arial"/>
          <w:szCs w:val="24"/>
        </w:rPr>
      </w:pPr>
    </w:p>
    <w:tbl>
      <w:tblPr>
        <w:tblStyle w:val="72"/>
        <w:tblpPr w:leftFromText="141" w:rightFromText="141" w:horzAnchor="margin" w:tblpXSpec="center" w:tblpY="4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3"/>
        <w:gridCol w:w="1617"/>
        <w:gridCol w:w="1736"/>
        <w:gridCol w:w="1757"/>
        <w:gridCol w:w="369"/>
        <w:gridCol w:w="2845"/>
      </w:tblGrid>
      <w:tr w14:paraId="48E46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8757" w:type="dxa"/>
            <w:gridSpan w:val="6"/>
            <w:tcBorders>
              <w:top w:val="single" w:color="000000" w:sz="4" w:space="0"/>
              <w:left w:val="single" w:color="000000" w:sz="4" w:space="0"/>
              <w:bottom w:val="single" w:color="000000" w:sz="4" w:space="0"/>
              <w:right w:val="single" w:color="000000" w:sz="4" w:space="0"/>
            </w:tcBorders>
            <w:shd w:val="clear" w:color="auto" w:fill="7E7E7E"/>
          </w:tcPr>
          <w:p w14:paraId="47EF783C">
            <w:pPr>
              <w:widowControl w:val="0"/>
              <w:autoSpaceDE w:val="0"/>
              <w:autoSpaceDN w:val="0"/>
              <w:jc w:val="center"/>
              <w:rPr>
                <w:rFonts w:cs="Arial"/>
                <w:szCs w:val="24"/>
                <w:lang w:val="en-US"/>
              </w:rPr>
            </w:pPr>
            <w:r>
              <w:rPr>
                <w:rFonts w:cs="Arial"/>
                <w:color w:val="FFFFFF" w:themeColor="background1"/>
                <w:szCs w:val="24"/>
                <w:lang w:val="en-US"/>
                <w14:textOutline w14:w="9525" w14:cap="rnd" w14:cmpd="sng" w14:algn="ctr">
                  <w14:solidFill>
                    <w14:schemeClr w14:val="bg1"/>
                  </w14:solidFill>
                  <w14:prstDash w14:val="solid"/>
                  <w14:bevel/>
                </w14:textOutline>
                <w14:textFill>
                  <w14:solidFill>
                    <w14:schemeClr w14:val="bg1"/>
                  </w14:solidFill>
                </w14:textFill>
              </w:rPr>
              <w:t>RISCO 2</w:t>
            </w:r>
          </w:p>
        </w:tc>
      </w:tr>
      <w:tr w14:paraId="7F9D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757" w:type="dxa"/>
            <w:gridSpan w:val="6"/>
            <w:tcBorders>
              <w:top w:val="single" w:color="000000" w:sz="4" w:space="0"/>
              <w:left w:val="single" w:color="000000" w:sz="4" w:space="0"/>
              <w:bottom w:val="single" w:color="000000" w:sz="4" w:space="0"/>
              <w:right w:val="single" w:color="000000" w:sz="4" w:space="0"/>
            </w:tcBorders>
          </w:tcPr>
          <w:p w14:paraId="7DE970E8">
            <w:pPr>
              <w:pStyle w:val="74"/>
              <w:spacing w:line="242" w:lineRule="exact"/>
              <w:ind w:left="114"/>
              <w:rPr>
                <w:rFonts w:ascii="Arial" w:hAnsi="Arial" w:cs="Arial"/>
                <w:sz w:val="24"/>
                <w:szCs w:val="24"/>
              </w:rPr>
            </w:pPr>
            <w:r>
              <w:rPr>
                <w:rFonts w:ascii="Arial" w:hAnsi="Arial" w:cs="Arial"/>
                <w:sz w:val="24"/>
                <w:szCs w:val="24"/>
              </w:rPr>
              <w:t>Descrição: (Identificar o risco que pode ocorrer)</w:t>
            </w:r>
          </w:p>
        </w:tc>
      </w:tr>
      <w:tr w14:paraId="3C4AE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2050" w:type="dxa"/>
            <w:gridSpan w:val="2"/>
            <w:tcBorders>
              <w:top w:val="single" w:color="000000" w:sz="4" w:space="0"/>
              <w:left w:val="single" w:color="000000" w:sz="4" w:space="0"/>
              <w:bottom w:val="single" w:color="000000" w:sz="4" w:space="0"/>
              <w:right w:val="single" w:color="000000" w:sz="4" w:space="0"/>
            </w:tcBorders>
            <w:shd w:val="clear" w:color="auto" w:fill="D8D8D8"/>
          </w:tcPr>
          <w:p w14:paraId="532951CB">
            <w:pPr>
              <w:pStyle w:val="74"/>
              <w:spacing w:before="2"/>
              <w:ind w:left="114"/>
              <w:rPr>
                <w:rFonts w:ascii="Arial" w:hAnsi="Arial" w:cs="Arial"/>
                <w:b/>
                <w:sz w:val="24"/>
                <w:szCs w:val="24"/>
              </w:rPr>
            </w:pPr>
            <w:r>
              <w:rPr>
                <w:rFonts w:ascii="Arial" w:hAnsi="Arial" w:cs="Arial"/>
                <w:b/>
                <w:sz w:val="24"/>
                <w:szCs w:val="24"/>
              </w:rPr>
              <w:t>Probabilidade:</w:t>
            </w:r>
          </w:p>
        </w:tc>
        <w:tc>
          <w:tcPr>
            <w:tcW w:w="1736" w:type="dxa"/>
            <w:tcBorders>
              <w:top w:val="single" w:color="000000" w:sz="4" w:space="0"/>
              <w:left w:val="single" w:color="000000" w:sz="4" w:space="0"/>
              <w:bottom w:val="single" w:color="000000" w:sz="4" w:space="0"/>
              <w:right w:val="nil"/>
            </w:tcBorders>
          </w:tcPr>
          <w:p w14:paraId="7333CCF5">
            <w:pPr>
              <w:pStyle w:val="74"/>
              <w:spacing w:before="2"/>
              <w:rPr>
                <w:rFonts w:ascii="Arial" w:hAnsi="Arial" w:cs="Arial"/>
                <w:sz w:val="24"/>
                <w:szCs w:val="24"/>
              </w:rPr>
            </w:pPr>
            <w:r>
              <w:rPr>
                <w:rFonts w:ascii="Arial" w:hAnsi="Arial" w:cs="Arial"/>
                <w:sz w:val="24"/>
                <w:szCs w:val="24"/>
              </w:rPr>
              <w:t>(X)</w:t>
            </w:r>
            <w:r>
              <w:rPr>
                <w:rFonts w:ascii="Arial" w:hAnsi="Arial" w:cs="Arial"/>
                <w:spacing w:val="-1"/>
                <w:sz w:val="24"/>
                <w:szCs w:val="24"/>
              </w:rPr>
              <w:t xml:space="preserve"> </w:t>
            </w:r>
            <w:r>
              <w:rPr>
                <w:rFonts w:ascii="Arial" w:hAnsi="Arial" w:cs="Arial"/>
                <w:sz w:val="24"/>
                <w:szCs w:val="24"/>
              </w:rPr>
              <w:t>Pouco</w:t>
            </w:r>
          </w:p>
        </w:tc>
        <w:tc>
          <w:tcPr>
            <w:tcW w:w="2126" w:type="dxa"/>
            <w:gridSpan w:val="2"/>
            <w:tcBorders>
              <w:top w:val="single" w:color="000000" w:sz="4" w:space="0"/>
              <w:left w:val="nil"/>
              <w:bottom w:val="single" w:color="000000" w:sz="4" w:space="0"/>
              <w:right w:val="nil"/>
            </w:tcBorders>
          </w:tcPr>
          <w:p w14:paraId="254AC8A5">
            <w:pPr>
              <w:pStyle w:val="74"/>
              <w:tabs>
                <w:tab w:val="left" w:pos="845"/>
              </w:tabs>
              <w:spacing w:before="2"/>
              <w:rPr>
                <w:rFonts w:ascii="Arial" w:hAnsi="Arial" w:cs="Arial"/>
                <w:sz w:val="24"/>
                <w:szCs w:val="24"/>
              </w:rPr>
            </w:pPr>
            <w:r>
              <w:rPr>
                <w:rFonts w:ascii="Arial" w:hAnsi="Arial" w:cs="Arial"/>
                <w:sz w:val="24"/>
                <w:szCs w:val="24"/>
              </w:rPr>
              <w:t>()</w:t>
            </w:r>
            <w:r>
              <w:rPr>
                <w:rFonts w:ascii="Arial" w:hAnsi="Arial" w:cs="Arial"/>
                <w:spacing w:val="-5"/>
                <w:sz w:val="24"/>
                <w:szCs w:val="24"/>
              </w:rPr>
              <w:t xml:space="preserve"> </w:t>
            </w:r>
            <w:r>
              <w:rPr>
                <w:rFonts w:ascii="Arial" w:hAnsi="Arial" w:cs="Arial"/>
                <w:sz w:val="24"/>
                <w:szCs w:val="24"/>
              </w:rPr>
              <w:t>Provável</w:t>
            </w:r>
          </w:p>
        </w:tc>
        <w:tc>
          <w:tcPr>
            <w:tcW w:w="2845" w:type="dxa"/>
            <w:tcBorders>
              <w:top w:val="single" w:color="000000" w:sz="4" w:space="0"/>
              <w:left w:val="nil"/>
              <w:bottom w:val="single" w:color="000000" w:sz="4" w:space="0"/>
              <w:right w:val="single" w:color="000000" w:sz="4" w:space="0"/>
            </w:tcBorders>
          </w:tcPr>
          <w:p w14:paraId="41001C50">
            <w:pPr>
              <w:pStyle w:val="74"/>
              <w:tabs>
                <w:tab w:val="left" w:pos="374"/>
              </w:tabs>
              <w:spacing w:before="2"/>
              <w:ind w:right="1321"/>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Muito</w:t>
            </w:r>
          </w:p>
        </w:tc>
      </w:tr>
      <w:tr w14:paraId="36481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2050" w:type="dxa"/>
            <w:gridSpan w:val="2"/>
            <w:tcBorders>
              <w:top w:val="single" w:color="000000" w:sz="4" w:space="0"/>
              <w:left w:val="single" w:color="000000" w:sz="4" w:space="0"/>
              <w:bottom w:val="single" w:color="000000" w:sz="4" w:space="0"/>
              <w:right w:val="single" w:color="000000" w:sz="4" w:space="0"/>
            </w:tcBorders>
            <w:shd w:val="clear" w:color="auto" w:fill="D8D8D8"/>
          </w:tcPr>
          <w:p w14:paraId="21D86AD4">
            <w:pPr>
              <w:pStyle w:val="74"/>
              <w:ind w:left="114"/>
              <w:rPr>
                <w:rFonts w:ascii="Arial" w:hAnsi="Arial" w:cs="Arial"/>
                <w:b/>
                <w:sz w:val="24"/>
                <w:szCs w:val="24"/>
              </w:rPr>
            </w:pPr>
            <w:r>
              <w:rPr>
                <w:rFonts w:ascii="Arial" w:hAnsi="Arial" w:cs="Arial"/>
                <w:b/>
                <w:sz w:val="24"/>
                <w:szCs w:val="24"/>
              </w:rPr>
              <w:t>Impacto:</w:t>
            </w:r>
          </w:p>
        </w:tc>
        <w:tc>
          <w:tcPr>
            <w:tcW w:w="1736" w:type="dxa"/>
            <w:tcBorders>
              <w:top w:val="single" w:color="000000" w:sz="4" w:space="0"/>
              <w:left w:val="single" w:color="000000" w:sz="4" w:space="0"/>
              <w:bottom w:val="single" w:color="000000" w:sz="4" w:space="0"/>
              <w:right w:val="nil"/>
            </w:tcBorders>
          </w:tcPr>
          <w:p w14:paraId="06871159">
            <w:pPr>
              <w:pStyle w:val="74"/>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Baixo</w:t>
            </w:r>
          </w:p>
        </w:tc>
        <w:tc>
          <w:tcPr>
            <w:tcW w:w="2126" w:type="dxa"/>
            <w:gridSpan w:val="2"/>
            <w:tcBorders>
              <w:top w:val="single" w:color="000000" w:sz="4" w:space="0"/>
              <w:left w:val="nil"/>
              <w:bottom w:val="single" w:color="000000" w:sz="4" w:space="0"/>
              <w:right w:val="nil"/>
            </w:tcBorders>
          </w:tcPr>
          <w:p w14:paraId="06B13E01">
            <w:pPr>
              <w:pStyle w:val="74"/>
              <w:tabs>
                <w:tab w:val="left" w:pos="679"/>
              </w:tabs>
              <w:rPr>
                <w:rFonts w:ascii="Arial" w:hAnsi="Arial" w:cs="Arial"/>
                <w:sz w:val="24"/>
                <w:szCs w:val="24"/>
              </w:rPr>
            </w:pPr>
            <w:r>
              <w:rPr>
                <w:rFonts w:ascii="Arial" w:hAnsi="Arial" w:cs="Arial"/>
                <w:sz w:val="24"/>
                <w:szCs w:val="24"/>
              </w:rPr>
              <w:t>()</w:t>
            </w:r>
            <w:r>
              <w:rPr>
                <w:rFonts w:ascii="Arial" w:hAnsi="Arial" w:cs="Arial"/>
                <w:spacing w:val="-5"/>
                <w:sz w:val="24"/>
                <w:szCs w:val="24"/>
              </w:rPr>
              <w:t xml:space="preserve"> </w:t>
            </w:r>
            <w:r>
              <w:rPr>
                <w:rFonts w:ascii="Arial" w:hAnsi="Arial" w:cs="Arial"/>
                <w:sz w:val="24"/>
                <w:szCs w:val="24"/>
              </w:rPr>
              <w:t>Médio</w:t>
            </w:r>
          </w:p>
        </w:tc>
        <w:tc>
          <w:tcPr>
            <w:tcW w:w="2845" w:type="dxa"/>
            <w:tcBorders>
              <w:top w:val="single" w:color="000000" w:sz="4" w:space="0"/>
              <w:left w:val="nil"/>
              <w:bottom w:val="single" w:color="000000" w:sz="4" w:space="0"/>
              <w:right w:val="single" w:color="000000" w:sz="4" w:space="0"/>
            </w:tcBorders>
          </w:tcPr>
          <w:p w14:paraId="58A46874">
            <w:pPr>
              <w:pStyle w:val="74"/>
              <w:rPr>
                <w:rFonts w:ascii="Arial" w:hAnsi="Arial" w:cs="Arial"/>
                <w:sz w:val="24"/>
                <w:szCs w:val="24"/>
              </w:rPr>
            </w:pPr>
            <w:r>
              <w:rPr>
                <w:rFonts w:ascii="Arial" w:hAnsi="Arial" w:cs="Arial"/>
                <w:sz w:val="24"/>
                <w:szCs w:val="24"/>
              </w:rPr>
              <w:t>(X)</w:t>
            </w:r>
            <w:r>
              <w:rPr>
                <w:rFonts w:ascii="Arial" w:hAnsi="Arial" w:cs="Arial"/>
                <w:spacing w:val="-1"/>
                <w:sz w:val="24"/>
                <w:szCs w:val="24"/>
              </w:rPr>
              <w:t xml:space="preserve"> </w:t>
            </w:r>
            <w:r>
              <w:rPr>
                <w:rFonts w:ascii="Arial" w:hAnsi="Arial" w:cs="Arial"/>
                <w:sz w:val="24"/>
                <w:szCs w:val="24"/>
              </w:rPr>
              <w:t>Alto</w:t>
            </w:r>
          </w:p>
        </w:tc>
      </w:tr>
      <w:tr w14:paraId="4AC46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2050" w:type="dxa"/>
            <w:gridSpan w:val="2"/>
            <w:tcBorders>
              <w:top w:val="single" w:color="000000" w:sz="4" w:space="0"/>
              <w:left w:val="single" w:color="000000" w:sz="4" w:space="0"/>
              <w:bottom w:val="single" w:color="000000" w:sz="4" w:space="0"/>
              <w:right w:val="single" w:color="000000" w:sz="4" w:space="0"/>
            </w:tcBorders>
            <w:shd w:val="clear" w:color="auto" w:fill="D8D8D8"/>
          </w:tcPr>
          <w:p w14:paraId="07B0191D">
            <w:pPr>
              <w:pStyle w:val="74"/>
              <w:spacing w:line="236" w:lineRule="exact"/>
              <w:ind w:left="114"/>
              <w:rPr>
                <w:rFonts w:ascii="Arial" w:hAnsi="Arial" w:cs="Arial"/>
                <w:b/>
                <w:sz w:val="24"/>
                <w:szCs w:val="24"/>
              </w:rPr>
            </w:pPr>
            <w:r>
              <w:rPr>
                <w:rFonts w:ascii="Arial" w:hAnsi="Arial" w:cs="Arial"/>
                <w:b/>
                <w:sz w:val="24"/>
                <w:szCs w:val="24"/>
              </w:rPr>
              <w:t>Fase</w:t>
            </w:r>
            <w:r>
              <w:rPr>
                <w:rFonts w:ascii="Arial" w:hAnsi="Arial" w:cs="Arial"/>
                <w:b/>
                <w:spacing w:val="-6"/>
                <w:sz w:val="24"/>
                <w:szCs w:val="24"/>
              </w:rPr>
              <w:t xml:space="preserve"> </w:t>
            </w:r>
            <w:r>
              <w:rPr>
                <w:rFonts w:ascii="Arial" w:hAnsi="Arial" w:cs="Arial"/>
                <w:b/>
                <w:sz w:val="24"/>
                <w:szCs w:val="24"/>
              </w:rPr>
              <w:t>Impactada:</w:t>
            </w:r>
          </w:p>
        </w:tc>
        <w:tc>
          <w:tcPr>
            <w:tcW w:w="1736" w:type="dxa"/>
            <w:tcBorders>
              <w:top w:val="single" w:color="000000" w:sz="4" w:space="0"/>
              <w:left w:val="single" w:color="000000" w:sz="4" w:space="0"/>
              <w:bottom w:val="single" w:color="000000" w:sz="4" w:space="0"/>
              <w:right w:val="nil"/>
            </w:tcBorders>
          </w:tcPr>
          <w:p w14:paraId="09C01A1F">
            <w:pPr>
              <w:pStyle w:val="74"/>
              <w:spacing w:line="236" w:lineRule="exact"/>
              <w:rPr>
                <w:rFonts w:ascii="Arial" w:hAnsi="Arial" w:cs="Arial"/>
                <w:sz w:val="24"/>
                <w:szCs w:val="24"/>
              </w:rPr>
            </w:pPr>
            <w:r>
              <w:rPr>
                <w:rFonts w:ascii="Arial" w:hAnsi="Arial" w:cs="Arial"/>
                <w:sz w:val="24"/>
                <w:szCs w:val="24"/>
              </w:rPr>
              <w:t>(X)</w:t>
            </w:r>
            <w:r>
              <w:rPr>
                <w:rFonts w:ascii="Arial" w:hAnsi="Arial" w:cs="Arial"/>
                <w:spacing w:val="-4"/>
                <w:sz w:val="24"/>
                <w:szCs w:val="24"/>
              </w:rPr>
              <w:t xml:space="preserve"> </w:t>
            </w:r>
            <w:r>
              <w:rPr>
                <w:rFonts w:ascii="Arial" w:hAnsi="Arial" w:cs="Arial"/>
                <w:sz w:val="24"/>
                <w:szCs w:val="24"/>
              </w:rPr>
              <w:t>Fase Interna</w:t>
            </w:r>
          </w:p>
        </w:tc>
        <w:tc>
          <w:tcPr>
            <w:tcW w:w="2126" w:type="dxa"/>
            <w:gridSpan w:val="2"/>
            <w:tcBorders>
              <w:top w:val="single" w:color="000000" w:sz="4" w:space="0"/>
              <w:left w:val="nil"/>
              <w:bottom w:val="single" w:color="000000" w:sz="4" w:space="0"/>
              <w:right w:val="nil"/>
            </w:tcBorders>
          </w:tcPr>
          <w:p w14:paraId="29B6CDA9">
            <w:pPr>
              <w:pStyle w:val="74"/>
              <w:spacing w:line="236" w:lineRule="exact"/>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Fase Externa</w:t>
            </w:r>
          </w:p>
        </w:tc>
        <w:tc>
          <w:tcPr>
            <w:tcW w:w="2845" w:type="dxa"/>
            <w:tcBorders>
              <w:top w:val="single" w:color="000000" w:sz="4" w:space="0"/>
              <w:left w:val="nil"/>
              <w:bottom w:val="single" w:color="000000" w:sz="4" w:space="0"/>
              <w:right w:val="single" w:color="000000" w:sz="4" w:space="0"/>
            </w:tcBorders>
          </w:tcPr>
          <w:p w14:paraId="64FCA149">
            <w:pPr>
              <w:pStyle w:val="74"/>
              <w:tabs>
                <w:tab w:val="left" w:pos="750"/>
              </w:tabs>
              <w:spacing w:line="236" w:lineRule="exact"/>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Gestão</w:t>
            </w:r>
            <w:r>
              <w:rPr>
                <w:rFonts w:ascii="Arial" w:hAnsi="Arial" w:cs="Arial"/>
                <w:spacing w:val="-2"/>
                <w:sz w:val="24"/>
                <w:szCs w:val="24"/>
              </w:rPr>
              <w:t xml:space="preserve"> </w:t>
            </w:r>
            <w:r>
              <w:rPr>
                <w:rFonts w:ascii="Arial" w:hAnsi="Arial" w:cs="Arial"/>
                <w:sz w:val="24"/>
                <w:szCs w:val="24"/>
              </w:rPr>
              <w:t>do Contrato</w:t>
            </w:r>
          </w:p>
        </w:tc>
      </w:tr>
      <w:tr w14:paraId="0982A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433" w:type="dxa"/>
            <w:tcBorders>
              <w:top w:val="single" w:color="000000" w:sz="4" w:space="0"/>
              <w:left w:val="single" w:color="000000" w:sz="4" w:space="0"/>
              <w:bottom w:val="single" w:color="000000" w:sz="4" w:space="0"/>
              <w:right w:val="single" w:color="000000" w:sz="4" w:space="0"/>
            </w:tcBorders>
            <w:shd w:val="clear" w:color="auto" w:fill="D8D8D8"/>
            <w:vAlign w:val="center"/>
          </w:tcPr>
          <w:p w14:paraId="6B8A1132">
            <w:pPr>
              <w:pStyle w:val="74"/>
              <w:spacing w:line="224" w:lineRule="exact"/>
              <w:ind w:left="114"/>
              <w:rPr>
                <w:rFonts w:ascii="Arial" w:hAnsi="Arial" w:cs="Arial"/>
                <w:b/>
                <w:sz w:val="24"/>
                <w:szCs w:val="24"/>
              </w:rPr>
            </w:pPr>
            <w:r>
              <w:rPr>
                <w:rFonts w:ascii="Arial" w:hAnsi="Arial" w:cs="Arial"/>
                <w:b/>
                <w:sz w:val="24"/>
                <w:szCs w:val="24"/>
              </w:rPr>
              <w:t>Id</w:t>
            </w:r>
          </w:p>
        </w:tc>
        <w:tc>
          <w:tcPr>
            <w:tcW w:w="8324" w:type="dxa"/>
            <w:gridSpan w:val="5"/>
            <w:tcBorders>
              <w:top w:val="single" w:color="000000" w:sz="4" w:space="0"/>
              <w:left w:val="single" w:color="000000" w:sz="4" w:space="0"/>
              <w:bottom w:val="single" w:color="000000" w:sz="4" w:space="0"/>
              <w:right w:val="single" w:color="000000" w:sz="4" w:space="0"/>
            </w:tcBorders>
            <w:shd w:val="clear" w:color="auto" w:fill="D8D8D8"/>
          </w:tcPr>
          <w:p w14:paraId="2AC2AD64">
            <w:pPr>
              <w:widowControl w:val="0"/>
              <w:autoSpaceDE w:val="0"/>
              <w:autoSpaceDN w:val="0"/>
              <w:jc w:val="center"/>
              <w:rPr>
                <w:rFonts w:cs="Arial"/>
                <w:b/>
                <w:szCs w:val="24"/>
                <w:lang w:val="en-US"/>
              </w:rPr>
            </w:pPr>
            <w:r>
              <w:rPr>
                <w:rFonts w:cs="Arial"/>
                <w:b/>
                <w:szCs w:val="24"/>
                <w:lang w:val="en-US"/>
              </w:rPr>
              <w:t>Dano</w:t>
            </w:r>
          </w:p>
        </w:tc>
      </w:tr>
      <w:tr w14:paraId="00845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433" w:type="dxa"/>
            <w:tcBorders>
              <w:top w:val="single" w:color="000000" w:sz="4" w:space="0"/>
              <w:left w:val="single" w:color="000000" w:sz="4" w:space="0"/>
              <w:bottom w:val="single" w:color="000000" w:sz="4" w:space="0"/>
              <w:right w:val="single" w:color="000000" w:sz="4" w:space="0"/>
            </w:tcBorders>
            <w:vAlign w:val="center"/>
          </w:tcPr>
          <w:p w14:paraId="73C66A77">
            <w:pPr>
              <w:pStyle w:val="74"/>
              <w:spacing w:before="34"/>
              <w:ind w:left="114"/>
              <w:rPr>
                <w:rFonts w:ascii="Arial" w:hAnsi="Arial" w:cs="Arial"/>
                <w:b/>
                <w:sz w:val="24"/>
                <w:szCs w:val="24"/>
              </w:rPr>
            </w:pPr>
            <w:r>
              <w:rPr>
                <w:rFonts w:ascii="Arial" w:hAnsi="Arial" w:cs="Arial"/>
                <w:b/>
                <w:sz w:val="24"/>
                <w:szCs w:val="24"/>
              </w:rPr>
              <w:t>1.</w:t>
            </w:r>
          </w:p>
        </w:tc>
        <w:tc>
          <w:tcPr>
            <w:tcW w:w="8324" w:type="dxa"/>
            <w:gridSpan w:val="5"/>
            <w:tcBorders>
              <w:top w:val="single" w:color="000000" w:sz="4" w:space="0"/>
              <w:left w:val="single" w:color="000000" w:sz="4" w:space="0"/>
              <w:bottom w:val="single" w:color="000000" w:sz="4" w:space="0"/>
              <w:right w:val="single" w:color="000000" w:sz="4" w:space="0"/>
            </w:tcBorders>
          </w:tcPr>
          <w:p w14:paraId="1DEF4DB2">
            <w:pPr>
              <w:pStyle w:val="74"/>
              <w:spacing w:line="283" w:lineRule="exact"/>
              <w:ind w:left="112"/>
              <w:rPr>
                <w:rFonts w:ascii="Arial" w:hAnsi="Arial" w:cs="Arial"/>
                <w:sz w:val="24"/>
                <w:szCs w:val="24"/>
              </w:rPr>
            </w:pPr>
            <w:r>
              <w:rPr>
                <w:rFonts w:ascii="Arial" w:hAnsi="Arial" w:cs="Arial"/>
                <w:sz w:val="24"/>
                <w:szCs w:val="24"/>
              </w:rPr>
              <w:t>Desabastecimento e descontinuidade de serviço essencial ao interesse público</w:t>
            </w:r>
          </w:p>
        </w:tc>
      </w:tr>
      <w:tr w14:paraId="3907D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433" w:type="dxa"/>
            <w:tcBorders>
              <w:top w:val="single" w:color="000000" w:sz="4" w:space="0"/>
              <w:left w:val="single" w:color="000000" w:sz="4" w:space="0"/>
              <w:bottom w:val="single" w:color="000000" w:sz="4" w:space="0"/>
              <w:right w:val="single" w:color="000000" w:sz="4" w:space="0"/>
            </w:tcBorders>
            <w:shd w:val="clear" w:color="auto" w:fill="D8D8D8"/>
            <w:vAlign w:val="center"/>
          </w:tcPr>
          <w:p w14:paraId="715F401C">
            <w:pPr>
              <w:pStyle w:val="74"/>
              <w:spacing w:line="222" w:lineRule="exact"/>
              <w:ind w:right="243"/>
              <w:jc w:val="center"/>
              <w:rPr>
                <w:rFonts w:ascii="Arial" w:hAnsi="Arial" w:cs="Arial"/>
                <w:b/>
                <w:sz w:val="24"/>
                <w:szCs w:val="24"/>
              </w:rPr>
            </w:pPr>
            <w:r>
              <w:rPr>
                <w:rFonts w:ascii="Arial" w:hAnsi="Arial" w:cs="Arial"/>
                <w:b/>
                <w:sz w:val="24"/>
                <w:szCs w:val="24"/>
              </w:rPr>
              <w:t>Id</w:t>
            </w:r>
          </w:p>
        </w:tc>
        <w:tc>
          <w:tcPr>
            <w:tcW w:w="5110" w:type="dxa"/>
            <w:gridSpan w:val="3"/>
            <w:tcBorders>
              <w:top w:val="single" w:color="000000" w:sz="4" w:space="0"/>
              <w:left w:val="single" w:color="000000" w:sz="4" w:space="0"/>
              <w:bottom w:val="single" w:color="000000" w:sz="4" w:space="0"/>
              <w:right w:val="single" w:color="000000" w:sz="4" w:space="0"/>
            </w:tcBorders>
            <w:shd w:val="clear" w:color="auto" w:fill="D8D8D8"/>
            <w:vAlign w:val="center"/>
          </w:tcPr>
          <w:p w14:paraId="6E2B584C">
            <w:pPr>
              <w:pStyle w:val="74"/>
              <w:spacing w:line="224" w:lineRule="exact"/>
              <w:ind w:right="1817"/>
              <w:jc w:val="center"/>
              <w:rPr>
                <w:rFonts w:ascii="Arial" w:hAnsi="Arial" w:cs="Arial"/>
                <w:b/>
                <w:sz w:val="24"/>
                <w:szCs w:val="24"/>
              </w:rPr>
            </w:pPr>
            <w:r>
              <w:rPr>
                <w:rFonts w:ascii="Arial" w:hAnsi="Arial" w:cs="Arial"/>
                <w:b/>
                <w:sz w:val="24"/>
                <w:szCs w:val="24"/>
              </w:rPr>
              <w:t xml:space="preserve">                 Ação</w:t>
            </w:r>
            <w:r>
              <w:rPr>
                <w:rFonts w:ascii="Arial" w:hAnsi="Arial" w:cs="Arial"/>
                <w:b/>
                <w:spacing w:val="1"/>
                <w:sz w:val="24"/>
                <w:szCs w:val="24"/>
              </w:rPr>
              <w:t xml:space="preserve"> </w:t>
            </w:r>
            <w:r>
              <w:rPr>
                <w:rFonts w:ascii="Arial" w:hAnsi="Arial" w:cs="Arial"/>
                <w:b/>
                <w:sz w:val="24"/>
                <w:szCs w:val="24"/>
              </w:rPr>
              <w:t>Preventiva</w:t>
            </w: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D8D8D8"/>
            <w:vAlign w:val="center"/>
          </w:tcPr>
          <w:p w14:paraId="0FE7572B">
            <w:pPr>
              <w:pStyle w:val="74"/>
              <w:spacing w:line="222" w:lineRule="exact"/>
              <w:ind w:left="905"/>
              <w:rPr>
                <w:rFonts w:ascii="Arial" w:hAnsi="Arial" w:cs="Arial"/>
                <w:b/>
                <w:sz w:val="24"/>
                <w:szCs w:val="24"/>
              </w:rPr>
            </w:pPr>
            <w:r>
              <w:rPr>
                <w:rFonts w:ascii="Arial" w:hAnsi="Arial" w:cs="Arial"/>
                <w:b/>
                <w:sz w:val="24"/>
                <w:szCs w:val="24"/>
              </w:rPr>
              <w:t>Responsável</w:t>
            </w:r>
          </w:p>
        </w:tc>
      </w:tr>
      <w:tr w14:paraId="33383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433" w:type="dxa"/>
            <w:tcBorders>
              <w:top w:val="single" w:color="000000" w:sz="4" w:space="0"/>
              <w:left w:val="single" w:color="000000" w:sz="4" w:space="0"/>
              <w:bottom w:val="single" w:color="000000" w:sz="4" w:space="0"/>
              <w:right w:val="single" w:color="000000" w:sz="4" w:space="0"/>
            </w:tcBorders>
            <w:vAlign w:val="center"/>
          </w:tcPr>
          <w:p w14:paraId="7C696DD5">
            <w:pPr>
              <w:pStyle w:val="74"/>
              <w:ind w:left="114"/>
              <w:rPr>
                <w:rFonts w:ascii="Arial" w:hAnsi="Arial" w:cs="Arial"/>
                <w:b/>
                <w:sz w:val="24"/>
                <w:szCs w:val="24"/>
              </w:rPr>
            </w:pPr>
            <w:r>
              <w:rPr>
                <w:rFonts w:ascii="Arial" w:hAnsi="Arial" w:cs="Arial"/>
                <w:b/>
                <w:sz w:val="24"/>
                <w:szCs w:val="24"/>
              </w:rPr>
              <w:t>1.</w:t>
            </w:r>
          </w:p>
        </w:tc>
        <w:tc>
          <w:tcPr>
            <w:tcW w:w="5110" w:type="dxa"/>
            <w:gridSpan w:val="3"/>
            <w:tcBorders>
              <w:top w:val="single" w:color="000000" w:sz="4" w:space="0"/>
              <w:left w:val="single" w:color="000000" w:sz="4" w:space="0"/>
              <w:bottom w:val="single" w:color="000000" w:sz="4" w:space="0"/>
              <w:right w:val="single" w:color="000000" w:sz="4" w:space="0"/>
            </w:tcBorders>
          </w:tcPr>
          <w:p w14:paraId="73A783FB">
            <w:pPr>
              <w:widowControl w:val="0"/>
              <w:autoSpaceDE w:val="0"/>
              <w:autoSpaceDN w:val="0"/>
              <w:spacing w:before="0" w:after="0"/>
              <w:ind w:left="57" w:right="57"/>
              <w:rPr>
                <w:rFonts w:cs="Arial"/>
                <w:szCs w:val="24"/>
                <w:lang w:val="en-US"/>
              </w:rPr>
            </w:pPr>
            <w:r>
              <w:rPr>
                <w:rFonts w:cs="Arial"/>
                <w:szCs w:val="24"/>
                <w:lang w:val="en-US"/>
              </w:rPr>
              <w:t>Identificar as necessidades atualmente atendidas nas contratações existentes e as futuras de acordo a demanda de cada estrutura interna da Administração.</w:t>
            </w:r>
          </w:p>
        </w:tc>
        <w:tc>
          <w:tcPr>
            <w:tcW w:w="3214" w:type="dxa"/>
            <w:gridSpan w:val="2"/>
            <w:tcBorders>
              <w:top w:val="single" w:color="000000" w:sz="4" w:space="0"/>
              <w:left w:val="single" w:color="000000" w:sz="4" w:space="0"/>
              <w:bottom w:val="single" w:color="000000" w:sz="4" w:space="0"/>
              <w:right w:val="single" w:color="000000" w:sz="4" w:space="0"/>
            </w:tcBorders>
            <w:vAlign w:val="center"/>
          </w:tcPr>
          <w:p w14:paraId="7C7F1AE8">
            <w:pPr>
              <w:widowControl w:val="0"/>
              <w:autoSpaceDE w:val="0"/>
              <w:autoSpaceDN w:val="0"/>
              <w:jc w:val="center"/>
              <w:rPr>
                <w:rFonts w:cs="Arial"/>
                <w:szCs w:val="24"/>
                <w:lang w:val="en-US"/>
              </w:rPr>
            </w:pPr>
            <w:r>
              <w:rPr>
                <w:rFonts w:cs="Arial"/>
                <w:szCs w:val="24"/>
                <w:lang w:val="en-US"/>
              </w:rPr>
              <w:t>RODRIGO DINIZ DE SOUZA</w:t>
            </w:r>
          </w:p>
        </w:tc>
      </w:tr>
      <w:tr w14:paraId="29FE7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433" w:type="dxa"/>
            <w:tcBorders>
              <w:top w:val="single" w:color="000000" w:sz="4" w:space="0"/>
              <w:left w:val="single" w:color="000000" w:sz="4" w:space="0"/>
              <w:bottom w:val="single" w:color="000000" w:sz="4" w:space="0"/>
              <w:right w:val="single" w:color="000000" w:sz="4" w:space="0"/>
            </w:tcBorders>
            <w:shd w:val="clear" w:color="auto" w:fill="D8D8D8"/>
            <w:vAlign w:val="center"/>
          </w:tcPr>
          <w:p w14:paraId="0EBD02BA">
            <w:pPr>
              <w:pStyle w:val="74"/>
              <w:spacing w:line="219" w:lineRule="exact"/>
              <w:ind w:right="243"/>
              <w:jc w:val="center"/>
              <w:rPr>
                <w:rFonts w:ascii="Arial" w:hAnsi="Arial" w:cs="Arial"/>
                <w:b/>
                <w:sz w:val="24"/>
                <w:szCs w:val="24"/>
              </w:rPr>
            </w:pPr>
            <w:r>
              <w:rPr>
                <w:rFonts w:ascii="Arial" w:hAnsi="Arial" w:cs="Arial"/>
                <w:b/>
                <w:sz w:val="24"/>
                <w:szCs w:val="24"/>
              </w:rPr>
              <w:t>Id</w:t>
            </w:r>
          </w:p>
        </w:tc>
        <w:tc>
          <w:tcPr>
            <w:tcW w:w="5110" w:type="dxa"/>
            <w:gridSpan w:val="3"/>
            <w:tcBorders>
              <w:top w:val="single" w:color="000000" w:sz="4" w:space="0"/>
              <w:left w:val="single" w:color="000000" w:sz="4" w:space="0"/>
              <w:bottom w:val="single" w:color="000000" w:sz="4" w:space="0"/>
              <w:right w:val="single" w:color="000000" w:sz="4" w:space="0"/>
            </w:tcBorders>
            <w:shd w:val="clear" w:color="auto" w:fill="D8D8D8"/>
            <w:vAlign w:val="center"/>
          </w:tcPr>
          <w:p w14:paraId="041E5E5C">
            <w:pPr>
              <w:pStyle w:val="74"/>
              <w:spacing w:line="219" w:lineRule="exact"/>
              <w:jc w:val="center"/>
              <w:rPr>
                <w:rFonts w:ascii="Arial" w:hAnsi="Arial" w:cs="Arial"/>
                <w:b/>
                <w:sz w:val="24"/>
                <w:szCs w:val="24"/>
              </w:rPr>
            </w:pPr>
            <w:r>
              <w:rPr>
                <w:rFonts w:ascii="Arial" w:hAnsi="Arial" w:cs="Arial"/>
                <w:b/>
                <w:sz w:val="24"/>
                <w:szCs w:val="24"/>
              </w:rPr>
              <w:t>Ação</w:t>
            </w:r>
            <w:r>
              <w:rPr>
                <w:rFonts w:ascii="Arial" w:hAnsi="Arial" w:cs="Arial"/>
                <w:b/>
                <w:spacing w:val="-4"/>
                <w:sz w:val="24"/>
                <w:szCs w:val="24"/>
              </w:rPr>
              <w:t xml:space="preserve"> </w:t>
            </w:r>
            <w:r>
              <w:rPr>
                <w:rFonts w:ascii="Arial" w:hAnsi="Arial" w:cs="Arial"/>
                <w:b/>
                <w:sz w:val="24"/>
                <w:szCs w:val="24"/>
              </w:rPr>
              <w:t>de</w:t>
            </w:r>
            <w:r>
              <w:rPr>
                <w:rFonts w:ascii="Arial" w:hAnsi="Arial" w:cs="Arial"/>
                <w:b/>
                <w:spacing w:val="-4"/>
                <w:sz w:val="24"/>
                <w:szCs w:val="24"/>
              </w:rPr>
              <w:t xml:space="preserve"> </w:t>
            </w:r>
            <w:r>
              <w:rPr>
                <w:rFonts w:ascii="Arial" w:hAnsi="Arial" w:cs="Arial"/>
                <w:b/>
                <w:sz w:val="24"/>
                <w:szCs w:val="24"/>
              </w:rPr>
              <w:t>Contingência</w:t>
            </w: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D8D8D8"/>
            <w:vAlign w:val="center"/>
          </w:tcPr>
          <w:p w14:paraId="1C169929">
            <w:pPr>
              <w:pStyle w:val="74"/>
              <w:spacing w:line="219" w:lineRule="exact"/>
              <w:ind w:left="905"/>
              <w:rPr>
                <w:rFonts w:ascii="Arial" w:hAnsi="Arial" w:cs="Arial"/>
                <w:b/>
                <w:sz w:val="24"/>
                <w:szCs w:val="24"/>
              </w:rPr>
            </w:pPr>
            <w:r>
              <w:rPr>
                <w:rFonts w:ascii="Arial" w:hAnsi="Arial" w:cs="Arial"/>
                <w:b/>
                <w:sz w:val="24"/>
                <w:szCs w:val="24"/>
              </w:rPr>
              <w:t>Responsável</w:t>
            </w:r>
          </w:p>
        </w:tc>
      </w:tr>
      <w:tr w14:paraId="5857B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33" w:type="dxa"/>
            <w:tcBorders>
              <w:top w:val="single" w:color="000000" w:sz="4" w:space="0"/>
              <w:left w:val="single" w:color="000000" w:sz="4" w:space="0"/>
              <w:bottom w:val="single" w:color="000000" w:sz="4" w:space="0"/>
              <w:right w:val="single" w:color="000000" w:sz="4" w:space="0"/>
            </w:tcBorders>
            <w:vAlign w:val="center"/>
          </w:tcPr>
          <w:p w14:paraId="21B67BAD">
            <w:pPr>
              <w:pStyle w:val="74"/>
              <w:ind w:left="114"/>
              <w:rPr>
                <w:rFonts w:ascii="Arial" w:hAnsi="Arial" w:cs="Arial"/>
                <w:b/>
                <w:sz w:val="24"/>
                <w:szCs w:val="24"/>
              </w:rPr>
            </w:pPr>
            <w:r>
              <w:rPr>
                <w:rFonts w:ascii="Arial" w:hAnsi="Arial" w:cs="Arial"/>
                <w:b/>
                <w:sz w:val="24"/>
                <w:szCs w:val="24"/>
              </w:rPr>
              <w:t>1.</w:t>
            </w:r>
          </w:p>
        </w:tc>
        <w:tc>
          <w:tcPr>
            <w:tcW w:w="5110" w:type="dxa"/>
            <w:gridSpan w:val="3"/>
            <w:tcBorders>
              <w:top w:val="single" w:color="000000" w:sz="4" w:space="0"/>
              <w:left w:val="single" w:color="000000" w:sz="4" w:space="0"/>
              <w:bottom w:val="single" w:color="000000" w:sz="4" w:space="0"/>
              <w:right w:val="single" w:color="000000" w:sz="4" w:space="0"/>
            </w:tcBorders>
            <w:vAlign w:val="center"/>
          </w:tcPr>
          <w:p w14:paraId="70B35FBB">
            <w:pPr>
              <w:widowControl w:val="0"/>
              <w:autoSpaceDE w:val="0"/>
              <w:autoSpaceDN w:val="0"/>
              <w:spacing w:before="0" w:after="0"/>
              <w:ind w:left="57" w:right="57"/>
              <w:rPr>
                <w:rFonts w:cs="Arial"/>
                <w:szCs w:val="24"/>
                <w:lang w:val="en-US"/>
              </w:rPr>
            </w:pPr>
            <w:r>
              <w:rPr>
                <w:rFonts w:cs="Arial"/>
                <w:szCs w:val="24"/>
                <w:lang w:val="en-US"/>
              </w:rPr>
              <w:t>Acrescer quantitativamente o contrato nos limites estabelecidos na legislação vigente e, se a medida for insuficiente, instruir nova contratação</w:t>
            </w:r>
          </w:p>
        </w:tc>
        <w:tc>
          <w:tcPr>
            <w:tcW w:w="3214" w:type="dxa"/>
            <w:gridSpan w:val="2"/>
            <w:tcBorders>
              <w:top w:val="single" w:color="000000" w:sz="4" w:space="0"/>
              <w:left w:val="single" w:color="000000" w:sz="4" w:space="0"/>
              <w:bottom w:val="single" w:color="000000" w:sz="4" w:space="0"/>
              <w:right w:val="single" w:color="000000" w:sz="4" w:space="0"/>
            </w:tcBorders>
            <w:vAlign w:val="center"/>
          </w:tcPr>
          <w:p w14:paraId="2C6C7881">
            <w:pPr>
              <w:widowControl w:val="0"/>
              <w:autoSpaceDE w:val="0"/>
              <w:autoSpaceDN w:val="0"/>
              <w:jc w:val="center"/>
              <w:rPr>
                <w:rFonts w:cs="Arial"/>
                <w:szCs w:val="24"/>
                <w:lang w:val="en-US"/>
              </w:rPr>
            </w:pPr>
            <w:r>
              <w:rPr>
                <w:rFonts w:cs="Arial"/>
                <w:szCs w:val="24"/>
                <w:lang w:val="en-US"/>
              </w:rPr>
              <w:t>RODRIGO DINIZ DE SOUZA</w:t>
            </w:r>
          </w:p>
        </w:tc>
      </w:tr>
    </w:tbl>
    <w:p w14:paraId="375B1C80">
      <w:pPr>
        <w:rPr>
          <w:rFonts w:cs="Arial"/>
          <w:szCs w:val="24"/>
        </w:rPr>
      </w:pPr>
    </w:p>
    <w:p w14:paraId="3D611E29">
      <w:pPr>
        <w:rPr>
          <w:rFonts w:cs="Arial"/>
          <w:szCs w:val="24"/>
        </w:rPr>
      </w:pPr>
    </w:p>
    <w:p w14:paraId="51CEE58F">
      <w:pPr>
        <w:rPr>
          <w:rFonts w:cs="Arial"/>
          <w:szCs w:val="24"/>
        </w:rPr>
      </w:pPr>
    </w:p>
    <w:p w14:paraId="0949708D">
      <w:pPr>
        <w:rPr>
          <w:rFonts w:cs="Arial"/>
          <w:szCs w:val="24"/>
        </w:rPr>
      </w:pPr>
    </w:p>
    <w:p w14:paraId="616F7D47">
      <w:pPr>
        <w:rPr>
          <w:rFonts w:cs="Arial"/>
          <w:szCs w:val="24"/>
        </w:rPr>
      </w:pPr>
    </w:p>
    <w:p w14:paraId="0D260582">
      <w:pPr>
        <w:rPr>
          <w:rFonts w:cs="Arial"/>
          <w:szCs w:val="24"/>
        </w:rPr>
      </w:pPr>
    </w:p>
    <w:p w14:paraId="06ADF13F">
      <w:pPr>
        <w:rPr>
          <w:rFonts w:cs="Arial"/>
          <w:szCs w:val="24"/>
        </w:rPr>
      </w:pPr>
    </w:p>
    <w:p w14:paraId="5A0CA705">
      <w:pPr>
        <w:rPr>
          <w:rFonts w:cs="Arial"/>
          <w:szCs w:val="24"/>
        </w:rPr>
      </w:pPr>
    </w:p>
    <w:p w14:paraId="3270604E">
      <w:pPr>
        <w:rPr>
          <w:rFonts w:cs="Arial"/>
          <w:szCs w:val="24"/>
        </w:rPr>
      </w:pPr>
    </w:p>
    <w:p w14:paraId="1C2B62FC">
      <w:pPr>
        <w:rPr>
          <w:rFonts w:cs="Arial"/>
          <w:szCs w:val="24"/>
        </w:rPr>
      </w:pPr>
    </w:p>
    <w:p w14:paraId="47811E6F">
      <w:pPr>
        <w:rPr>
          <w:rFonts w:cs="Arial"/>
          <w:szCs w:val="24"/>
        </w:rPr>
      </w:pPr>
    </w:p>
    <w:p w14:paraId="374C0956">
      <w:pPr>
        <w:rPr>
          <w:rFonts w:cs="Arial"/>
          <w:szCs w:val="24"/>
        </w:rPr>
      </w:pPr>
    </w:p>
    <w:tbl>
      <w:tblPr>
        <w:tblStyle w:val="72"/>
        <w:tblpPr w:leftFromText="141" w:rightFromText="141" w:vertAnchor="page" w:horzAnchor="margin" w:tblpXSpec="center" w:tblpY="804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3"/>
        <w:gridCol w:w="1617"/>
        <w:gridCol w:w="1736"/>
        <w:gridCol w:w="1757"/>
        <w:gridCol w:w="369"/>
        <w:gridCol w:w="2845"/>
      </w:tblGrid>
      <w:tr w14:paraId="09178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8757" w:type="dxa"/>
            <w:gridSpan w:val="6"/>
            <w:tcBorders>
              <w:top w:val="single" w:color="000000" w:sz="4" w:space="0"/>
              <w:left w:val="single" w:color="000000" w:sz="4" w:space="0"/>
              <w:bottom w:val="single" w:color="000000" w:sz="4" w:space="0"/>
              <w:right w:val="single" w:color="000000" w:sz="4" w:space="0"/>
            </w:tcBorders>
            <w:shd w:val="clear" w:color="auto" w:fill="7E7E7E"/>
          </w:tcPr>
          <w:p w14:paraId="7B0EFD47">
            <w:pPr>
              <w:widowControl w:val="0"/>
              <w:autoSpaceDE w:val="0"/>
              <w:autoSpaceDN w:val="0"/>
              <w:jc w:val="center"/>
              <w:rPr>
                <w:rFonts w:cs="Arial"/>
                <w:szCs w:val="24"/>
                <w:lang w:val="en-US"/>
              </w:rPr>
            </w:pPr>
            <w:r>
              <w:rPr>
                <w:rFonts w:cs="Arial"/>
                <w:color w:val="FFFFFF" w:themeColor="background1"/>
                <w:szCs w:val="24"/>
                <w:lang w:val="en-US"/>
                <w14:textOutline w14:w="9525" w14:cap="rnd" w14:cmpd="sng" w14:algn="ctr">
                  <w14:solidFill>
                    <w14:schemeClr w14:val="bg1"/>
                  </w14:solidFill>
                  <w14:prstDash w14:val="solid"/>
                  <w14:bevel/>
                </w14:textOutline>
                <w14:textFill>
                  <w14:solidFill>
                    <w14:schemeClr w14:val="bg1"/>
                  </w14:solidFill>
                </w14:textFill>
              </w:rPr>
              <w:t>RISCO 3</w:t>
            </w:r>
          </w:p>
        </w:tc>
      </w:tr>
      <w:tr w14:paraId="5A71A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757" w:type="dxa"/>
            <w:gridSpan w:val="6"/>
            <w:tcBorders>
              <w:top w:val="single" w:color="000000" w:sz="4" w:space="0"/>
              <w:left w:val="single" w:color="000000" w:sz="4" w:space="0"/>
              <w:bottom w:val="single" w:color="000000" w:sz="4" w:space="0"/>
              <w:right w:val="single" w:color="000000" w:sz="4" w:space="0"/>
            </w:tcBorders>
          </w:tcPr>
          <w:p w14:paraId="675246C4">
            <w:pPr>
              <w:pStyle w:val="74"/>
              <w:spacing w:line="242" w:lineRule="exact"/>
              <w:ind w:left="114"/>
              <w:rPr>
                <w:rFonts w:ascii="Arial" w:hAnsi="Arial" w:cs="Arial"/>
                <w:sz w:val="24"/>
                <w:szCs w:val="24"/>
              </w:rPr>
            </w:pPr>
            <w:r>
              <w:rPr>
                <w:rFonts w:ascii="Arial" w:hAnsi="Arial" w:cs="Arial"/>
                <w:sz w:val="24"/>
                <w:szCs w:val="24"/>
              </w:rPr>
              <w:t>Descrição: Estimativa de quantidade maior que a necessidade da entidade.</w:t>
            </w:r>
          </w:p>
        </w:tc>
      </w:tr>
      <w:tr w14:paraId="21B79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2050" w:type="dxa"/>
            <w:gridSpan w:val="2"/>
            <w:tcBorders>
              <w:top w:val="single" w:color="000000" w:sz="4" w:space="0"/>
              <w:left w:val="single" w:color="000000" w:sz="4" w:space="0"/>
              <w:bottom w:val="single" w:color="000000" w:sz="4" w:space="0"/>
              <w:right w:val="single" w:color="000000" w:sz="4" w:space="0"/>
            </w:tcBorders>
            <w:shd w:val="clear" w:color="auto" w:fill="D8D8D8"/>
          </w:tcPr>
          <w:p w14:paraId="554D40BA">
            <w:pPr>
              <w:pStyle w:val="74"/>
              <w:spacing w:before="2"/>
              <w:ind w:left="114"/>
              <w:rPr>
                <w:rFonts w:ascii="Arial" w:hAnsi="Arial" w:cs="Arial"/>
                <w:b/>
                <w:sz w:val="24"/>
                <w:szCs w:val="24"/>
              </w:rPr>
            </w:pPr>
            <w:r>
              <w:rPr>
                <w:rFonts w:ascii="Arial" w:hAnsi="Arial" w:cs="Arial"/>
                <w:b/>
                <w:sz w:val="24"/>
                <w:szCs w:val="24"/>
              </w:rPr>
              <w:t>Probabilidade:</w:t>
            </w:r>
          </w:p>
        </w:tc>
        <w:tc>
          <w:tcPr>
            <w:tcW w:w="1736" w:type="dxa"/>
            <w:tcBorders>
              <w:top w:val="single" w:color="000000" w:sz="4" w:space="0"/>
              <w:left w:val="single" w:color="000000" w:sz="4" w:space="0"/>
              <w:bottom w:val="single" w:color="000000" w:sz="4" w:space="0"/>
              <w:right w:val="nil"/>
            </w:tcBorders>
          </w:tcPr>
          <w:p w14:paraId="0FB907E0">
            <w:pPr>
              <w:pStyle w:val="74"/>
              <w:spacing w:before="2"/>
              <w:rPr>
                <w:rFonts w:ascii="Arial" w:hAnsi="Arial" w:cs="Arial"/>
                <w:sz w:val="24"/>
                <w:szCs w:val="24"/>
              </w:rPr>
            </w:pPr>
            <w:r>
              <w:rPr>
                <w:rFonts w:ascii="Arial" w:hAnsi="Arial" w:cs="Arial"/>
                <w:sz w:val="24"/>
                <w:szCs w:val="24"/>
              </w:rPr>
              <w:t>(X)</w:t>
            </w:r>
            <w:r>
              <w:rPr>
                <w:rFonts w:ascii="Arial" w:hAnsi="Arial" w:cs="Arial"/>
                <w:spacing w:val="-1"/>
                <w:sz w:val="24"/>
                <w:szCs w:val="24"/>
              </w:rPr>
              <w:t xml:space="preserve"> </w:t>
            </w:r>
            <w:r>
              <w:rPr>
                <w:rFonts w:ascii="Arial" w:hAnsi="Arial" w:cs="Arial"/>
                <w:sz w:val="24"/>
                <w:szCs w:val="24"/>
              </w:rPr>
              <w:t>Pouco</w:t>
            </w:r>
          </w:p>
        </w:tc>
        <w:tc>
          <w:tcPr>
            <w:tcW w:w="2126" w:type="dxa"/>
            <w:gridSpan w:val="2"/>
            <w:tcBorders>
              <w:top w:val="single" w:color="000000" w:sz="4" w:space="0"/>
              <w:left w:val="nil"/>
              <w:bottom w:val="single" w:color="000000" w:sz="4" w:space="0"/>
              <w:right w:val="nil"/>
            </w:tcBorders>
          </w:tcPr>
          <w:p w14:paraId="486FC9DB">
            <w:pPr>
              <w:pStyle w:val="74"/>
              <w:tabs>
                <w:tab w:val="left" w:pos="845"/>
              </w:tabs>
              <w:spacing w:before="2"/>
              <w:rPr>
                <w:rFonts w:ascii="Arial" w:hAnsi="Arial" w:cs="Arial"/>
                <w:sz w:val="24"/>
                <w:szCs w:val="24"/>
              </w:rPr>
            </w:pPr>
            <w:r>
              <w:rPr>
                <w:rFonts w:ascii="Arial" w:hAnsi="Arial" w:cs="Arial"/>
                <w:sz w:val="24"/>
                <w:szCs w:val="24"/>
              </w:rPr>
              <w:t>()</w:t>
            </w:r>
            <w:r>
              <w:rPr>
                <w:rFonts w:ascii="Arial" w:hAnsi="Arial" w:cs="Arial"/>
                <w:spacing w:val="-5"/>
                <w:sz w:val="24"/>
                <w:szCs w:val="24"/>
              </w:rPr>
              <w:t xml:space="preserve"> </w:t>
            </w:r>
            <w:r>
              <w:rPr>
                <w:rFonts w:ascii="Arial" w:hAnsi="Arial" w:cs="Arial"/>
                <w:sz w:val="24"/>
                <w:szCs w:val="24"/>
              </w:rPr>
              <w:t>Provável</w:t>
            </w:r>
          </w:p>
        </w:tc>
        <w:tc>
          <w:tcPr>
            <w:tcW w:w="2845" w:type="dxa"/>
            <w:tcBorders>
              <w:top w:val="single" w:color="000000" w:sz="4" w:space="0"/>
              <w:left w:val="nil"/>
              <w:bottom w:val="single" w:color="000000" w:sz="4" w:space="0"/>
              <w:right w:val="single" w:color="000000" w:sz="4" w:space="0"/>
            </w:tcBorders>
          </w:tcPr>
          <w:p w14:paraId="039FBA38">
            <w:pPr>
              <w:pStyle w:val="74"/>
              <w:tabs>
                <w:tab w:val="left" w:pos="374"/>
              </w:tabs>
              <w:spacing w:before="2"/>
              <w:ind w:right="1321"/>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Muito</w:t>
            </w:r>
          </w:p>
        </w:tc>
      </w:tr>
      <w:tr w14:paraId="2E5A7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2050" w:type="dxa"/>
            <w:gridSpan w:val="2"/>
            <w:tcBorders>
              <w:top w:val="single" w:color="000000" w:sz="4" w:space="0"/>
              <w:left w:val="single" w:color="000000" w:sz="4" w:space="0"/>
              <w:bottom w:val="single" w:color="000000" w:sz="4" w:space="0"/>
              <w:right w:val="single" w:color="000000" w:sz="4" w:space="0"/>
            </w:tcBorders>
            <w:shd w:val="clear" w:color="auto" w:fill="D8D8D8"/>
          </w:tcPr>
          <w:p w14:paraId="1B938AA4">
            <w:pPr>
              <w:pStyle w:val="74"/>
              <w:ind w:left="114"/>
              <w:rPr>
                <w:rFonts w:ascii="Arial" w:hAnsi="Arial" w:cs="Arial"/>
                <w:b/>
                <w:sz w:val="24"/>
                <w:szCs w:val="24"/>
              </w:rPr>
            </w:pPr>
            <w:r>
              <w:rPr>
                <w:rFonts w:ascii="Arial" w:hAnsi="Arial" w:cs="Arial"/>
                <w:b/>
                <w:sz w:val="24"/>
                <w:szCs w:val="24"/>
              </w:rPr>
              <w:t>Impacto:</w:t>
            </w:r>
          </w:p>
        </w:tc>
        <w:tc>
          <w:tcPr>
            <w:tcW w:w="1736" w:type="dxa"/>
            <w:tcBorders>
              <w:top w:val="single" w:color="000000" w:sz="4" w:space="0"/>
              <w:left w:val="single" w:color="000000" w:sz="4" w:space="0"/>
              <w:bottom w:val="single" w:color="000000" w:sz="4" w:space="0"/>
              <w:right w:val="nil"/>
            </w:tcBorders>
          </w:tcPr>
          <w:p w14:paraId="063A6829">
            <w:pPr>
              <w:pStyle w:val="74"/>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Baixo</w:t>
            </w:r>
          </w:p>
        </w:tc>
        <w:tc>
          <w:tcPr>
            <w:tcW w:w="2126" w:type="dxa"/>
            <w:gridSpan w:val="2"/>
            <w:tcBorders>
              <w:top w:val="single" w:color="000000" w:sz="4" w:space="0"/>
              <w:left w:val="nil"/>
              <w:bottom w:val="single" w:color="000000" w:sz="4" w:space="0"/>
              <w:right w:val="nil"/>
            </w:tcBorders>
          </w:tcPr>
          <w:p w14:paraId="09BA9150">
            <w:pPr>
              <w:pStyle w:val="74"/>
              <w:tabs>
                <w:tab w:val="left" w:pos="679"/>
              </w:tabs>
              <w:rPr>
                <w:rFonts w:ascii="Arial" w:hAnsi="Arial" w:cs="Arial"/>
                <w:sz w:val="24"/>
                <w:szCs w:val="24"/>
              </w:rPr>
            </w:pPr>
            <w:r>
              <w:rPr>
                <w:rFonts w:ascii="Arial" w:hAnsi="Arial" w:cs="Arial"/>
                <w:sz w:val="24"/>
                <w:szCs w:val="24"/>
              </w:rPr>
              <w:t>(X)</w:t>
            </w:r>
            <w:r>
              <w:rPr>
                <w:rFonts w:ascii="Arial" w:hAnsi="Arial" w:cs="Arial"/>
                <w:spacing w:val="-5"/>
                <w:sz w:val="24"/>
                <w:szCs w:val="24"/>
              </w:rPr>
              <w:t xml:space="preserve"> </w:t>
            </w:r>
            <w:r>
              <w:rPr>
                <w:rFonts w:ascii="Arial" w:hAnsi="Arial" w:cs="Arial"/>
                <w:sz w:val="24"/>
                <w:szCs w:val="24"/>
              </w:rPr>
              <w:t>Médio</w:t>
            </w:r>
          </w:p>
        </w:tc>
        <w:tc>
          <w:tcPr>
            <w:tcW w:w="2845" w:type="dxa"/>
            <w:tcBorders>
              <w:top w:val="single" w:color="000000" w:sz="4" w:space="0"/>
              <w:left w:val="nil"/>
              <w:bottom w:val="single" w:color="000000" w:sz="4" w:space="0"/>
              <w:right w:val="single" w:color="000000" w:sz="4" w:space="0"/>
            </w:tcBorders>
          </w:tcPr>
          <w:p w14:paraId="5565682D">
            <w:pPr>
              <w:pStyle w:val="74"/>
              <w:rPr>
                <w:rFonts w:ascii="Arial" w:hAnsi="Arial" w:cs="Arial"/>
                <w:sz w:val="24"/>
                <w:szCs w:val="24"/>
              </w:rPr>
            </w:pPr>
            <w:r>
              <w:rPr>
                <w:rFonts w:ascii="Arial" w:hAnsi="Arial" w:cs="Arial"/>
                <w:sz w:val="24"/>
                <w:szCs w:val="24"/>
              </w:rPr>
              <w:t>(X)</w:t>
            </w:r>
            <w:r>
              <w:rPr>
                <w:rFonts w:ascii="Arial" w:hAnsi="Arial" w:cs="Arial"/>
                <w:spacing w:val="-1"/>
                <w:sz w:val="24"/>
                <w:szCs w:val="24"/>
              </w:rPr>
              <w:t xml:space="preserve"> </w:t>
            </w:r>
            <w:r>
              <w:rPr>
                <w:rFonts w:ascii="Arial" w:hAnsi="Arial" w:cs="Arial"/>
                <w:sz w:val="24"/>
                <w:szCs w:val="24"/>
              </w:rPr>
              <w:t>Alto</w:t>
            </w:r>
          </w:p>
        </w:tc>
      </w:tr>
      <w:tr w14:paraId="34EDE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2050" w:type="dxa"/>
            <w:gridSpan w:val="2"/>
            <w:tcBorders>
              <w:top w:val="single" w:color="000000" w:sz="4" w:space="0"/>
              <w:left w:val="single" w:color="000000" w:sz="4" w:space="0"/>
              <w:bottom w:val="single" w:color="000000" w:sz="4" w:space="0"/>
              <w:right w:val="single" w:color="000000" w:sz="4" w:space="0"/>
            </w:tcBorders>
            <w:shd w:val="clear" w:color="auto" w:fill="D8D8D8"/>
          </w:tcPr>
          <w:p w14:paraId="5F7E9CB3">
            <w:pPr>
              <w:pStyle w:val="74"/>
              <w:spacing w:line="236" w:lineRule="exact"/>
              <w:ind w:left="114"/>
              <w:rPr>
                <w:rFonts w:ascii="Arial" w:hAnsi="Arial" w:cs="Arial"/>
                <w:b/>
                <w:sz w:val="24"/>
                <w:szCs w:val="24"/>
              </w:rPr>
            </w:pPr>
            <w:r>
              <w:rPr>
                <w:rFonts w:ascii="Arial" w:hAnsi="Arial" w:cs="Arial"/>
                <w:b/>
                <w:sz w:val="24"/>
                <w:szCs w:val="24"/>
              </w:rPr>
              <w:t>Fase</w:t>
            </w:r>
            <w:r>
              <w:rPr>
                <w:rFonts w:ascii="Arial" w:hAnsi="Arial" w:cs="Arial"/>
                <w:b/>
                <w:spacing w:val="-6"/>
                <w:sz w:val="24"/>
                <w:szCs w:val="24"/>
              </w:rPr>
              <w:t xml:space="preserve"> </w:t>
            </w:r>
            <w:r>
              <w:rPr>
                <w:rFonts w:ascii="Arial" w:hAnsi="Arial" w:cs="Arial"/>
                <w:b/>
                <w:sz w:val="24"/>
                <w:szCs w:val="24"/>
              </w:rPr>
              <w:t>Impactada:</w:t>
            </w:r>
          </w:p>
        </w:tc>
        <w:tc>
          <w:tcPr>
            <w:tcW w:w="1736" w:type="dxa"/>
            <w:tcBorders>
              <w:top w:val="single" w:color="000000" w:sz="4" w:space="0"/>
              <w:left w:val="single" w:color="000000" w:sz="4" w:space="0"/>
              <w:bottom w:val="single" w:color="000000" w:sz="4" w:space="0"/>
              <w:right w:val="nil"/>
            </w:tcBorders>
          </w:tcPr>
          <w:p w14:paraId="174E5C17">
            <w:pPr>
              <w:pStyle w:val="74"/>
              <w:spacing w:line="236" w:lineRule="exact"/>
              <w:rPr>
                <w:rFonts w:ascii="Arial" w:hAnsi="Arial" w:cs="Arial"/>
                <w:sz w:val="24"/>
                <w:szCs w:val="24"/>
              </w:rPr>
            </w:pPr>
            <w:r>
              <w:rPr>
                <w:rFonts w:ascii="Arial" w:hAnsi="Arial" w:cs="Arial"/>
                <w:sz w:val="24"/>
                <w:szCs w:val="24"/>
              </w:rPr>
              <w:t>(X)</w:t>
            </w:r>
            <w:r>
              <w:rPr>
                <w:rFonts w:ascii="Arial" w:hAnsi="Arial" w:cs="Arial"/>
                <w:spacing w:val="-4"/>
                <w:sz w:val="24"/>
                <w:szCs w:val="24"/>
              </w:rPr>
              <w:t xml:space="preserve"> </w:t>
            </w:r>
            <w:r>
              <w:rPr>
                <w:rFonts w:ascii="Arial" w:hAnsi="Arial" w:cs="Arial"/>
                <w:sz w:val="24"/>
                <w:szCs w:val="24"/>
              </w:rPr>
              <w:t>Fase Interna</w:t>
            </w:r>
          </w:p>
        </w:tc>
        <w:tc>
          <w:tcPr>
            <w:tcW w:w="2126" w:type="dxa"/>
            <w:gridSpan w:val="2"/>
            <w:tcBorders>
              <w:top w:val="single" w:color="000000" w:sz="4" w:space="0"/>
              <w:left w:val="nil"/>
              <w:bottom w:val="single" w:color="000000" w:sz="4" w:space="0"/>
              <w:right w:val="nil"/>
            </w:tcBorders>
          </w:tcPr>
          <w:p w14:paraId="342FA8C3">
            <w:pPr>
              <w:pStyle w:val="74"/>
              <w:spacing w:line="236" w:lineRule="exact"/>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Fase Externa</w:t>
            </w:r>
          </w:p>
        </w:tc>
        <w:tc>
          <w:tcPr>
            <w:tcW w:w="2845" w:type="dxa"/>
            <w:tcBorders>
              <w:top w:val="single" w:color="000000" w:sz="4" w:space="0"/>
              <w:left w:val="nil"/>
              <w:bottom w:val="single" w:color="000000" w:sz="4" w:space="0"/>
              <w:right w:val="single" w:color="000000" w:sz="4" w:space="0"/>
            </w:tcBorders>
          </w:tcPr>
          <w:p w14:paraId="236A027B">
            <w:pPr>
              <w:pStyle w:val="74"/>
              <w:tabs>
                <w:tab w:val="left" w:pos="750"/>
              </w:tabs>
              <w:spacing w:line="236" w:lineRule="exact"/>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Gestão</w:t>
            </w:r>
            <w:r>
              <w:rPr>
                <w:rFonts w:ascii="Arial" w:hAnsi="Arial" w:cs="Arial"/>
                <w:spacing w:val="-2"/>
                <w:sz w:val="24"/>
                <w:szCs w:val="24"/>
              </w:rPr>
              <w:t xml:space="preserve"> </w:t>
            </w:r>
            <w:r>
              <w:rPr>
                <w:rFonts w:ascii="Arial" w:hAnsi="Arial" w:cs="Arial"/>
                <w:sz w:val="24"/>
                <w:szCs w:val="24"/>
              </w:rPr>
              <w:t>do Contrato</w:t>
            </w:r>
          </w:p>
        </w:tc>
      </w:tr>
      <w:tr w14:paraId="5A805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433" w:type="dxa"/>
            <w:tcBorders>
              <w:top w:val="single" w:color="000000" w:sz="4" w:space="0"/>
              <w:left w:val="single" w:color="000000" w:sz="4" w:space="0"/>
              <w:bottom w:val="single" w:color="000000" w:sz="4" w:space="0"/>
              <w:right w:val="single" w:color="000000" w:sz="4" w:space="0"/>
            </w:tcBorders>
            <w:shd w:val="clear" w:color="auto" w:fill="D8D8D8"/>
            <w:vAlign w:val="center"/>
          </w:tcPr>
          <w:p w14:paraId="24D05ACF">
            <w:pPr>
              <w:pStyle w:val="74"/>
              <w:spacing w:line="224" w:lineRule="exact"/>
              <w:ind w:left="114"/>
              <w:rPr>
                <w:rFonts w:ascii="Arial" w:hAnsi="Arial" w:cs="Arial"/>
                <w:b/>
                <w:sz w:val="24"/>
                <w:szCs w:val="24"/>
              </w:rPr>
            </w:pPr>
            <w:r>
              <w:rPr>
                <w:rFonts w:ascii="Arial" w:hAnsi="Arial" w:cs="Arial"/>
                <w:b/>
                <w:sz w:val="24"/>
                <w:szCs w:val="24"/>
              </w:rPr>
              <w:t>Id</w:t>
            </w:r>
          </w:p>
        </w:tc>
        <w:tc>
          <w:tcPr>
            <w:tcW w:w="8324" w:type="dxa"/>
            <w:gridSpan w:val="5"/>
            <w:tcBorders>
              <w:top w:val="single" w:color="000000" w:sz="4" w:space="0"/>
              <w:left w:val="single" w:color="000000" w:sz="4" w:space="0"/>
              <w:bottom w:val="single" w:color="000000" w:sz="4" w:space="0"/>
              <w:right w:val="single" w:color="000000" w:sz="4" w:space="0"/>
            </w:tcBorders>
            <w:shd w:val="clear" w:color="auto" w:fill="D8D8D8"/>
          </w:tcPr>
          <w:p w14:paraId="68387F81">
            <w:pPr>
              <w:widowControl w:val="0"/>
              <w:autoSpaceDE w:val="0"/>
              <w:autoSpaceDN w:val="0"/>
              <w:jc w:val="center"/>
              <w:rPr>
                <w:rFonts w:cs="Arial"/>
                <w:b/>
                <w:szCs w:val="24"/>
                <w:lang w:val="en-US"/>
              </w:rPr>
            </w:pPr>
            <w:r>
              <w:rPr>
                <w:rFonts w:cs="Arial"/>
                <w:b/>
                <w:szCs w:val="24"/>
                <w:lang w:val="en-US"/>
              </w:rPr>
              <w:t>Dano</w:t>
            </w:r>
          </w:p>
        </w:tc>
      </w:tr>
      <w:tr w14:paraId="0018E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433" w:type="dxa"/>
            <w:tcBorders>
              <w:top w:val="single" w:color="000000" w:sz="4" w:space="0"/>
              <w:left w:val="single" w:color="000000" w:sz="4" w:space="0"/>
              <w:bottom w:val="single" w:color="000000" w:sz="4" w:space="0"/>
              <w:right w:val="single" w:color="000000" w:sz="4" w:space="0"/>
            </w:tcBorders>
            <w:vAlign w:val="center"/>
          </w:tcPr>
          <w:p w14:paraId="096C0550">
            <w:pPr>
              <w:pStyle w:val="74"/>
              <w:spacing w:before="34"/>
              <w:ind w:left="114"/>
              <w:rPr>
                <w:rFonts w:ascii="Arial" w:hAnsi="Arial" w:cs="Arial"/>
                <w:b/>
                <w:sz w:val="24"/>
                <w:szCs w:val="24"/>
              </w:rPr>
            </w:pPr>
            <w:r>
              <w:rPr>
                <w:rFonts w:ascii="Arial" w:hAnsi="Arial" w:cs="Arial"/>
                <w:b/>
                <w:sz w:val="24"/>
                <w:szCs w:val="24"/>
              </w:rPr>
              <w:t>1.</w:t>
            </w:r>
          </w:p>
        </w:tc>
        <w:tc>
          <w:tcPr>
            <w:tcW w:w="8324" w:type="dxa"/>
            <w:gridSpan w:val="5"/>
            <w:tcBorders>
              <w:top w:val="single" w:color="000000" w:sz="4" w:space="0"/>
              <w:left w:val="single" w:color="000000" w:sz="4" w:space="0"/>
              <w:bottom w:val="single" w:color="000000" w:sz="4" w:space="0"/>
              <w:right w:val="single" w:color="000000" w:sz="4" w:space="0"/>
            </w:tcBorders>
          </w:tcPr>
          <w:p w14:paraId="1014915A">
            <w:pPr>
              <w:pStyle w:val="74"/>
              <w:spacing w:line="283" w:lineRule="exact"/>
              <w:ind w:left="112"/>
              <w:rPr>
                <w:rFonts w:ascii="Arial" w:hAnsi="Arial" w:cs="Arial"/>
                <w:sz w:val="24"/>
                <w:szCs w:val="24"/>
              </w:rPr>
            </w:pPr>
            <w:r>
              <w:rPr>
                <w:rFonts w:ascii="Arial" w:hAnsi="Arial" w:cs="Arial"/>
                <w:sz w:val="24"/>
                <w:szCs w:val="24"/>
              </w:rPr>
              <w:t>Contratada não efetuar a entrega do medicamento.</w:t>
            </w:r>
          </w:p>
        </w:tc>
      </w:tr>
      <w:tr w14:paraId="13998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433" w:type="dxa"/>
            <w:tcBorders>
              <w:top w:val="single" w:color="000000" w:sz="4" w:space="0"/>
              <w:left w:val="single" w:color="000000" w:sz="4" w:space="0"/>
              <w:bottom w:val="single" w:color="000000" w:sz="4" w:space="0"/>
              <w:right w:val="single" w:color="000000" w:sz="4" w:space="0"/>
            </w:tcBorders>
            <w:shd w:val="clear" w:color="auto" w:fill="D8D8D8"/>
            <w:vAlign w:val="center"/>
          </w:tcPr>
          <w:p w14:paraId="55906B28">
            <w:pPr>
              <w:pStyle w:val="74"/>
              <w:spacing w:line="222" w:lineRule="exact"/>
              <w:ind w:right="243"/>
              <w:jc w:val="center"/>
              <w:rPr>
                <w:rFonts w:ascii="Arial" w:hAnsi="Arial" w:cs="Arial"/>
                <w:b/>
                <w:sz w:val="24"/>
                <w:szCs w:val="24"/>
              </w:rPr>
            </w:pPr>
            <w:r>
              <w:rPr>
                <w:rFonts w:ascii="Arial" w:hAnsi="Arial" w:cs="Arial"/>
                <w:b/>
                <w:sz w:val="24"/>
                <w:szCs w:val="24"/>
              </w:rPr>
              <w:t>Id</w:t>
            </w:r>
          </w:p>
        </w:tc>
        <w:tc>
          <w:tcPr>
            <w:tcW w:w="5110" w:type="dxa"/>
            <w:gridSpan w:val="3"/>
            <w:tcBorders>
              <w:top w:val="single" w:color="000000" w:sz="4" w:space="0"/>
              <w:left w:val="single" w:color="000000" w:sz="4" w:space="0"/>
              <w:bottom w:val="single" w:color="000000" w:sz="4" w:space="0"/>
              <w:right w:val="single" w:color="000000" w:sz="4" w:space="0"/>
            </w:tcBorders>
            <w:shd w:val="clear" w:color="auto" w:fill="D8D8D8"/>
            <w:vAlign w:val="center"/>
          </w:tcPr>
          <w:p w14:paraId="206BAE15">
            <w:pPr>
              <w:pStyle w:val="74"/>
              <w:spacing w:line="224" w:lineRule="exact"/>
              <w:ind w:right="1817"/>
              <w:jc w:val="center"/>
              <w:rPr>
                <w:rFonts w:ascii="Arial" w:hAnsi="Arial" w:cs="Arial"/>
                <w:b/>
                <w:sz w:val="24"/>
                <w:szCs w:val="24"/>
              </w:rPr>
            </w:pPr>
            <w:r>
              <w:rPr>
                <w:rFonts w:ascii="Arial" w:hAnsi="Arial" w:cs="Arial"/>
                <w:b/>
                <w:sz w:val="24"/>
                <w:szCs w:val="24"/>
              </w:rPr>
              <w:t xml:space="preserve">                 Ação</w:t>
            </w:r>
            <w:r>
              <w:rPr>
                <w:rFonts w:ascii="Arial" w:hAnsi="Arial" w:cs="Arial"/>
                <w:b/>
                <w:spacing w:val="1"/>
                <w:sz w:val="24"/>
                <w:szCs w:val="24"/>
              </w:rPr>
              <w:t xml:space="preserve"> </w:t>
            </w:r>
            <w:r>
              <w:rPr>
                <w:rFonts w:ascii="Arial" w:hAnsi="Arial" w:cs="Arial"/>
                <w:b/>
                <w:sz w:val="24"/>
                <w:szCs w:val="24"/>
              </w:rPr>
              <w:t>Preventiva</w:t>
            </w: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D8D8D8"/>
            <w:vAlign w:val="center"/>
          </w:tcPr>
          <w:p w14:paraId="5E0226DB">
            <w:pPr>
              <w:pStyle w:val="74"/>
              <w:spacing w:line="222" w:lineRule="exact"/>
              <w:ind w:left="905"/>
              <w:rPr>
                <w:rFonts w:ascii="Arial" w:hAnsi="Arial" w:cs="Arial"/>
                <w:b/>
                <w:sz w:val="24"/>
                <w:szCs w:val="24"/>
              </w:rPr>
            </w:pPr>
            <w:r>
              <w:rPr>
                <w:rFonts w:ascii="Arial" w:hAnsi="Arial" w:cs="Arial"/>
                <w:b/>
                <w:sz w:val="24"/>
                <w:szCs w:val="24"/>
              </w:rPr>
              <w:t>Responsável</w:t>
            </w:r>
          </w:p>
        </w:tc>
      </w:tr>
      <w:tr w14:paraId="2E569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433" w:type="dxa"/>
            <w:tcBorders>
              <w:top w:val="single" w:color="000000" w:sz="4" w:space="0"/>
              <w:left w:val="single" w:color="000000" w:sz="4" w:space="0"/>
              <w:bottom w:val="single" w:color="000000" w:sz="4" w:space="0"/>
              <w:right w:val="single" w:color="000000" w:sz="4" w:space="0"/>
            </w:tcBorders>
            <w:vAlign w:val="center"/>
          </w:tcPr>
          <w:p w14:paraId="03EF776B">
            <w:pPr>
              <w:pStyle w:val="74"/>
              <w:ind w:left="114"/>
              <w:rPr>
                <w:rFonts w:ascii="Arial" w:hAnsi="Arial" w:cs="Arial"/>
                <w:b/>
                <w:sz w:val="24"/>
                <w:szCs w:val="24"/>
              </w:rPr>
            </w:pPr>
            <w:r>
              <w:rPr>
                <w:rFonts w:ascii="Arial" w:hAnsi="Arial" w:cs="Arial"/>
                <w:b/>
                <w:sz w:val="24"/>
                <w:szCs w:val="24"/>
              </w:rPr>
              <w:t>1.</w:t>
            </w:r>
          </w:p>
        </w:tc>
        <w:tc>
          <w:tcPr>
            <w:tcW w:w="5110" w:type="dxa"/>
            <w:gridSpan w:val="3"/>
            <w:tcBorders>
              <w:top w:val="single" w:color="000000" w:sz="4" w:space="0"/>
              <w:left w:val="single" w:color="000000" w:sz="4" w:space="0"/>
              <w:bottom w:val="single" w:color="000000" w:sz="4" w:space="0"/>
              <w:right w:val="single" w:color="000000" w:sz="4" w:space="0"/>
            </w:tcBorders>
          </w:tcPr>
          <w:p w14:paraId="14C4EF68">
            <w:pPr>
              <w:widowControl w:val="0"/>
              <w:autoSpaceDE w:val="0"/>
              <w:autoSpaceDN w:val="0"/>
              <w:spacing w:before="0" w:after="0"/>
              <w:ind w:left="57" w:right="57"/>
              <w:rPr>
                <w:rFonts w:cs="Arial"/>
                <w:szCs w:val="24"/>
                <w:lang w:val="en-US"/>
              </w:rPr>
            </w:pPr>
            <w:r>
              <w:rPr>
                <w:rFonts w:cs="Arial"/>
                <w:szCs w:val="24"/>
                <w:lang w:val="en-US"/>
              </w:rPr>
              <w:t>Identificar as necessidades atualmente atendidas nas contratações existentes e as futuras de acordo a demanda de cada estrutura interna da Administração.</w:t>
            </w:r>
          </w:p>
        </w:tc>
        <w:tc>
          <w:tcPr>
            <w:tcW w:w="3214" w:type="dxa"/>
            <w:gridSpan w:val="2"/>
            <w:tcBorders>
              <w:top w:val="single" w:color="000000" w:sz="4" w:space="0"/>
              <w:left w:val="single" w:color="000000" w:sz="4" w:space="0"/>
              <w:bottom w:val="single" w:color="000000" w:sz="4" w:space="0"/>
              <w:right w:val="single" w:color="000000" w:sz="4" w:space="0"/>
            </w:tcBorders>
            <w:vAlign w:val="center"/>
          </w:tcPr>
          <w:p w14:paraId="622130B6">
            <w:pPr>
              <w:widowControl w:val="0"/>
              <w:autoSpaceDE w:val="0"/>
              <w:autoSpaceDN w:val="0"/>
              <w:jc w:val="center"/>
              <w:rPr>
                <w:rFonts w:cs="Arial"/>
                <w:szCs w:val="24"/>
                <w:lang w:val="en-US"/>
              </w:rPr>
            </w:pPr>
            <w:r>
              <w:rPr>
                <w:rFonts w:cs="Arial"/>
                <w:szCs w:val="24"/>
                <w:lang w:val="en-US"/>
              </w:rPr>
              <w:t>RODRIGO DINIZ DE SOUZA</w:t>
            </w:r>
          </w:p>
        </w:tc>
      </w:tr>
      <w:tr w14:paraId="32ACE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433" w:type="dxa"/>
            <w:tcBorders>
              <w:top w:val="single" w:color="000000" w:sz="4" w:space="0"/>
              <w:left w:val="single" w:color="000000" w:sz="4" w:space="0"/>
              <w:bottom w:val="single" w:color="000000" w:sz="4" w:space="0"/>
              <w:right w:val="single" w:color="000000" w:sz="4" w:space="0"/>
            </w:tcBorders>
            <w:shd w:val="clear" w:color="auto" w:fill="D8D8D8"/>
            <w:vAlign w:val="center"/>
          </w:tcPr>
          <w:p w14:paraId="4C0562D8">
            <w:pPr>
              <w:pStyle w:val="74"/>
              <w:spacing w:line="219" w:lineRule="exact"/>
              <w:ind w:right="243"/>
              <w:jc w:val="center"/>
              <w:rPr>
                <w:rFonts w:ascii="Arial" w:hAnsi="Arial" w:cs="Arial"/>
                <w:b/>
                <w:sz w:val="24"/>
                <w:szCs w:val="24"/>
              </w:rPr>
            </w:pPr>
            <w:r>
              <w:rPr>
                <w:rFonts w:ascii="Arial" w:hAnsi="Arial" w:cs="Arial"/>
                <w:b/>
                <w:sz w:val="24"/>
                <w:szCs w:val="24"/>
              </w:rPr>
              <w:t>Id</w:t>
            </w:r>
          </w:p>
        </w:tc>
        <w:tc>
          <w:tcPr>
            <w:tcW w:w="5110" w:type="dxa"/>
            <w:gridSpan w:val="3"/>
            <w:tcBorders>
              <w:top w:val="single" w:color="000000" w:sz="4" w:space="0"/>
              <w:left w:val="single" w:color="000000" w:sz="4" w:space="0"/>
              <w:bottom w:val="single" w:color="000000" w:sz="4" w:space="0"/>
              <w:right w:val="single" w:color="000000" w:sz="4" w:space="0"/>
            </w:tcBorders>
            <w:shd w:val="clear" w:color="auto" w:fill="D8D8D8"/>
            <w:vAlign w:val="center"/>
          </w:tcPr>
          <w:p w14:paraId="05ADE040">
            <w:pPr>
              <w:pStyle w:val="74"/>
              <w:spacing w:line="219" w:lineRule="exact"/>
              <w:jc w:val="center"/>
              <w:rPr>
                <w:rFonts w:ascii="Arial" w:hAnsi="Arial" w:cs="Arial"/>
                <w:b/>
                <w:sz w:val="24"/>
                <w:szCs w:val="24"/>
              </w:rPr>
            </w:pPr>
            <w:r>
              <w:rPr>
                <w:rFonts w:ascii="Arial" w:hAnsi="Arial" w:cs="Arial"/>
                <w:b/>
                <w:sz w:val="24"/>
                <w:szCs w:val="24"/>
              </w:rPr>
              <w:t>Ação</w:t>
            </w:r>
            <w:r>
              <w:rPr>
                <w:rFonts w:ascii="Arial" w:hAnsi="Arial" w:cs="Arial"/>
                <w:b/>
                <w:spacing w:val="-4"/>
                <w:sz w:val="24"/>
                <w:szCs w:val="24"/>
              </w:rPr>
              <w:t xml:space="preserve"> </w:t>
            </w:r>
            <w:r>
              <w:rPr>
                <w:rFonts w:ascii="Arial" w:hAnsi="Arial" w:cs="Arial"/>
                <w:b/>
                <w:sz w:val="24"/>
                <w:szCs w:val="24"/>
              </w:rPr>
              <w:t>de</w:t>
            </w:r>
            <w:r>
              <w:rPr>
                <w:rFonts w:ascii="Arial" w:hAnsi="Arial" w:cs="Arial"/>
                <w:b/>
                <w:spacing w:val="-4"/>
                <w:sz w:val="24"/>
                <w:szCs w:val="24"/>
              </w:rPr>
              <w:t xml:space="preserve"> </w:t>
            </w:r>
            <w:r>
              <w:rPr>
                <w:rFonts w:ascii="Arial" w:hAnsi="Arial" w:cs="Arial"/>
                <w:b/>
                <w:sz w:val="24"/>
                <w:szCs w:val="24"/>
              </w:rPr>
              <w:t>Contingência</w:t>
            </w: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D8D8D8"/>
            <w:vAlign w:val="center"/>
          </w:tcPr>
          <w:p w14:paraId="7A809A50">
            <w:pPr>
              <w:pStyle w:val="74"/>
              <w:spacing w:line="219" w:lineRule="exact"/>
              <w:ind w:left="905"/>
              <w:rPr>
                <w:rFonts w:ascii="Arial" w:hAnsi="Arial" w:cs="Arial"/>
                <w:b/>
                <w:sz w:val="24"/>
                <w:szCs w:val="24"/>
              </w:rPr>
            </w:pPr>
            <w:r>
              <w:rPr>
                <w:rFonts w:ascii="Arial" w:hAnsi="Arial" w:cs="Arial"/>
                <w:b/>
                <w:sz w:val="24"/>
                <w:szCs w:val="24"/>
              </w:rPr>
              <w:t>Responsável</w:t>
            </w:r>
          </w:p>
        </w:tc>
      </w:tr>
      <w:tr w14:paraId="1C17A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433" w:type="dxa"/>
            <w:tcBorders>
              <w:top w:val="single" w:color="000000" w:sz="4" w:space="0"/>
              <w:left w:val="single" w:color="000000" w:sz="4" w:space="0"/>
              <w:bottom w:val="single" w:color="000000" w:sz="4" w:space="0"/>
              <w:right w:val="single" w:color="000000" w:sz="4" w:space="0"/>
            </w:tcBorders>
            <w:vAlign w:val="center"/>
          </w:tcPr>
          <w:p w14:paraId="2F6F54EF">
            <w:pPr>
              <w:pStyle w:val="74"/>
              <w:ind w:left="114"/>
              <w:rPr>
                <w:rFonts w:ascii="Arial" w:hAnsi="Arial" w:cs="Arial"/>
                <w:b/>
                <w:sz w:val="24"/>
                <w:szCs w:val="24"/>
              </w:rPr>
            </w:pPr>
            <w:r>
              <w:rPr>
                <w:rFonts w:ascii="Arial" w:hAnsi="Arial" w:cs="Arial"/>
                <w:b/>
                <w:sz w:val="24"/>
                <w:szCs w:val="24"/>
              </w:rPr>
              <w:t>1.</w:t>
            </w:r>
          </w:p>
        </w:tc>
        <w:tc>
          <w:tcPr>
            <w:tcW w:w="5110" w:type="dxa"/>
            <w:gridSpan w:val="3"/>
            <w:tcBorders>
              <w:top w:val="single" w:color="000000" w:sz="4" w:space="0"/>
              <w:left w:val="single" w:color="000000" w:sz="4" w:space="0"/>
              <w:bottom w:val="single" w:color="000000" w:sz="4" w:space="0"/>
              <w:right w:val="single" w:color="000000" w:sz="4" w:space="0"/>
            </w:tcBorders>
            <w:vAlign w:val="center"/>
          </w:tcPr>
          <w:p w14:paraId="5D1A24B2">
            <w:pPr>
              <w:widowControl w:val="0"/>
              <w:autoSpaceDE w:val="0"/>
              <w:autoSpaceDN w:val="0"/>
              <w:spacing w:before="0" w:after="0"/>
              <w:ind w:left="57" w:right="57"/>
              <w:rPr>
                <w:rFonts w:cs="Arial"/>
                <w:szCs w:val="24"/>
                <w:lang w:val="en-US"/>
              </w:rPr>
            </w:pPr>
            <w:r>
              <w:rPr>
                <w:rFonts w:cs="Arial"/>
                <w:szCs w:val="24"/>
                <w:lang w:val="en-US"/>
              </w:rPr>
              <w:t>Suprimir quantitativamente o contrato nos limites estabelecidos na legislação vigente</w:t>
            </w:r>
          </w:p>
        </w:tc>
        <w:tc>
          <w:tcPr>
            <w:tcW w:w="3214" w:type="dxa"/>
            <w:gridSpan w:val="2"/>
            <w:tcBorders>
              <w:top w:val="single" w:color="000000" w:sz="4" w:space="0"/>
              <w:left w:val="single" w:color="000000" w:sz="4" w:space="0"/>
              <w:bottom w:val="single" w:color="000000" w:sz="4" w:space="0"/>
              <w:right w:val="single" w:color="000000" w:sz="4" w:space="0"/>
            </w:tcBorders>
            <w:vAlign w:val="center"/>
          </w:tcPr>
          <w:p w14:paraId="4EFEB2A1">
            <w:pPr>
              <w:widowControl w:val="0"/>
              <w:autoSpaceDE w:val="0"/>
              <w:autoSpaceDN w:val="0"/>
              <w:jc w:val="center"/>
              <w:rPr>
                <w:rFonts w:cs="Arial"/>
                <w:szCs w:val="24"/>
                <w:lang w:val="en-US"/>
              </w:rPr>
            </w:pPr>
            <w:r>
              <w:rPr>
                <w:rFonts w:cs="Arial"/>
                <w:szCs w:val="24"/>
                <w:lang w:val="en-US"/>
              </w:rPr>
              <w:t>RODRIGO DINIZ DE SOUZA</w:t>
            </w:r>
          </w:p>
        </w:tc>
      </w:tr>
    </w:tbl>
    <w:p w14:paraId="539D49F4">
      <w:pPr>
        <w:tabs>
          <w:tab w:val="left" w:pos="1335"/>
        </w:tabs>
        <w:rPr>
          <w:rFonts w:cs="Arial"/>
          <w:szCs w:val="24"/>
        </w:rPr>
      </w:pPr>
      <w:r>
        <w:rPr>
          <w:rFonts w:cs="Arial"/>
          <w:szCs w:val="24"/>
        </w:rPr>
        <w:tab/>
      </w:r>
    </w:p>
    <w:p w14:paraId="542AE969">
      <w:pPr>
        <w:tabs>
          <w:tab w:val="left" w:pos="1335"/>
        </w:tabs>
        <w:rPr>
          <w:rFonts w:cs="Arial"/>
          <w:szCs w:val="24"/>
        </w:rPr>
      </w:pPr>
    </w:p>
    <w:p w14:paraId="0D493DD6">
      <w:pPr>
        <w:tabs>
          <w:tab w:val="left" w:pos="1335"/>
        </w:tabs>
        <w:rPr>
          <w:rFonts w:cs="Arial"/>
          <w:szCs w:val="24"/>
        </w:rPr>
      </w:pPr>
    </w:p>
    <w:p w14:paraId="4DD5E24E">
      <w:pPr>
        <w:tabs>
          <w:tab w:val="left" w:pos="1335"/>
        </w:tabs>
        <w:rPr>
          <w:rFonts w:cs="Arial"/>
          <w:szCs w:val="24"/>
        </w:rPr>
      </w:pPr>
    </w:p>
    <w:p w14:paraId="2157A095">
      <w:pPr>
        <w:tabs>
          <w:tab w:val="left" w:pos="1335"/>
        </w:tabs>
        <w:rPr>
          <w:rFonts w:cs="Arial"/>
          <w:szCs w:val="24"/>
        </w:rPr>
      </w:pPr>
    </w:p>
    <w:p w14:paraId="39B82A3A">
      <w:pPr>
        <w:tabs>
          <w:tab w:val="left" w:pos="1335"/>
        </w:tabs>
        <w:rPr>
          <w:rFonts w:cs="Arial"/>
          <w:szCs w:val="24"/>
        </w:rPr>
      </w:pPr>
    </w:p>
    <w:p w14:paraId="6938D274">
      <w:pPr>
        <w:tabs>
          <w:tab w:val="left" w:pos="1335"/>
        </w:tabs>
        <w:rPr>
          <w:rFonts w:cs="Arial"/>
          <w:szCs w:val="24"/>
        </w:rPr>
      </w:pPr>
    </w:p>
    <w:p w14:paraId="43EE8EBF">
      <w:pPr>
        <w:tabs>
          <w:tab w:val="left" w:pos="1335"/>
        </w:tabs>
        <w:rPr>
          <w:rFonts w:cs="Arial"/>
          <w:szCs w:val="24"/>
        </w:rPr>
      </w:pPr>
    </w:p>
    <w:p w14:paraId="31E710BA">
      <w:pPr>
        <w:tabs>
          <w:tab w:val="left" w:pos="1335"/>
        </w:tabs>
        <w:rPr>
          <w:rFonts w:cs="Arial"/>
          <w:szCs w:val="24"/>
        </w:rPr>
      </w:pPr>
    </w:p>
    <w:p w14:paraId="08797329">
      <w:pPr>
        <w:tabs>
          <w:tab w:val="left" w:pos="1335"/>
        </w:tabs>
        <w:rPr>
          <w:rFonts w:cs="Arial"/>
          <w:szCs w:val="24"/>
        </w:rPr>
      </w:pPr>
    </w:p>
    <w:p w14:paraId="3643993A">
      <w:pPr>
        <w:tabs>
          <w:tab w:val="left" w:pos="1335"/>
        </w:tabs>
        <w:rPr>
          <w:rFonts w:cs="Arial"/>
          <w:szCs w:val="24"/>
        </w:rPr>
      </w:pPr>
    </w:p>
    <w:p w14:paraId="5A5A1BC9">
      <w:pPr>
        <w:tabs>
          <w:tab w:val="left" w:pos="1335"/>
        </w:tabs>
        <w:rPr>
          <w:rFonts w:cs="Arial"/>
          <w:szCs w:val="24"/>
        </w:rPr>
      </w:pPr>
    </w:p>
    <w:p w14:paraId="4DE8E66E">
      <w:pPr>
        <w:tabs>
          <w:tab w:val="left" w:pos="1335"/>
        </w:tabs>
        <w:rPr>
          <w:rFonts w:cs="Arial"/>
          <w:szCs w:val="24"/>
        </w:rPr>
      </w:pPr>
    </w:p>
    <w:p w14:paraId="7ADCDFD3">
      <w:pPr>
        <w:tabs>
          <w:tab w:val="left" w:pos="1335"/>
        </w:tabs>
        <w:rPr>
          <w:rFonts w:cs="Arial"/>
          <w:szCs w:val="24"/>
        </w:rPr>
      </w:pPr>
    </w:p>
    <w:p w14:paraId="0683A801">
      <w:pPr>
        <w:tabs>
          <w:tab w:val="left" w:pos="1335"/>
        </w:tabs>
        <w:rPr>
          <w:rFonts w:cs="Arial"/>
          <w:szCs w:val="24"/>
        </w:rPr>
      </w:pPr>
    </w:p>
    <w:p w14:paraId="03D0D5B4">
      <w:pPr>
        <w:tabs>
          <w:tab w:val="left" w:pos="1335"/>
        </w:tabs>
        <w:rPr>
          <w:rFonts w:cs="Arial"/>
          <w:szCs w:val="24"/>
        </w:rPr>
      </w:pPr>
    </w:p>
    <w:p w14:paraId="7DA31BBA">
      <w:pPr>
        <w:tabs>
          <w:tab w:val="left" w:pos="1335"/>
        </w:tabs>
        <w:rPr>
          <w:rFonts w:cs="Arial"/>
          <w:szCs w:val="24"/>
        </w:rPr>
      </w:pPr>
    </w:p>
    <w:p w14:paraId="756B9764">
      <w:pPr>
        <w:tabs>
          <w:tab w:val="left" w:pos="1335"/>
        </w:tabs>
        <w:rPr>
          <w:rFonts w:cs="Arial"/>
          <w:szCs w:val="24"/>
        </w:rPr>
      </w:pPr>
    </w:p>
    <w:p w14:paraId="3B9BDC07">
      <w:pPr>
        <w:tabs>
          <w:tab w:val="left" w:pos="1335"/>
        </w:tabs>
        <w:rPr>
          <w:rFonts w:cs="Arial"/>
          <w:szCs w:val="24"/>
        </w:rPr>
      </w:pPr>
      <w:r>
        <w:rPr>
          <w:rFonts w:cs="Arial"/>
          <w:szCs w:val="24"/>
        </w:rPr>
        <w:tab/>
      </w:r>
    </w:p>
    <w:tbl>
      <w:tblPr>
        <w:tblStyle w:val="72"/>
        <w:tblpPr w:leftFromText="141" w:rightFromText="141" w:horzAnchor="margin" w:tblpXSpec="center" w:tblpY="4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3"/>
        <w:gridCol w:w="1617"/>
        <w:gridCol w:w="1736"/>
        <w:gridCol w:w="1757"/>
        <w:gridCol w:w="369"/>
        <w:gridCol w:w="2845"/>
      </w:tblGrid>
      <w:tr w14:paraId="004BD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8757" w:type="dxa"/>
            <w:gridSpan w:val="6"/>
            <w:tcBorders>
              <w:top w:val="single" w:color="000000" w:sz="4" w:space="0"/>
              <w:left w:val="single" w:color="000000" w:sz="4" w:space="0"/>
              <w:bottom w:val="single" w:color="000000" w:sz="4" w:space="0"/>
              <w:right w:val="single" w:color="000000" w:sz="4" w:space="0"/>
            </w:tcBorders>
            <w:shd w:val="clear" w:color="auto" w:fill="7E7E7E"/>
          </w:tcPr>
          <w:p w14:paraId="6554C664">
            <w:pPr>
              <w:widowControl w:val="0"/>
              <w:autoSpaceDE w:val="0"/>
              <w:autoSpaceDN w:val="0"/>
              <w:jc w:val="center"/>
              <w:rPr>
                <w:rFonts w:cs="Arial"/>
                <w:szCs w:val="24"/>
                <w:lang w:val="en-US"/>
              </w:rPr>
            </w:pPr>
            <w:r>
              <w:rPr>
                <w:rFonts w:cs="Arial"/>
                <w:color w:val="FFFFFF" w:themeColor="background1"/>
                <w:szCs w:val="24"/>
                <w:lang w:val="en-US"/>
                <w14:textOutline w14:w="9525" w14:cap="rnd" w14:cmpd="sng" w14:algn="ctr">
                  <w14:solidFill>
                    <w14:schemeClr w14:val="bg1"/>
                  </w14:solidFill>
                  <w14:prstDash w14:val="solid"/>
                  <w14:bevel/>
                </w14:textOutline>
                <w14:textFill>
                  <w14:solidFill>
                    <w14:schemeClr w14:val="bg1"/>
                  </w14:solidFill>
                </w14:textFill>
              </w:rPr>
              <w:t>RISCO 4</w:t>
            </w:r>
          </w:p>
        </w:tc>
      </w:tr>
      <w:tr w14:paraId="0445C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757" w:type="dxa"/>
            <w:gridSpan w:val="6"/>
            <w:tcBorders>
              <w:top w:val="single" w:color="000000" w:sz="4" w:space="0"/>
              <w:left w:val="single" w:color="000000" w:sz="4" w:space="0"/>
              <w:bottom w:val="single" w:color="000000" w:sz="4" w:space="0"/>
              <w:right w:val="single" w:color="000000" w:sz="4" w:space="0"/>
            </w:tcBorders>
          </w:tcPr>
          <w:p w14:paraId="79DBE74F">
            <w:pPr>
              <w:pStyle w:val="74"/>
              <w:spacing w:line="242" w:lineRule="exact"/>
              <w:ind w:left="114"/>
              <w:rPr>
                <w:rFonts w:ascii="Arial" w:hAnsi="Arial" w:cs="Arial"/>
                <w:sz w:val="24"/>
                <w:szCs w:val="24"/>
              </w:rPr>
            </w:pPr>
            <w:r>
              <w:rPr>
                <w:rFonts w:ascii="Arial" w:hAnsi="Arial" w:cs="Arial"/>
                <w:sz w:val="24"/>
                <w:szCs w:val="24"/>
              </w:rPr>
              <w:t>Descrição: Estimativa de quantidade maior que a necessidade da entidade.</w:t>
            </w:r>
          </w:p>
        </w:tc>
      </w:tr>
      <w:tr w14:paraId="7A89A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2050" w:type="dxa"/>
            <w:gridSpan w:val="2"/>
            <w:tcBorders>
              <w:top w:val="single" w:color="000000" w:sz="4" w:space="0"/>
              <w:left w:val="single" w:color="000000" w:sz="4" w:space="0"/>
              <w:bottom w:val="single" w:color="000000" w:sz="4" w:space="0"/>
              <w:right w:val="single" w:color="000000" w:sz="4" w:space="0"/>
            </w:tcBorders>
            <w:shd w:val="clear" w:color="auto" w:fill="D8D8D8"/>
          </w:tcPr>
          <w:p w14:paraId="03F2F20E">
            <w:pPr>
              <w:pStyle w:val="74"/>
              <w:spacing w:before="2"/>
              <w:ind w:left="114"/>
              <w:rPr>
                <w:rFonts w:ascii="Arial" w:hAnsi="Arial" w:cs="Arial"/>
                <w:b/>
                <w:sz w:val="24"/>
                <w:szCs w:val="24"/>
              </w:rPr>
            </w:pPr>
            <w:r>
              <w:rPr>
                <w:rFonts w:ascii="Arial" w:hAnsi="Arial" w:cs="Arial"/>
                <w:b/>
                <w:sz w:val="24"/>
                <w:szCs w:val="24"/>
              </w:rPr>
              <w:t>Probabilidade:</w:t>
            </w:r>
          </w:p>
        </w:tc>
        <w:tc>
          <w:tcPr>
            <w:tcW w:w="1736" w:type="dxa"/>
            <w:tcBorders>
              <w:top w:val="single" w:color="000000" w:sz="4" w:space="0"/>
              <w:left w:val="single" w:color="000000" w:sz="4" w:space="0"/>
              <w:bottom w:val="single" w:color="000000" w:sz="4" w:space="0"/>
              <w:right w:val="nil"/>
            </w:tcBorders>
          </w:tcPr>
          <w:p w14:paraId="1A3CC7DF">
            <w:pPr>
              <w:pStyle w:val="74"/>
              <w:spacing w:before="2"/>
              <w:rPr>
                <w:rFonts w:ascii="Arial" w:hAnsi="Arial" w:cs="Arial"/>
                <w:sz w:val="24"/>
                <w:szCs w:val="24"/>
              </w:rPr>
            </w:pPr>
            <w:r>
              <w:rPr>
                <w:rFonts w:ascii="Arial" w:hAnsi="Arial" w:cs="Arial"/>
                <w:sz w:val="24"/>
                <w:szCs w:val="24"/>
              </w:rPr>
              <w:t>(X)</w:t>
            </w:r>
            <w:r>
              <w:rPr>
                <w:rFonts w:ascii="Arial" w:hAnsi="Arial" w:cs="Arial"/>
                <w:spacing w:val="-1"/>
                <w:sz w:val="24"/>
                <w:szCs w:val="24"/>
              </w:rPr>
              <w:t xml:space="preserve"> </w:t>
            </w:r>
            <w:r>
              <w:rPr>
                <w:rFonts w:ascii="Arial" w:hAnsi="Arial" w:cs="Arial"/>
                <w:sz w:val="24"/>
                <w:szCs w:val="24"/>
              </w:rPr>
              <w:t>Pouco</w:t>
            </w:r>
          </w:p>
        </w:tc>
        <w:tc>
          <w:tcPr>
            <w:tcW w:w="2126" w:type="dxa"/>
            <w:gridSpan w:val="2"/>
            <w:tcBorders>
              <w:top w:val="single" w:color="000000" w:sz="4" w:space="0"/>
              <w:left w:val="nil"/>
              <w:bottom w:val="single" w:color="000000" w:sz="4" w:space="0"/>
              <w:right w:val="nil"/>
            </w:tcBorders>
          </w:tcPr>
          <w:p w14:paraId="28CC861D">
            <w:pPr>
              <w:pStyle w:val="74"/>
              <w:tabs>
                <w:tab w:val="left" w:pos="845"/>
              </w:tabs>
              <w:spacing w:before="2"/>
              <w:rPr>
                <w:rFonts w:ascii="Arial" w:hAnsi="Arial" w:cs="Arial"/>
                <w:sz w:val="24"/>
                <w:szCs w:val="24"/>
              </w:rPr>
            </w:pPr>
            <w:r>
              <w:rPr>
                <w:rFonts w:ascii="Arial" w:hAnsi="Arial" w:cs="Arial"/>
                <w:sz w:val="24"/>
                <w:szCs w:val="24"/>
              </w:rPr>
              <w:t>()</w:t>
            </w:r>
            <w:r>
              <w:rPr>
                <w:rFonts w:ascii="Arial" w:hAnsi="Arial" w:cs="Arial"/>
                <w:spacing w:val="-5"/>
                <w:sz w:val="24"/>
                <w:szCs w:val="24"/>
              </w:rPr>
              <w:t xml:space="preserve"> </w:t>
            </w:r>
            <w:r>
              <w:rPr>
                <w:rFonts w:ascii="Arial" w:hAnsi="Arial" w:cs="Arial"/>
                <w:sz w:val="24"/>
                <w:szCs w:val="24"/>
              </w:rPr>
              <w:t>Provável</w:t>
            </w:r>
          </w:p>
        </w:tc>
        <w:tc>
          <w:tcPr>
            <w:tcW w:w="2845" w:type="dxa"/>
            <w:tcBorders>
              <w:top w:val="single" w:color="000000" w:sz="4" w:space="0"/>
              <w:left w:val="nil"/>
              <w:bottom w:val="single" w:color="000000" w:sz="4" w:space="0"/>
              <w:right w:val="single" w:color="000000" w:sz="4" w:space="0"/>
            </w:tcBorders>
          </w:tcPr>
          <w:p w14:paraId="4941C0AE">
            <w:pPr>
              <w:pStyle w:val="74"/>
              <w:tabs>
                <w:tab w:val="left" w:pos="374"/>
              </w:tabs>
              <w:spacing w:before="2"/>
              <w:ind w:right="1321"/>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Muito</w:t>
            </w:r>
          </w:p>
        </w:tc>
      </w:tr>
      <w:tr w14:paraId="12BF1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2050" w:type="dxa"/>
            <w:gridSpan w:val="2"/>
            <w:tcBorders>
              <w:top w:val="single" w:color="000000" w:sz="4" w:space="0"/>
              <w:left w:val="single" w:color="000000" w:sz="4" w:space="0"/>
              <w:bottom w:val="single" w:color="000000" w:sz="4" w:space="0"/>
              <w:right w:val="single" w:color="000000" w:sz="4" w:space="0"/>
            </w:tcBorders>
            <w:shd w:val="clear" w:color="auto" w:fill="D8D8D8"/>
          </w:tcPr>
          <w:p w14:paraId="0E7BA080">
            <w:pPr>
              <w:pStyle w:val="74"/>
              <w:ind w:left="114"/>
              <w:rPr>
                <w:rFonts w:ascii="Arial" w:hAnsi="Arial" w:cs="Arial"/>
                <w:b/>
                <w:sz w:val="24"/>
                <w:szCs w:val="24"/>
              </w:rPr>
            </w:pPr>
            <w:r>
              <w:rPr>
                <w:rFonts w:ascii="Arial" w:hAnsi="Arial" w:cs="Arial"/>
                <w:b/>
                <w:sz w:val="24"/>
                <w:szCs w:val="24"/>
              </w:rPr>
              <w:t>Impacto:</w:t>
            </w:r>
          </w:p>
        </w:tc>
        <w:tc>
          <w:tcPr>
            <w:tcW w:w="1736" w:type="dxa"/>
            <w:tcBorders>
              <w:top w:val="single" w:color="000000" w:sz="4" w:space="0"/>
              <w:left w:val="single" w:color="000000" w:sz="4" w:space="0"/>
              <w:bottom w:val="single" w:color="000000" w:sz="4" w:space="0"/>
              <w:right w:val="nil"/>
            </w:tcBorders>
          </w:tcPr>
          <w:p w14:paraId="37C917DB">
            <w:pPr>
              <w:pStyle w:val="74"/>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Baixo</w:t>
            </w:r>
          </w:p>
        </w:tc>
        <w:tc>
          <w:tcPr>
            <w:tcW w:w="2126" w:type="dxa"/>
            <w:gridSpan w:val="2"/>
            <w:tcBorders>
              <w:top w:val="single" w:color="000000" w:sz="4" w:space="0"/>
              <w:left w:val="nil"/>
              <w:bottom w:val="single" w:color="000000" w:sz="4" w:space="0"/>
              <w:right w:val="nil"/>
            </w:tcBorders>
          </w:tcPr>
          <w:p w14:paraId="38A4FFBB">
            <w:pPr>
              <w:pStyle w:val="74"/>
              <w:tabs>
                <w:tab w:val="left" w:pos="679"/>
              </w:tabs>
              <w:rPr>
                <w:rFonts w:ascii="Arial" w:hAnsi="Arial" w:cs="Arial"/>
                <w:sz w:val="24"/>
                <w:szCs w:val="24"/>
              </w:rPr>
            </w:pPr>
            <w:r>
              <w:rPr>
                <w:rFonts w:ascii="Arial" w:hAnsi="Arial" w:cs="Arial"/>
                <w:sz w:val="24"/>
                <w:szCs w:val="24"/>
              </w:rPr>
              <w:t>(X)</w:t>
            </w:r>
            <w:r>
              <w:rPr>
                <w:rFonts w:ascii="Arial" w:hAnsi="Arial" w:cs="Arial"/>
                <w:spacing w:val="-5"/>
                <w:sz w:val="24"/>
                <w:szCs w:val="24"/>
              </w:rPr>
              <w:t xml:space="preserve"> </w:t>
            </w:r>
            <w:r>
              <w:rPr>
                <w:rFonts w:ascii="Arial" w:hAnsi="Arial" w:cs="Arial"/>
                <w:sz w:val="24"/>
                <w:szCs w:val="24"/>
              </w:rPr>
              <w:t>Médio</w:t>
            </w:r>
          </w:p>
        </w:tc>
        <w:tc>
          <w:tcPr>
            <w:tcW w:w="2845" w:type="dxa"/>
            <w:tcBorders>
              <w:top w:val="single" w:color="000000" w:sz="4" w:space="0"/>
              <w:left w:val="nil"/>
              <w:bottom w:val="single" w:color="000000" w:sz="4" w:space="0"/>
              <w:right w:val="single" w:color="000000" w:sz="4" w:space="0"/>
            </w:tcBorders>
          </w:tcPr>
          <w:p w14:paraId="2CF3743D">
            <w:pPr>
              <w:pStyle w:val="74"/>
              <w:rPr>
                <w:rFonts w:ascii="Arial" w:hAnsi="Arial" w:cs="Arial"/>
                <w:sz w:val="24"/>
                <w:szCs w:val="24"/>
              </w:rPr>
            </w:pPr>
            <w:r>
              <w:rPr>
                <w:rFonts w:ascii="Arial" w:hAnsi="Arial" w:cs="Arial"/>
                <w:sz w:val="24"/>
                <w:szCs w:val="24"/>
              </w:rPr>
              <w:t>(X)</w:t>
            </w:r>
            <w:r>
              <w:rPr>
                <w:rFonts w:ascii="Arial" w:hAnsi="Arial" w:cs="Arial"/>
                <w:spacing w:val="-1"/>
                <w:sz w:val="24"/>
                <w:szCs w:val="24"/>
              </w:rPr>
              <w:t xml:space="preserve"> </w:t>
            </w:r>
            <w:r>
              <w:rPr>
                <w:rFonts w:ascii="Arial" w:hAnsi="Arial" w:cs="Arial"/>
                <w:sz w:val="24"/>
                <w:szCs w:val="24"/>
              </w:rPr>
              <w:t>Alto</w:t>
            </w:r>
          </w:p>
        </w:tc>
      </w:tr>
      <w:tr w14:paraId="5D000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2050" w:type="dxa"/>
            <w:gridSpan w:val="2"/>
            <w:tcBorders>
              <w:top w:val="single" w:color="000000" w:sz="4" w:space="0"/>
              <w:left w:val="single" w:color="000000" w:sz="4" w:space="0"/>
              <w:bottom w:val="single" w:color="000000" w:sz="4" w:space="0"/>
              <w:right w:val="single" w:color="000000" w:sz="4" w:space="0"/>
            </w:tcBorders>
            <w:shd w:val="clear" w:color="auto" w:fill="D8D8D8"/>
          </w:tcPr>
          <w:p w14:paraId="46F0298C">
            <w:pPr>
              <w:pStyle w:val="74"/>
              <w:spacing w:line="236" w:lineRule="exact"/>
              <w:ind w:left="114"/>
              <w:rPr>
                <w:rFonts w:ascii="Arial" w:hAnsi="Arial" w:cs="Arial"/>
                <w:b/>
                <w:sz w:val="24"/>
                <w:szCs w:val="24"/>
              </w:rPr>
            </w:pPr>
            <w:r>
              <w:rPr>
                <w:rFonts w:ascii="Arial" w:hAnsi="Arial" w:cs="Arial"/>
                <w:b/>
                <w:sz w:val="24"/>
                <w:szCs w:val="24"/>
              </w:rPr>
              <w:t>Fase</w:t>
            </w:r>
            <w:r>
              <w:rPr>
                <w:rFonts w:ascii="Arial" w:hAnsi="Arial" w:cs="Arial"/>
                <w:b/>
                <w:spacing w:val="-6"/>
                <w:sz w:val="24"/>
                <w:szCs w:val="24"/>
              </w:rPr>
              <w:t xml:space="preserve"> </w:t>
            </w:r>
            <w:r>
              <w:rPr>
                <w:rFonts w:ascii="Arial" w:hAnsi="Arial" w:cs="Arial"/>
                <w:b/>
                <w:sz w:val="24"/>
                <w:szCs w:val="24"/>
              </w:rPr>
              <w:t>Impactada:</w:t>
            </w:r>
          </w:p>
        </w:tc>
        <w:tc>
          <w:tcPr>
            <w:tcW w:w="1736" w:type="dxa"/>
            <w:tcBorders>
              <w:top w:val="single" w:color="000000" w:sz="4" w:space="0"/>
              <w:left w:val="single" w:color="000000" w:sz="4" w:space="0"/>
              <w:bottom w:val="single" w:color="000000" w:sz="4" w:space="0"/>
              <w:right w:val="nil"/>
            </w:tcBorders>
          </w:tcPr>
          <w:p w14:paraId="0676B222">
            <w:pPr>
              <w:pStyle w:val="74"/>
              <w:spacing w:line="236" w:lineRule="exact"/>
              <w:rPr>
                <w:rFonts w:ascii="Arial" w:hAnsi="Arial" w:cs="Arial"/>
                <w:sz w:val="24"/>
                <w:szCs w:val="24"/>
              </w:rPr>
            </w:pPr>
            <w:r>
              <w:rPr>
                <w:rFonts w:ascii="Arial" w:hAnsi="Arial" w:cs="Arial"/>
                <w:sz w:val="24"/>
                <w:szCs w:val="24"/>
              </w:rPr>
              <w:t>(X)</w:t>
            </w:r>
            <w:r>
              <w:rPr>
                <w:rFonts w:ascii="Arial" w:hAnsi="Arial" w:cs="Arial"/>
                <w:spacing w:val="-4"/>
                <w:sz w:val="24"/>
                <w:szCs w:val="24"/>
              </w:rPr>
              <w:t xml:space="preserve"> </w:t>
            </w:r>
            <w:r>
              <w:rPr>
                <w:rFonts w:ascii="Arial" w:hAnsi="Arial" w:cs="Arial"/>
                <w:sz w:val="24"/>
                <w:szCs w:val="24"/>
              </w:rPr>
              <w:t>Fase Interna</w:t>
            </w:r>
          </w:p>
        </w:tc>
        <w:tc>
          <w:tcPr>
            <w:tcW w:w="2126" w:type="dxa"/>
            <w:gridSpan w:val="2"/>
            <w:tcBorders>
              <w:top w:val="single" w:color="000000" w:sz="4" w:space="0"/>
              <w:left w:val="nil"/>
              <w:bottom w:val="single" w:color="000000" w:sz="4" w:space="0"/>
              <w:right w:val="nil"/>
            </w:tcBorders>
          </w:tcPr>
          <w:p w14:paraId="129C86C4">
            <w:pPr>
              <w:pStyle w:val="74"/>
              <w:spacing w:line="236" w:lineRule="exact"/>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Fase Externa</w:t>
            </w:r>
          </w:p>
        </w:tc>
        <w:tc>
          <w:tcPr>
            <w:tcW w:w="2845" w:type="dxa"/>
            <w:tcBorders>
              <w:top w:val="single" w:color="000000" w:sz="4" w:space="0"/>
              <w:left w:val="nil"/>
              <w:bottom w:val="single" w:color="000000" w:sz="4" w:space="0"/>
              <w:right w:val="single" w:color="000000" w:sz="4" w:space="0"/>
            </w:tcBorders>
          </w:tcPr>
          <w:p w14:paraId="19EABA76">
            <w:pPr>
              <w:pStyle w:val="74"/>
              <w:tabs>
                <w:tab w:val="left" w:pos="750"/>
              </w:tabs>
              <w:spacing w:line="236" w:lineRule="exact"/>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Gestão</w:t>
            </w:r>
            <w:r>
              <w:rPr>
                <w:rFonts w:ascii="Arial" w:hAnsi="Arial" w:cs="Arial"/>
                <w:spacing w:val="-2"/>
                <w:sz w:val="24"/>
                <w:szCs w:val="24"/>
              </w:rPr>
              <w:t xml:space="preserve"> </w:t>
            </w:r>
            <w:r>
              <w:rPr>
                <w:rFonts w:ascii="Arial" w:hAnsi="Arial" w:cs="Arial"/>
                <w:sz w:val="24"/>
                <w:szCs w:val="24"/>
              </w:rPr>
              <w:t>do Contrato</w:t>
            </w:r>
          </w:p>
        </w:tc>
      </w:tr>
      <w:tr w14:paraId="531BC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433" w:type="dxa"/>
            <w:tcBorders>
              <w:top w:val="single" w:color="000000" w:sz="4" w:space="0"/>
              <w:left w:val="single" w:color="000000" w:sz="4" w:space="0"/>
              <w:bottom w:val="single" w:color="000000" w:sz="4" w:space="0"/>
              <w:right w:val="single" w:color="000000" w:sz="4" w:space="0"/>
            </w:tcBorders>
            <w:shd w:val="clear" w:color="auto" w:fill="D8D8D8"/>
            <w:vAlign w:val="center"/>
          </w:tcPr>
          <w:p w14:paraId="6663F690">
            <w:pPr>
              <w:pStyle w:val="74"/>
              <w:spacing w:line="224" w:lineRule="exact"/>
              <w:ind w:left="114"/>
              <w:rPr>
                <w:rFonts w:ascii="Arial" w:hAnsi="Arial" w:cs="Arial"/>
                <w:b/>
                <w:sz w:val="24"/>
                <w:szCs w:val="24"/>
              </w:rPr>
            </w:pPr>
            <w:r>
              <w:rPr>
                <w:rFonts w:ascii="Arial" w:hAnsi="Arial" w:cs="Arial"/>
                <w:b/>
                <w:sz w:val="24"/>
                <w:szCs w:val="24"/>
              </w:rPr>
              <w:t>Id</w:t>
            </w:r>
          </w:p>
        </w:tc>
        <w:tc>
          <w:tcPr>
            <w:tcW w:w="8324" w:type="dxa"/>
            <w:gridSpan w:val="5"/>
            <w:tcBorders>
              <w:top w:val="single" w:color="000000" w:sz="4" w:space="0"/>
              <w:left w:val="single" w:color="000000" w:sz="4" w:space="0"/>
              <w:bottom w:val="single" w:color="000000" w:sz="4" w:space="0"/>
              <w:right w:val="single" w:color="000000" w:sz="4" w:space="0"/>
            </w:tcBorders>
            <w:shd w:val="clear" w:color="auto" w:fill="D8D8D8"/>
          </w:tcPr>
          <w:p w14:paraId="23F6EE2C">
            <w:pPr>
              <w:widowControl w:val="0"/>
              <w:autoSpaceDE w:val="0"/>
              <w:autoSpaceDN w:val="0"/>
              <w:jc w:val="center"/>
              <w:rPr>
                <w:rFonts w:cs="Arial"/>
                <w:b/>
                <w:szCs w:val="24"/>
                <w:lang w:val="en-US"/>
              </w:rPr>
            </w:pPr>
            <w:r>
              <w:rPr>
                <w:rFonts w:cs="Arial"/>
                <w:b/>
                <w:szCs w:val="24"/>
                <w:lang w:val="en-US"/>
              </w:rPr>
              <w:t>Dano</w:t>
            </w:r>
          </w:p>
        </w:tc>
      </w:tr>
      <w:tr w14:paraId="4A929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433" w:type="dxa"/>
            <w:tcBorders>
              <w:top w:val="single" w:color="000000" w:sz="4" w:space="0"/>
              <w:left w:val="single" w:color="000000" w:sz="4" w:space="0"/>
              <w:bottom w:val="single" w:color="000000" w:sz="4" w:space="0"/>
              <w:right w:val="single" w:color="000000" w:sz="4" w:space="0"/>
            </w:tcBorders>
            <w:vAlign w:val="center"/>
          </w:tcPr>
          <w:p w14:paraId="6C4C6CDB">
            <w:pPr>
              <w:pStyle w:val="74"/>
              <w:spacing w:before="34"/>
              <w:ind w:left="114"/>
              <w:rPr>
                <w:rFonts w:ascii="Arial" w:hAnsi="Arial" w:cs="Arial"/>
                <w:b/>
                <w:sz w:val="24"/>
                <w:szCs w:val="24"/>
              </w:rPr>
            </w:pPr>
            <w:r>
              <w:rPr>
                <w:rFonts w:ascii="Arial" w:hAnsi="Arial" w:cs="Arial"/>
                <w:b/>
                <w:sz w:val="24"/>
                <w:szCs w:val="24"/>
              </w:rPr>
              <w:t>1.</w:t>
            </w:r>
          </w:p>
        </w:tc>
        <w:tc>
          <w:tcPr>
            <w:tcW w:w="8324" w:type="dxa"/>
            <w:gridSpan w:val="5"/>
            <w:tcBorders>
              <w:top w:val="single" w:color="000000" w:sz="4" w:space="0"/>
              <w:left w:val="single" w:color="000000" w:sz="4" w:space="0"/>
              <w:bottom w:val="single" w:color="000000" w:sz="4" w:space="0"/>
              <w:right w:val="single" w:color="000000" w:sz="4" w:space="0"/>
            </w:tcBorders>
          </w:tcPr>
          <w:p w14:paraId="4AF8EC6B">
            <w:pPr>
              <w:pStyle w:val="74"/>
              <w:spacing w:line="283" w:lineRule="exact"/>
              <w:ind w:left="112"/>
              <w:rPr>
                <w:rFonts w:ascii="Arial" w:hAnsi="Arial" w:cs="Arial"/>
                <w:sz w:val="24"/>
                <w:szCs w:val="24"/>
              </w:rPr>
            </w:pPr>
            <w:r>
              <w:rPr>
                <w:rFonts w:ascii="Arial" w:hAnsi="Arial" w:cs="Arial"/>
                <w:sz w:val="24"/>
                <w:szCs w:val="24"/>
              </w:rPr>
              <w:t>Morosidade na conclusão da fase de habilitação e atraso na contratação.</w:t>
            </w:r>
          </w:p>
        </w:tc>
      </w:tr>
      <w:tr w14:paraId="3D152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433" w:type="dxa"/>
            <w:tcBorders>
              <w:top w:val="single" w:color="000000" w:sz="4" w:space="0"/>
              <w:left w:val="single" w:color="000000" w:sz="4" w:space="0"/>
              <w:bottom w:val="single" w:color="000000" w:sz="4" w:space="0"/>
              <w:right w:val="single" w:color="000000" w:sz="4" w:space="0"/>
            </w:tcBorders>
            <w:shd w:val="clear" w:color="auto" w:fill="D8D8D8"/>
            <w:vAlign w:val="center"/>
          </w:tcPr>
          <w:p w14:paraId="75A6005F">
            <w:pPr>
              <w:pStyle w:val="74"/>
              <w:spacing w:line="222" w:lineRule="exact"/>
              <w:ind w:right="243"/>
              <w:jc w:val="center"/>
              <w:rPr>
                <w:rFonts w:ascii="Arial" w:hAnsi="Arial" w:cs="Arial"/>
                <w:b/>
                <w:sz w:val="24"/>
                <w:szCs w:val="24"/>
              </w:rPr>
            </w:pPr>
            <w:r>
              <w:rPr>
                <w:rFonts w:ascii="Arial" w:hAnsi="Arial" w:cs="Arial"/>
                <w:b/>
                <w:sz w:val="24"/>
                <w:szCs w:val="24"/>
              </w:rPr>
              <w:t>Id</w:t>
            </w:r>
          </w:p>
        </w:tc>
        <w:tc>
          <w:tcPr>
            <w:tcW w:w="5110" w:type="dxa"/>
            <w:gridSpan w:val="3"/>
            <w:tcBorders>
              <w:top w:val="single" w:color="000000" w:sz="4" w:space="0"/>
              <w:left w:val="single" w:color="000000" w:sz="4" w:space="0"/>
              <w:bottom w:val="single" w:color="000000" w:sz="4" w:space="0"/>
              <w:right w:val="single" w:color="000000" w:sz="4" w:space="0"/>
            </w:tcBorders>
            <w:shd w:val="clear" w:color="auto" w:fill="D8D8D8"/>
            <w:vAlign w:val="center"/>
          </w:tcPr>
          <w:p w14:paraId="7C6941F5">
            <w:pPr>
              <w:pStyle w:val="74"/>
              <w:spacing w:line="224" w:lineRule="exact"/>
              <w:ind w:right="1817"/>
              <w:jc w:val="center"/>
              <w:rPr>
                <w:rFonts w:ascii="Arial" w:hAnsi="Arial" w:cs="Arial"/>
                <w:b/>
                <w:sz w:val="24"/>
                <w:szCs w:val="24"/>
              </w:rPr>
            </w:pPr>
            <w:r>
              <w:rPr>
                <w:rFonts w:ascii="Arial" w:hAnsi="Arial" w:cs="Arial"/>
                <w:b/>
                <w:sz w:val="24"/>
                <w:szCs w:val="24"/>
              </w:rPr>
              <w:t xml:space="preserve">                 Ação</w:t>
            </w:r>
            <w:r>
              <w:rPr>
                <w:rFonts w:ascii="Arial" w:hAnsi="Arial" w:cs="Arial"/>
                <w:b/>
                <w:spacing w:val="1"/>
                <w:sz w:val="24"/>
                <w:szCs w:val="24"/>
              </w:rPr>
              <w:t xml:space="preserve"> </w:t>
            </w:r>
            <w:r>
              <w:rPr>
                <w:rFonts w:ascii="Arial" w:hAnsi="Arial" w:cs="Arial"/>
                <w:b/>
                <w:sz w:val="24"/>
                <w:szCs w:val="24"/>
              </w:rPr>
              <w:t>Preventiva</w:t>
            </w: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D8D8D8"/>
            <w:vAlign w:val="center"/>
          </w:tcPr>
          <w:p w14:paraId="6D14412C">
            <w:pPr>
              <w:pStyle w:val="74"/>
              <w:spacing w:line="222" w:lineRule="exact"/>
              <w:ind w:left="905"/>
              <w:rPr>
                <w:rFonts w:ascii="Arial" w:hAnsi="Arial" w:cs="Arial"/>
                <w:b/>
                <w:sz w:val="24"/>
                <w:szCs w:val="24"/>
              </w:rPr>
            </w:pPr>
            <w:r>
              <w:rPr>
                <w:rFonts w:ascii="Arial" w:hAnsi="Arial" w:cs="Arial"/>
                <w:b/>
                <w:sz w:val="24"/>
                <w:szCs w:val="24"/>
              </w:rPr>
              <w:t>Responsável</w:t>
            </w:r>
          </w:p>
        </w:tc>
      </w:tr>
      <w:tr w14:paraId="2C819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433" w:type="dxa"/>
            <w:tcBorders>
              <w:top w:val="single" w:color="000000" w:sz="4" w:space="0"/>
              <w:left w:val="single" w:color="000000" w:sz="4" w:space="0"/>
              <w:bottom w:val="single" w:color="000000" w:sz="4" w:space="0"/>
              <w:right w:val="single" w:color="000000" w:sz="4" w:space="0"/>
            </w:tcBorders>
            <w:vAlign w:val="center"/>
          </w:tcPr>
          <w:p w14:paraId="6FA69B34">
            <w:pPr>
              <w:pStyle w:val="74"/>
              <w:ind w:left="114"/>
              <w:rPr>
                <w:rFonts w:ascii="Arial" w:hAnsi="Arial" w:cs="Arial"/>
                <w:b/>
                <w:sz w:val="24"/>
                <w:szCs w:val="24"/>
              </w:rPr>
            </w:pPr>
            <w:r>
              <w:rPr>
                <w:rFonts w:ascii="Arial" w:hAnsi="Arial" w:cs="Arial"/>
                <w:b/>
                <w:sz w:val="24"/>
                <w:szCs w:val="24"/>
              </w:rPr>
              <w:t>1.</w:t>
            </w:r>
          </w:p>
        </w:tc>
        <w:tc>
          <w:tcPr>
            <w:tcW w:w="5110" w:type="dxa"/>
            <w:gridSpan w:val="3"/>
            <w:tcBorders>
              <w:top w:val="single" w:color="000000" w:sz="4" w:space="0"/>
              <w:left w:val="single" w:color="000000" w:sz="4" w:space="0"/>
              <w:bottom w:val="single" w:color="000000" w:sz="4" w:space="0"/>
              <w:right w:val="single" w:color="000000" w:sz="4" w:space="0"/>
            </w:tcBorders>
          </w:tcPr>
          <w:p w14:paraId="659CFEE4">
            <w:pPr>
              <w:widowControl w:val="0"/>
              <w:autoSpaceDE w:val="0"/>
              <w:autoSpaceDN w:val="0"/>
              <w:spacing w:before="0" w:after="0"/>
              <w:ind w:left="57" w:right="57"/>
              <w:rPr>
                <w:rFonts w:cs="Arial"/>
                <w:szCs w:val="24"/>
                <w:lang w:val="en-US"/>
              </w:rPr>
            </w:pPr>
            <w:r>
              <w:rPr>
                <w:rFonts w:cs="Arial"/>
                <w:szCs w:val="24"/>
                <w:lang w:val="en-US"/>
              </w:rPr>
              <w:t>Utilizar os modelos de termo de referência e edital editados pela Câmara Nacional de Modelos de Licitações e Contratos (CNMLC), da Consultoria Geral da União (CGU), que estabelece mecanismos de avaliação da qualificação econômico-financeira.</w:t>
            </w:r>
          </w:p>
        </w:tc>
        <w:tc>
          <w:tcPr>
            <w:tcW w:w="3214" w:type="dxa"/>
            <w:gridSpan w:val="2"/>
            <w:tcBorders>
              <w:top w:val="single" w:color="000000" w:sz="4" w:space="0"/>
              <w:left w:val="single" w:color="000000" w:sz="4" w:space="0"/>
              <w:bottom w:val="single" w:color="000000" w:sz="4" w:space="0"/>
              <w:right w:val="single" w:color="000000" w:sz="4" w:space="0"/>
            </w:tcBorders>
            <w:vAlign w:val="center"/>
          </w:tcPr>
          <w:p w14:paraId="52EB6B56">
            <w:pPr>
              <w:widowControl w:val="0"/>
              <w:autoSpaceDE w:val="0"/>
              <w:autoSpaceDN w:val="0"/>
              <w:jc w:val="center"/>
              <w:rPr>
                <w:rFonts w:cs="Arial"/>
                <w:szCs w:val="24"/>
                <w:lang w:val="en-US"/>
              </w:rPr>
            </w:pPr>
            <w:r>
              <w:rPr>
                <w:rFonts w:cs="Arial"/>
                <w:szCs w:val="24"/>
                <w:lang w:val="en-US"/>
              </w:rPr>
              <w:t>RODRIGO DINIZ DE SOUZA</w:t>
            </w:r>
          </w:p>
        </w:tc>
      </w:tr>
      <w:tr w14:paraId="6569B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433" w:type="dxa"/>
            <w:tcBorders>
              <w:top w:val="single" w:color="000000" w:sz="4" w:space="0"/>
              <w:left w:val="single" w:color="000000" w:sz="4" w:space="0"/>
              <w:bottom w:val="single" w:color="000000" w:sz="4" w:space="0"/>
              <w:right w:val="single" w:color="000000" w:sz="4" w:space="0"/>
            </w:tcBorders>
            <w:shd w:val="clear" w:color="auto" w:fill="D8D8D8"/>
            <w:vAlign w:val="center"/>
          </w:tcPr>
          <w:p w14:paraId="0333C478">
            <w:pPr>
              <w:pStyle w:val="74"/>
              <w:spacing w:line="219" w:lineRule="exact"/>
              <w:ind w:right="243"/>
              <w:jc w:val="center"/>
              <w:rPr>
                <w:rFonts w:ascii="Arial" w:hAnsi="Arial" w:cs="Arial"/>
                <w:b/>
                <w:sz w:val="24"/>
                <w:szCs w:val="24"/>
              </w:rPr>
            </w:pPr>
            <w:r>
              <w:rPr>
                <w:rFonts w:ascii="Arial" w:hAnsi="Arial" w:cs="Arial"/>
                <w:b/>
                <w:sz w:val="24"/>
                <w:szCs w:val="24"/>
              </w:rPr>
              <w:t>Id</w:t>
            </w:r>
          </w:p>
        </w:tc>
        <w:tc>
          <w:tcPr>
            <w:tcW w:w="5110" w:type="dxa"/>
            <w:gridSpan w:val="3"/>
            <w:tcBorders>
              <w:top w:val="single" w:color="000000" w:sz="4" w:space="0"/>
              <w:left w:val="single" w:color="000000" w:sz="4" w:space="0"/>
              <w:bottom w:val="single" w:color="000000" w:sz="4" w:space="0"/>
              <w:right w:val="single" w:color="000000" w:sz="4" w:space="0"/>
            </w:tcBorders>
            <w:shd w:val="clear" w:color="auto" w:fill="D8D8D8"/>
            <w:vAlign w:val="center"/>
          </w:tcPr>
          <w:p w14:paraId="7404E158">
            <w:pPr>
              <w:pStyle w:val="74"/>
              <w:spacing w:line="219" w:lineRule="exact"/>
              <w:jc w:val="center"/>
              <w:rPr>
                <w:rFonts w:ascii="Arial" w:hAnsi="Arial" w:cs="Arial"/>
                <w:b/>
                <w:sz w:val="24"/>
                <w:szCs w:val="24"/>
              </w:rPr>
            </w:pPr>
            <w:r>
              <w:rPr>
                <w:rFonts w:ascii="Arial" w:hAnsi="Arial" w:cs="Arial"/>
                <w:b/>
                <w:sz w:val="24"/>
                <w:szCs w:val="24"/>
              </w:rPr>
              <w:t>Ação</w:t>
            </w:r>
            <w:r>
              <w:rPr>
                <w:rFonts w:ascii="Arial" w:hAnsi="Arial" w:cs="Arial"/>
                <w:b/>
                <w:spacing w:val="-4"/>
                <w:sz w:val="24"/>
                <w:szCs w:val="24"/>
              </w:rPr>
              <w:t xml:space="preserve"> </w:t>
            </w:r>
            <w:r>
              <w:rPr>
                <w:rFonts w:ascii="Arial" w:hAnsi="Arial" w:cs="Arial"/>
                <w:b/>
                <w:sz w:val="24"/>
                <w:szCs w:val="24"/>
              </w:rPr>
              <w:t>de</w:t>
            </w:r>
            <w:r>
              <w:rPr>
                <w:rFonts w:ascii="Arial" w:hAnsi="Arial" w:cs="Arial"/>
                <w:b/>
                <w:spacing w:val="-4"/>
                <w:sz w:val="24"/>
                <w:szCs w:val="24"/>
              </w:rPr>
              <w:t xml:space="preserve"> </w:t>
            </w:r>
            <w:r>
              <w:rPr>
                <w:rFonts w:ascii="Arial" w:hAnsi="Arial" w:cs="Arial"/>
                <w:b/>
                <w:sz w:val="24"/>
                <w:szCs w:val="24"/>
              </w:rPr>
              <w:t>Contingência</w:t>
            </w: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D8D8D8"/>
            <w:vAlign w:val="center"/>
          </w:tcPr>
          <w:p w14:paraId="7A45DE2F">
            <w:pPr>
              <w:pStyle w:val="74"/>
              <w:spacing w:line="219" w:lineRule="exact"/>
              <w:ind w:left="905"/>
              <w:rPr>
                <w:rFonts w:ascii="Arial" w:hAnsi="Arial" w:cs="Arial"/>
                <w:b/>
                <w:sz w:val="24"/>
                <w:szCs w:val="24"/>
              </w:rPr>
            </w:pPr>
            <w:r>
              <w:rPr>
                <w:rFonts w:ascii="Arial" w:hAnsi="Arial" w:cs="Arial"/>
                <w:b/>
                <w:sz w:val="24"/>
                <w:szCs w:val="24"/>
              </w:rPr>
              <w:t>Responsável</w:t>
            </w:r>
          </w:p>
        </w:tc>
      </w:tr>
      <w:tr w14:paraId="30772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433" w:type="dxa"/>
            <w:tcBorders>
              <w:top w:val="single" w:color="000000" w:sz="4" w:space="0"/>
              <w:left w:val="single" w:color="000000" w:sz="4" w:space="0"/>
              <w:bottom w:val="single" w:color="000000" w:sz="4" w:space="0"/>
              <w:right w:val="single" w:color="000000" w:sz="4" w:space="0"/>
            </w:tcBorders>
            <w:vAlign w:val="center"/>
          </w:tcPr>
          <w:p w14:paraId="2318FEA9">
            <w:pPr>
              <w:pStyle w:val="74"/>
              <w:ind w:left="114"/>
              <w:rPr>
                <w:rFonts w:ascii="Arial" w:hAnsi="Arial" w:cs="Arial"/>
                <w:b/>
                <w:sz w:val="24"/>
                <w:szCs w:val="24"/>
              </w:rPr>
            </w:pPr>
            <w:r>
              <w:rPr>
                <w:rFonts w:ascii="Arial" w:hAnsi="Arial" w:cs="Arial"/>
                <w:b/>
                <w:sz w:val="24"/>
                <w:szCs w:val="24"/>
              </w:rPr>
              <w:t>1.</w:t>
            </w:r>
          </w:p>
        </w:tc>
        <w:tc>
          <w:tcPr>
            <w:tcW w:w="5110" w:type="dxa"/>
            <w:gridSpan w:val="3"/>
            <w:tcBorders>
              <w:top w:val="single" w:color="000000" w:sz="4" w:space="0"/>
              <w:left w:val="single" w:color="000000" w:sz="4" w:space="0"/>
              <w:bottom w:val="single" w:color="000000" w:sz="4" w:space="0"/>
              <w:right w:val="single" w:color="000000" w:sz="4" w:space="0"/>
            </w:tcBorders>
            <w:vAlign w:val="center"/>
          </w:tcPr>
          <w:p w14:paraId="10EE7137">
            <w:pPr>
              <w:widowControl w:val="0"/>
              <w:autoSpaceDE w:val="0"/>
              <w:autoSpaceDN w:val="0"/>
              <w:spacing w:before="0" w:after="0"/>
              <w:ind w:left="57" w:right="57"/>
              <w:rPr>
                <w:rFonts w:cs="Arial"/>
                <w:szCs w:val="24"/>
                <w:lang w:val="en-US"/>
              </w:rPr>
            </w:pPr>
            <w:r>
              <w:rPr>
                <w:rFonts w:cs="Arial"/>
                <w:szCs w:val="24"/>
                <w:lang w:val="en-US"/>
              </w:rPr>
              <w:t>Avaliar a qualificação econômico-financeira das empresas licitantes e habilitar somente aquelas que cumprem os requisitos exigidos no edital.</w:t>
            </w:r>
          </w:p>
        </w:tc>
        <w:tc>
          <w:tcPr>
            <w:tcW w:w="3214" w:type="dxa"/>
            <w:gridSpan w:val="2"/>
            <w:tcBorders>
              <w:top w:val="single" w:color="000000" w:sz="4" w:space="0"/>
              <w:left w:val="single" w:color="000000" w:sz="4" w:space="0"/>
              <w:bottom w:val="single" w:color="000000" w:sz="4" w:space="0"/>
              <w:right w:val="single" w:color="000000" w:sz="4" w:space="0"/>
            </w:tcBorders>
            <w:vAlign w:val="center"/>
          </w:tcPr>
          <w:p w14:paraId="2679F9F6">
            <w:pPr>
              <w:widowControl w:val="0"/>
              <w:autoSpaceDE w:val="0"/>
              <w:autoSpaceDN w:val="0"/>
              <w:jc w:val="center"/>
              <w:rPr>
                <w:rFonts w:cs="Arial"/>
                <w:szCs w:val="24"/>
                <w:lang w:val="en-US"/>
              </w:rPr>
            </w:pPr>
            <w:r>
              <w:rPr>
                <w:rFonts w:cs="Arial"/>
                <w:szCs w:val="24"/>
                <w:lang w:val="en-US"/>
              </w:rPr>
              <w:t>RODRIGO DINIZ DE SOUZA</w:t>
            </w:r>
          </w:p>
        </w:tc>
      </w:tr>
    </w:tbl>
    <w:p w14:paraId="6643E64C">
      <w:pPr>
        <w:tabs>
          <w:tab w:val="left" w:pos="1335"/>
        </w:tabs>
        <w:rPr>
          <w:rFonts w:cs="Arial"/>
          <w:szCs w:val="24"/>
        </w:rPr>
      </w:pPr>
    </w:p>
    <w:p w14:paraId="55E6CFB8">
      <w:pPr>
        <w:rPr>
          <w:rFonts w:cs="Arial"/>
          <w:szCs w:val="24"/>
        </w:rPr>
      </w:pPr>
    </w:p>
    <w:p w14:paraId="12BBA515">
      <w:pPr>
        <w:rPr>
          <w:rFonts w:cs="Arial"/>
          <w:szCs w:val="24"/>
        </w:rPr>
      </w:pPr>
    </w:p>
    <w:p w14:paraId="43B8C4EF">
      <w:pPr>
        <w:rPr>
          <w:rFonts w:cs="Arial"/>
          <w:szCs w:val="24"/>
        </w:rPr>
      </w:pPr>
    </w:p>
    <w:p w14:paraId="2267E868">
      <w:pPr>
        <w:rPr>
          <w:rFonts w:cs="Arial"/>
          <w:szCs w:val="24"/>
        </w:rPr>
      </w:pPr>
    </w:p>
    <w:p w14:paraId="074BA09F">
      <w:pPr>
        <w:rPr>
          <w:rFonts w:cs="Arial"/>
          <w:szCs w:val="24"/>
        </w:rPr>
      </w:pPr>
    </w:p>
    <w:p w14:paraId="6DC01780">
      <w:pPr>
        <w:ind w:firstLine="708"/>
        <w:rPr>
          <w:rFonts w:cs="Arial"/>
          <w:szCs w:val="24"/>
        </w:rPr>
      </w:pPr>
      <w:r>
        <w:rPr>
          <w:rFonts w:cs="Arial"/>
          <w:szCs w:val="24"/>
          <w:lang w:eastAsia="pt-BR"/>
        </w:rPr>
        <mc:AlternateContent>
          <mc:Choice Requires="wpg">
            <w:drawing>
              <wp:anchor distT="0" distB="0" distL="0" distR="0" simplePos="0" relativeHeight="251662336" behindDoc="1" locked="0" layoutInCell="1" allowOverlap="1">
                <wp:simplePos x="0" y="0"/>
                <wp:positionH relativeFrom="margin">
                  <wp:align>center</wp:align>
                </wp:positionH>
                <wp:positionV relativeFrom="paragraph">
                  <wp:posOffset>269875</wp:posOffset>
                </wp:positionV>
                <wp:extent cx="5585460" cy="325120"/>
                <wp:effectExtent l="0" t="0" r="15240" b="0"/>
                <wp:wrapTight wrapText="bothSides">
                  <wp:wrapPolygon>
                    <wp:start x="0" y="0"/>
                    <wp:lineTo x="0" y="20250"/>
                    <wp:lineTo x="21585" y="20250"/>
                    <wp:lineTo x="21585" y="0"/>
                    <wp:lineTo x="0" y="0"/>
                  </wp:wrapPolygon>
                </wp:wrapTight>
                <wp:docPr id="7" name="Grupo 7"/>
                <wp:cNvGraphicFramePr/>
                <a:graphic xmlns:a="http://schemas.openxmlformats.org/drawingml/2006/main">
                  <a:graphicData uri="http://schemas.microsoft.com/office/word/2010/wordprocessingGroup">
                    <wpg:wgp>
                      <wpg:cNvGrpSpPr/>
                      <wpg:grpSpPr>
                        <a:xfrm>
                          <a:off x="0" y="0"/>
                          <a:ext cx="5585460" cy="325120"/>
                          <a:chOff x="1133" y="290"/>
                          <a:chExt cx="8796" cy="512"/>
                        </a:xfrm>
                      </wpg:grpSpPr>
                      <wps:wsp>
                        <wps:cNvPr id="8" name="Rectangle 7"/>
                        <wps:cNvSpPr>
                          <a:spLocks noChangeArrowheads="1"/>
                        </wps:cNvSpPr>
                        <wps:spPr bwMode="auto">
                          <a:xfrm>
                            <a:off x="1137" y="294"/>
                            <a:ext cx="8787" cy="502"/>
                          </a:xfrm>
                          <a:prstGeom prst="rect">
                            <a:avLst/>
                          </a:prstGeom>
                          <a:solidFill>
                            <a:srgbClr val="E9EFDD"/>
                          </a:solidFill>
                          <a:ln>
                            <a:noFill/>
                          </a:ln>
                        </wps:spPr>
                        <wps:bodyPr rot="0" vert="horz" wrap="square" lIns="91440" tIns="45720" rIns="91440" bIns="45720" anchor="t" anchorCtr="0" upright="1">
                          <a:noAutofit/>
                        </wps:bodyPr>
                      </wps:wsp>
                      <wps:wsp>
                        <wps:cNvPr id="9" name="AutoShape 8"/>
                        <wps:cNvSpPr/>
                        <wps:spPr bwMode="auto">
                          <a:xfrm>
                            <a:off x="1132" y="290"/>
                            <a:ext cx="8796" cy="512"/>
                          </a:xfrm>
                          <a:custGeom>
                            <a:avLst/>
                            <a:gdLst>
                              <a:gd name="T0" fmla="+- 0 9929 1133"/>
                              <a:gd name="T1" fmla="*/ T0 w 8796"/>
                              <a:gd name="T2" fmla="+- 0 801 290"/>
                              <a:gd name="T3" fmla="*/ 801 h 512"/>
                              <a:gd name="T4" fmla="+- 0 1133 1133"/>
                              <a:gd name="T5" fmla="*/ T4 w 8796"/>
                              <a:gd name="T6" fmla="+- 0 801 290"/>
                              <a:gd name="T7" fmla="*/ 801 h 512"/>
                              <a:gd name="T8" fmla="+- 0 1133 1133"/>
                              <a:gd name="T9" fmla="*/ T8 w 8796"/>
                              <a:gd name="T10" fmla="+- 0 290 290"/>
                              <a:gd name="T11" fmla="*/ 290 h 512"/>
                              <a:gd name="T12" fmla="+- 0 9929 1133"/>
                              <a:gd name="T13" fmla="*/ T12 w 8796"/>
                              <a:gd name="T14" fmla="+- 0 290 290"/>
                              <a:gd name="T15" fmla="*/ 290 h 512"/>
                              <a:gd name="T16" fmla="+- 0 9929 1133"/>
                              <a:gd name="T17" fmla="*/ T16 w 8796"/>
                              <a:gd name="T18" fmla="+- 0 295 290"/>
                              <a:gd name="T19" fmla="*/ 295 h 512"/>
                              <a:gd name="T20" fmla="+- 0 1142 1133"/>
                              <a:gd name="T21" fmla="*/ T20 w 8796"/>
                              <a:gd name="T22" fmla="+- 0 295 290"/>
                              <a:gd name="T23" fmla="*/ 295 h 512"/>
                              <a:gd name="T24" fmla="+- 0 1138 1133"/>
                              <a:gd name="T25" fmla="*/ T24 w 8796"/>
                              <a:gd name="T26" fmla="+- 0 300 290"/>
                              <a:gd name="T27" fmla="*/ 300 h 512"/>
                              <a:gd name="T28" fmla="+- 0 1142 1133"/>
                              <a:gd name="T29" fmla="*/ T28 w 8796"/>
                              <a:gd name="T30" fmla="+- 0 300 290"/>
                              <a:gd name="T31" fmla="*/ 300 h 512"/>
                              <a:gd name="T32" fmla="+- 0 1142 1133"/>
                              <a:gd name="T33" fmla="*/ T32 w 8796"/>
                              <a:gd name="T34" fmla="+- 0 792 290"/>
                              <a:gd name="T35" fmla="*/ 792 h 512"/>
                              <a:gd name="T36" fmla="+- 0 1138 1133"/>
                              <a:gd name="T37" fmla="*/ T36 w 8796"/>
                              <a:gd name="T38" fmla="+- 0 792 290"/>
                              <a:gd name="T39" fmla="*/ 792 h 512"/>
                              <a:gd name="T40" fmla="+- 0 1142 1133"/>
                              <a:gd name="T41" fmla="*/ T40 w 8796"/>
                              <a:gd name="T42" fmla="+- 0 796 290"/>
                              <a:gd name="T43" fmla="*/ 796 h 512"/>
                              <a:gd name="T44" fmla="+- 0 9929 1133"/>
                              <a:gd name="T45" fmla="*/ T44 w 8796"/>
                              <a:gd name="T46" fmla="+- 0 796 290"/>
                              <a:gd name="T47" fmla="*/ 796 h 512"/>
                              <a:gd name="T48" fmla="+- 0 9929 1133"/>
                              <a:gd name="T49" fmla="*/ T48 w 8796"/>
                              <a:gd name="T50" fmla="+- 0 801 290"/>
                              <a:gd name="T51" fmla="*/ 801 h 512"/>
                              <a:gd name="T52" fmla="+- 0 1142 1133"/>
                              <a:gd name="T53" fmla="*/ T52 w 8796"/>
                              <a:gd name="T54" fmla="+- 0 300 290"/>
                              <a:gd name="T55" fmla="*/ 300 h 512"/>
                              <a:gd name="T56" fmla="+- 0 1138 1133"/>
                              <a:gd name="T57" fmla="*/ T56 w 8796"/>
                              <a:gd name="T58" fmla="+- 0 300 290"/>
                              <a:gd name="T59" fmla="*/ 300 h 512"/>
                              <a:gd name="T60" fmla="+- 0 1142 1133"/>
                              <a:gd name="T61" fmla="*/ T60 w 8796"/>
                              <a:gd name="T62" fmla="+- 0 295 290"/>
                              <a:gd name="T63" fmla="*/ 295 h 512"/>
                              <a:gd name="T64" fmla="+- 0 1142 1133"/>
                              <a:gd name="T65" fmla="*/ T64 w 8796"/>
                              <a:gd name="T66" fmla="+- 0 300 290"/>
                              <a:gd name="T67" fmla="*/ 300 h 512"/>
                              <a:gd name="T68" fmla="+- 0 9919 1133"/>
                              <a:gd name="T69" fmla="*/ T68 w 8796"/>
                              <a:gd name="T70" fmla="+- 0 300 290"/>
                              <a:gd name="T71" fmla="*/ 300 h 512"/>
                              <a:gd name="T72" fmla="+- 0 1142 1133"/>
                              <a:gd name="T73" fmla="*/ T72 w 8796"/>
                              <a:gd name="T74" fmla="+- 0 300 290"/>
                              <a:gd name="T75" fmla="*/ 300 h 512"/>
                              <a:gd name="T76" fmla="+- 0 1142 1133"/>
                              <a:gd name="T77" fmla="*/ T76 w 8796"/>
                              <a:gd name="T78" fmla="+- 0 295 290"/>
                              <a:gd name="T79" fmla="*/ 295 h 512"/>
                              <a:gd name="T80" fmla="+- 0 9919 1133"/>
                              <a:gd name="T81" fmla="*/ T80 w 8796"/>
                              <a:gd name="T82" fmla="+- 0 295 290"/>
                              <a:gd name="T83" fmla="*/ 295 h 512"/>
                              <a:gd name="T84" fmla="+- 0 9919 1133"/>
                              <a:gd name="T85" fmla="*/ T84 w 8796"/>
                              <a:gd name="T86" fmla="+- 0 300 290"/>
                              <a:gd name="T87" fmla="*/ 300 h 512"/>
                              <a:gd name="T88" fmla="+- 0 9919 1133"/>
                              <a:gd name="T89" fmla="*/ T88 w 8796"/>
                              <a:gd name="T90" fmla="+- 0 796 290"/>
                              <a:gd name="T91" fmla="*/ 796 h 512"/>
                              <a:gd name="T92" fmla="+- 0 9919 1133"/>
                              <a:gd name="T93" fmla="*/ T92 w 8796"/>
                              <a:gd name="T94" fmla="+- 0 295 290"/>
                              <a:gd name="T95" fmla="*/ 295 h 512"/>
                              <a:gd name="T96" fmla="+- 0 9924 1133"/>
                              <a:gd name="T97" fmla="*/ T96 w 8796"/>
                              <a:gd name="T98" fmla="+- 0 300 290"/>
                              <a:gd name="T99" fmla="*/ 300 h 512"/>
                              <a:gd name="T100" fmla="+- 0 9929 1133"/>
                              <a:gd name="T101" fmla="*/ T100 w 8796"/>
                              <a:gd name="T102" fmla="+- 0 300 290"/>
                              <a:gd name="T103" fmla="*/ 300 h 512"/>
                              <a:gd name="T104" fmla="+- 0 9929 1133"/>
                              <a:gd name="T105" fmla="*/ T104 w 8796"/>
                              <a:gd name="T106" fmla="+- 0 792 290"/>
                              <a:gd name="T107" fmla="*/ 792 h 512"/>
                              <a:gd name="T108" fmla="+- 0 9924 1133"/>
                              <a:gd name="T109" fmla="*/ T108 w 8796"/>
                              <a:gd name="T110" fmla="+- 0 792 290"/>
                              <a:gd name="T111" fmla="*/ 792 h 512"/>
                              <a:gd name="T112" fmla="+- 0 9919 1133"/>
                              <a:gd name="T113" fmla="*/ T112 w 8796"/>
                              <a:gd name="T114" fmla="+- 0 796 290"/>
                              <a:gd name="T115" fmla="*/ 796 h 512"/>
                              <a:gd name="T116" fmla="+- 0 9929 1133"/>
                              <a:gd name="T117" fmla="*/ T116 w 8796"/>
                              <a:gd name="T118" fmla="+- 0 300 290"/>
                              <a:gd name="T119" fmla="*/ 300 h 512"/>
                              <a:gd name="T120" fmla="+- 0 9924 1133"/>
                              <a:gd name="T121" fmla="*/ T120 w 8796"/>
                              <a:gd name="T122" fmla="+- 0 300 290"/>
                              <a:gd name="T123" fmla="*/ 300 h 512"/>
                              <a:gd name="T124" fmla="+- 0 9919 1133"/>
                              <a:gd name="T125" fmla="*/ T124 w 8796"/>
                              <a:gd name="T126" fmla="+- 0 295 290"/>
                              <a:gd name="T127" fmla="*/ 295 h 512"/>
                              <a:gd name="T128" fmla="+- 0 9929 1133"/>
                              <a:gd name="T129" fmla="*/ T128 w 8796"/>
                              <a:gd name="T130" fmla="+- 0 295 290"/>
                              <a:gd name="T131" fmla="*/ 295 h 512"/>
                              <a:gd name="T132" fmla="+- 0 9929 1133"/>
                              <a:gd name="T133" fmla="*/ T132 w 8796"/>
                              <a:gd name="T134" fmla="+- 0 300 290"/>
                              <a:gd name="T135" fmla="*/ 300 h 512"/>
                              <a:gd name="T136" fmla="+- 0 1142 1133"/>
                              <a:gd name="T137" fmla="*/ T136 w 8796"/>
                              <a:gd name="T138" fmla="+- 0 796 290"/>
                              <a:gd name="T139" fmla="*/ 796 h 512"/>
                              <a:gd name="T140" fmla="+- 0 1138 1133"/>
                              <a:gd name="T141" fmla="*/ T140 w 8796"/>
                              <a:gd name="T142" fmla="+- 0 792 290"/>
                              <a:gd name="T143" fmla="*/ 792 h 512"/>
                              <a:gd name="T144" fmla="+- 0 1142 1133"/>
                              <a:gd name="T145" fmla="*/ T144 w 8796"/>
                              <a:gd name="T146" fmla="+- 0 792 290"/>
                              <a:gd name="T147" fmla="*/ 792 h 512"/>
                              <a:gd name="T148" fmla="+- 0 1142 1133"/>
                              <a:gd name="T149" fmla="*/ T148 w 8796"/>
                              <a:gd name="T150" fmla="+- 0 796 290"/>
                              <a:gd name="T151" fmla="*/ 796 h 512"/>
                              <a:gd name="T152" fmla="+- 0 9919 1133"/>
                              <a:gd name="T153" fmla="*/ T152 w 8796"/>
                              <a:gd name="T154" fmla="+- 0 796 290"/>
                              <a:gd name="T155" fmla="*/ 796 h 512"/>
                              <a:gd name="T156" fmla="+- 0 1142 1133"/>
                              <a:gd name="T157" fmla="*/ T156 w 8796"/>
                              <a:gd name="T158" fmla="+- 0 796 290"/>
                              <a:gd name="T159" fmla="*/ 796 h 512"/>
                              <a:gd name="T160" fmla="+- 0 1142 1133"/>
                              <a:gd name="T161" fmla="*/ T160 w 8796"/>
                              <a:gd name="T162" fmla="+- 0 792 290"/>
                              <a:gd name="T163" fmla="*/ 792 h 512"/>
                              <a:gd name="T164" fmla="+- 0 9919 1133"/>
                              <a:gd name="T165" fmla="*/ T164 w 8796"/>
                              <a:gd name="T166" fmla="+- 0 792 290"/>
                              <a:gd name="T167" fmla="*/ 792 h 512"/>
                              <a:gd name="T168" fmla="+- 0 9919 1133"/>
                              <a:gd name="T169" fmla="*/ T168 w 8796"/>
                              <a:gd name="T170" fmla="+- 0 796 290"/>
                              <a:gd name="T171" fmla="*/ 796 h 512"/>
                              <a:gd name="T172" fmla="+- 0 9929 1133"/>
                              <a:gd name="T173" fmla="*/ T172 w 8796"/>
                              <a:gd name="T174" fmla="+- 0 796 290"/>
                              <a:gd name="T175" fmla="*/ 796 h 512"/>
                              <a:gd name="T176" fmla="+- 0 9919 1133"/>
                              <a:gd name="T177" fmla="*/ T176 w 8796"/>
                              <a:gd name="T178" fmla="+- 0 796 290"/>
                              <a:gd name="T179" fmla="*/ 796 h 512"/>
                              <a:gd name="T180" fmla="+- 0 9924 1133"/>
                              <a:gd name="T181" fmla="*/ T180 w 8796"/>
                              <a:gd name="T182" fmla="+- 0 792 290"/>
                              <a:gd name="T183" fmla="*/ 792 h 512"/>
                              <a:gd name="T184" fmla="+- 0 9929 1133"/>
                              <a:gd name="T185" fmla="*/ T184 w 8796"/>
                              <a:gd name="T186" fmla="+- 0 792 290"/>
                              <a:gd name="T187" fmla="*/ 792 h 512"/>
                              <a:gd name="T188" fmla="+- 0 9929 1133"/>
                              <a:gd name="T189" fmla="*/ T188 w 8796"/>
                              <a:gd name="T190" fmla="+- 0 796 290"/>
                              <a:gd name="T191" fmla="*/ 79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796" h="512">
                                <a:moveTo>
                                  <a:pt x="8796" y="511"/>
                                </a:moveTo>
                                <a:lnTo>
                                  <a:pt x="0" y="511"/>
                                </a:lnTo>
                                <a:lnTo>
                                  <a:pt x="0" y="0"/>
                                </a:lnTo>
                                <a:lnTo>
                                  <a:pt x="8796" y="0"/>
                                </a:lnTo>
                                <a:lnTo>
                                  <a:pt x="8796" y="5"/>
                                </a:lnTo>
                                <a:lnTo>
                                  <a:pt x="9" y="5"/>
                                </a:lnTo>
                                <a:lnTo>
                                  <a:pt x="5" y="10"/>
                                </a:lnTo>
                                <a:lnTo>
                                  <a:pt x="9" y="10"/>
                                </a:lnTo>
                                <a:lnTo>
                                  <a:pt x="9" y="502"/>
                                </a:lnTo>
                                <a:lnTo>
                                  <a:pt x="5" y="502"/>
                                </a:lnTo>
                                <a:lnTo>
                                  <a:pt x="9" y="506"/>
                                </a:lnTo>
                                <a:lnTo>
                                  <a:pt x="8796" y="506"/>
                                </a:lnTo>
                                <a:lnTo>
                                  <a:pt x="8796" y="511"/>
                                </a:lnTo>
                                <a:close/>
                                <a:moveTo>
                                  <a:pt x="9" y="10"/>
                                </a:moveTo>
                                <a:lnTo>
                                  <a:pt x="5" y="10"/>
                                </a:lnTo>
                                <a:lnTo>
                                  <a:pt x="9" y="5"/>
                                </a:lnTo>
                                <a:lnTo>
                                  <a:pt x="9" y="10"/>
                                </a:lnTo>
                                <a:close/>
                                <a:moveTo>
                                  <a:pt x="8786" y="10"/>
                                </a:moveTo>
                                <a:lnTo>
                                  <a:pt x="9" y="10"/>
                                </a:lnTo>
                                <a:lnTo>
                                  <a:pt x="9" y="5"/>
                                </a:lnTo>
                                <a:lnTo>
                                  <a:pt x="8786" y="5"/>
                                </a:lnTo>
                                <a:lnTo>
                                  <a:pt x="8786" y="10"/>
                                </a:lnTo>
                                <a:close/>
                                <a:moveTo>
                                  <a:pt x="8786" y="506"/>
                                </a:moveTo>
                                <a:lnTo>
                                  <a:pt x="8786" y="5"/>
                                </a:lnTo>
                                <a:lnTo>
                                  <a:pt x="8791" y="10"/>
                                </a:lnTo>
                                <a:lnTo>
                                  <a:pt x="8796" y="10"/>
                                </a:lnTo>
                                <a:lnTo>
                                  <a:pt x="8796" y="502"/>
                                </a:lnTo>
                                <a:lnTo>
                                  <a:pt x="8791" y="502"/>
                                </a:lnTo>
                                <a:lnTo>
                                  <a:pt x="8786" y="506"/>
                                </a:lnTo>
                                <a:close/>
                                <a:moveTo>
                                  <a:pt x="8796" y="10"/>
                                </a:moveTo>
                                <a:lnTo>
                                  <a:pt x="8791" y="10"/>
                                </a:lnTo>
                                <a:lnTo>
                                  <a:pt x="8786" y="5"/>
                                </a:lnTo>
                                <a:lnTo>
                                  <a:pt x="8796" y="5"/>
                                </a:lnTo>
                                <a:lnTo>
                                  <a:pt x="8796" y="10"/>
                                </a:lnTo>
                                <a:close/>
                                <a:moveTo>
                                  <a:pt x="9" y="506"/>
                                </a:moveTo>
                                <a:lnTo>
                                  <a:pt x="5" y="502"/>
                                </a:lnTo>
                                <a:lnTo>
                                  <a:pt x="9" y="502"/>
                                </a:lnTo>
                                <a:lnTo>
                                  <a:pt x="9" y="506"/>
                                </a:lnTo>
                                <a:close/>
                                <a:moveTo>
                                  <a:pt x="8786" y="506"/>
                                </a:moveTo>
                                <a:lnTo>
                                  <a:pt x="9" y="506"/>
                                </a:lnTo>
                                <a:lnTo>
                                  <a:pt x="9" y="502"/>
                                </a:lnTo>
                                <a:lnTo>
                                  <a:pt x="8786" y="502"/>
                                </a:lnTo>
                                <a:lnTo>
                                  <a:pt x="8786" y="506"/>
                                </a:lnTo>
                                <a:close/>
                                <a:moveTo>
                                  <a:pt x="8796" y="506"/>
                                </a:moveTo>
                                <a:lnTo>
                                  <a:pt x="8786" y="506"/>
                                </a:lnTo>
                                <a:lnTo>
                                  <a:pt x="8791" y="502"/>
                                </a:lnTo>
                                <a:lnTo>
                                  <a:pt x="8796" y="502"/>
                                </a:lnTo>
                                <a:lnTo>
                                  <a:pt x="8796" y="506"/>
                                </a:lnTo>
                                <a:close/>
                              </a:path>
                            </a:pathLst>
                          </a:custGeom>
                          <a:solidFill>
                            <a:srgbClr val="000000"/>
                          </a:solidFill>
                          <a:ln>
                            <a:noFill/>
                          </a:ln>
                        </wps:spPr>
                        <wps:bodyPr rot="0" vert="horz" wrap="square" lIns="91440" tIns="45720" rIns="91440" bIns="45720" anchor="t" anchorCtr="0" upright="1">
                          <a:noAutofit/>
                        </wps:bodyPr>
                      </wps:wsp>
                      <wps:wsp>
                        <wps:cNvPr id="10" name="Text Box 9"/>
                        <wps:cNvSpPr txBox="1">
                          <a:spLocks noChangeArrowheads="1"/>
                        </wps:cNvSpPr>
                        <wps:spPr bwMode="auto">
                          <a:xfrm>
                            <a:off x="1137" y="294"/>
                            <a:ext cx="8787" cy="502"/>
                          </a:xfrm>
                          <a:prstGeom prst="rect">
                            <a:avLst/>
                          </a:prstGeom>
                          <a:noFill/>
                          <a:ln>
                            <a:noFill/>
                          </a:ln>
                        </wps:spPr>
                        <wps:txbx>
                          <w:txbxContent>
                            <w:p w14:paraId="2B1FD970">
                              <w:pPr>
                                <w:spacing w:before="4"/>
                                <w:ind w:left="110"/>
                                <w:rPr>
                                  <w:rFonts w:ascii="Calibri" w:hAnsi="Calibri"/>
                                  <w:i/>
                                  <w:sz w:val="20"/>
                                </w:rPr>
                              </w:pPr>
                              <w:r>
                                <w:rPr>
                                  <w:rFonts w:ascii="Calibri" w:hAnsi="Calibri"/>
                                  <w:b/>
                                  <w:i/>
                                  <w:sz w:val="20"/>
                                </w:rPr>
                                <w:t xml:space="preserve">OBSERVAÇÃO: </w:t>
                              </w:r>
                              <w:r>
                                <w:rPr>
                                  <w:rFonts w:ascii="Calibri" w:hAnsi="Calibri"/>
                                  <w:i/>
                                  <w:sz w:val="20"/>
                                </w:rPr>
                                <w:t>O mapeamento de riscos não se confunde com a matriz de alocação de riscos descrita nos</w:t>
                              </w:r>
                              <w:r>
                                <w:rPr>
                                  <w:rFonts w:ascii="Calibri" w:hAnsi="Calibri"/>
                                  <w:i/>
                                  <w:spacing w:val="-43"/>
                                  <w:sz w:val="20"/>
                                </w:rPr>
                                <w:t xml:space="preserve"> </w:t>
                              </w:r>
                              <w:r>
                                <w:rPr>
                                  <w:rFonts w:ascii="Calibri" w:hAnsi="Calibri"/>
                                  <w:i/>
                                  <w:sz w:val="20"/>
                                </w:rPr>
                                <w:t>termos</w:t>
                              </w:r>
                              <w:r>
                                <w:rPr>
                                  <w:rFonts w:ascii="Calibri" w:hAnsi="Calibri"/>
                                  <w:i/>
                                  <w:spacing w:val="-5"/>
                                  <w:sz w:val="20"/>
                                </w:rPr>
                                <w:t xml:space="preserve"> </w:t>
                              </w:r>
                              <w:r>
                                <w:rPr>
                                  <w:rFonts w:ascii="Calibri" w:hAnsi="Calibri"/>
                                  <w:i/>
                                  <w:sz w:val="20"/>
                                </w:rPr>
                                <w:t>dos</w:t>
                              </w:r>
                              <w:r>
                                <w:rPr>
                                  <w:rFonts w:ascii="Calibri" w:hAnsi="Calibri"/>
                                  <w:i/>
                                  <w:spacing w:val="-2"/>
                                  <w:sz w:val="20"/>
                                </w:rPr>
                                <w:t xml:space="preserve"> </w:t>
                              </w:r>
                              <w:r>
                                <w:rPr>
                                  <w:rFonts w:ascii="Calibri" w:hAnsi="Calibri"/>
                                  <w:i/>
                                  <w:sz w:val="20"/>
                                </w:rPr>
                                <w:t>arts.</w:t>
                              </w:r>
                              <w:r>
                                <w:rPr>
                                  <w:rFonts w:ascii="Calibri" w:hAnsi="Calibri"/>
                                  <w:i/>
                                  <w:spacing w:val="-1"/>
                                  <w:sz w:val="20"/>
                                </w:rPr>
                                <w:t xml:space="preserve"> </w:t>
                              </w:r>
                              <w:r>
                                <w:rPr>
                                  <w:rFonts w:ascii="Calibri" w:hAnsi="Calibri"/>
                                  <w:i/>
                                  <w:sz w:val="20"/>
                                </w:rPr>
                                <w:t>22, 45</w:t>
                              </w:r>
                              <w:r>
                                <w:rPr>
                                  <w:rFonts w:ascii="Calibri" w:hAnsi="Calibri"/>
                                  <w:i/>
                                  <w:spacing w:val="-1"/>
                                  <w:sz w:val="20"/>
                                </w:rPr>
                                <w:t xml:space="preserve"> </w:t>
                              </w:r>
                              <w:r>
                                <w:rPr>
                                  <w:rFonts w:ascii="Calibri" w:hAnsi="Calibri"/>
                                  <w:i/>
                                  <w:sz w:val="20"/>
                                </w:rPr>
                                <w:t>e</w:t>
                              </w:r>
                              <w:r>
                                <w:rPr>
                                  <w:rFonts w:ascii="Calibri" w:hAnsi="Calibri"/>
                                  <w:i/>
                                  <w:spacing w:val="2"/>
                                  <w:sz w:val="20"/>
                                </w:rPr>
                                <w:t xml:space="preserve"> </w:t>
                              </w:r>
                              <w:r>
                                <w:rPr>
                                  <w:rFonts w:ascii="Calibri" w:hAnsi="Calibri"/>
                                  <w:i/>
                                  <w:sz w:val="20"/>
                                </w:rPr>
                                <w:t>103</w:t>
                              </w:r>
                              <w:r>
                                <w:rPr>
                                  <w:rFonts w:ascii="Calibri" w:hAnsi="Calibri"/>
                                  <w:i/>
                                  <w:spacing w:val="-2"/>
                                  <w:sz w:val="20"/>
                                </w:rPr>
                                <w:t xml:space="preserve"> </w:t>
                              </w:r>
                              <w:r>
                                <w:rPr>
                                  <w:rFonts w:ascii="Calibri" w:hAnsi="Calibri"/>
                                  <w:i/>
                                  <w:sz w:val="20"/>
                                </w:rPr>
                                <w:t>da</w:t>
                              </w:r>
                              <w:r>
                                <w:rPr>
                                  <w:rFonts w:ascii="Calibri" w:hAnsi="Calibri"/>
                                  <w:i/>
                                  <w:spacing w:val="-1"/>
                                  <w:sz w:val="20"/>
                                </w:rPr>
                                <w:t xml:space="preserve"> </w:t>
                              </w:r>
                              <w:r>
                                <w:rPr>
                                  <w:rFonts w:ascii="Calibri" w:hAnsi="Calibri"/>
                                  <w:i/>
                                  <w:sz w:val="20"/>
                                </w:rPr>
                                <w:t>Lei</w:t>
                              </w:r>
                              <w:r>
                                <w:rPr>
                                  <w:rFonts w:ascii="Calibri" w:hAnsi="Calibri"/>
                                  <w:i/>
                                  <w:spacing w:val="-3"/>
                                  <w:sz w:val="20"/>
                                </w:rPr>
                                <w:t xml:space="preserve"> </w:t>
                              </w:r>
                              <w:r>
                                <w:rPr>
                                  <w:rFonts w:ascii="Calibri" w:hAnsi="Calibri"/>
                                  <w:i/>
                                  <w:sz w:val="20"/>
                                </w:rPr>
                                <w:t>14.133/2021.</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top:21.25pt;height:25.6pt;width:439.8pt;mso-position-horizontal:center;mso-position-horizontal-relative:margin;mso-wrap-distance-left:0pt;mso-wrap-distance-right:0pt;z-index:-251654144;mso-width-relative:page;mso-height-relative:page;" coordorigin="1133,290" coordsize="8796,512" wrapcoords="0 0 0 20250 21585 20250 21585 0 0 0" o:gfxdata="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">
                <o:lock v:ext="edit" aspectratio="f"/>
                <v:rect id="Rectangle 7" o:spid="_x0000_s1026" o:spt="1" style="position:absolute;left:1137;top:294;height:502;width:8787;" fillcolor="#E9EFDD" filled="t" stroked="f" coordsize="21600,21600" o:gfxdata="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RUalntAAAANoAAAAPAAAA&#10;AAAAAAEAIAAAACIAAABkcnMvZG93bnJldi54bWxQSwECFAAUAAAACACHTuJAMy8FnjsAAAA5AAAA&#10;EAAAAAAAAAABACAAAAADAQAAZHJzL3NoYXBleG1sLnhtbFBLBQYAAAAABgAGAFsBAACtAwAAAAA=&#10;">
                  <v:fill on="t" focussize="0,0"/>
                  <v:stroke on="f"/>
                  <v:imagedata o:title=""/>
                  <o:lock v:ext="edit" aspectratio="f"/>
                </v:rect>
                <v:shape id="AutoShape 8" o:spid="_x0000_s1026" o:spt="100" style="position:absolute;left:1132;top:290;height:512;width:8796;" fillcolor="#000000" filled="t" stroked="f" coordsize="8796,512" o:gfxdata="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O2SuvQAA&#10;ANoAAAAPAAAAAAAAAAEAIAAAACIAAABkcnMvZG93bnJldi54bWxQSwECFAAUAAAACACHTuJAMy8F&#10;njsAAAA5AAAAEAAAAAAAAAABACAAAAAMAQAAZHJzL3NoYXBleG1sLnhtbFBLBQYAAAAABgAGAFsB&#10;AAC2AwAAAAA=&#10;" path="m8796,511l0,511,0,0,8796,0,8796,5,9,5,5,10,9,10,9,502,5,502,9,506,8796,506,8796,511xm9,10l5,10,9,5,9,10xm8786,10l9,10,9,5,8786,5,8786,10xm8786,506l8786,5,8791,10,8796,10,8796,502,8791,502,8786,506xm8796,10l8791,10,8786,5,8796,5,8796,10xm9,506l5,502,9,502,9,506xm8786,506l9,506,9,502,8786,502,8786,506xm8796,506l8786,506,8791,502,8796,502,8796,506xe">
                  <v:path o:connectlocs="8796,801;0,801;0,290;8796,290;8796,295;9,295;5,300;9,300;9,792;5,792;9,796;8796,796;8796,801;9,300;5,300;9,295;9,300;8786,300;9,300;9,295;8786,295;8786,300;8786,796;8786,295;8791,300;8796,300;8796,792;8791,792;8786,796;8796,300;8791,300;8786,295;8796,295;8796,300;9,796;5,792;9,792;9,796;8786,796;9,796;9,792;8786,792;8786,796;8796,796;8786,796;8791,792;8796,792;8796,796" o:connectangles="0,0,0,0,0,0,0,0,0,0,0,0,0,0,0,0,0,0,0,0,0,0,0,0,0,0,0,0,0,0,0,0,0,0,0,0,0,0,0,0,0,0,0,0,0,0,0,0"/>
                  <v:fill on="t" focussize="0,0"/>
                  <v:stroke on="f"/>
                  <v:imagedata o:title=""/>
                  <o:lock v:ext="edit" aspectratio="f"/>
                </v:shape>
                <v:shape id="Text Box 9" o:spid="_x0000_s1026" o:spt="202" type="#_x0000_t202" style="position:absolute;left:1137;top:294;height:502;width:8787;"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B1FD970">
                        <w:pPr>
                          <w:spacing w:before="4"/>
                          <w:ind w:left="110"/>
                          <w:rPr>
                            <w:rFonts w:ascii="Calibri" w:hAnsi="Calibri"/>
                            <w:i/>
                            <w:sz w:val="20"/>
                          </w:rPr>
                        </w:pPr>
                        <w:r>
                          <w:rPr>
                            <w:rFonts w:ascii="Calibri" w:hAnsi="Calibri"/>
                            <w:b/>
                            <w:i/>
                            <w:sz w:val="20"/>
                          </w:rPr>
                          <w:t xml:space="preserve">OBSERVAÇÃO: </w:t>
                        </w:r>
                        <w:r>
                          <w:rPr>
                            <w:rFonts w:ascii="Calibri" w:hAnsi="Calibri"/>
                            <w:i/>
                            <w:sz w:val="20"/>
                          </w:rPr>
                          <w:t>O mapeamento de riscos não se confunde com a matriz de alocação de riscos descrita nos</w:t>
                        </w:r>
                        <w:r>
                          <w:rPr>
                            <w:rFonts w:ascii="Calibri" w:hAnsi="Calibri"/>
                            <w:i/>
                            <w:spacing w:val="-43"/>
                            <w:sz w:val="20"/>
                          </w:rPr>
                          <w:t xml:space="preserve"> </w:t>
                        </w:r>
                        <w:r>
                          <w:rPr>
                            <w:rFonts w:ascii="Calibri" w:hAnsi="Calibri"/>
                            <w:i/>
                            <w:sz w:val="20"/>
                          </w:rPr>
                          <w:t>termos</w:t>
                        </w:r>
                        <w:r>
                          <w:rPr>
                            <w:rFonts w:ascii="Calibri" w:hAnsi="Calibri"/>
                            <w:i/>
                            <w:spacing w:val="-5"/>
                            <w:sz w:val="20"/>
                          </w:rPr>
                          <w:t xml:space="preserve"> </w:t>
                        </w:r>
                        <w:r>
                          <w:rPr>
                            <w:rFonts w:ascii="Calibri" w:hAnsi="Calibri"/>
                            <w:i/>
                            <w:sz w:val="20"/>
                          </w:rPr>
                          <w:t>dos</w:t>
                        </w:r>
                        <w:r>
                          <w:rPr>
                            <w:rFonts w:ascii="Calibri" w:hAnsi="Calibri"/>
                            <w:i/>
                            <w:spacing w:val="-2"/>
                            <w:sz w:val="20"/>
                          </w:rPr>
                          <w:t xml:space="preserve"> </w:t>
                        </w:r>
                        <w:r>
                          <w:rPr>
                            <w:rFonts w:ascii="Calibri" w:hAnsi="Calibri"/>
                            <w:i/>
                            <w:sz w:val="20"/>
                          </w:rPr>
                          <w:t>arts.</w:t>
                        </w:r>
                        <w:r>
                          <w:rPr>
                            <w:rFonts w:ascii="Calibri" w:hAnsi="Calibri"/>
                            <w:i/>
                            <w:spacing w:val="-1"/>
                            <w:sz w:val="20"/>
                          </w:rPr>
                          <w:t xml:space="preserve"> </w:t>
                        </w:r>
                        <w:r>
                          <w:rPr>
                            <w:rFonts w:ascii="Calibri" w:hAnsi="Calibri"/>
                            <w:i/>
                            <w:sz w:val="20"/>
                          </w:rPr>
                          <w:t>22, 45</w:t>
                        </w:r>
                        <w:r>
                          <w:rPr>
                            <w:rFonts w:ascii="Calibri" w:hAnsi="Calibri"/>
                            <w:i/>
                            <w:spacing w:val="-1"/>
                            <w:sz w:val="20"/>
                          </w:rPr>
                          <w:t xml:space="preserve"> </w:t>
                        </w:r>
                        <w:r>
                          <w:rPr>
                            <w:rFonts w:ascii="Calibri" w:hAnsi="Calibri"/>
                            <w:i/>
                            <w:sz w:val="20"/>
                          </w:rPr>
                          <w:t>e</w:t>
                        </w:r>
                        <w:r>
                          <w:rPr>
                            <w:rFonts w:ascii="Calibri" w:hAnsi="Calibri"/>
                            <w:i/>
                            <w:spacing w:val="2"/>
                            <w:sz w:val="20"/>
                          </w:rPr>
                          <w:t xml:space="preserve"> </w:t>
                        </w:r>
                        <w:r>
                          <w:rPr>
                            <w:rFonts w:ascii="Calibri" w:hAnsi="Calibri"/>
                            <w:i/>
                            <w:sz w:val="20"/>
                          </w:rPr>
                          <w:t>103</w:t>
                        </w:r>
                        <w:r>
                          <w:rPr>
                            <w:rFonts w:ascii="Calibri" w:hAnsi="Calibri"/>
                            <w:i/>
                            <w:spacing w:val="-2"/>
                            <w:sz w:val="20"/>
                          </w:rPr>
                          <w:t xml:space="preserve"> </w:t>
                        </w:r>
                        <w:r>
                          <w:rPr>
                            <w:rFonts w:ascii="Calibri" w:hAnsi="Calibri"/>
                            <w:i/>
                            <w:sz w:val="20"/>
                          </w:rPr>
                          <w:t>da</w:t>
                        </w:r>
                        <w:r>
                          <w:rPr>
                            <w:rFonts w:ascii="Calibri" w:hAnsi="Calibri"/>
                            <w:i/>
                            <w:spacing w:val="-1"/>
                            <w:sz w:val="20"/>
                          </w:rPr>
                          <w:t xml:space="preserve"> </w:t>
                        </w:r>
                        <w:r>
                          <w:rPr>
                            <w:rFonts w:ascii="Calibri" w:hAnsi="Calibri"/>
                            <w:i/>
                            <w:sz w:val="20"/>
                          </w:rPr>
                          <w:t>Lei</w:t>
                        </w:r>
                        <w:r>
                          <w:rPr>
                            <w:rFonts w:ascii="Calibri" w:hAnsi="Calibri"/>
                            <w:i/>
                            <w:spacing w:val="-3"/>
                            <w:sz w:val="20"/>
                          </w:rPr>
                          <w:t xml:space="preserve"> </w:t>
                        </w:r>
                        <w:r>
                          <w:rPr>
                            <w:rFonts w:ascii="Calibri" w:hAnsi="Calibri"/>
                            <w:i/>
                            <w:sz w:val="20"/>
                          </w:rPr>
                          <w:t>14.133/2021.</w:t>
                        </w:r>
                      </w:p>
                    </w:txbxContent>
                  </v:textbox>
                </v:shape>
                <w10:wrap type="tight"/>
              </v:group>
            </w:pict>
          </mc:Fallback>
        </mc:AlternateContent>
      </w:r>
    </w:p>
    <w:p w14:paraId="76D493A5">
      <w:pPr>
        <w:tabs>
          <w:tab w:val="left" w:pos="885"/>
        </w:tabs>
        <w:rPr>
          <w:rFonts w:cs="Arial"/>
          <w:szCs w:val="24"/>
        </w:rPr>
        <w:sectPr>
          <w:headerReference r:id="rId6" w:type="default"/>
          <w:pgSz w:w="11910" w:h="16840"/>
          <w:pgMar w:top="1320" w:right="740" w:bottom="1240" w:left="960" w:header="0" w:footer="975" w:gutter="0"/>
          <w:cols w:space="720" w:num="1"/>
        </w:sectPr>
      </w:pPr>
      <w:r>
        <w:rPr>
          <w:rFonts w:cs="Arial"/>
          <w:szCs w:val="24"/>
        </w:rPr>
        <w:tab/>
      </w:r>
    </w:p>
    <w:p w14:paraId="66BE6521">
      <w:pPr>
        <w:pStyle w:val="14"/>
        <w:rPr>
          <w:rFonts w:cs="Arial"/>
          <w:sz w:val="24"/>
          <w:szCs w:val="24"/>
        </w:rPr>
      </w:pPr>
      <w:r>
        <w:rPr>
          <w:rFonts w:cs="Arial"/>
          <w:sz w:val="24"/>
          <w:szCs w:val="24"/>
        </w:rPr>
        <w:t>ANEXO II – MODELOS DO EDITAL</w:t>
      </w:r>
    </w:p>
    <w:p w14:paraId="313A964E">
      <w:pPr>
        <w:pStyle w:val="4"/>
        <w:jc w:val="center"/>
        <w:rPr>
          <w:rFonts w:cs="Arial"/>
          <w:szCs w:val="24"/>
        </w:rPr>
      </w:pPr>
      <w:r>
        <w:rPr>
          <w:rFonts w:cs="Arial"/>
          <w:szCs w:val="24"/>
        </w:rPr>
        <w:t>ANEXO II.A - MODELO DE PROPOSTA COMERCIAL</w:t>
      </w:r>
    </w:p>
    <w:p w14:paraId="6699B627">
      <w:pPr>
        <w:jc w:val="right"/>
        <w:rPr>
          <w:rFonts w:cs="Arial"/>
          <w:szCs w:val="24"/>
        </w:rPr>
      </w:pPr>
      <w:r>
        <w:rPr>
          <w:rFonts w:cs="Arial"/>
          <w:szCs w:val="24"/>
        </w:rPr>
        <w:t>___ de _________ de _____.</w:t>
      </w:r>
    </w:p>
    <w:p w14:paraId="0B6B8D3D">
      <w:pPr>
        <w:jc w:val="center"/>
        <w:rPr>
          <w:rFonts w:cs="Arial"/>
          <w:b/>
          <w:szCs w:val="24"/>
        </w:rPr>
      </w:pPr>
      <w:r>
        <w:rPr>
          <w:rFonts w:cs="Arial"/>
          <w:b/>
          <w:szCs w:val="24"/>
        </w:rPr>
        <w:t>PREGÃO Nº 019/2024</w:t>
      </w:r>
    </w:p>
    <w:p w14:paraId="38161176">
      <w:pPr>
        <w:rPr>
          <w:rFonts w:cs="Arial"/>
          <w:szCs w:val="24"/>
        </w:rPr>
      </w:pPr>
    </w:p>
    <w:p w14:paraId="41A8AD77">
      <w:pPr>
        <w:pStyle w:val="5"/>
        <w:rPr>
          <w:rFonts w:cs="Arial"/>
          <w:szCs w:val="24"/>
        </w:rPr>
      </w:pPr>
      <w:r>
        <w:rPr>
          <w:rFonts w:cs="Arial"/>
          <w:szCs w:val="24"/>
        </w:rPr>
        <w:t xml:space="preserve">Empresa: </w:t>
      </w:r>
      <w:r>
        <w:rPr>
          <w:rFonts w:cs="Arial"/>
          <w:color w:val="FF0000"/>
          <w:szCs w:val="24"/>
        </w:rPr>
        <w:t>(Nome da Empresa)</w:t>
      </w:r>
    </w:p>
    <w:p w14:paraId="7F1380A6">
      <w:pPr>
        <w:pStyle w:val="5"/>
        <w:rPr>
          <w:rFonts w:cs="Arial"/>
          <w:szCs w:val="24"/>
        </w:rPr>
      </w:pPr>
    </w:p>
    <w:p w14:paraId="2A3B5904">
      <w:pPr>
        <w:pStyle w:val="5"/>
        <w:rPr>
          <w:rFonts w:cs="Arial"/>
          <w:szCs w:val="24"/>
        </w:rPr>
      </w:pPr>
      <w:r>
        <w:rPr>
          <w:rFonts w:cs="Arial"/>
          <w:szCs w:val="24"/>
        </w:rPr>
        <w:t>À (Nome do Órgão)</w:t>
      </w:r>
    </w:p>
    <w:p w14:paraId="41D2B9E8">
      <w:pPr>
        <w:pStyle w:val="5"/>
        <w:rPr>
          <w:rFonts w:cs="Arial"/>
          <w:szCs w:val="24"/>
        </w:rPr>
      </w:pPr>
    </w:p>
    <w:p w14:paraId="4C32CFC0">
      <w:pPr>
        <w:pStyle w:val="5"/>
        <w:rPr>
          <w:rFonts w:cs="Arial"/>
          <w:szCs w:val="24"/>
        </w:rPr>
      </w:pPr>
      <w:r>
        <w:rPr>
          <w:rFonts w:cs="Arial"/>
          <w:szCs w:val="24"/>
        </w:rPr>
        <w:t>Prezados Senhores,</w:t>
      </w:r>
    </w:p>
    <w:p w14:paraId="5458C3C1">
      <w:pPr>
        <w:pStyle w:val="5"/>
        <w:rPr>
          <w:rFonts w:cs="Arial"/>
          <w:szCs w:val="24"/>
        </w:rPr>
      </w:pPr>
    </w:p>
    <w:p w14:paraId="42CD6832">
      <w:pPr>
        <w:pStyle w:val="38"/>
        <w:numPr>
          <w:ilvl w:val="0"/>
          <w:numId w:val="14"/>
        </w:numPr>
        <w:ind w:left="0"/>
        <w:contextualSpacing w:val="0"/>
        <w:rPr>
          <w:rFonts w:cs="Arial"/>
          <w:szCs w:val="24"/>
        </w:rPr>
      </w:pPr>
      <w:r>
        <w:rPr>
          <w:rFonts w:cs="Arial"/>
          <w:szCs w:val="24"/>
        </w:rPr>
        <w:t>Compõem nossa Proposta os seguintes anexos:</w:t>
      </w:r>
    </w:p>
    <w:p w14:paraId="20CC2959">
      <w:pPr>
        <w:pStyle w:val="38"/>
        <w:numPr>
          <w:ilvl w:val="1"/>
          <w:numId w:val="15"/>
        </w:numPr>
        <w:contextualSpacing w:val="0"/>
        <w:rPr>
          <w:rFonts w:eastAsia="Times New Roman" w:cs="Arial"/>
          <w:szCs w:val="24"/>
          <w:lang w:eastAsia="pt-BR"/>
        </w:rPr>
      </w:pPr>
      <w:r>
        <w:rPr>
          <w:rFonts w:cs="Arial"/>
          <w:szCs w:val="24"/>
        </w:rPr>
        <w:t>Proposta Comercial Detalhada, com a indicação do preço unitário de cada item e do preço global.</w:t>
      </w:r>
    </w:p>
    <w:p w14:paraId="58537946">
      <w:pPr>
        <w:pStyle w:val="38"/>
        <w:numPr>
          <w:ilvl w:val="1"/>
          <w:numId w:val="15"/>
        </w:numPr>
        <w:contextualSpacing w:val="0"/>
        <w:rPr>
          <w:rFonts w:eastAsia="Times New Roman" w:cs="Arial"/>
          <w:szCs w:val="24"/>
          <w:lang w:eastAsia="pt-BR"/>
        </w:rPr>
      </w:pPr>
      <w:r>
        <w:rPr>
          <w:rFonts w:eastAsia="Times New Roman" w:cs="Arial"/>
          <w:szCs w:val="24"/>
          <w:lang w:eastAsia="pt-BR"/>
        </w:rPr>
        <w:t>Documentos exigidos para Habilitação.</w:t>
      </w:r>
    </w:p>
    <w:p w14:paraId="5F8F49C8">
      <w:pPr>
        <w:pStyle w:val="38"/>
        <w:numPr>
          <w:ilvl w:val="1"/>
          <w:numId w:val="15"/>
        </w:numPr>
        <w:contextualSpacing w:val="0"/>
        <w:rPr>
          <w:rFonts w:eastAsia="Times New Roman" w:cs="Arial"/>
          <w:szCs w:val="24"/>
          <w:lang w:eastAsia="pt-BR"/>
        </w:rPr>
      </w:pPr>
      <w:r>
        <w:rPr>
          <w:rFonts w:eastAsia="Times New Roman" w:cs="Arial"/>
          <w:szCs w:val="24"/>
          <w:lang w:eastAsia="pt-BR"/>
        </w:rPr>
        <w:t>Dados Complementares para Assinatura do Contrato.</w:t>
      </w:r>
    </w:p>
    <w:p w14:paraId="5BDC1303">
      <w:pPr>
        <w:pStyle w:val="38"/>
        <w:numPr>
          <w:ilvl w:val="0"/>
          <w:numId w:val="14"/>
        </w:numPr>
        <w:ind w:left="0"/>
        <w:contextualSpacing w:val="0"/>
        <w:rPr>
          <w:rFonts w:cs="Arial"/>
          <w:szCs w:val="24"/>
        </w:rPr>
      </w:pPr>
      <w:r>
        <w:rPr>
          <w:rFonts w:cs="Arial"/>
          <w:szCs w:val="24"/>
        </w:rPr>
        <w:t>O prazo de validade da proposta não será inferior a 60 (sessenta) dias, a contar da data de sua apresentação.</w:t>
      </w:r>
    </w:p>
    <w:p w14:paraId="2152BA5B">
      <w:pPr>
        <w:pStyle w:val="38"/>
        <w:numPr>
          <w:ilvl w:val="0"/>
          <w:numId w:val="14"/>
        </w:numPr>
        <w:ind w:left="0"/>
        <w:contextualSpacing w:val="0"/>
        <w:rPr>
          <w:rFonts w:cs="Arial"/>
          <w:szCs w:val="24"/>
        </w:rPr>
      </w:pPr>
      <w:r>
        <w:rPr>
          <w:rFonts w:cs="Arial"/>
          <w:szCs w:val="24"/>
        </w:rPr>
        <w:t>Os preços ora propostos incluem todas as despesas diretas, indiretas, benefícios, tributos, contribuições, seguros e licenças de modo a se constituírem à única e total contraprestação pelo fornecimento dos itens.</w:t>
      </w:r>
    </w:p>
    <w:p w14:paraId="32EE4133">
      <w:pPr>
        <w:pStyle w:val="38"/>
        <w:numPr>
          <w:ilvl w:val="0"/>
          <w:numId w:val="14"/>
        </w:numPr>
        <w:ind w:left="0"/>
        <w:contextualSpacing w:val="0"/>
        <w:rPr>
          <w:rFonts w:cs="Arial"/>
          <w:szCs w:val="24"/>
        </w:rPr>
      </w:pPr>
      <w:r>
        <w:rPr>
          <w:rFonts w:cs="Arial"/>
          <w:szCs w:val="24"/>
        </w:rPr>
        <w:t xml:space="preserve">Indicamos a seguinte modalidade de garantia do contrato, conforme art. 96 da Lei nº 14.133/2021: </w:t>
      </w:r>
      <w:r>
        <w:rPr>
          <w:rFonts w:cs="Arial"/>
          <w:color w:val="FF0000"/>
          <w:szCs w:val="24"/>
        </w:rPr>
        <w:t>______________ (preencher)</w:t>
      </w:r>
      <w:r>
        <w:rPr>
          <w:rFonts w:cs="Arial"/>
          <w:szCs w:val="24"/>
        </w:rPr>
        <w:t>.</w:t>
      </w:r>
    </w:p>
    <w:p w14:paraId="623AC4BB">
      <w:pPr>
        <w:pStyle w:val="5"/>
        <w:rPr>
          <w:rFonts w:cs="Arial"/>
          <w:szCs w:val="24"/>
        </w:rPr>
      </w:pPr>
      <w:r>
        <w:rPr>
          <w:rFonts w:cs="Arial"/>
          <w:szCs w:val="24"/>
        </w:rPr>
        <w:t>Atenciosamente,</w:t>
      </w:r>
    </w:p>
    <w:p w14:paraId="039A192C">
      <w:pPr>
        <w:pStyle w:val="5"/>
        <w:rPr>
          <w:rFonts w:cs="Arial"/>
          <w:szCs w:val="24"/>
        </w:rPr>
      </w:pPr>
      <w:r>
        <w:rPr>
          <w:rFonts w:cs="Arial"/>
          <w:szCs w:val="24"/>
        </w:rPr>
        <w:t>____________________________</w:t>
      </w:r>
    </w:p>
    <w:p w14:paraId="4A92B711">
      <w:pPr>
        <w:pStyle w:val="5"/>
        <w:rPr>
          <w:rFonts w:cs="Arial"/>
          <w:szCs w:val="24"/>
        </w:rPr>
        <w:sectPr>
          <w:pgSz w:w="11906" w:h="16838"/>
          <w:pgMar w:top="1418" w:right="851" w:bottom="1134" w:left="1701" w:header="709" w:footer="709" w:gutter="0"/>
          <w:cols w:space="708" w:num="1"/>
          <w:docGrid w:linePitch="360" w:charSpace="0"/>
        </w:sectPr>
      </w:pPr>
      <w:r>
        <w:rPr>
          <w:rFonts w:cs="Arial"/>
          <w:szCs w:val="24"/>
        </w:rPr>
        <w:t>(Nome do representante e assinatura - preencher)</w:t>
      </w:r>
    </w:p>
    <w:p w14:paraId="580FAFEA">
      <w:pPr>
        <w:pStyle w:val="4"/>
        <w:jc w:val="center"/>
        <w:rPr>
          <w:rFonts w:cs="Arial"/>
          <w:szCs w:val="24"/>
        </w:rPr>
      </w:pPr>
      <w:r>
        <w:rPr>
          <w:rFonts w:cs="Arial"/>
          <w:szCs w:val="24"/>
        </w:rPr>
        <w:t>ANEXO II.B - DADOS COMPLEMENTARES PARA ASSINATURA DO INSTRUMENTO CONTRATUAL</w:t>
      </w:r>
    </w:p>
    <w:tbl>
      <w:tblPr>
        <w:tblStyle w:val="8"/>
        <w:tblW w:w="0" w:type="auto"/>
        <w:jc w:val="center"/>
        <w:tblLayout w:type="autofit"/>
        <w:tblCellMar>
          <w:top w:w="15" w:type="dxa"/>
          <w:left w:w="15" w:type="dxa"/>
          <w:bottom w:w="15" w:type="dxa"/>
          <w:right w:w="15" w:type="dxa"/>
        </w:tblCellMar>
      </w:tblPr>
      <w:tblGrid>
        <w:gridCol w:w="9494"/>
      </w:tblGrid>
      <w:tr w14:paraId="018264EC">
        <w:tblPrEx>
          <w:tblCellMar>
            <w:top w:w="15" w:type="dxa"/>
            <w:left w:w="15" w:type="dxa"/>
            <w:bottom w:w="15" w:type="dxa"/>
            <w:right w:w="15"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vAlign w:val="center"/>
          </w:tcPr>
          <w:p w14:paraId="6E53020B">
            <w:pPr>
              <w:spacing w:before="0"/>
              <w:rPr>
                <w:rFonts w:eastAsia="Times New Roman" w:cs="Arial"/>
                <w:szCs w:val="24"/>
              </w:rPr>
            </w:pPr>
            <w:r>
              <w:rPr>
                <w:rFonts w:eastAsia="Times New Roman" w:cs="Arial"/>
                <w:b/>
                <w:bCs/>
                <w:color w:val="000000"/>
                <w:szCs w:val="24"/>
              </w:rPr>
              <w:t>DADOS DO LICITANTE VENCEDOR</w:t>
            </w:r>
          </w:p>
        </w:tc>
      </w:tr>
      <w:tr w14:paraId="2E9E8AC6">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vAlign w:val="center"/>
          </w:tcPr>
          <w:p w14:paraId="02666E35">
            <w:pPr>
              <w:spacing w:before="0"/>
              <w:rPr>
                <w:rFonts w:eastAsia="Times New Roman" w:cs="Arial"/>
                <w:szCs w:val="24"/>
              </w:rPr>
            </w:pPr>
            <w:r>
              <w:rPr>
                <w:rFonts w:eastAsia="Times New Roman" w:cs="Arial"/>
                <w:color w:val="000000"/>
                <w:szCs w:val="24"/>
              </w:rPr>
              <w:t>NOME DO RESPONSÁVEL PELO LICITANTE VENCEDOR:</w:t>
            </w:r>
          </w:p>
        </w:tc>
      </w:tr>
      <w:tr w14:paraId="62402321">
        <w:tblPrEx>
          <w:tblCellMar>
            <w:top w:w="15" w:type="dxa"/>
            <w:left w:w="15" w:type="dxa"/>
            <w:bottom w:w="15" w:type="dxa"/>
            <w:right w:w="15"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vAlign w:val="center"/>
          </w:tcPr>
          <w:p w14:paraId="133E90A7">
            <w:pPr>
              <w:spacing w:before="0"/>
              <w:rPr>
                <w:rFonts w:eastAsia="Times New Roman" w:cs="Arial"/>
                <w:szCs w:val="24"/>
              </w:rPr>
            </w:pPr>
            <w:r>
              <w:rPr>
                <w:rFonts w:eastAsia="Times New Roman" w:cs="Arial"/>
                <w:color w:val="000000"/>
                <w:szCs w:val="24"/>
              </w:rPr>
              <w:t>Nº DE IDENTIDADE/ ÓRGÃO EMISSOR DO RESPONSÁVEL PELO LICITANTE VENCEDOR:</w:t>
            </w:r>
          </w:p>
        </w:tc>
      </w:tr>
      <w:tr w14:paraId="34EFC76D">
        <w:tblPrEx>
          <w:tblCellMar>
            <w:top w:w="15" w:type="dxa"/>
            <w:left w:w="15" w:type="dxa"/>
            <w:bottom w:w="15" w:type="dxa"/>
            <w:right w:w="15"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vAlign w:val="center"/>
          </w:tcPr>
          <w:p w14:paraId="5190A3FB">
            <w:pPr>
              <w:spacing w:before="0"/>
              <w:rPr>
                <w:rFonts w:eastAsia="Times New Roman" w:cs="Arial"/>
                <w:szCs w:val="24"/>
              </w:rPr>
            </w:pPr>
            <w:r>
              <w:rPr>
                <w:rFonts w:eastAsia="Times New Roman" w:cs="Arial"/>
                <w:color w:val="000000"/>
                <w:szCs w:val="24"/>
              </w:rPr>
              <w:t>CPF DO RESPONSÁVEL PELO LICITANTE VENCEDOR:</w:t>
            </w:r>
          </w:p>
        </w:tc>
      </w:tr>
      <w:tr w14:paraId="61C2FDAF">
        <w:tblPrEx>
          <w:tblCellMar>
            <w:top w:w="15" w:type="dxa"/>
            <w:left w:w="15" w:type="dxa"/>
            <w:bottom w:w="15" w:type="dxa"/>
            <w:right w:w="15" w:type="dxa"/>
          </w:tblCellMar>
        </w:tblPrEx>
        <w:trPr>
          <w:trHeight w:val="1020" w:hRule="atLeas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vAlign w:val="center"/>
          </w:tcPr>
          <w:p w14:paraId="6DC26202">
            <w:pPr>
              <w:spacing w:before="0"/>
              <w:rPr>
                <w:rFonts w:eastAsia="Times New Roman" w:cs="Arial"/>
                <w:szCs w:val="24"/>
              </w:rPr>
            </w:pPr>
            <w:r>
              <w:rPr>
                <w:rFonts w:eastAsia="Times New Roman" w:cs="Arial"/>
                <w:color w:val="000000"/>
                <w:szCs w:val="24"/>
              </w:rPr>
              <w:t>NACIONALIDADE:                     ESTADO CIVIL:         </w:t>
            </w:r>
          </w:p>
          <w:p w14:paraId="5536D685">
            <w:pPr>
              <w:spacing w:before="0"/>
              <w:rPr>
                <w:rFonts w:eastAsia="Times New Roman" w:cs="Arial"/>
                <w:szCs w:val="24"/>
              </w:rPr>
            </w:pPr>
            <w:r>
              <w:rPr>
                <w:rFonts w:eastAsia="Times New Roman" w:cs="Arial"/>
                <w:color w:val="000000"/>
                <w:szCs w:val="24"/>
              </w:rPr>
              <w:t>CONDIÇÃO JURÍDICA DO REPRESENTANTE:</w:t>
            </w:r>
          </w:p>
          <w:p w14:paraId="33D08675">
            <w:pPr>
              <w:spacing w:before="0"/>
              <w:jc w:val="left"/>
              <w:rPr>
                <w:rFonts w:eastAsia="Times New Roman" w:cs="Arial"/>
                <w:szCs w:val="24"/>
              </w:rPr>
            </w:pPr>
            <w:r>
              <w:rPr>
                <w:rFonts w:eastAsia="Times New Roman" w:cs="Arial"/>
                <w:szCs w:val="24"/>
              </w:rPr>
              <w:br w:type="textWrapping"/>
            </w:r>
          </w:p>
        </w:tc>
      </w:tr>
      <w:tr w14:paraId="42385B31">
        <w:tblPrEx>
          <w:tblCellMar>
            <w:top w:w="15" w:type="dxa"/>
            <w:left w:w="15" w:type="dxa"/>
            <w:bottom w:w="15" w:type="dxa"/>
            <w:right w:w="15"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vAlign w:val="center"/>
          </w:tcPr>
          <w:p w14:paraId="108B11D9">
            <w:pPr>
              <w:spacing w:before="0"/>
              <w:rPr>
                <w:rFonts w:eastAsia="Times New Roman" w:cs="Arial"/>
                <w:szCs w:val="24"/>
              </w:rPr>
            </w:pPr>
            <w:r>
              <w:rPr>
                <w:rFonts w:eastAsia="Times New Roman" w:cs="Arial"/>
                <w:color w:val="000000"/>
                <w:szCs w:val="24"/>
              </w:rPr>
              <w:t>ENDEREÇO RESIDENCIAL COMPLETO DO RESPONSÁVEL PELO LICITANTE VENCEDOR:</w:t>
            </w:r>
          </w:p>
        </w:tc>
      </w:tr>
      <w:tr w14:paraId="70B693A9">
        <w:tblPrEx>
          <w:tblCellMar>
            <w:top w:w="15" w:type="dxa"/>
            <w:left w:w="15" w:type="dxa"/>
            <w:bottom w:w="15" w:type="dxa"/>
            <w:right w:w="15"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vAlign w:val="center"/>
          </w:tcPr>
          <w:p w14:paraId="070F4AD5">
            <w:pPr>
              <w:spacing w:before="0"/>
              <w:rPr>
                <w:rFonts w:eastAsia="Times New Roman" w:cs="Arial"/>
                <w:szCs w:val="24"/>
              </w:rPr>
            </w:pPr>
            <w:r>
              <w:rPr>
                <w:rFonts w:eastAsia="Times New Roman" w:cs="Arial"/>
                <w:b/>
                <w:bCs/>
                <w:color w:val="000000"/>
                <w:szCs w:val="24"/>
              </w:rPr>
              <w:t xml:space="preserve">INDICAÇÃO DO PREPOSTO: </w:t>
            </w:r>
            <w:r>
              <w:rPr>
                <w:rFonts w:eastAsia="Times New Roman" w:cs="Arial"/>
                <w:color w:val="000000"/>
                <w:szCs w:val="24"/>
              </w:rPr>
              <w:t>(NOME COMPLETO, CPF e CARGO)</w:t>
            </w:r>
          </w:p>
        </w:tc>
      </w:tr>
      <w:tr w14:paraId="1BB03A75">
        <w:tblPrEx>
          <w:tblCellMar>
            <w:top w:w="15" w:type="dxa"/>
            <w:left w:w="15" w:type="dxa"/>
            <w:bottom w:w="15" w:type="dxa"/>
            <w:right w:w="15"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999999"/>
            <w:tcMar>
              <w:top w:w="0" w:type="dxa"/>
              <w:left w:w="70" w:type="dxa"/>
              <w:bottom w:w="0" w:type="dxa"/>
              <w:right w:w="70" w:type="dxa"/>
            </w:tcMar>
            <w:vAlign w:val="center"/>
          </w:tcPr>
          <w:p w14:paraId="274BA2C5">
            <w:pPr>
              <w:spacing w:before="0"/>
              <w:rPr>
                <w:rFonts w:eastAsia="Times New Roman" w:cs="Arial"/>
                <w:szCs w:val="24"/>
              </w:rPr>
            </w:pPr>
            <w:r>
              <w:rPr>
                <w:rFonts w:eastAsia="Times New Roman" w:cs="Arial"/>
                <w:color w:val="000000"/>
                <w:szCs w:val="24"/>
              </w:rPr>
              <w:t>xxxxxxxxxxxxxxxxxxxxxxxxxxxxxxxxxxxxxxxxxxxxxxxxxxxxxxxxxxxxxxxxxxxxxxxxxxxxxxxxxxxxxxxxxx</w:t>
            </w:r>
          </w:p>
        </w:tc>
      </w:tr>
      <w:tr w14:paraId="12053201">
        <w:tblPrEx>
          <w:tblCellMar>
            <w:top w:w="15" w:type="dxa"/>
            <w:left w:w="15" w:type="dxa"/>
            <w:bottom w:w="15" w:type="dxa"/>
            <w:right w:w="15"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vAlign w:val="center"/>
          </w:tcPr>
          <w:p w14:paraId="52BF5AA4">
            <w:pPr>
              <w:spacing w:before="0"/>
              <w:rPr>
                <w:rFonts w:eastAsia="Times New Roman" w:cs="Arial"/>
                <w:szCs w:val="24"/>
              </w:rPr>
            </w:pPr>
            <w:r>
              <w:rPr>
                <w:rFonts w:eastAsia="Times New Roman" w:cs="Arial"/>
                <w:b/>
                <w:bCs/>
                <w:color w:val="000000"/>
                <w:szCs w:val="24"/>
              </w:rPr>
              <w:t>DADOS PARA CADASTRO DA PESSOA JURÍDICA (CREDOR)</w:t>
            </w:r>
          </w:p>
        </w:tc>
      </w:tr>
      <w:tr w14:paraId="2017CBC6">
        <w:tblPrEx>
          <w:tblCellMar>
            <w:top w:w="15" w:type="dxa"/>
            <w:left w:w="15" w:type="dxa"/>
            <w:bottom w:w="15" w:type="dxa"/>
            <w:right w:w="15"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vAlign w:val="center"/>
          </w:tcPr>
          <w:p w14:paraId="6C5BFD78">
            <w:pPr>
              <w:spacing w:before="0"/>
              <w:rPr>
                <w:rFonts w:eastAsia="Times New Roman" w:cs="Arial"/>
                <w:szCs w:val="24"/>
              </w:rPr>
            </w:pPr>
            <w:r>
              <w:rPr>
                <w:rFonts w:eastAsia="Times New Roman" w:cs="Arial"/>
                <w:color w:val="000000"/>
                <w:szCs w:val="24"/>
              </w:rPr>
              <w:t>NOME COMPLETO DA PESSOA JURÍDICA:</w:t>
            </w:r>
          </w:p>
        </w:tc>
      </w:tr>
      <w:tr w14:paraId="7CDA856E">
        <w:tblPrEx>
          <w:tblCellMar>
            <w:top w:w="15" w:type="dxa"/>
            <w:left w:w="15" w:type="dxa"/>
            <w:bottom w:w="15" w:type="dxa"/>
            <w:right w:w="15"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vAlign w:val="center"/>
          </w:tcPr>
          <w:p w14:paraId="4BF1230D">
            <w:pPr>
              <w:spacing w:before="0"/>
              <w:rPr>
                <w:rFonts w:eastAsia="Times New Roman" w:cs="Arial"/>
                <w:szCs w:val="24"/>
              </w:rPr>
            </w:pPr>
            <w:r>
              <w:rPr>
                <w:rFonts w:eastAsia="Times New Roman" w:cs="Arial"/>
                <w:color w:val="000000"/>
                <w:szCs w:val="24"/>
              </w:rPr>
              <w:t>CNPJ DA PESSOA JURÍDICA:</w:t>
            </w:r>
          </w:p>
        </w:tc>
      </w:tr>
      <w:tr w14:paraId="6DD78046">
        <w:tblPrEx>
          <w:tblCellMar>
            <w:top w:w="15" w:type="dxa"/>
            <w:left w:w="15" w:type="dxa"/>
            <w:bottom w:w="15" w:type="dxa"/>
            <w:right w:w="15"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vAlign w:val="center"/>
          </w:tcPr>
          <w:p w14:paraId="663DD9C0">
            <w:pPr>
              <w:spacing w:before="0"/>
              <w:rPr>
                <w:rFonts w:eastAsia="Times New Roman" w:cs="Arial"/>
                <w:szCs w:val="24"/>
              </w:rPr>
            </w:pPr>
            <w:r>
              <w:rPr>
                <w:rFonts w:eastAsia="Times New Roman" w:cs="Arial"/>
                <w:color w:val="000000"/>
                <w:szCs w:val="24"/>
              </w:rPr>
              <w:t>ENDEREÇO COMPLETO DA PESSOA JURÍDICA:            E-MAIL:                 TEL:</w:t>
            </w:r>
          </w:p>
        </w:tc>
      </w:tr>
      <w:tr w14:paraId="47A41987">
        <w:tblPrEx>
          <w:tblCellMar>
            <w:top w:w="15" w:type="dxa"/>
            <w:left w:w="15" w:type="dxa"/>
            <w:bottom w:w="15" w:type="dxa"/>
            <w:right w:w="15"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vAlign w:val="bottom"/>
          </w:tcPr>
          <w:p w14:paraId="7F610259">
            <w:pPr>
              <w:spacing w:before="0"/>
              <w:rPr>
                <w:rFonts w:eastAsia="Times New Roman" w:cs="Arial"/>
                <w:szCs w:val="24"/>
              </w:rPr>
            </w:pPr>
            <w:r>
              <w:rPr>
                <w:rFonts w:eastAsia="Times New Roman" w:cs="Arial"/>
                <w:color w:val="000000"/>
                <w:szCs w:val="24"/>
              </w:rPr>
              <w:t>BANCO ______________     AGÊNCIA Nº   ___________     NÚMERO DA CONTA: _____________</w:t>
            </w:r>
          </w:p>
        </w:tc>
      </w:tr>
    </w:tbl>
    <w:p w14:paraId="0BB2A0CA">
      <w:pPr>
        <w:pStyle w:val="5"/>
        <w:rPr>
          <w:rFonts w:cs="Arial"/>
          <w:szCs w:val="24"/>
        </w:rPr>
      </w:pPr>
    </w:p>
    <w:p w14:paraId="40D9B4CC">
      <w:pPr>
        <w:pStyle w:val="5"/>
        <w:rPr>
          <w:rFonts w:cs="Arial"/>
          <w:szCs w:val="24"/>
        </w:rPr>
      </w:pPr>
      <w:r>
        <w:rPr>
          <w:rFonts w:cs="Arial"/>
          <w:color w:val="FF0000"/>
          <w:szCs w:val="24"/>
        </w:rPr>
        <w:t>(</w:t>
      </w:r>
      <w:r>
        <w:rPr>
          <w:rFonts w:cs="Arial"/>
          <w:szCs w:val="24"/>
        </w:rPr>
        <w:t>Local), ____ de __________ de ______ (preencher).</w:t>
      </w:r>
    </w:p>
    <w:p w14:paraId="21E4F197">
      <w:pPr>
        <w:pStyle w:val="5"/>
        <w:rPr>
          <w:rFonts w:cs="Arial"/>
          <w:szCs w:val="24"/>
        </w:rPr>
      </w:pPr>
      <w:r>
        <w:rPr>
          <w:rFonts w:cs="Arial"/>
          <w:szCs w:val="24"/>
        </w:rPr>
        <w:t>____________________________</w:t>
      </w:r>
    </w:p>
    <w:p w14:paraId="6714ECCB">
      <w:pPr>
        <w:pStyle w:val="5"/>
        <w:rPr>
          <w:rFonts w:cs="Arial"/>
          <w:szCs w:val="24"/>
        </w:rPr>
      </w:pPr>
      <w:r>
        <w:rPr>
          <w:rFonts w:cs="Arial"/>
          <w:szCs w:val="24"/>
        </w:rPr>
        <w:t>(Nome do representante e assinatura - preencher)</w:t>
      </w:r>
    </w:p>
    <w:p w14:paraId="362AF910">
      <w:pPr>
        <w:pStyle w:val="14"/>
        <w:rPr>
          <w:rFonts w:cs="Arial"/>
          <w:sz w:val="24"/>
          <w:szCs w:val="24"/>
        </w:rPr>
      </w:pPr>
      <w:r>
        <w:rPr>
          <w:rFonts w:cs="Arial"/>
          <w:sz w:val="24"/>
          <w:szCs w:val="24"/>
        </w:rPr>
        <w:t>ANEXO V – MINUTA DE ATA DE REGISTRO DE PREÇOS</w:t>
      </w:r>
    </w:p>
    <w:p w14:paraId="55185448">
      <w:pPr>
        <w:spacing w:before="0" w:after="0"/>
        <w:rPr>
          <w:rFonts w:cs="Arial"/>
          <w:szCs w:val="24"/>
        </w:rPr>
      </w:pPr>
    </w:p>
    <w:p w14:paraId="511C8B61">
      <w:pPr>
        <w:pStyle w:val="5"/>
        <w:spacing w:before="0" w:after="0"/>
        <w:rPr>
          <w:rFonts w:cs="Arial"/>
          <w:szCs w:val="24"/>
        </w:rPr>
      </w:pPr>
      <w:r>
        <w:rPr>
          <w:rFonts w:cs="Arial"/>
          <w:szCs w:val="24"/>
        </w:rPr>
        <w:t xml:space="preserve">Ata de Registro de Preços nº </w:t>
      </w:r>
      <w:r>
        <w:rPr>
          <w:rFonts w:cs="Arial"/>
          <w:color w:val="FF0000"/>
          <w:szCs w:val="24"/>
        </w:rPr>
        <w:t>__/_____ (preencher)</w:t>
      </w:r>
    </w:p>
    <w:p w14:paraId="4F1BFAE1">
      <w:pPr>
        <w:pStyle w:val="5"/>
        <w:spacing w:before="0" w:after="0"/>
        <w:rPr>
          <w:rFonts w:cs="Arial"/>
          <w:szCs w:val="24"/>
        </w:rPr>
      </w:pPr>
      <w:r>
        <w:rPr>
          <w:rFonts w:cs="Arial"/>
          <w:szCs w:val="24"/>
        </w:rPr>
        <w:t xml:space="preserve">Pregão nº </w:t>
      </w:r>
      <w:r>
        <w:rPr>
          <w:rFonts w:cs="Arial"/>
          <w:color w:val="FF0000"/>
          <w:szCs w:val="24"/>
        </w:rPr>
        <w:t>__/_____ (preencher)</w:t>
      </w:r>
    </w:p>
    <w:p w14:paraId="7F746B97">
      <w:pPr>
        <w:pStyle w:val="5"/>
        <w:spacing w:before="0" w:after="0"/>
        <w:rPr>
          <w:rFonts w:cs="Arial"/>
          <w:szCs w:val="24"/>
        </w:rPr>
      </w:pPr>
      <w:r>
        <w:rPr>
          <w:rFonts w:cs="Arial"/>
          <w:szCs w:val="24"/>
        </w:rPr>
        <w:t xml:space="preserve">Processo nº </w:t>
      </w:r>
      <w:r>
        <w:rPr>
          <w:rFonts w:cs="Arial"/>
          <w:color w:val="FF0000"/>
          <w:szCs w:val="24"/>
        </w:rPr>
        <w:t>__/_____ (preencher)</w:t>
      </w:r>
    </w:p>
    <w:p w14:paraId="3050889A">
      <w:pPr>
        <w:pStyle w:val="5"/>
        <w:spacing w:before="0" w:after="0"/>
        <w:rPr>
          <w:rFonts w:cs="Arial"/>
          <w:szCs w:val="24"/>
        </w:rPr>
      </w:pPr>
      <w:r>
        <w:rPr>
          <w:rFonts w:cs="Arial"/>
          <w:szCs w:val="24"/>
        </w:rPr>
        <w:t xml:space="preserve">ID CidadES nº </w:t>
      </w:r>
      <w:r>
        <w:rPr>
          <w:rFonts w:cs="Arial"/>
          <w:color w:val="FF0000"/>
          <w:szCs w:val="24"/>
        </w:rPr>
        <w:t>_______ (preencher)</w:t>
      </w:r>
    </w:p>
    <w:p w14:paraId="747E5422">
      <w:pPr>
        <w:widowControl w:val="0"/>
        <w:tabs>
          <w:tab w:val="center" w:pos="4779"/>
          <w:tab w:val="right" w:pos="9198"/>
        </w:tabs>
        <w:autoSpaceDE w:val="0"/>
        <w:autoSpaceDN w:val="0"/>
        <w:adjustRightInd w:val="0"/>
        <w:spacing w:before="120" w:after="120" w:line="276" w:lineRule="auto"/>
        <w:ind w:right="-28" w:firstLine="1418"/>
        <w:rPr>
          <w:rFonts w:cs="Arial"/>
          <w:szCs w:val="24"/>
        </w:rPr>
      </w:pPr>
    </w:p>
    <w:p w14:paraId="20A2D4A8">
      <w:pPr>
        <w:widowControl w:val="0"/>
        <w:tabs>
          <w:tab w:val="center" w:pos="4779"/>
          <w:tab w:val="right" w:pos="9198"/>
        </w:tabs>
        <w:autoSpaceDE w:val="0"/>
        <w:autoSpaceDN w:val="0"/>
        <w:adjustRightInd w:val="0"/>
        <w:spacing w:before="120" w:after="120" w:line="276" w:lineRule="auto"/>
        <w:ind w:right="-28"/>
        <w:rPr>
          <w:rFonts w:cs="Arial"/>
          <w:szCs w:val="24"/>
        </w:rPr>
      </w:pPr>
      <w:r>
        <w:rPr>
          <w:rFonts w:cs="Arial"/>
          <w:szCs w:val="24"/>
        </w:rPr>
        <w:t xml:space="preserve">O ESTADO DO ESPÍRITO SANTO, por intermédio da </w:t>
      </w:r>
      <w:r>
        <w:rPr>
          <w:rFonts w:cs="Arial"/>
          <w:b/>
          <w:bCs/>
          <w:color w:val="FF0000"/>
          <w:szCs w:val="24"/>
        </w:rPr>
        <w:t>(nome do órgão)</w:t>
      </w:r>
      <w:r>
        <w:rPr>
          <w:rFonts w:cs="Arial"/>
          <w:szCs w:val="24"/>
        </w:rPr>
        <w:t xml:space="preserve">, inscrita no CNPJ sob o nº </w:t>
      </w:r>
      <w:r>
        <w:rPr>
          <w:rFonts w:cs="Arial"/>
          <w:color w:val="FF0000"/>
          <w:szCs w:val="24"/>
        </w:rPr>
        <w:t>__________ (preencher)</w:t>
      </w:r>
      <w:r>
        <w:rPr>
          <w:rFonts w:cs="Arial"/>
          <w:szCs w:val="24"/>
        </w:rPr>
        <w:t xml:space="preserve">, com sede na </w:t>
      </w:r>
      <w:r>
        <w:rPr>
          <w:rFonts w:cs="Arial"/>
          <w:b/>
          <w:bCs/>
          <w:color w:val="FF0000"/>
          <w:szCs w:val="24"/>
        </w:rPr>
        <w:t>(endereço completo)</w:t>
      </w:r>
      <w:r>
        <w:rPr>
          <w:rFonts w:cs="Arial"/>
          <w:szCs w:val="24"/>
        </w:rPr>
        <w:t xml:space="preserve">, representada legalmente pelo seu </w:t>
      </w:r>
      <w:r>
        <w:rPr>
          <w:rFonts w:cs="Arial"/>
          <w:b/>
          <w:bCs/>
          <w:color w:val="FF0000"/>
          <w:szCs w:val="24"/>
        </w:rPr>
        <w:t>(cargo e nome)</w:t>
      </w:r>
      <w:r>
        <w:rPr>
          <w:rFonts w:cs="Arial"/>
          <w:szCs w:val="24"/>
        </w:rPr>
        <w:t xml:space="preserve">, nomeado(a) pelo Decreto/Portaria nº </w:t>
      </w:r>
      <w:r>
        <w:rPr>
          <w:rFonts w:cs="Arial"/>
          <w:color w:val="FF0000"/>
          <w:szCs w:val="24"/>
        </w:rPr>
        <w:t>____, de ___ de ________ de 20__</w:t>
      </w:r>
      <w:r>
        <w:rPr>
          <w:rFonts w:cs="Arial"/>
          <w:szCs w:val="24"/>
        </w:rPr>
        <w:t xml:space="preserve"> </w:t>
      </w:r>
      <w:r>
        <w:rPr>
          <w:rFonts w:cs="Arial"/>
          <w:color w:val="FF0000"/>
          <w:szCs w:val="24"/>
        </w:rPr>
        <w:t>(preencher)</w:t>
      </w:r>
      <w:r>
        <w:rPr>
          <w:rFonts w:cs="Arial"/>
          <w:szCs w:val="24"/>
        </w:rPr>
        <w:t xml:space="preserve">, publicada no DIO de </w:t>
      </w:r>
      <w:r>
        <w:rPr>
          <w:rFonts w:cs="Arial"/>
          <w:color w:val="FF0000"/>
          <w:szCs w:val="24"/>
        </w:rPr>
        <w:t>__ de _____ de 20__ (preencher)</w:t>
      </w:r>
      <w:r>
        <w:rPr>
          <w:rFonts w:cs="Arial"/>
          <w:szCs w:val="24"/>
        </w:rPr>
        <w:t xml:space="preserve">, portador da Matrícula Funcional nº </w:t>
      </w:r>
      <w:r>
        <w:rPr>
          <w:rFonts w:cs="Arial"/>
          <w:color w:val="FF0000"/>
          <w:szCs w:val="24"/>
        </w:rPr>
        <w:t>_______ (preencher)</w:t>
      </w:r>
      <w:r>
        <w:rPr>
          <w:rFonts w:cs="Arial"/>
          <w:szCs w:val="24"/>
        </w:rPr>
        <w:t>, considerando o julgamento da licitação na modalidade de PREGÃO, PARA REGISTRO DE PREÇOS, sob nº. ............, RESOLVE registrar os preços das empresas, atendendo as condições previstas no Instrumento Convocatório e as constantes desta Ata de Registro de Preços, e regido pela Lei Federal nº 14.133/2021, pelos Decretos Estaduais nº 5.354-R/2023 e 5.545-R/2023, e suas alterações e em conformidade com as disposições a seguir:</w:t>
      </w:r>
    </w:p>
    <w:p w14:paraId="21C5009B">
      <w:pPr>
        <w:pStyle w:val="21"/>
        <w:numPr>
          <w:ilvl w:val="0"/>
          <w:numId w:val="16"/>
        </w:numPr>
        <w:rPr>
          <w:rFonts w:cs="Arial"/>
          <w:szCs w:val="24"/>
        </w:rPr>
      </w:pPr>
      <w:r>
        <w:rPr>
          <w:rFonts w:cs="Arial"/>
          <w:szCs w:val="24"/>
        </w:rPr>
        <w:t>DO OBJETO</w:t>
      </w:r>
    </w:p>
    <w:p w14:paraId="1DB51067">
      <w:pPr>
        <w:pStyle w:val="40"/>
        <w:numPr>
          <w:ilvl w:val="1"/>
          <w:numId w:val="16"/>
        </w:numPr>
        <w:autoSpaceDE w:val="0"/>
        <w:autoSpaceDN w:val="0"/>
        <w:adjustRightInd w:val="0"/>
        <w:ind w:left="0" w:firstLine="0"/>
        <w:rPr>
          <w:sz w:val="24"/>
          <w:szCs w:val="24"/>
        </w:rPr>
      </w:pPr>
      <w:r>
        <w:rPr>
          <w:sz w:val="24"/>
          <w:szCs w:val="24"/>
        </w:rPr>
        <w:t xml:space="preserve">A presente Ata tem por objeto o registro de preços para a eventual contratação de ........ , especificado(s) no(s) item(ns).......... do .......... Termo de Referência, anexo </w:t>
      </w:r>
      <w:r>
        <w:rPr>
          <w:color w:val="FF0000"/>
          <w:sz w:val="24"/>
          <w:szCs w:val="24"/>
        </w:rPr>
        <w:t>do Edital de Licitação nº __/____</w:t>
      </w:r>
      <w:r>
        <w:rPr>
          <w:sz w:val="24"/>
          <w:szCs w:val="24"/>
        </w:rPr>
        <w:t>, que é parte integrante desta Ata, assim como as propostas cujos preços tenham sido registrados, independentemente de transcrição.</w:t>
      </w:r>
    </w:p>
    <w:p w14:paraId="46430DF1">
      <w:pPr>
        <w:pStyle w:val="21"/>
        <w:numPr>
          <w:ilvl w:val="0"/>
          <w:numId w:val="16"/>
        </w:numPr>
        <w:rPr>
          <w:rFonts w:cs="Arial"/>
          <w:szCs w:val="24"/>
        </w:rPr>
      </w:pPr>
      <w:r>
        <w:rPr>
          <w:rFonts w:cs="Arial"/>
          <w:szCs w:val="24"/>
        </w:rPr>
        <w:t>DOS PREÇOS, ESPECIFICAÇÕES E QUANTITATIVOS</w:t>
      </w:r>
    </w:p>
    <w:p w14:paraId="157ABE2E">
      <w:pPr>
        <w:pStyle w:val="40"/>
        <w:numPr>
          <w:ilvl w:val="1"/>
          <w:numId w:val="16"/>
        </w:numPr>
        <w:autoSpaceDE w:val="0"/>
        <w:autoSpaceDN w:val="0"/>
        <w:adjustRightInd w:val="0"/>
        <w:ind w:left="0" w:firstLine="0"/>
        <w:rPr>
          <w:sz w:val="24"/>
          <w:szCs w:val="24"/>
        </w:rPr>
      </w:pPr>
      <w:r>
        <w:rPr>
          <w:sz w:val="24"/>
          <w:szCs w:val="24"/>
        </w:rPr>
        <w:t xml:space="preserve">O preço registrado, as especificações do objeto, as quantidades mínimas e máximas de cada item, fornecedor(es) e as demais condições ofertadas na(s) proposta(s) são as que seguem: </w:t>
      </w:r>
    </w:p>
    <w:tbl>
      <w:tblPr>
        <w:tblStyle w:val="8"/>
        <w:tblW w:w="0" w:type="auto"/>
        <w:tblInd w:w="0" w:type="dxa"/>
        <w:tblLayout w:type="autofit"/>
        <w:tblCellMar>
          <w:top w:w="0" w:type="dxa"/>
          <w:left w:w="10" w:type="dxa"/>
          <w:bottom w:w="0" w:type="dxa"/>
          <w:right w:w="10" w:type="dxa"/>
        </w:tblCellMar>
      </w:tblPr>
      <w:tblGrid>
        <w:gridCol w:w="646"/>
        <w:gridCol w:w="1501"/>
        <w:gridCol w:w="1101"/>
        <w:gridCol w:w="1122"/>
        <w:gridCol w:w="915"/>
        <w:gridCol w:w="1262"/>
        <w:gridCol w:w="1450"/>
        <w:gridCol w:w="663"/>
        <w:gridCol w:w="714"/>
      </w:tblGrid>
      <w:tr w14:paraId="3EFD9E6F">
        <w:tblPrEx>
          <w:tblCellMar>
            <w:top w:w="0" w:type="dxa"/>
            <w:left w:w="10" w:type="dxa"/>
            <w:bottom w:w="0" w:type="dxa"/>
            <w:right w:w="10" w:type="dxa"/>
          </w:tblCellMar>
        </w:tblPrEx>
        <w:trPr>
          <w:trHeight w:val="511" w:hRule="atLeast"/>
        </w:trPr>
        <w:tc>
          <w:tcPr>
            <w:tcW w:w="0" w:type="auto"/>
            <w:tcBorders>
              <w:top w:val="single" w:color="000000" w:sz="2" w:space="0"/>
              <w:left w:val="single" w:color="000000" w:sz="2" w:space="0"/>
              <w:bottom w:val="single" w:color="000000" w:sz="2" w:space="0"/>
              <w:right w:val="single" w:color="000000" w:sz="2" w:space="0"/>
            </w:tcBorders>
            <w:vAlign w:val="center"/>
          </w:tcPr>
          <w:p w14:paraId="0CA672DE">
            <w:pPr>
              <w:widowControl w:val="0"/>
              <w:autoSpaceDE w:val="0"/>
              <w:autoSpaceDN w:val="0"/>
              <w:adjustRightInd w:val="0"/>
              <w:spacing w:before="0" w:after="0"/>
              <w:jc w:val="center"/>
              <w:rPr>
                <w:rFonts w:cs="Arial"/>
                <w:szCs w:val="24"/>
              </w:rPr>
            </w:pPr>
            <w:r>
              <w:rPr>
                <w:rFonts w:cs="Arial"/>
                <w:szCs w:val="24"/>
              </w:rPr>
              <w:t>Item do TR</w:t>
            </w:r>
          </w:p>
        </w:tc>
        <w:tc>
          <w:tcPr>
            <w:tcW w:w="0" w:type="auto"/>
            <w:gridSpan w:val="8"/>
            <w:tcBorders>
              <w:top w:val="single" w:color="000000" w:sz="2" w:space="0"/>
              <w:left w:val="single" w:color="000000" w:sz="2" w:space="0"/>
              <w:bottom w:val="single" w:color="000000" w:sz="2" w:space="0"/>
              <w:right w:val="single" w:color="000000" w:sz="2" w:space="0"/>
            </w:tcBorders>
          </w:tcPr>
          <w:p w14:paraId="2AF2C85F">
            <w:pPr>
              <w:widowControl w:val="0"/>
              <w:autoSpaceDE w:val="0"/>
              <w:autoSpaceDN w:val="0"/>
              <w:adjustRightInd w:val="0"/>
              <w:spacing w:before="0" w:after="0"/>
              <w:jc w:val="center"/>
              <w:rPr>
                <w:rFonts w:cs="Arial"/>
                <w:iCs/>
                <w:szCs w:val="24"/>
              </w:rPr>
            </w:pPr>
            <w:r>
              <w:rPr>
                <w:rFonts w:cs="Arial"/>
                <w:szCs w:val="24"/>
              </w:rPr>
              <w:t xml:space="preserve">Fornecedor </w:t>
            </w:r>
            <w:r>
              <w:rPr>
                <w:rFonts w:cs="Arial"/>
                <w:iCs/>
                <w:color w:val="FF0000"/>
                <w:szCs w:val="24"/>
              </w:rPr>
              <w:t>(razão social, CNPJ/MF, endereço, contatos, representante)</w:t>
            </w:r>
          </w:p>
        </w:tc>
      </w:tr>
      <w:tr w14:paraId="03C40F70">
        <w:tblPrEx>
          <w:tblCellMar>
            <w:top w:w="0" w:type="dxa"/>
            <w:left w:w="10" w:type="dxa"/>
            <w:bottom w:w="0" w:type="dxa"/>
            <w:right w:w="10" w:type="dxa"/>
          </w:tblCellMar>
        </w:tblPrEx>
        <w:trPr>
          <w:trHeight w:val="674" w:hRule="atLeast"/>
        </w:trPr>
        <w:tc>
          <w:tcPr>
            <w:tcW w:w="0" w:type="auto"/>
            <w:tcBorders>
              <w:top w:val="nil"/>
              <w:left w:val="single" w:color="000000" w:sz="2" w:space="0"/>
              <w:bottom w:val="single" w:color="auto" w:sz="4" w:space="0"/>
              <w:right w:val="nil"/>
            </w:tcBorders>
            <w:vAlign w:val="center"/>
          </w:tcPr>
          <w:p w14:paraId="22B3CB76">
            <w:pPr>
              <w:widowControl w:val="0"/>
              <w:autoSpaceDE w:val="0"/>
              <w:autoSpaceDN w:val="0"/>
              <w:adjustRightInd w:val="0"/>
              <w:spacing w:before="0" w:after="0"/>
              <w:jc w:val="center"/>
              <w:rPr>
                <w:rFonts w:cs="Arial"/>
                <w:szCs w:val="24"/>
              </w:rPr>
            </w:pPr>
            <w:r>
              <w:rPr>
                <w:rFonts w:cs="Arial"/>
                <w:szCs w:val="24"/>
              </w:rPr>
              <w:t>X</w:t>
            </w:r>
          </w:p>
        </w:tc>
        <w:tc>
          <w:tcPr>
            <w:tcW w:w="0" w:type="auto"/>
            <w:tcBorders>
              <w:top w:val="nil"/>
              <w:left w:val="single" w:color="000000" w:sz="2" w:space="0"/>
              <w:bottom w:val="single" w:color="auto" w:sz="4" w:space="0"/>
              <w:right w:val="nil"/>
            </w:tcBorders>
            <w:vAlign w:val="center"/>
          </w:tcPr>
          <w:p w14:paraId="66913E1D">
            <w:pPr>
              <w:widowControl w:val="0"/>
              <w:autoSpaceDE w:val="0"/>
              <w:autoSpaceDN w:val="0"/>
              <w:adjustRightInd w:val="0"/>
              <w:spacing w:before="0" w:after="0"/>
              <w:jc w:val="center"/>
              <w:rPr>
                <w:rFonts w:cs="Arial"/>
                <w:szCs w:val="24"/>
              </w:rPr>
            </w:pPr>
            <w:r>
              <w:rPr>
                <w:rFonts w:cs="Arial"/>
                <w:szCs w:val="24"/>
              </w:rPr>
              <w:t>Especificação</w:t>
            </w:r>
          </w:p>
        </w:tc>
        <w:tc>
          <w:tcPr>
            <w:tcW w:w="0" w:type="auto"/>
            <w:tcBorders>
              <w:top w:val="nil"/>
              <w:left w:val="single" w:color="000000" w:sz="2" w:space="0"/>
              <w:bottom w:val="single" w:color="auto" w:sz="4" w:space="0"/>
              <w:right w:val="nil"/>
            </w:tcBorders>
            <w:vAlign w:val="center"/>
          </w:tcPr>
          <w:p w14:paraId="6D08CCFA">
            <w:pPr>
              <w:widowControl w:val="0"/>
              <w:autoSpaceDE w:val="0"/>
              <w:autoSpaceDN w:val="0"/>
              <w:adjustRightInd w:val="0"/>
              <w:spacing w:before="0" w:after="0"/>
              <w:jc w:val="center"/>
              <w:rPr>
                <w:rFonts w:cs="Arial"/>
                <w:szCs w:val="24"/>
              </w:rPr>
            </w:pPr>
            <w:r>
              <w:rPr>
                <w:rFonts w:cs="Arial"/>
                <w:szCs w:val="24"/>
              </w:rPr>
              <w:t>Marca</w:t>
            </w:r>
          </w:p>
          <w:p w14:paraId="05AC88FC">
            <w:pPr>
              <w:widowControl w:val="0"/>
              <w:autoSpaceDE w:val="0"/>
              <w:autoSpaceDN w:val="0"/>
              <w:adjustRightInd w:val="0"/>
              <w:spacing w:before="0" w:after="0"/>
              <w:jc w:val="center"/>
              <w:rPr>
                <w:rFonts w:cs="Arial"/>
                <w:szCs w:val="24"/>
              </w:rPr>
            </w:pPr>
            <w:r>
              <w:rPr>
                <w:rFonts w:cs="Arial"/>
                <w:szCs w:val="24"/>
              </w:rPr>
              <w:t>(se exigida no edital)</w:t>
            </w:r>
          </w:p>
        </w:tc>
        <w:tc>
          <w:tcPr>
            <w:tcW w:w="0" w:type="auto"/>
            <w:tcBorders>
              <w:top w:val="nil"/>
              <w:left w:val="single" w:color="000000" w:sz="2" w:space="0"/>
              <w:bottom w:val="single" w:color="auto" w:sz="4" w:space="0"/>
              <w:right w:val="nil"/>
            </w:tcBorders>
            <w:vAlign w:val="center"/>
          </w:tcPr>
          <w:p w14:paraId="470FF042">
            <w:pPr>
              <w:widowControl w:val="0"/>
              <w:autoSpaceDE w:val="0"/>
              <w:autoSpaceDN w:val="0"/>
              <w:adjustRightInd w:val="0"/>
              <w:spacing w:before="0" w:after="0"/>
              <w:jc w:val="center"/>
              <w:rPr>
                <w:rFonts w:cs="Arial"/>
                <w:szCs w:val="24"/>
              </w:rPr>
            </w:pPr>
            <w:r>
              <w:rPr>
                <w:rFonts w:cs="Arial"/>
                <w:szCs w:val="24"/>
              </w:rPr>
              <w:t>Modelo</w:t>
            </w:r>
          </w:p>
          <w:p w14:paraId="4980DD1B">
            <w:pPr>
              <w:widowControl w:val="0"/>
              <w:autoSpaceDE w:val="0"/>
              <w:autoSpaceDN w:val="0"/>
              <w:adjustRightInd w:val="0"/>
              <w:spacing w:before="0" w:after="0"/>
              <w:jc w:val="center"/>
              <w:rPr>
                <w:rFonts w:cs="Arial"/>
                <w:szCs w:val="24"/>
              </w:rPr>
            </w:pPr>
            <w:r>
              <w:rPr>
                <w:rFonts w:cs="Arial"/>
                <w:szCs w:val="24"/>
              </w:rPr>
              <w:t>(se exigido no edital)</w:t>
            </w:r>
          </w:p>
        </w:tc>
        <w:tc>
          <w:tcPr>
            <w:tcW w:w="0" w:type="auto"/>
            <w:tcBorders>
              <w:top w:val="nil"/>
              <w:left w:val="single" w:color="000000" w:sz="2" w:space="0"/>
              <w:bottom w:val="single" w:color="auto" w:sz="4" w:space="0"/>
              <w:right w:val="nil"/>
            </w:tcBorders>
            <w:vAlign w:val="center"/>
          </w:tcPr>
          <w:p w14:paraId="6FAF396F">
            <w:pPr>
              <w:widowControl w:val="0"/>
              <w:autoSpaceDE w:val="0"/>
              <w:autoSpaceDN w:val="0"/>
              <w:adjustRightInd w:val="0"/>
              <w:spacing w:before="0" w:after="0"/>
              <w:jc w:val="center"/>
              <w:rPr>
                <w:rFonts w:cs="Arial"/>
                <w:szCs w:val="24"/>
              </w:rPr>
            </w:pPr>
            <w:r>
              <w:rPr>
                <w:rFonts w:cs="Arial"/>
                <w:szCs w:val="24"/>
              </w:rPr>
              <w:t>Unidade</w:t>
            </w:r>
          </w:p>
        </w:tc>
        <w:tc>
          <w:tcPr>
            <w:tcW w:w="0" w:type="auto"/>
            <w:tcBorders>
              <w:top w:val="nil"/>
              <w:left w:val="single" w:color="000000" w:sz="2" w:space="0"/>
              <w:bottom w:val="single" w:color="auto" w:sz="4" w:space="0"/>
              <w:right w:val="nil"/>
            </w:tcBorders>
            <w:vAlign w:val="center"/>
          </w:tcPr>
          <w:p w14:paraId="75F084CF">
            <w:pPr>
              <w:widowControl w:val="0"/>
              <w:autoSpaceDE w:val="0"/>
              <w:autoSpaceDN w:val="0"/>
              <w:adjustRightInd w:val="0"/>
              <w:spacing w:before="0" w:after="0"/>
              <w:jc w:val="center"/>
              <w:rPr>
                <w:rFonts w:cs="Arial"/>
                <w:szCs w:val="24"/>
              </w:rPr>
            </w:pPr>
            <w:r>
              <w:rPr>
                <w:rFonts w:cs="Arial"/>
                <w:szCs w:val="24"/>
              </w:rPr>
              <w:t>Quantidade</w:t>
            </w:r>
          </w:p>
          <w:p w14:paraId="303B555B">
            <w:pPr>
              <w:widowControl w:val="0"/>
              <w:autoSpaceDE w:val="0"/>
              <w:autoSpaceDN w:val="0"/>
              <w:adjustRightInd w:val="0"/>
              <w:spacing w:before="0" w:after="0"/>
              <w:jc w:val="center"/>
              <w:rPr>
                <w:rFonts w:cs="Arial"/>
                <w:szCs w:val="24"/>
              </w:rPr>
            </w:pPr>
            <w:r>
              <w:rPr>
                <w:rFonts w:cs="Arial"/>
                <w:szCs w:val="24"/>
              </w:rPr>
              <w:t>Máxima</w:t>
            </w:r>
          </w:p>
        </w:tc>
        <w:tc>
          <w:tcPr>
            <w:tcW w:w="0" w:type="auto"/>
            <w:tcBorders>
              <w:top w:val="nil"/>
              <w:left w:val="single" w:color="000000" w:sz="2" w:space="0"/>
              <w:bottom w:val="single" w:color="auto" w:sz="4" w:space="0"/>
              <w:right w:val="single" w:color="000000" w:sz="2" w:space="0"/>
            </w:tcBorders>
            <w:vAlign w:val="center"/>
          </w:tcPr>
          <w:p w14:paraId="6F464B9D">
            <w:pPr>
              <w:widowControl w:val="0"/>
              <w:autoSpaceDE w:val="0"/>
              <w:autoSpaceDN w:val="0"/>
              <w:adjustRightInd w:val="0"/>
              <w:spacing w:before="0" w:after="0"/>
              <w:jc w:val="center"/>
              <w:rPr>
                <w:rFonts w:cs="Arial"/>
                <w:szCs w:val="24"/>
              </w:rPr>
            </w:pPr>
            <w:r>
              <w:rPr>
                <w:rFonts w:cs="Arial"/>
                <w:szCs w:val="24"/>
              </w:rPr>
              <w:t>Quantidade Mínima</w:t>
            </w:r>
          </w:p>
        </w:tc>
        <w:tc>
          <w:tcPr>
            <w:tcW w:w="0" w:type="auto"/>
            <w:tcBorders>
              <w:top w:val="nil"/>
              <w:left w:val="single" w:color="000000" w:sz="2" w:space="0"/>
              <w:bottom w:val="single" w:color="auto" w:sz="4" w:space="0"/>
              <w:right w:val="nil"/>
            </w:tcBorders>
            <w:vAlign w:val="center"/>
          </w:tcPr>
          <w:p w14:paraId="76CFB1C7">
            <w:pPr>
              <w:widowControl w:val="0"/>
              <w:autoSpaceDE w:val="0"/>
              <w:autoSpaceDN w:val="0"/>
              <w:adjustRightInd w:val="0"/>
              <w:spacing w:before="0" w:after="0"/>
              <w:jc w:val="center"/>
              <w:rPr>
                <w:rFonts w:cs="Arial"/>
                <w:szCs w:val="24"/>
              </w:rPr>
            </w:pPr>
            <w:r>
              <w:rPr>
                <w:rFonts w:cs="Arial"/>
                <w:szCs w:val="24"/>
              </w:rPr>
              <w:t>Valor Un</w:t>
            </w:r>
          </w:p>
        </w:tc>
        <w:tc>
          <w:tcPr>
            <w:tcW w:w="0" w:type="auto"/>
            <w:tcBorders>
              <w:top w:val="nil"/>
              <w:left w:val="single" w:color="000000" w:sz="2" w:space="0"/>
              <w:bottom w:val="single" w:color="auto" w:sz="4" w:space="0"/>
              <w:right w:val="single" w:color="000000" w:sz="2" w:space="0"/>
            </w:tcBorders>
            <w:vAlign w:val="center"/>
          </w:tcPr>
          <w:p w14:paraId="18E4274A">
            <w:pPr>
              <w:widowControl w:val="0"/>
              <w:autoSpaceDE w:val="0"/>
              <w:autoSpaceDN w:val="0"/>
              <w:adjustRightInd w:val="0"/>
              <w:spacing w:before="0" w:after="0"/>
              <w:jc w:val="center"/>
              <w:rPr>
                <w:rFonts w:cs="Arial"/>
                <w:szCs w:val="24"/>
              </w:rPr>
            </w:pPr>
            <w:r>
              <w:rPr>
                <w:rFonts w:cs="Arial"/>
                <w:szCs w:val="24"/>
              </w:rPr>
              <w:t>Valor Total</w:t>
            </w:r>
          </w:p>
        </w:tc>
      </w:tr>
      <w:tr w14:paraId="26563FB6">
        <w:tblPrEx>
          <w:tblCellMar>
            <w:top w:w="0" w:type="dxa"/>
            <w:left w:w="10" w:type="dxa"/>
            <w:bottom w:w="0" w:type="dxa"/>
            <w:right w:w="10" w:type="dxa"/>
          </w:tblCellMar>
        </w:tblPrEx>
        <w:trPr>
          <w:trHeight w:val="174" w:hRule="atLeast"/>
        </w:trPr>
        <w:tc>
          <w:tcPr>
            <w:tcW w:w="0" w:type="auto"/>
            <w:tcBorders>
              <w:top w:val="single" w:color="auto" w:sz="4" w:space="0"/>
              <w:left w:val="single" w:color="auto" w:sz="4" w:space="0"/>
              <w:bottom w:val="single" w:color="auto" w:sz="4" w:space="0"/>
              <w:right w:val="single" w:color="auto" w:sz="4" w:space="0"/>
            </w:tcBorders>
            <w:vAlign w:val="center"/>
          </w:tcPr>
          <w:p w14:paraId="1390EF17">
            <w:pPr>
              <w:widowControl w:val="0"/>
              <w:autoSpaceDE w:val="0"/>
              <w:autoSpaceDN w:val="0"/>
              <w:adjustRightInd w:val="0"/>
              <w:spacing w:before="0" w:after="0"/>
              <w:jc w:val="center"/>
              <w:rPr>
                <w:rFonts w:cs="Arial"/>
                <w:color w:val="FF0000"/>
                <w:szCs w:val="24"/>
              </w:rPr>
            </w:pPr>
            <w:r>
              <w:rPr>
                <w:rFonts w:cs="Arial"/>
                <w:color w:val="FF0000"/>
                <w:szCs w:val="24"/>
              </w:rPr>
              <w:t>1</w:t>
            </w:r>
          </w:p>
        </w:tc>
        <w:tc>
          <w:tcPr>
            <w:tcW w:w="0" w:type="auto"/>
            <w:tcBorders>
              <w:top w:val="single" w:color="auto" w:sz="4" w:space="0"/>
              <w:left w:val="single" w:color="auto" w:sz="4" w:space="0"/>
              <w:bottom w:val="single" w:color="auto" w:sz="4" w:space="0"/>
              <w:right w:val="single" w:color="auto" w:sz="4" w:space="0"/>
            </w:tcBorders>
          </w:tcPr>
          <w:p w14:paraId="3A31100F">
            <w:pPr>
              <w:widowControl w:val="0"/>
              <w:autoSpaceDE w:val="0"/>
              <w:autoSpaceDN w:val="0"/>
              <w:adjustRightInd w:val="0"/>
              <w:spacing w:before="0" w:after="0"/>
              <w:rPr>
                <w:rFonts w:cs="Arial"/>
                <w:szCs w:val="24"/>
              </w:rPr>
            </w:pPr>
          </w:p>
        </w:tc>
        <w:tc>
          <w:tcPr>
            <w:tcW w:w="0" w:type="auto"/>
            <w:tcBorders>
              <w:top w:val="single" w:color="auto" w:sz="4" w:space="0"/>
              <w:left w:val="single" w:color="auto" w:sz="4" w:space="0"/>
              <w:bottom w:val="single" w:color="auto" w:sz="4" w:space="0"/>
              <w:right w:val="single" w:color="auto" w:sz="4" w:space="0"/>
            </w:tcBorders>
          </w:tcPr>
          <w:p w14:paraId="0741ECF7">
            <w:pPr>
              <w:widowControl w:val="0"/>
              <w:autoSpaceDE w:val="0"/>
              <w:autoSpaceDN w:val="0"/>
              <w:adjustRightInd w:val="0"/>
              <w:spacing w:before="0" w:after="0"/>
              <w:rPr>
                <w:rFonts w:cs="Arial"/>
                <w:szCs w:val="24"/>
              </w:rPr>
            </w:pPr>
          </w:p>
        </w:tc>
        <w:tc>
          <w:tcPr>
            <w:tcW w:w="0" w:type="auto"/>
            <w:tcBorders>
              <w:top w:val="single" w:color="auto" w:sz="4" w:space="0"/>
              <w:left w:val="single" w:color="auto" w:sz="4" w:space="0"/>
              <w:bottom w:val="single" w:color="auto" w:sz="4" w:space="0"/>
              <w:right w:val="single" w:color="auto" w:sz="4" w:space="0"/>
            </w:tcBorders>
          </w:tcPr>
          <w:p w14:paraId="072C6739">
            <w:pPr>
              <w:widowControl w:val="0"/>
              <w:autoSpaceDE w:val="0"/>
              <w:autoSpaceDN w:val="0"/>
              <w:adjustRightInd w:val="0"/>
              <w:spacing w:before="0" w:after="0"/>
              <w:rPr>
                <w:rFonts w:cs="Arial"/>
                <w:szCs w:val="24"/>
              </w:rPr>
            </w:pPr>
          </w:p>
        </w:tc>
        <w:tc>
          <w:tcPr>
            <w:tcW w:w="0" w:type="auto"/>
            <w:tcBorders>
              <w:top w:val="single" w:color="auto" w:sz="4" w:space="0"/>
              <w:left w:val="single" w:color="auto" w:sz="4" w:space="0"/>
              <w:bottom w:val="single" w:color="auto" w:sz="4" w:space="0"/>
              <w:right w:val="single" w:color="auto" w:sz="4" w:space="0"/>
            </w:tcBorders>
          </w:tcPr>
          <w:p w14:paraId="4D809E9E">
            <w:pPr>
              <w:widowControl w:val="0"/>
              <w:autoSpaceDE w:val="0"/>
              <w:autoSpaceDN w:val="0"/>
              <w:adjustRightInd w:val="0"/>
              <w:spacing w:before="0" w:after="0"/>
              <w:rPr>
                <w:rFonts w:cs="Arial"/>
                <w:szCs w:val="24"/>
              </w:rPr>
            </w:pPr>
          </w:p>
        </w:tc>
        <w:tc>
          <w:tcPr>
            <w:tcW w:w="0" w:type="auto"/>
            <w:tcBorders>
              <w:top w:val="single" w:color="auto" w:sz="4" w:space="0"/>
              <w:left w:val="single" w:color="auto" w:sz="4" w:space="0"/>
              <w:bottom w:val="single" w:color="auto" w:sz="4" w:space="0"/>
              <w:right w:val="single" w:color="auto" w:sz="4" w:space="0"/>
            </w:tcBorders>
          </w:tcPr>
          <w:p w14:paraId="5A51F3FB">
            <w:pPr>
              <w:widowControl w:val="0"/>
              <w:autoSpaceDE w:val="0"/>
              <w:autoSpaceDN w:val="0"/>
              <w:adjustRightInd w:val="0"/>
              <w:spacing w:before="0" w:after="0"/>
              <w:rPr>
                <w:rFonts w:cs="Arial"/>
                <w:szCs w:val="24"/>
              </w:rPr>
            </w:pPr>
          </w:p>
        </w:tc>
        <w:tc>
          <w:tcPr>
            <w:tcW w:w="0" w:type="auto"/>
            <w:tcBorders>
              <w:top w:val="single" w:color="auto" w:sz="4" w:space="0"/>
              <w:left w:val="single" w:color="auto" w:sz="4" w:space="0"/>
              <w:bottom w:val="single" w:color="auto" w:sz="4" w:space="0"/>
              <w:right w:val="single" w:color="auto" w:sz="4" w:space="0"/>
            </w:tcBorders>
          </w:tcPr>
          <w:p w14:paraId="1509C332">
            <w:pPr>
              <w:widowControl w:val="0"/>
              <w:autoSpaceDE w:val="0"/>
              <w:autoSpaceDN w:val="0"/>
              <w:adjustRightInd w:val="0"/>
              <w:spacing w:before="0" w:after="0"/>
              <w:rPr>
                <w:rFonts w:cs="Arial"/>
                <w:szCs w:val="24"/>
              </w:rPr>
            </w:pPr>
          </w:p>
        </w:tc>
        <w:tc>
          <w:tcPr>
            <w:tcW w:w="0" w:type="auto"/>
            <w:tcBorders>
              <w:top w:val="single" w:color="auto" w:sz="4" w:space="0"/>
              <w:left w:val="single" w:color="auto" w:sz="4" w:space="0"/>
              <w:bottom w:val="single" w:color="auto" w:sz="4" w:space="0"/>
              <w:right w:val="single" w:color="auto" w:sz="4" w:space="0"/>
            </w:tcBorders>
          </w:tcPr>
          <w:p w14:paraId="329214EE">
            <w:pPr>
              <w:widowControl w:val="0"/>
              <w:autoSpaceDE w:val="0"/>
              <w:autoSpaceDN w:val="0"/>
              <w:adjustRightInd w:val="0"/>
              <w:spacing w:before="0" w:after="0"/>
              <w:rPr>
                <w:rFonts w:cs="Arial"/>
                <w:szCs w:val="24"/>
              </w:rPr>
            </w:pPr>
          </w:p>
        </w:tc>
        <w:tc>
          <w:tcPr>
            <w:tcW w:w="0" w:type="auto"/>
            <w:tcBorders>
              <w:top w:val="single" w:color="auto" w:sz="4" w:space="0"/>
              <w:left w:val="single" w:color="auto" w:sz="4" w:space="0"/>
              <w:bottom w:val="single" w:color="auto" w:sz="4" w:space="0"/>
              <w:right w:val="single" w:color="auto" w:sz="4" w:space="0"/>
            </w:tcBorders>
          </w:tcPr>
          <w:p w14:paraId="2939B80B">
            <w:pPr>
              <w:widowControl w:val="0"/>
              <w:autoSpaceDE w:val="0"/>
              <w:autoSpaceDN w:val="0"/>
              <w:adjustRightInd w:val="0"/>
              <w:spacing w:before="0" w:after="0"/>
              <w:rPr>
                <w:rFonts w:cs="Arial"/>
                <w:szCs w:val="24"/>
              </w:rPr>
            </w:pPr>
          </w:p>
        </w:tc>
      </w:tr>
      <w:tr w14:paraId="554F9686">
        <w:tblPrEx>
          <w:tblCellMar>
            <w:top w:w="0" w:type="dxa"/>
            <w:left w:w="10" w:type="dxa"/>
            <w:bottom w:w="0" w:type="dxa"/>
            <w:right w:w="10" w:type="dxa"/>
          </w:tblCellMar>
        </w:tblPrEx>
        <w:trPr>
          <w:trHeight w:val="174" w:hRule="atLeast"/>
        </w:trPr>
        <w:tc>
          <w:tcPr>
            <w:tcW w:w="0" w:type="auto"/>
            <w:tcBorders>
              <w:top w:val="single" w:color="auto" w:sz="4" w:space="0"/>
              <w:left w:val="single" w:color="auto" w:sz="4" w:space="0"/>
              <w:bottom w:val="single" w:color="auto" w:sz="4" w:space="0"/>
              <w:right w:val="single" w:color="auto" w:sz="4" w:space="0"/>
            </w:tcBorders>
            <w:vAlign w:val="center"/>
          </w:tcPr>
          <w:p w14:paraId="5A135BEF">
            <w:pPr>
              <w:widowControl w:val="0"/>
              <w:autoSpaceDE w:val="0"/>
              <w:autoSpaceDN w:val="0"/>
              <w:adjustRightInd w:val="0"/>
              <w:spacing w:before="0" w:after="0"/>
              <w:jc w:val="center"/>
              <w:rPr>
                <w:rFonts w:cs="Arial"/>
                <w:color w:val="FF0000"/>
                <w:szCs w:val="24"/>
              </w:rPr>
            </w:pPr>
            <w:r>
              <w:rPr>
                <w:rFonts w:cs="Arial"/>
                <w:color w:val="FF0000"/>
                <w:szCs w:val="24"/>
              </w:rPr>
              <w:t>2</w:t>
            </w:r>
          </w:p>
        </w:tc>
        <w:tc>
          <w:tcPr>
            <w:tcW w:w="0" w:type="auto"/>
            <w:tcBorders>
              <w:top w:val="single" w:color="auto" w:sz="4" w:space="0"/>
              <w:left w:val="single" w:color="auto" w:sz="4" w:space="0"/>
              <w:bottom w:val="single" w:color="auto" w:sz="4" w:space="0"/>
              <w:right w:val="single" w:color="auto" w:sz="4" w:space="0"/>
            </w:tcBorders>
          </w:tcPr>
          <w:p w14:paraId="33BAD5C3">
            <w:pPr>
              <w:widowControl w:val="0"/>
              <w:autoSpaceDE w:val="0"/>
              <w:autoSpaceDN w:val="0"/>
              <w:adjustRightInd w:val="0"/>
              <w:spacing w:before="0" w:after="0"/>
              <w:rPr>
                <w:rFonts w:cs="Arial"/>
                <w:szCs w:val="24"/>
              </w:rPr>
            </w:pPr>
          </w:p>
        </w:tc>
        <w:tc>
          <w:tcPr>
            <w:tcW w:w="0" w:type="auto"/>
            <w:tcBorders>
              <w:top w:val="single" w:color="auto" w:sz="4" w:space="0"/>
              <w:left w:val="single" w:color="auto" w:sz="4" w:space="0"/>
              <w:bottom w:val="single" w:color="auto" w:sz="4" w:space="0"/>
              <w:right w:val="single" w:color="auto" w:sz="4" w:space="0"/>
            </w:tcBorders>
          </w:tcPr>
          <w:p w14:paraId="21A76FEF">
            <w:pPr>
              <w:widowControl w:val="0"/>
              <w:autoSpaceDE w:val="0"/>
              <w:autoSpaceDN w:val="0"/>
              <w:adjustRightInd w:val="0"/>
              <w:spacing w:before="0" w:after="0"/>
              <w:rPr>
                <w:rFonts w:cs="Arial"/>
                <w:szCs w:val="24"/>
              </w:rPr>
            </w:pPr>
          </w:p>
        </w:tc>
        <w:tc>
          <w:tcPr>
            <w:tcW w:w="0" w:type="auto"/>
            <w:tcBorders>
              <w:top w:val="single" w:color="auto" w:sz="4" w:space="0"/>
              <w:left w:val="single" w:color="auto" w:sz="4" w:space="0"/>
              <w:bottom w:val="single" w:color="auto" w:sz="4" w:space="0"/>
              <w:right w:val="single" w:color="auto" w:sz="4" w:space="0"/>
            </w:tcBorders>
          </w:tcPr>
          <w:p w14:paraId="2F7DF25A">
            <w:pPr>
              <w:widowControl w:val="0"/>
              <w:autoSpaceDE w:val="0"/>
              <w:autoSpaceDN w:val="0"/>
              <w:adjustRightInd w:val="0"/>
              <w:spacing w:before="0" w:after="0"/>
              <w:rPr>
                <w:rFonts w:cs="Arial"/>
                <w:szCs w:val="24"/>
              </w:rPr>
            </w:pPr>
          </w:p>
        </w:tc>
        <w:tc>
          <w:tcPr>
            <w:tcW w:w="0" w:type="auto"/>
            <w:tcBorders>
              <w:top w:val="single" w:color="auto" w:sz="4" w:space="0"/>
              <w:left w:val="single" w:color="auto" w:sz="4" w:space="0"/>
              <w:bottom w:val="single" w:color="auto" w:sz="4" w:space="0"/>
              <w:right w:val="single" w:color="auto" w:sz="4" w:space="0"/>
            </w:tcBorders>
          </w:tcPr>
          <w:p w14:paraId="0DC727F6">
            <w:pPr>
              <w:widowControl w:val="0"/>
              <w:autoSpaceDE w:val="0"/>
              <w:autoSpaceDN w:val="0"/>
              <w:adjustRightInd w:val="0"/>
              <w:spacing w:before="0" w:after="0"/>
              <w:rPr>
                <w:rFonts w:cs="Arial"/>
                <w:szCs w:val="24"/>
              </w:rPr>
            </w:pPr>
          </w:p>
        </w:tc>
        <w:tc>
          <w:tcPr>
            <w:tcW w:w="0" w:type="auto"/>
            <w:tcBorders>
              <w:top w:val="single" w:color="auto" w:sz="4" w:space="0"/>
              <w:left w:val="single" w:color="auto" w:sz="4" w:space="0"/>
              <w:bottom w:val="single" w:color="auto" w:sz="4" w:space="0"/>
              <w:right w:val="single" w:color="auto" w:sz="4" w:space="0"/>
            </w:tcBorders>
          </w:tcPr>
          <w:p w14:paraId="2C54C3DD">
            <w:pPr>
              <w:widowControl w:val="0"/>
              <w:autoSpaceDE w:val="0"/>
              <w:autoSpaceDN w:val="0"/>
              <w:adjustRightInd w:val="0"/>
              <w:spacing w:before="0" w:after="0"/>
              <w:rPr>
                <w:rFonts w:cs="Arial"/>
                <w:szCs w:val="24"/>
              </w:rPr>
            </w:pPr>
          </w:p>
        </w:tc>
        <w:tc>
          <w:tcPr>
            <w:tcW w:w="0" w:type="auto"/>
            <w:tcBorders>
              <w:top w:val="single" w:color="auto" w:sz="4" w:space="0"/>
              <w:left w:val="single" w:color="auto" w:sz="4" w:space="0"/>
              <w:bottom w:val="single" w:color="auto" w:sz="4" w:space="0"/>
              <w:right w:val="single" w:color="auto" w:sz="4" w:space="0"/>
            </w:tcBorders>
          </w:tcPr>
          <w:p w14:paraId="4AEAB14D">
            <w:pPr>
              <w:widowControl w:val="0"/>
              <w:autoSpaceDE w:val="0"/>
              <w:autoSpaceDN w:val="0"/>
              <w:adjustRightInd w:val="0"/>
              <w:spacing w:before="0" w:after="0"/>
              <w:rPr>
                <w:rFonts w:cs="Arial"/>
                <w:szCs w:val="24"/>
              </w:rPr>
            </w:pPr>
          </w:p>
        </w:tc>
        <w:tc>
          <w:tcPr>
            <w:tcW w:w="0" w:type="auto"/>
            <w:tcBorders>
              <w:top w:val="single" w:color="auto" w:sz="4" w:space="0"/>
              <w:left w:val="single" w:color="auto" w:sz="4" w:space="0"/>
              <w:bottom w:val="single" w:color="auto" w:sz="4" w:space="0"/>
              <w:right w:val="single" w:color="auto" w:sz="4" w:space="0"/>
            </w:tcBorders>
          </w:tcPr>
          <w:p w14:paraId="28A0C3C5">
            <w:pPr>
              <w:widowControl w:val="0"/>
              <w:autoSpaceDE w:val="0"/>
              <w:autoSpaceDN w:val="0"/>
              <w:adjustRightInd w:val="0"/>
              <w:spacing w:before="0" w:after="0"/>
              <w:rPr>
                <w:rFonts w:cs="Arial"/>
                <w:szCs w:val="24"/>
              </w:rPr>
            </w:pPr>
          </w:p>
        </w:tc>
        <w:tc>
          <w:tcPr>
            <w:tcW w:w="0" w:type="auto"/>
            <w:tcBorders>
              <w:top w:val="single" w:color="auto" w:sz="4" w:space="0"/>
              <w:left w:val="single" w:color="auto" w:sz="4" w:space="0"/>
              <w:bottom w:val="single" w:color="auto" w:sz="4" w:space="0"/>
              <w:right w:val="single" w:color="auto" w:sz="4" w:space="0"/>
            </w:tcBorders>
          </w:tcPr>
          <w:p w14:paraId="3A832C84">
            <w:pPr>
              <w:widowControl w:val="0"/>
              <w:autoSpaceDE w:val="0"/>
              <w:autoSpaceDN w:val="0"/>
              <w:adjustRightInd w:val="0"/>
              <w:spacing w:before="0" w:after="0"/>
              <w:rPr>
                <w:rFonts w:cs="Arial"/>
                <w:szCs w:val="24"/>
              </w:rPr>
            </w:pPr>
          </w:p>
        </w:tc>
      </w:tr>
      <w:tr w14:paraId="07F2BD1C">
        <w:tblPrEx>
          <w:tblCellMar>
            <w:top w:w="0" w:type="dxa"/>
            <w:left w:w="10" w:type="dxa"/>
            <w:bottom w:w="0" w:type="dxa"/>
            <w:right w:w="10" w:type="dxa"/>
          </w:tblCellMar>
        </w:tblPrEx>
        <w:trPr>
          <w:trHeight w:val="174" w:hRule="atLeast"/>
        </w:trPr>
        <w:tc>
          <w:tcPr>
            <w:tcW w:w="0" w:type="auto"/>
            <w:tcBorders>
              <w:top w:val="single" w:color="auto" w:sz="4" w:space="0"/>
              <w:left w:val="single" w:color="auto" w:sz="4" w:space="0"/>
              <w:bottom w:val="single" w:color="auto" w:sz="4" w:space="0"/>
              <w:right w:val="single" w:color="auto" w:sz="4" w:space="0"/>
            </w:tcBorders>
            <w:vAlign w:val="center"/>
          </w:tcPr>
          <w:p w14:paraId="78C4912F">
            <w:pPr>
              <w:widowControl w:val="0"/>
              <w:autoSpaceDE w:val="0"/>
              <w:autoSpaceDN w:val="0"/>
              <w:adjustRightInd w:val="0"/>
              <w:spacing w:before="0" w:after="0"/>
              <w:jc w:val="center"/>
              <w:rPr>
                <w:rFonts w:cs="Arial"/>
                <w:color w:val="FF0000"/>
                <w:szCs w:val="24"/>
              </w:rPr>
            </w:pPr>
            <w:r>
              <w:rPr>
                <w:rFonts w:cs="Arial"/>
                <w:color w:val="FF0000"/>
                <w:szCs w:val="24"/>
              </w:rPr>
              <w:t>n</w:t>
            </w:r>
          </w:p>
        </w:tc>
        <w:tc>
          <w:tcPr>
            <w:tcW w:w="0" w:type="auto"/>
            <w:tcBorders>
              <w:top w:val="single" w:color="auto" w:sz="4" w:space="0"/>
              <w:left w:val="single" w:color="auto" w:sz="4" w:space="0"/>
              <w:bottom w:val="single" w:color="auto" w:sz="4" w:space="0"/>
              <w:right w:val="single" w:color="auto" w:sz="4" w:space="0"/>
            </w:tcBorders>
          </w:tcPr>
          <w:p w14:paraId="2802BB93">
            <w:pPr>
              <w:widowControl w:val="0"/>
              <w:autoSpaceDE w:val="0"/>
              <w:autoSpaceDN w:val="0"/>
              <w:adjustRightInd w:val="0"/>
              <w:spacing w:before="0" w:after="0"/>
              <w:rPr>
                <w:rFonts w:cs="Arial"/>
                <w:szCs w:val="24"/>
              </w:rPr>
            </w:pPr>
          </w:p>
        </w:tc>
        <w:tc>
          <w:tcPr>
            <w:tcW w:w="0" w:type="auto"/>
            <w:tcBorders>
              <w:top w:val="single" w:color="auto" w:sz="4" w:space="0"/>
              <w:left w:val="single" w:color="auto" w:sz="4" w:space="0"/>
              <w:bottom w:val="single" w:color="auto" w:sz="4" w:space="0"/>
              <w:right w:val="single" w:color="auto" w:sz="4" w:space="0"/>
            </w:tcBorders>
          </w:tcPr>
          <w:p w14:paraId="0BE2C7DA">
            <w:pPr>
              <w:widowControl w:val="0"/>
              <w:autoSpaceDE w:val="0"/>
              <w:autoSpaceDN w:val="0"/>
              <w:adjustRightInd w:val="0"/>
              <w:spacing w:before="0" w:after="0"/>
              <w:rPr>
                <w:rFonts w:cs="Arial"/>
                <w:szCs w:val="24"/>
              </w:rPr>
            </w:pPr>
          </w:p>
        </w:tc>
        <w:tc>
          <w:tcPr>
            <w:tcW w:w="0" w:type="auto"/>
            <w:tcBorders>
              <w:top w:val="single" w:color="auto" w:sz="4" w:space="0"/>
              <w:left w:val="single" w:color="auto" w:sz="4" w:space="0"/>
              <w:bottom w:val="single" w:color="auto" w:sz="4" w:space="0"/>
              <w:right w:val="single" w:color="auto" w:sz="4" w:space="0"/>
            </w:tcBorders>
          </w:tcPr>
          <w:p w14:paraId="1619BAAF">
            <w:pPr>
              <w:widowControl w:val="0"/>
              <w:autoSpaceDE w:val="0"/>
              <w:autoSpaceDN w:val="0"/>
              <w:adjustRightInd w:val="0"/>
              <w:spacing w:before="0" w:after="0"/>
              <w:rPr>
                <w:rFonts w:cs="Arial"/>
                <w:szCs w:val="24"/>
              </w:rPr>
            </w:pPr>
          </w:p>
        </w:tc>
        <w:tc>
          <w:tcPr>
            <w:tcW w:w="0" w:type="auto"/>
            <w:tcBorders>
              <w:top w:val="single" w:color="auto" w:sz="4" w:space="0"/>
              <w:left w:val="single" w:color="auto" w:sz="4" w:space="0"/>
              <w:bottom w:val="single" w:color="auto" w:sz="4" w:space="0"/>
              <w:right w:val="single" w:color="auto" w:sz="4" w:space="0"/>
            </w:tcBorders>
          </w:tcPr>
          <w:p w14:paraId="741B7FCC">
            <w:pPr>
              <w:widowControl w:val="0"/>
              <w:autoSpaceDE w:val="0"/>
              <w:autoSpaceDN w:val="0"/>
              <w:adjustRightInd w:val="0"/>
              <w:spacing w:before="0" w:after="0"/>
              <w:rPr>
                <w:rFonts w:cs="Arial"/>
                <w:szCs w:val="24"/>
              </w:rPr>
            </w:pPr>
          </w:p>
        </w:tc>
        <w:tc>
          <w:tcPr>
            <w:tcW w:w="0" w:type="auto"/>
            <w:tcBorders>
              <w:top w:val="single" w:color="auto" w:sz="4" w:space="0"/>
              <w:left w:val="single" w:color="auto" w:sz="4" w:space="0"/>
              <w:bottom w:val="single" w:color="auto" w:sz="4" w:space="0"/>
              <w:right w:val="single" w:color="auto" w:sz="4" w:space="0"/>
            </w:tcBorders>
          </w:tcPr>
          <w:p w14:paraId="5E02A61A">
            <w:pPr>
              <w:widowControl w:val="0"/>
              <w:autoSpaceDE w:val="0"/>
              <w:autoSpaceDN w:val="0"/>
              <w:adjustRightInd w:val="0"/>
              <w:spacing w:before="0" w:after="0"/>
              <w:rPr>
                <w:rFonts w:cs="Arial"/>
                <w:szCs w:val="24"/>
              </w:rPr>
            </w:pPr>
          </w:p>
        </w:tc>
        <w:tc>
          <w:tcPr>
            <w:tcW w:w="0" w:type="auto"/>
            <w:tcBorders>
              <w:top w:val="single" w:color="auto" w:sz="4" w:space="0"/>
              <w:left w:val="single" w:color="auto" w:sz="4" w:space="0"/>
              <w:bottom w:val="single" w:color="auto" w:sz="4" w:space="0"/>
              <w:right w:val="single" w:color="auto" w:sz="4" w:space="0"/>
            </w:tcBorders>
          </w:tcPr>
          <w:p w14:paraId="26AB09FD">
            <w:pPr>
              <w:widowControl w:val="0"/>
              <w:autoSpaceDE w:val="0"/>
              <w:autoSpaceDN w:val="0"/>
              <w:adjustRightInd w:val="0"/>
              <w:spacing w:before="0" w:after="0"/>
              <w:rPr>
                <w:rFonts w:cs="Arial"/>
                <w:szCs w:val="24"/>
              </w:rPr>
            </w:pPr>
          </w:p>
        </w:tc>
        <w:tc>
          <w:tcPr>
            <w:tcW w:w="0" w:type="auto"/>
            <w:tcBorders>
              <w:top w:val="single" w:color="auto" w:sz="4" w:space="0"/>
              <w:left w:val="single" w:color="auto" w:sz="4" w:space="0"/>
              <w:bottom w:val="single" w:color="auto" w:sz="4" w:space="0"/>
              <w:right w:val="single" w:color="auto" w:sz="4" w:space="0"/>
            </w:tcBorders>
          </w:tcPr>
          <w:p w14:paraId="0AAB00E3">
            <w:pPr>
              <w:widowControl w:val="0"/>
              <w:autoSpaceDE w:val="0"/>
              <w:autoSpaceDN w:val="0"/>
              <w:adjustRightInd w:val="0"/>
              <w:spacing w:before="0" w:after="0"/>
              <w:rPr>
                <w:rFonts w:cs="Arial"/>
                <w:szCs w:val="24"/>
              </w:rPr>
            </w:pPr>
          </w:p>
        </w:tc>
        <w:tc>
          <w:tcPr>
            <w:tcW w:w="0" w:type="auto"/>
            <w:tcBorders>
              <w:top w:val="single" w:color="auto" w:sz="4" w:space="0"/>
              <w:left w:val="single" w:color="auto" w:sz="4" w:space="0"/>
              <w:bottom w:val="single" w:color="auto" w:sz="4" w:space="0"/>
              <w:right w:val="single" w:color="auto" w:sz="4" w:space="0"/>
            </w:tcBorders>
          </w:tcPr>
          <w:p w14:paraId="5D4DAD00">
            <w:pPr>
              <w:widowControl w:val="0"/>
              <w:autoSpaceDE w:val="0"/>
              <w:autoSpaceDN w:val="0"/>
              <w:adjustRightInd w:val="0"/>
              <w:spacing w:before="0" w:after="0"/>
              <w:rPr>
                <w:rFonts w:cs="Arial"/>
                <w:szCs w:val="24"/>
              </w:rPr>
            </w:pPr>
          </w:p>
        </w:tc>
      </w:tr>
    </w:tbl>
    <w:p w14:paraId="3091511B">
      <w:pPr>
        <w:pStyle w:val="40"/>
        <w:numPr>
          <w:ilvl w:val="1"/>
          <w:numId w:val="16"/>
        </w:numPr>
        <w:autoSpaceDE w:val="0"/>
        <w:autoSpaceDN w:val="0"/>
        <w:adjustRightInd w:val="0"/>
        <w:ind w:left="0" w:firstLine="0"/>
        <w:rPr>
          <w:sz w:val="24"/>
          <w:szCs w:val="24"/>
        </w:rPr>
      </w:pPr>
      <w:r>
        <w:rPr>
          <w:sz w:val="24"/>
          <w:szCs w:val="24"/>
        </w:rPr>
        <w:t>A listagem do cadastro de reserva referente ao presente registro de preços consta como Anexo I a esta Ata.</w:t>
      </w:r>
    </w:p>
    <w:p w14:paraId="51E1417D">
      <w:pPr>
        <w:pStyle w:val="21"/>
        <w:numPr>
          <w:ilvl w:val="0"/>
          <w:numId w:val="16"/>
        </w:numPr>
        <w:rPr>
          <w:rFonts w:cs="Arial"/>
          <w:szCs w:val="24"/>
        </w:rPr>
      </w:pPr>
      <w:r>
        <w:rPr>
          <w:rFonts w:cs="Arial"/>
          <w:szCs w:val="24"/>
        </w:rPr>
        <w:t>ÓRGÃO(S) GERENCIADOR E PARTICIPANTE(S)</w:t>
      </w:r>
    </w:p>
    <w:p w14:paraId="499A3998">
      <w:pPr>
        <w:pStyle w:val="40"/>
        <w:numPr>
          <w:ilvl w:val="1"/>
          <w:numId w:val="16"/>
        </w:numPr>
        <w:autoSpaceDE w:val="0"/>
        <w:autoSpaceDN w:val="0"/>
        <w:adjustRightInd w:val="0"/>
        <w:ind w:left="0" w:firstLine="0"/>
        <w:rPr>
          <w:sz w:val="24"/>
          <w:szCs w:val="24"/>
        </w:rPr>
      </w:pPr>
      <w:r>
        <w:rPr>
          <w:sz w:val="24"/>
          <w:szCs w:val="24"/>
        </w:rPr>
        <w:t xml:space="preserve">O órgão gerenciador será o </w:t>
      </w:r>
      <w:r>
        <w:rPr>
          <w:color w:val="FF0000"/>
          <w:sz w:val="24"/>
          <w:szCs w:val="24"/>
        </w:rPr>
        <w:t>(nome do órgão)</w:t>
      </w:r>
      <w:r>
        <w:rPr>
          <w:sz w:val="24"/>
          <w:szCs w:val="24"/>
        </w:rPr>
        <w:t>.</w:t>
      </w:r>
    </w:p>
    <w:p w14:paraId="3CA04640">
      <w:pPr>
        <w:pStyle w:val="40"/>
        <w:numPr>
          <w:ilvl w:val="1"/>
          <w:numId w:val="16"/>
        </w:numPr>
        <w:autoSpaceDE w:val="0"/>
        <w:autoSpaceDN w:val="0"/>
        <w:adjustRightInd w:val="0"/>
        <w:ind w:left="0" w:firstLine="0"/>
        <w:rPr>
          <w:color w:val="FF0000"/>
          <w:sz w:val="24"/>
          <w:szCs w:val="24"/>
        </w:rPr>
      </w:pPr>
      <w:r>
        <w:rPr>
          <w:color w:val="FF0000"/>
          <w:sz w:val="24"/>
          <w:szCs w:val="24"/>
        </w:rPr>
        <w:t xml:space="preserve">Não há </w:t>
      </w:r>
      <w:r>
        <w:rPr>
          <w:b/>
          <w:bCs/>
          <w:color w:val="FF0000"/>
          <w:sz w:val="24"/>
          <w:szCs w:val="24"/>
          <w:u w:val="single"/>
        </w:rPr>
        <w:t>ou</w:t>
      </w:r>
      <w:r>
        <w:rPr>
          <w:color w:val="FF0000"/>
          <w:sz w:val="24"/>
          <w:szCs w:val="24"/>
        </w:rPr>
        <w:t xml:space="preserve"> são órgãos e entidades públicas participantes do registro de preços: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4"/>
        <w:gridCol w:w="2244"/>
        <w:gridCol w:w="2245"/>
        <w:gridCol w:w="2245"/>
      </w:tblGrid>
      <w:tr w14:paraId="3A77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tcBorders>
              <w:top w:val="single" w:color="auto" w:sz="4" w:space="0"/>
              <w:left w:val="single" w:color="auto" w:sz="4" w:space="0"/>
              <w:bottom w:val="single" w:color="auto" w:sz="4" w:space="0"/>
              <w:right w:val="single" w:color="auto" w:sz="4" w:space="0"/>
            </w:tcBorders>
          </w:tcPr>
          <w:p w14:paraId="6BB3CA68">
            <w:pPr>
              <w:widowControl w:val="0"/>
              <w:autoSpaceDE w:val="0"/>
              <w:autoSpaceDN w:val="0"/>
              <w:adjustRightInd w:val="0"/>
              <w:spacing w:before="0" w:after="0"/>
              <w:jc w:val="center"/>
              <w:rPr>
                <w:rFonts w:cs="Arial"/>
                <w:color w:val="FF0000"/>
                <w:szCs w:val="24"/>
              </w:rPr>
            </w:pPr>
            <w:r>
              <w:rPr>
                <w:rFonts w:cs="Arial"/>
                <w:color w:val="FF0000"/>
                <w:szCs w:val="24"/>
              </w:rPr>
              <w:t xml:space="preserve">Item nº </w:t>
            </w:r>
          </w:p>
        </w:tc>
        <w:tc>
          <w:tcPr>
            <w:tcW w:w="2244" w:type="dxa"/>
            <w:tcBorders>
              <w:top w:val="single" w:color="auto" w:sz="4" w:space="0"/>
              <w:left w:val="single" w:color="auto" w:sz="4" w:space="0"/>
              <w:bottom w:val="single" w:color="auto" w:sz="4" w:space="0"/>
              <w:right w:val="single" w:color="auto" w:sz="4" w:space="0"/>
            </w:tcBorders>
          </w:tcPr>
          <w:p w14:paraId="6B68EAB8">
            <w:pPr>
              <w:widowControl w:val="0"/>
              <w:autoSpaceDE w:val="0"/>
              <w:autoSpaceDN w:val="0"/>
              <w:adjustRightInd w:val="0"/>
              <w:spacing w:before="0" w:after="0"/>
              <w:jc w:val="center"/>
              <w:rPr>
                <w:rFonts w:cs="Arial"/>
                <w:color w:val="FF0000"/>
                <w:szCs w:val="24"/>
              </w:rPr>
            </w:pPr>
            <w:r>
              <w:rPr>
                <w:rFonts w:cs="Arial"/>
                <w:color w:val="FF0000"/>
                <w:szCs w:val="24"/>
              </w:rPr>
              <w:t>Órgãos Participantes</w:t>
            </w:r>
          </w:p>
        </w:tc>
        <w:tc>
          <w:tcPr>
            <w:tcW w:w="2245" w:type="dxa"/>
            <w:tcBorders>
              <w:top w:val="single" w:color="auto" w:sz="4" w:space="0"/>
              <w:left w:val="single" w:color="auto" w:sz="4" w:space="0"/>
              <w:bottom w:val="single" w:color="auto" w:sz="4" w:space="0"/>
              <w:right w:val="single" w:color="auto" w:sz="4" w:space="0"/>
            </w:tcBorders>
          </w:tcPr>
          <w:p w14:paraId="33018743">
            <w:pPr>
              <w:widowControl w:val="0"/>
              <w:autoSpaceDE w:val="0"/>
              <w:autoSpaceDN w:val="0"/>
              <w:adjustRightInd w:val="0"/>
              <w:spacing w:before="0" w:after="0"/>
              <w:jc w:val="center"/>
              <w:rPr>
                <w:rFonts w:cs="Arial"/>
                <w:color w:val="FF0000"/>
                <w:szCs w:val="24"/>
              </w:rPr>
            </w:pPr>
            <w:r>
              <w:rPr>
                <w:rFonts w:cs="Arial"/>
                <w:color w:val="FF0000"/>
                <w:szCs w:val="24"/>
              </w:rPr>
              <w:t>Unidade</w:t>
            </w:r>
          </w:p>
        </w:tc>
        <w:tc>
          <w:tcPr>
            <w:tcW w:w="2245" w:type="dxa"/>
            <w:tcBorders>
              <w:top w:val="single" w:color="auto" w:sz="4" w:space="0"/>
              <w:left w:val="single" w:color="auto" w:sz="4" w:space="0"/>
              <w:bottom w:val="single" w:color="auto" w:sz="4" w:space="0"/>
              <w:right w:val="single" w:color="auto" w:sz="4" w:space="0"/>
            </w:tcBorders>
          </w:tcPr>
          <w:p w14:paraId="5CAED6E7">
            <w:pPr>
              <w:widowControl w:val="0"/>
              <w:autoSpaceDE w:val="0"/>
              <w:autoSpaceDN w:val="0"/>
              <w:adjustRightInd w:val="0"/>
              <w:spacing w:before="0" w:after="0"/>
              <w:jc w:val="center"/>
              <w:rPr>
                <w:rFonts w:cs="Arial"/>
                <w:color w:val="FF0000"/>
                <w:szCs w:val="24"/>
              </w:rPr>
            </w:pPr>
            <w:r>
              <w:rPr>
                <w:rFonts w:cs="Arial"/>
                <w:color w:val="FF0000"/>
                <w:szCs w:val="24"/>
              </w:rPr>
              <w:t>Quantidade</w:t>
            </w:r>
          </w:p>
        </w:tc>
      </w:tr>
      <w:tr w14:paraId="7FE37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tcBorders>
              <w:top w:val="single" w:color="auto" w:sz="4" w:space="0"/>
              <w:left w:val="single" w:color="auto" w:sz="4" w:space="0"/>
              <w:bottom w:val="single" w:color="auto" w:sz="4" w:space="0"/>
              <w:right w:val="single" w:color="auto" w:sz="4" w:space="0"/>
            </w:tcBorders>
          </w:tcPr>
          <w:p w14:paraId="09F7496B">
            <w:pPr>
              <w:widowControl w:val="0"/>
              <w:autoSpaceDE w:val="0"/>
              <w:autoSpaceDN w:val="0"/>
              <w:adjustRightInd w:val="0"/>
              <w:spacing w:before="0" w:after="0"/>
              <w:jc w:val="center"/>
              <w:rPr>
                <w:rFonts w:cs="Arial"/>
                <w:i/>
                <w:iCs/>
                <w:color w:val="FF0000"/>
                <w:szCs w:val="24"/>
              </w:rPr>
            </w:pPr>
          </w:p>
        </w:tc>
        <w:tc>
          <w:tcPr>
            <w:tcW w:w="2244" w:type="dxa"/>
            <w:tcBorders>
              <w:top w:val="single" w:color="auto" w:sz="4" w:space="0"/>
              <w:left w:val="single" w:color="auto" w:sz="4" w:space="0"/>
              <w:bottom w:val="single" w:color="auto" w:sz="4" w:space="0"/>
              <w:right w:val="single" w:color="auto" w:sz="4" w:space="0"/>
            </w:tcBorders>
          </w:tcPr>
          <w:p w14:paraId="6EC855CD">
            <w:pPr>
              <w:widowControl w:val="0"/>
              <w:autoSpaceDE w:val="0"/>
              <w:autoSpaceDN w:val="0"/>
              <w:adjustRightInd w:val="0"/>
              <w:spacing w:before="0" w:after="0"/>
              <w:jc w:val="center"/>
              <w:rPr>
                <w:rFonts w:cs="Arial"/>
                <w:i/>
                <w:iCs/>
                <w:color w:val="FF0000"/>
                <w:szCs w:val="24"/>
              </w:rPr>
            </w:pPr>
          </w:p>
        </w:tc>
        <w:tc>
          <w:tcPr>
            <w:tcW w:w="2245" w:type="dxa"/>
            <w:tcBorders>
              <w:top w:val="single" w:color="auto" w:sz="4" w:space="0"/>
              <w:left w:val="single" w:color="auto" w:sz="4" w:space="0"/>
              <w:bottom w:val="single" w:color="auto" w:sz="4" w:space="0"/>
              <w:right w:val="single" w:color="auto" w:sz="4" w:space="0"/>
            </w:tcBorders>
          </w:tcPr>
          <w:p w14:paraId="169081B3">
            <w:pPr>
              <w:widowControl w:val="0"/>
              <w:autoSpaceDE w:val="0"/>
              <w:autoSpaceDN w:val="0"/>
              <w:adjustRightInd w:val="0"/>
              <w:spacing w:before="0" w:after="0"/>
              <w:jc w:val="center"/>
              <w:rPr>
                <w:rFonts w:cs="Arial"/>
                <w:i/>
                <w:iCs/>
                <w:color w:val="FF0000"/>
                <w:szCs w:val="24"/>
              </w:rPr>
            </w:pPr>
          </w:p>
        </w:tc>
        <w:tc>
          <w:tcPr>
            <w:tcW w:w="2245" w:type="dxa"/>
            <w:tcBorders>
              <w:top w:val="single" w:color="auto" w:sz="4" w:space="0"/>
              <w:left w:val="single" w:color="auto" w:sz="4" w:space="0"/>
              <w:bottom w:val="single" w:color="auto" w:sz="4" w:space="0"/>
              <w:right w:val="single" w:color="auto" w:sz="4" w:space="0"/>
            </w:tcBorders>
          </w:tcPr>
          <w:p w14:paraId="40CC7CFB">
            <w:pPr>
              <w:widowControl w:val="0"/>
              <w:autoSpaceDE w:val="0"/>
              <w:autoSpaceDN w:val="0"/>
              <w:adjustRightInd w:val="0"/>
              <w:spacing w:before="0" w:after="0"/>
              <w:jc w:val="center"/>
              <w:rPr>
                <w:rFonts w:cs="Arial"/>
                <w:i/>
                <w:iCs/>
                <w:color w:val="FF0000"/>
                <w:szCs w:val="24"/>
              </w:rPr>
            </w:pPr>
          </w:p>
        </w:tc>
      </w:tr>
      <w:tr w14:paraId="0982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tcBorders>
              <w:top w:val="single" w:color="auto" w:sz="4" w:space="0"/>
              <w:left w:val="single" w:color="auto" w:sz="4" w:space="0"/>
              <w:bottom w:val="single" w:color="auto" w:sz="4" w:space="0"/>
              <w:right w:val="single" w:color="auto" w:sz="4" w:space="0"/>
            </w:tcBorders>
          </w:tcPr>
          <w:p w14:paraId="53888CFC">
            <w:pPr>
              <w:widowControl w:val="0"/>
              <w:autoSpaceDE w:val="0"/>
              <w:autoSpaceDN w:val="0"/>
              <w:adjustRightInd w:val="0"/>
              <w:spacing w:before="0" w:after="0"/>
              <w:jc w:val="center"/>
              <w:rPr>
                <w:rFonts w:cs="Arial"/>
                <w:i/>
                <w:iCs/>
                <w:color w:val="FF0000"/>
                <w:szCs w:val="24"/>
              </w:rPr>
            </w:pPr>
          </w:p>
        </w:tc>
        <w:tc>
          <w:tcPr>
            <w:tcW w:w="2244" w:type="dxa"/>
            <w:tcBorders>
              <w:top w:val="single" w:color="auto" w:sz="4" w:space="0"/>
              <w:left w:val="single" w:color="auto" w:sz="4" w:space="0"/>
              <w:bottom w:val="single" w:color="auto" w:sz="4" w:space="0"/>
              <w:right w:val="single" w:color="auto" w:sz="4" w:space="0"/>
            </w:tcBorders>
          </w:tcPr>
          <w:p w14:paraId="38957A23">
            <w:pPr>
              <w:widowControl w:val="0"/>
              <w:autoSpaceDE w:val="0"/>
              <w:autoSpaceDN w:val="0"/>
              <w:adjustRightInd w:val="0"/>
              <w:spacing w:before="0" w:after="0"/>
              <w:jc w:val="center"/>
              <w:rPr>
                <w:rFonts w:cs="Arial"/>
                <w:i/>
                <w:iCs/>
                <w:color w:val="FF0000"/>
                <w:szCs w:val="24"/>
              </w:rPr>
            </w:pPr>
          </w:p>
        </w:tc>
        <w:tc>
          <w:tcPr>
            <w:tcW w:w="2245" w:type="dxa"/>
            <w:tcBorders>
              <w:top w:val="single" w:color="auto" w:sz="4" w:space="0"/>
              <w:left w:val="single" w:color="auto" w:sz="4" w:space="0"/>
              <w:bottom w:val="single" w:color="auto" w:sz="4" w:space="0"/>
              <w:right w:val="single" w:color="auto" w:sz="4" w:space="0"/>
            </w:tcBorders>
          </w:tcPr>
          <w:p w14:paraId="597B5B58">
            <w:pPr>
              <w:widowControl w:val="0"/>
              <w:autoSpaceDE w:val="0"/>
              <w:autoSpaceDN w:val="0"/>
              <w:adjustRightInd w:val="0"/>
              <w:spacing w:before="0" w:after="0"/>
              <w:jc w:val="center"/>
              <w:rPr>
                <w:rFonts w:cs="Arial"/>
                <w:i/>
                <w:iCs/>
                <w:color w:val="FF0000"/>
                <w:szCs w:val="24"/>
              </w:rPr>
            </w:pPr>
          </w:p>
        </w:tc>
        <w:tc>
          <w:tcPr>
            <w:tcW w:w="2245" w:type="dxa"/>
            <w:tcBorders>
              <w:top w:val="single" w:color="auto" w:sz="4" w:space="0"/>
              <w:left w:val="single" w:color="auto" w:sz="4" w:space="0"/>
              <w:bottom w:val="single" w:color="auto" w:sz="4" w:space="0"/>
              <w:right w:val="single" w:color="auto" w:sz="4" w:space="0"/>
            </w:tcBorders>
          </w:tcPr>
          <w:p w14:paraId="6C6C1582">
            <w:pPr>
              <w:widowControl w:val="0"/>
              <w:autoSpaceDE w:val="0"/>
              <w:autoSpaceDN w:val="0"/>
              <w:adjustRightInd w:val="0"/>
              <w:spacing w:before="0" w:after="0"/>
              <w:jc w:val="center"/>
              <w:rPr>
                <w:rFonts w:cs="Arial"/>
                <w:i/>
                <w:iCs/>
                <w:color w:val="FF0000"/>
                <w:szCs w:val="24"/>
              </w:rPr>
            </w:pPr>
          </w:p>
        </w:tc>
      </w:tr>
      <w:tr w14:paraId="53C82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tcBorders>
              <w:top w:val="single" w:color="auto" w:sz="4" w:space="0"/>
              <w:left w:val="single" w:color="auto" w:sz="4" w:space="0"/>
              <w:bottom w:val="single" w:color="auto" w:sz="4" w:space="0"/>
              <w:right w:val="single" w:color="auto" w:sz="4" w:space="0"/>
            </w:tcBorders>
          </w:tcPr>
          <w:p w14:paraId="5E5BA75C">
            <w:pPr>
              <w:widowControl w:val="0"/>
              <w:autoSpaceDE w:val="0"/>
              <w:autoSpaceDN w:val="0"/>
              <w:adjustRightInd w:val="0"/>
              <w:spacing w:before="0" w:after="0"/>
              <w:jc w:val="center"/>
              <w:rPr>
                <w:rFonts w:cs="Arial"/>
                <w:i/>
                <w:iCs/>
                <w:color w:val="FF0000"/>
                <w:szCs w:val="24"/>
              </w:rPr>
            </w:pPr>
          </w:p>
        </w:tc>
        <w:tc>
          <w:tcPr>
            <w:tcW w:w="2244" w:type="dxa"/>
            <w:tcBorders>
              <w:top w:val="single" w:color="auto" w:sz="4" w:space="0"/>
              <w:left w:val="single" w:color="auto" w:sz="4" w:space="0"/>
              <w:bottom w:val="single" w:color="auto" w:sz="4" w:space="0"/>
              <w:right w:val="single" w:color="auto" w:sz="4" w:space="0"/>
            </w:tcBorders>
          </w:tcPr>
          <w:p w14:paraId="7D306676">
            <w:pPr>
              <w:widowControl w:val="0"/>
              <w:autoSpaceDE w:val="0"/>
              <w:autoSpaceDN w:val="0"/>
              <w:adjustRightInd w:val="0"/>
              <w:spacing w:before="0" w:after="0"/>
              <w:jc w:val="center"/>
              <w:rPr>
                <w:rFonts w:cs="Arial"/>
                <w:i/>
                <w:iCs/>
                <w:color w:val="FF0000"/>
                <w:szCs w:val="24"/>
              </w:rPr>
            </w:pPr>
          </w:p>
        </w:tc>
        <w:tc>
          <w:tcPr>
            <w:tcW w:w="2245" w:type="dxa"/>
            <w:tcBorders>
              <w:top w:val="single" w:color="auto" w:sz="4" w:space="0"/>
              <w:left w:val="single" w:color="auto" w:sz="4" w:space="0"/>
              <w:bottom w:val="single" w:color="auto" w:sz="4" w:space="0"/>
              <w:right w:val="single" w:color="auto" w:sz="4" w:space="0"/>
            </w:tcBorders>
          </w:tcPr>
          <w:p w14:paraId="44D7A83D">
            <w:pPr>
              <w:widowControl w:val="0"/>
              <w:autoSpaceDE w:val="0"/>
              <w:autoSpaceDN w:val="0"/>
              <w:adjustRightInd w:val="0"/>
              <w:spacing w:before="0" w:after="0"/>
              <w:jc w:val="center"/>
              <w:rPr>
                <w:rFonts w:cs="Arial"/>
                <w:i/>
                <w:iCs/>
                <w:color w:val="FF0000"/>
                <w:szCs w:val="24"/>
              </w:rPr>
            </w:pPr>
          </w:p>
        </w:tc>
        <w:tc>
          <w:tcPr>
            <w:tcW w:w="2245" w:type="dxa"/>
            <w:tcBorders>
              <w:top w:val="single" w:color="auto" w:sz="4" w:space="0"/>
              <w:left w:val="single" w:color="auto" w:sz="4" w:space="0"/>
              <w:bottom w:val="single" w:color="auto" w:sz="4" w:space="0"/>
              <w:right w:val="single" w:color="auto" w:sz="4" w:space="0"/>
            </w:tcBorders>
          </w:tcPr>
          <w:p w14:paraId="205E113E">
            <w:pPr>
              <w:widowControl w:val="0"/>
              <w:autoSpaceDE w:val="0"/>
              <w:autoSpaceDN w:val="0"/>
              <w:adjustRightInd w:val="0"/>
              <w:spacing w:before="0" w:after="0"/>
              <w:jc w:val="center"/>
              <w:rPr>
                <w:rFonts w:cs="Arial"/>
                <w:i/>
                <w:iCs/>
                <w:color w:val="FF0000"/>
                <w:szCs w:val="24"/>
              </w:rPr>
            </w:pPr>
          </w:p>
        </w:tc>
      </w:tr>
    </w:tbl>
    <w:p w14:paraId="5150E53E">
      <w:pPr>
        <w:pStyle w:val="40"/>
        <w:numPr>
          <w:ilvl w:val="1"/>
          <w:numId w:val="16"/>
        </w:numPr>
        <w:autoSpaceDE w:val="0"/>
        <w:autoSpaceDN w:val="0"/>
        <w:adjustRightInd w:val="0"/>
        <w:ind w:left="0" w:firstLine="0"/>
        <w:rPr>
          <w:sz w:val="24"/>
          <w:szCs w:val="24"/>
        </w:rPr>
      </w:pPr>
      <w:r>
        <w:rPr>
          <w:sz w:val="24"/>
          <w:szCs w:val="24"/>
        </w:rPr>
        <w:t>É vedado efetuar acréscimos nos quantitativos fixados na Ata de Registro de Preços.</w:t>
      </w:r>
    </w:p>
    <w:p w14:paraId="41574E79">
      <w:pPr>
        <w:pStyle w:val="21"/>
        <w:numPr>
          <w:ilvl w:val="0"/>
          <w:numId w:val="16"/>
        </w:numPr>
        <w:rPr>
          <w:rFonts w:cs="Arial"/>
          <w:szCs w:val="24"/>
        </w:rPr>
      </w:pPr>
      <w:r>
        <w:rPr>
          <w:rFonts w:cs="Arial"/>
          <w:szCs w:val="24"/>
        </w:rPr>
        <w:t xml:space="preserve">DA ADESÃO À ATA DE REGISTRO DE PREÇOS </w:t>
      </w:r>
    </w:p>
    <w:p w14:paraId="4D6A5804">
      <w:pPr>
        <w:pStyle w:val="40"/>
        <w:numPr>
          <w:ilvl w:val="1"/>
          <w:numId w:val="16"/>
        </w:numPr>
        <w:autoSpaceDE w:val="0"/>
        <w:autoSpaceDN w:val="0"/>
        <w:adjustRightInd w:val="0"/>
        <w:ind w:left="0" w:firstLine="0"/>
        <w:rPr>
          <w:color w:val="auto"/>
          <w:sz w:val="24"/>
          <w:szCs w:val="24"/>
        </w:rPr>
      </w:pPr>
      <w:r>
        <w:rPr>
          <w:color w:val="FF0000"/>
          <w:sz w:val="24"/>
          <w:szCs w:val="24"/>
        </w:rPr>
        <w:t xml:space="preserve"> </w:t>
      </w:r>
      <w:r>
        <w:rPr>
          <w:color w:val="auto"/>
          <w:sz w:val="24"/>
          <w:szCs w:val="24"/>
        </w:rPr>
        <w:t>Não será admitida a adesão à ata de registro de preços decorrente desta licitação ou desta contratação direta, conforme justificativa apresentada nos estudos técnicos preliminares.</w:t>
      </w:r>
    </w:p>
    <w:p w14:paraId="03BF660D">
      <w:pPr>
        <w:pStyle w:val="52"/>
        <w:rPr>
          <w:i w:val="0"/>
          <w:iCs w:val="0"/>
          <w:color w:val="auto"/>
        </w:rPr>
      </w:pPr>
      <w:r>
        <w:rPr>
          <w:i w:val="0"/>
          <w:iCs w:val="0"/>
          <w:color w:val="auto"/>
        </w:rPr>
        <w:t>OU</w:t>
      </w:r>
    </w:p>
    <w:p w14:paraId="60BAB6F8">
      <w:pPr>
        <w:pStyle w:val="40"/>
        <w:numPr>
          <w:ilvl w:val="1"/>
          <w:numId w:val="16"/>
        </w:numPr>
        <w:autoSpaceDE w:val="0"/>
        <w:autoSpaceDN w:val="0"/>
        <w:adjustRightInd w:val="0"/>
        <w:ind w:left="0" w:firstLine="0"/>
        <w:rPr>
          <w:color w:val="auto"/>
          <w:sz w:val="24"/>
          <w:szCs w:val="24"/>
        </w:rPr>
      </w:pPr>
      <w:r>
        <w:rPr>
          <w:color w:val="auto"/>
          <w:sz w:val="24"/>
          <w:szCs w:val="24"/>
        </w:rPr>
        <w:t>Durante a vigência da ata, os órgãos e as entidades da Administração Pública estadual, distrital e municipal que não participaram do procedimento de IRP poderão aderir à ata de registro de preços na condição de não participantes, mediante requerimento de adesão enviado, eletronicamente, ao órgão ou entidade gerenciadora com os seguintes elementos mínimos:</w:t>
      </w:r>
    </w:p>
    <w:p w14:paraId="561FD1D7">
      <w:pPr>
        <w:pStyle w:val="40"/>
        <w:numPr>
          <w:ilvl w:val="2"/>
          <w:numId w:val="16"/>
        </w:numPr>
        <w:autoSpaceDE w:val="0"/>
        <w:autoSpaceDN w:val="0"/>
        <w:adjustRightInd w:val="0"/>
        <w:ind w:left="0" w:firstLine="0"/>
        <w:rPr>
          <w:color w:val="auto"/>
          <w:sz w:val="24"/>
          <w:szCs w:val="24"/>
        </w:rPr>
      </w:pPr>
      <w:r>
        <w:rPr>
          <w:color w:val="auto"/>
          <w:sz w:val="24"/>
          <w:szCs w:val="24"/>
        </w:rPr>
        <w:t xml:space="preserve">identificação da ARP de interesse; </w:t>
      </w:r>
    </w:p>
    <w:p w14:paraId="120C9CE4">
      <w:pPr>
        <w:pStyle w:val="40"/>
        <w:numPr>
          <w:ilvl w:val="2"/>
          <w:numId w:val="16"/>
        </w:numPr>
        <w:autoSpaceDE w:val="0"/>
        <w:autoSpaceDN w:val="0"/>
        <w:adjustRightInd w:val="0"/>
        <w:ind w:left="0" w:firstLine="0"/>
        <w:rPr>
          <w:color w:val="auto"/>
          <w:sz w:val="24"/>
          <w:szCs w:val="24"/>
        </w:rPr>
      </w:pPr>
      <w:r>
        <w:rPr>
          <w:color w:val="auto"/>
          <w:sz w:val="24"/>
          <w:szCs w:val="24"/>
        </w:rPr>
        <w:t xml:space="preserve">indicação dos itens e respectivas quantidades; </w:t>
      </w:r>
    </w:p>
    <w:p w14:paraId="089345F6">
      <w:pPr>
        <w:pStyle w:val="40"/>
        <w:numPr>
          <w:ilvl w:val="2"/>
          <w:numId w:val="16"/>
        </w:numPr>
        <w:autoSpaceDE w:val="0"/>
        <w:autoSpaceDN w:val="0"/>
        <w:adjustRightInd w:val="0"/>
        <w:ind w:left="0" w:firstLine="0"/>
        <w:rPr>
          <w:color w:val="auto"/>
          <w:sz w:val="24"/>
          <w:szCs w:val="24"/>
        </w:rPr>
      </w:pPr>
      <w:r>
        <w:rPr>
          <w:color w:val="auto"/>
          <w:sz w:val="24"/>
          <w:szCs w:val="24"/>
        </w:rPr>
        <w:t xml:space="preserve">endereços de entrega ou de prestação dos serviços; </w:t>
      </w:r>
    </w:p>
    <w:p w14:paraId="669A9721">
      <w:pPr>
        <w:pStyle w:val="40"/>
        <w:numPr>
          <w:ilvl w:val="2"/>
          <w:numId w:val="16"/>
        </w:numPr>
        <w:autoSpaceDE w:val="0"/>
        <w:autoSpaceDN w:val="0"/>
        <w:adjustRightInd w:val="0"/>
        <w:ind w:left="0" w:firstLine="0"/>
        <w:rPr>
          <w:color w:val="auto"/>
          <w:sz w:val="24"/>
          <w:szCs w:val="24"/>
        </w:rPr>
      </w:pPr>
      <w:r>
        <w:rPr>
          <w:color w:val="auto"/>
          <w:sz w:val="24"/>
          <w:szCs w:val="24"/>
        </w:rPr>
        <w:t xml:space="preserve">dados de contato do requerente; </w:t>
      </w:r>
    </w:p>
    <w:p w14:paraId="714F0474">
      <w:pPr>
        <w:pStyle w:val="40"/>
        <w:numPr>
          <w:ilvl w:val="2"/>
          <w:numId w:val="16"/>
        </w:numPr>
        <w:autoSpaceDE w:val="0"/>
        <w:autoSpaceDN w:val="0"/>
        <w:adjustRightInd w:val="0"/>
        <w:ind w:left="0" w:firstLine="0"/>
        <w:rPr>
          <w:color w:val="auto"/>
          <w:sz w:val="24"/>
          <w:szCs w:val="24"/>
        </w:rPr>
      </w:pPr>
      <w:r>
        <w:rPr>
          <w:color w:val="auto"/>
          <w:sz w:val="24"/>
          <w:szCs w:val="24"/>
        </w:rPr>
        <w:t xml:space="preserve">assinatura e identificação do subscritor; e </w:t>
      </w:r>
    </w:p>
    <w:p w14:paraId="760A3569">
      <w:pPr>
        <w:pStyle w:val="40"/>
        <w:numPr>
          <w:ilvl w:val="2"/>
          <w:numId w:val="16"/>
        </w:numPr>
        <w:autoSpaceDE w:val="0"/>
        <w:autoSpaceDN w:val="0"/>
        <w:adjustRightInd w:val="0"/>
        <w:ind w:left="0" w:firstLine="0"/>
        <w:rPr>
          <w:color w:val="auto"/>
          <w:sz w:val="24"/>
          <w:szCs w:val="24"/>
        </w:rPr>
      </w:pPr>
      <w:r>
        <w:rPr>
          <w:color w:val="auto"/>
          <w:sz w:val="24"/>
          <w:szCs w:val="24"/>
        </w:rPr>
        <w:t>outras informações eventualmente requeridas pelo órgão ou entidade gerenciadora.</w:t>
      </w:r>
    </w:p>
    <w:p w14:paraId="1466D1BC">
      <w:pPr>
        <w:pStyle w:val="40"/>
        <w:numPr>
          <w:ilvl w:val="1"/>
          <w:numId w:val="16"/>
        </w:numPr>
        <w:autoSpaceDE w:val="0"/>
        <w:autoSpaceDN w:val="0"/>
        <w:adjustRightInd w:val="0"/>
        <w:ind w:left="0" w:firstLine="0"/>
        <w:rPr>
          <w:color w:val="auto"/>
          <w:sz w:val="24"/>
          <w:szCs w:val="24"/>
        </w:rPr>
      </w:pPr>
      <w:r>
        <w:rPr>
          <w:color w:val="auto"/>
          <w:sz w:val="24"/>
          <w:szCs w:val="24"/>
        </w:rPr>
        <w:t>A autorização do órgão ou entidade gerenciadora apenas será realizada após a aceitação da adesão pelo fornecedor.</w:t>
      </w:r>
    </w:p>
    <w:p w14:paraId="4788C714">
      <w:pPr>
        <w:pStyle w:val="40"/>
        <w:numPr>
          <w:ilvl w:val="1"/>
          <w:numId w:val="16"/>
        </w:numPr>
        <w:autoSpaceDE w:val="0"/>
        <w:autoSpaceDN w:val="0"/>
        <w:adjustRightInd w:val="0"/>
        <w:ind w:left="0" w:firstLine="0"/>
        <w:rPr>
          <w:color w:val="auto"/>
          <w:sz w:val="24"/>
          <w:szCs w:val="24"/>
        </w:rPr>
      </w:pPr>
      <w:r>
        <w:rPr>
          <w:color w:val="auto"/>
          <w:sz w:val="24"/>
          <w:szCs w:val="24"/>
        </w:rPr>
        <w:t>O órgão ou entidade gerenciadora poderá rejeitar adesões caso elas possam acarretar prejuízo à execução de seus próprios contratos ou à sua capacidade de gerenciamento.</w:t>
      </w:r>
    </w:p>
    <w:p w14:paraId="654A236E">
      <w:pPr>
        <w:pStyle w:val="40"/>
        <w:numPr>
          <w:ilvl w:val="1"/>
          <w:numId w:val="16"/>
        </w:numPr>
        <w:autoSpaceDE w:val="0"/>
        <w:autoSpaceDN w:val="0"/>
        <w:adjustRightInd w:val="0"/>
        <w:ind w:left="0" w:firstLine="0"/>
        <w:rPr>
          <w:color w:val="auto"/>
          <w:sz w:val="24"/>
          <w:szCs w:val="24"/>
        </w:rPr>
      </w:pPr>
      <w:r>
        <w:rPr>
          <w:color w:val="auto"/>
          <w:sz w:val="24"/>
          <w:szCs w:val="24"/>
        </w:rPr>
        <w:t xml:space="preserve"> Após a autorização do órgão ou da entidade gerenciadora, o órgão ou entidade não participante deverá efetivar a aquisição ou a contratação solicitada em até noventa dias, observado o prazo de vigência da ata.</w:t>
      </w:r>
    </w:p>
    <w:p w14:paraId="2567364E">
      <w:pPr>
        <w:pStyle w:val="69"/>
        <w:rPr>
          <w:sz w:val="24"/>
          <w:szCs w:val="24"/>
        </w:rPr>
      </w:pPr>
      <w:r>
        <w:rPr>
          <w:sz w:val="24"/>
          <w:szCs w:val="24"/>
        </w:rPr>
        <w:t>Dos limites para as adesões</w:t>
      </w:r>
    </w:p>
    <w:p w14:paraId="039B136D">
      <w:pPr>
        <w:pStyle w:val="45"/>
        <w:numPr>
          <w:ilvl w:val="1"/>
          <w:numId w:val="16"/>
        </w:numPr>
        <w:autoSpaceDE w:val="0"/>
        <w:autoSpaceDN w:val="0"/>
        <w:adjustRightInd w:val="0"/>
        <w:ind w:left="0" w:firstLine="0"/>
        <w:rPr>
          <w:i w:val="0"/>
          <w:iCs w:val="0"/>
          <w:color w:val="auto"/>
          <w:sz w:val="24"/>
          <w:szCs w:val="24"/>
        </w:rPr>
      </w:pPr>
      <w:r>
        <w:rPr>
          <w:i w:val="0"/>
          <w:iCs w:val="0"/>
          <w:color w:val="auto"/>
          <w:sz w:val="24"/>
          <w:szCs w:val="24"/>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6F44DBD7">
      <w:pPr>
        <w:pStyle w:val="45"/>
        <w:numPr>
          <w:ilvl w:val="1"/>
          <w:numId w:val="16"/>
        </w:numPr>
        <w:autoSpaceDE w:val="0"/>
        <w:autoSpaceDN w:val="0"/>
        <w:adjustRightInd w:val="0"/>
        <w:ind w:left="0" w:firstLine="0"/>
        <w:rPr>
          <w:i w:val="0"/>
          <w:iCs w:val="0"/>
          <w:color w:val="auto"/>
          <w:sz w:val="24"/>
          <w:szCs w:val="24"/>
        </w:rPr>
      </w:pPr>
      <w:r>
        <w:rPr>
          <w:i w:val="0"/>
          <w:iCs w:val="0"/>
          <w:color w:val="auto"/>
          <w:sz w:val="24"/>
          <w:szCs w:val="24"/>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3FB2BD7E">
      <w:pPr>
        <w:pStyle w:val="45"/>
        <w:numPr>
          <w:ilvl w:val="1"/>
          <w:numId w:val="16"/>
        </w:numPr>
        <w:autoSpaceDE w:val="0"/>
        <w:autoSpaceDN w:val="0"/>
        <w:adjustRightInd w:val="0"/>
        <w:ind w:left="0" w:firstLine="0"/>
        <w:rPr>
          <w:i w:val="0"/>
          <w:iCs w:val="0"/>
          <w:color w:val="auto"/>
          <w:sz w:val="24"/>
          <w:szCs w:val="24"/>
        </w:rPr>
      </w:pPr>
      <w:r>
        <w:rPr>
          <w:i w:val="0"/>
          <w:iCs w:val="0"/>
          <w:color w:val="auto"/>
          <w:sz w:val="24"/>
          <w:szCs w:val="24"/>
        </w:rPr>
        <w:t>Para aquisição emergencial de medicamentos e material de consumo médico-hospitalar por órgãos e en</w:t>
      </w:r>
      <w:r>
        <w:rPr>
          <w:rFonts w:eastAsia="Arial"/>
          <w:i w:val="0"/>
          <w:iCs w:val="0"/>
          <w:color w:val="auto"/>
          <w:sz w:val="24"/>
          <w:szCs w:val="24"/>
        </w:rPr>
        <w:t>ti</w:t>
      </w:r>
      <w:r>
        <w:rPr>
          <w:i w:val="0"/>
          <w:iCs w:val="0"/>
          <w:color w:val="auto"/>
          <w:sz w:val="24"/>
          <w:szCs w:val="24"/>
        </w:rPr>
        <w:t>dades da Administração Pública estadual, distrital e municipal, a adesão à ata de registro de preços gerenciada pelo Ministério da Saúde não estará sujeita ao limite previsto no item 4.6.</w:t>
      </w:r>
    </w:p>
    <w:p w14:paraId="248B99DC">
      <w:pPr>
        <w:pStyle w:val="21"/>
        <w:numPr>
          <w:ilvl w:val="0"/>
          <w:numId w:val="16"/>
        </w:numPr>
        <w:rPr>
          <w:rFonts w:cs="Arial"/>
          <w:szCs w:val="24"/>
        </w:rPr>
      </w:pPr>
      <w:r>
        <w:rPr>
          <w:rFonts w:cs="Arial"/>
          <w:szCs w:val="24"/>
        </w:rPr>
        <w:t>VALIDADE, FORMALIZAÇÃO DA ATA DE REGISTRO DE PREÇOS E CADASTRO RESERVA</w:t>
      </w:r>
    </w:p>
    <w:p w14:paraId="1A9A4066">
      <w:pPr>
        <w:pStyle w:val="45"/>
        <w:numPr>
          <w:ilvl w:val="1"/>
          <w:numId w:val="16"/>
        </w:numPr>
        <w:autoSpaceDE w:val="0"/>
        <w:autoSpaceDN w:val="0"/>
        <w:adjustRightInd w:val="0"/>
        <w:ind w:left="0" w:firstLine="0"/>
        <w:rPr>
          <w:i w:val="0"/>
          <w:iCs w:val="0"/>
          <w:color w:val="auto"/>
          <w:sz w:val="24"/>
          <w:szCs w:val="24"/>
        </w:rPr>
      </w:pPr>
      <w:r>
        <w:rPr>
          <w:i w:val="0"/>
          <w:iCs w:val="0"/>
          <w:color w:val="auto"/>
          <w:sz w:val="24"/>
          <w:szCs w:val="24"/>
        </w:rPr>
        <w:t>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9008F4B">
      <w:pPr>
        <w:pStyle w:val="65"/>
        <w:numPr>
          <w:ilvl w:val="2"/>
          <w:numId w:val="16"/>
        </w:numPr>
        <w:ind w:left="0" w:firstLine="0"/>
        <w:rPr>
          <w:color w:val="auto"/>
          <w:sz w:val="24"/>
          <w:szCs w:val="24"/>
        </w:rPr>
      </w:pPr>
      <w:r>
        <w:rPr>
          <w:color w:val="auto"/>
          <w:sz w:val="24"/>
          <w:szCs w:val="24"/>
        </w:rPr>
        <w:t>Na hipótese de inviabilidade técnica de publicação no PNCP, a publicação de que trata o item 5.1 deverá ocorrer no Diário Oficial do Estado.</w:t>
      </w:r>
    </w:p>
    <w:p w14:paraId="2AA55ABA">
      <w:pPr>
        <w:pStyle w:val="65"/>
        <w:numPr>
          <w:ilvl w:val="2"/>
          <w:numId w:val="16"/>
        </w:numPr>
        <w:ind w:left="0" w:firstLine="0"/>
        <w:rPr>
          <w:color w:val="auto"/>
          <w:sz w:val="24"/>
          <w:szCs w:val="24"/>
        </w:rPr>
      </w:pPr>
      <w:r>
        <w:rPr>
          <w:color w:val="auto"/>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4966AF6">
      <w:pPr>
        <w:pStyle w:val="65"/>
        <w:numPr>
          <w:ilvl w:val="2"/>
          <w:numId w:val="16"/>
        </w:numPr>
        <w:ind w:left="0" w:firstLine="0"/>
        <w:rPr>
          <w:color w:val="auto"/>
          <w:sz w:val="24"/>
          <w:szCs w:val="24"/>
        </w:rPr>
      </w:pPr>
      <w:r>
        <w:rPr>
          <w:color w:val="auto"/>
          <w:sz w:val="24"/>
          <w:szCs w:val="24"/>
        </w:rPr>
        <w:t>Na formalização do contrato ou do instrumento substituto deverá haver a indicação da disponibilidade dos créditos orçamentários respectivos.</w:t>
      </w:r>
    </w:p>
    <w:p w14:paraId="39922D98">
      <w:pPr>
        <w:pStyle w:val="40"/>
        <w:numPr>
          <w:ilvl w:val="1"/>
          <w:numId w:val="16"/>
        </w:numPr>
        <w:autoSpaceDE w:val="0"/>
        <w:autoSpaceDN w:val="0"/>
        <w:adjustRightInd w:val="0"/>
        <w:ind w:left="0" w:firstLine="0"/>
        <w:rPr>
          <w:color w:val="auto"/>
          <w:sz w:val="24"/>
          <w:szCs w:val="24"/>
        </w:rPr>
      </w:pPr>
      <w:r>
        <w:rPr>
          <w:color w:val="auto"/>
          <w:sz w:val="24"/>
          <w:szCs w:val="24"/>
        </w:rPr>
        <w:t>A contratação com os fornecedores registrados na ata será formalizada pelo órgão ou pela en</w:t>
      </w:r>
      <w:r>
        <w:rPr>
          <w:rFonts w:eastAsia="Arial"/>
          <w:color w:val="auto"/>
          <w:sz w:val="24"/>
          <w:szCs w:val="24"/>
        </w:rPr>
        <w:t>ti</w:t>
      </w:r>
      <w:r>
        <w:rPr>
          <w:color w:val="auto"/>
          <w:sz w:val="24"/>
          <w:szCs w:val="24"/>
        </w:rPr>
        <w:t>dade interessada por intermédio de instrumento contratual, emissão de nota de empenho de despesa, autorização de compra ou outro instrumento hábil, conforme o art. 95 da Lei nº 14.133/2021.</w:t>
      </w:r>
    </w:p>
    <w:p w14:paraId="37EBEBF9">
      <w:pPr>
        <w:pStyle w:val="65"/>
        <w:numPr>
          <w:ilvl w:val="2"/>
          <w:numId w:val="16"/>
        </w:numPr>
        <w:ind w:left="0" w:firstLine="0"/>
        <w:rPr>
          <w:color w:val="auto"/>
          <w:sz w:val="24"/>
          <w:szCs w:val="24"/>
        </w:rPr>
      </w:pPr>
      <w:r>
        <w:rPr>
          <w:color w:val="auto"/>
          <w:sz w:val="24"/>
          <w:szCs w:val="24"/>
        </w:rPr>
        <w:t xml:space="preserve"> O instrumento contratual de que trata o item 5.2. deverá estar vigente no prazo de validade da ata de registro de preços.</w:t>
      </w:r>
    </w:p>
    <w:p w14:paraId="70C87B6F">
      <w:pPr>
        <w:pStyle w:val="40"/>
        <w:numPr>
          <w:ilvl w:val="1"/>
          <w:numId w:val="16"/>
        </w:numPr>
        <w:autoSpaceDE w:val="0"/>
        <w:autoSpaceDN w:val="0"/>
        <w:adjustRightInd w:val="0"/>
        <w:ind w:left="0" w:firstLine="0"/>
        <w:rPr>
          <w:sz w:val="24"/>
          <w:szCs w:val="24"/>
        </w:rPr>
      </w:pPr>
      <w:r>
        <w:rPr>
          <w:color w:val="auto"/>
          <w:sz w:val="24"/>
          <w:szCs w:val="24"/>
        </w:rPr>
        <w:t xml:space="preserve">Os contratos decorrentes do sistema de registro de preços poderão ser alterados, observado o art. </w:t>
      </w:r>
      <w:r>
        <w:rPr>
          <w:sz w:val="24"/>
          <w:szCs w:val="24"/>
        </w:rPr>
        <w:t>124 da Lei nº 14.133/2021.</w:t>
      </w:r>
    </w:p>
    <w:p w14:paraId="56343235">
      <w:pPr>
        <w:pStyle w:val="40"/>
        <w:numPr>
          <w:ilvl w:val="1"/>
          <w:numId w:val="16"/>
        </w:numPr>
        <w:autoSpaceDE w:val="0"/>
        <w:autoSpaceDN w:val="0"/>
        <w:adjustRightInd w:val="0"/>
        <w:ind w:left="0" w:firstLine="0"/>
        <w:rPr>
          <w:color w:val="auto"/>
          <w:sz w:val="24"/>
          <w:szCs w:val="24"/>
        </w:rPr>
      </w:pPr>
      <w:r>
        <w:rPr>
          <w:color w:val="auto"/>
          <w:sz w:val="24"/>
          <w:szCs w:val="24"/>
        </w:rPr>
        <w:t>Após a homologação da licitação ou da contratação direta, deverão ser observadas as seguintes condições para formalização da ata de registro de preços:</w:t>
      </w:r>
    </w:p>
    <w:p w14:paraId="2B76EFD9">
      <w:pPr>
        <w:pStyle w:val="65"/>
        <w:numPr>
          <w:ilvl w:val="2"/>
          <w:numId w:val="16"/>
        </w:numPr>
        <w:ind w:left="0" w:firstLine="0"/>
        <w:rPr>
          <w:color w:val="auto"/>
          <w:sz w:val="24"/>
          <w:szCs w:val="24"/>
        </w:rPr>
      </w:pPr>
      <w:r>
        <w:rPr>
          <w:color w:val="auto"/>
          <w:sz w:val="24"/>
          <w:szCs w:val="24"/>
        </w:rPr>
        <w:t>Serão registrados na ata os preços e os quantita</w:t>
      </w:r>
      <w:r>
        <w:rPr>
          <w:rFonts w:eastAsia="Arial"/>
          <w:color w:val="auto"/>
          <w:sz w:val="24"/>
          <w:szCs w:val="24"/>
        </w:rPr>
        <w:t>ti</w:t>
      </w:r>
      <w:r>
        <w:rPr>
          <w:color w:val="auto"/>
          <w:sz w:val="24"/>
          <w:szCs w:val="24"/>
        </w:rPr>
        <w:t>vos do licitante vencedor;</w:t>
      </w:r>
    </w:p>
    <w:p w14:paraId="0CDC3472">
      <w:pPr>
        <w:pStyle w:val="65"/>
        <w:numPr>
          <w:ilvl w:val="2"/>
          <w:numId w:val="16"/>
        </w:numPr>
        <w:ind w:left="0" w:firstLine="0"/>
        <w:rPr>
          <w:color w:val="auto"/>
          <w:sz w:val="24"/>
          <w:szCs w:val="24"/>
        </w:rPr>
      </w:pPr>
      <w:r>
        <w:rPr>
          <w:color w:val="auto"/>
          <w:sz w:val="24"/>
          <w:szCs w:val="24"/>
        </w:rPr>
        <w:t>Será incluído na ata, na forma de anexo, o registro dos licitantes ou dos fornecedores que:</w:t>
      </w:r>
    </w:p>
    <w:p w14:paraId="76D4C05E">
      <w:pPr>
        <w:pStyle w:val="67"/>
        <w:numPr>
          <w:ilvl w:val="3"/>
          <w:numId w:val="16"/>
        </w:numPr>
        <w:ind w:left="0" w:firstLine="0"/>
        <w:rPr>
          <w:color w:val="auto"/>
          <w:sz w:val="24"/>
          <w:szCs w:val="24"/>
        </w:rPr>
      </w:pPr>
      <w:r>
        <w:rPr>
          <w:color w:val="auto"/>
          <w:sz w:val="24"/>
          <w:szCs w:val="24"/>
        </w:rPr>
        <w:t xml:space="preserve">Aceitarem cotar os bens, as obras ou os serviços com preços iguais aos do adjudicatário, observada a classificação da licitação; e </w:t>
      </w:r>
    </w:p>
    <w:p w14:paraId="5AE4D6E0">
      <w:pPr>
        <w:pStyle w:val="67"/>
        <w:numPr>
          <w:ilvl w:val="3"/>
          <w:numId w:val="16"/>
        </w:numPr>
        <w:ind w:left="0" w:firstLine="0"/>
        <w:rPr>
          <w:color w:val="auto"/>
          <w:sz w:val="24"/>
          <w:szCs w:val="24"/>
        </w:rPr>
      </w:pPr>
      <w:r>
        <w:rPr>
          <w:color w:val="auto"/>
          <w:sz w:val="24"/>
          <w:szCs w:val="24"/>
        </w:rPr>
        <w:t xml:space="preserve">Mantiverem sua proposta original. </w:t>
      </w:r>
      <w:bookmarkStart w:id="12" w:name="cadastro_reserva"/>
      <w:bookmarkEnd w:id="12"/>
    </w:p>
    <w:p w14:paraId="18142B9D">
      <w:pPr>
        <w:pStyle w:val="65"/>
        <w:numPr>
          <w:ilvl w:val="2"/>
          <w:numId w:val="16"/>
        </w:numPr>
        <w:ind w:left="0" w:firstLine="0"/>
        <w:rPr>
          <w:color w:val="auto"/>
          <w:sz w:val="24"/>
          <w:szCs w:val="24"/>
        </w:rPr>
      </w:pPr>
      <w:r>
        <w:rPr>
          <w:color w:val="auto"/>
          <w:sz w:val="24"/>
          <w:szCs w:val="24"/>
        </w:rPr>
        <w:t>Será respeitada, nas contratações, a ordem de classificação dos licitantes ou dos fornecedores registrados na ata.</w:t>
      </w:r>
    </w:p>
    <w:p w14:paraId="58D9F083">
      <w:pPr>
        <w:pStyle w:val="40"/>
        <w:numPr>
          <w:ilvl w:val="1"/>
          <w:numId w:val="16"/>
        </w:numPr>
        <w:autoSpaceDE w:val="0"/>
        <w:autoSpaceDN w:val="0"/>
        <w:adjustRightInd w:val="0"/>
        <w:ind w:left="0" w:firstLine="0"/>
        <w:rPr>
          <w:color w:val="auto"/>
          <w:sz w:val="24"/>
          <w:szCs w:val="24"/>
        </w:rPr>
      </w:pPr>
      <w:r>
        <w:rPr>
          <w:color w:val="auto"/>
          <w:sz w:val="24"/>
          <w:szCs w:val="24"/>
        </w:rPr>
        <w:t>O registro a que se refere o item 5.4.2 tem por obje</w:t>
      </w:r>
      <w:r>
        <w:rPr>
          <w:rFonts w:eastAsia="Arial"/>
          <w:color w:val="auto"/>
          <w:sz w:val="24"/>
          <w:szCs w:val="24"/>
        </w:rPr>
        <w:t>ti</w:t>
      </w:r>
      <w:r>
        <w:rPr>
          <w:color w:val="auto"/>
          <w:sz w:val="24"/>
          <w:szCs w:val="24"/>
        </w:rPr>
        <w:t>vo a formação de cadastro de reserva para o caso de impossibilidade de atendimento pelo signatário da ata.</w:t>
      </w:r>
    </w:p>
    <w:p w14:paraId="3BECC08F">
      <w:pPr>
        <w:pStyle w:val="40"/>
        <w:numPr>
          <w:ilvl w:val="1"/>
          <w:numId w:val="16"/>
        </w:numPr>
        <w:autoSpaceDE w:val="0"/>
        <w:autoSpaceDN w:val="0"/>
        <w:adjustRightInd w:val="0"/>
        <w:ind w:left="0" w:firstLine="0"/>
        <w:rPr>
          <w:color w:val="auto"/>
          <w:sz w:val="24"/>
          <w:szCs w:val="24"/>
        </w:rPr>
      </w:pPr>
      <w:r>
        <w:rPr>
          <w:color w:val="auto"/>
          <w:sz w:val="24"/>
          <w:szCs w:val="24"/>
        </w:rPr>
        <w:t>Para fins da ordem de classificação, os licitantes ou fornecedores que aceitarem reduzir suas propostas para o preço do adjudicatário antecederão aqueles que mantiverem sua proposta original.</w:t>
      </w:r>
    </w:p>
    <w:p w14:paraId="04A4082B">
      <w:pPr>
        <w:pStyle w:val="40"/>
        <w:numPr>
          <w:ilvl w:val="1"/>
          <w:numId w:val="16"/>
        </w:numPr>
        <w:autoSpaceDE w:val="0"/>
        <w:autoSpaceDN w:val="0"/>
        <w:adjustRightInd w:val="0"/>
        <w:ind w:left="0" w:firstLine="0"/>
        <w:rPr>
          <w:color w:val="auto"/>
          <w:sz w:val="24"/>
          <w:szCs w:val="24"/>
        </w:rPr>
      </w:pPr>
      <w:r>
        <w:rPr>
          <w:color w:val="auto"/>
          <w:sz w:val="24"/>
          <w:szCs w:val="24"/>
        </w:rPr>
        <w:t xml:space="preserve">A habilitação dos licitantes que comporão o cadastro de reserva a que se refere o item </w:t>
      </w:r>
      <w:r>
        <w:rPr>
          <w:color w:val="auto"/>
          <w:sz w:val="24"/>
          <w:szCs w:val="24"/>
        </w:rPr>
        <w:fldChar w:fldCharType="begin"/>
      </w:r>
      <w:r>
        <w:rPr>
          <w:color w:val="auto"/>
          <w:sz w:val="24"/>
          <w:szCs w:val="24"/>
        </w:rPr>
        <w:instrText xml:space="preserve"> REF cadastro_reserva \r \h  \* MERGEFORMAT </w:instrText>
      </w:r>
      <w:r>
        <w:rPr>
          <w:color w:val="auto"/>
          <w:sz w:val="24"/>
          <w:szCs w:val="24"/>
        </w:rPr>
        <w:fldChar w:fldCharType="separate"/>
      </w:r>
      <w:r>
        <w:rPr>
          <w:color w:val="auto"/>
          <w:sz w:val="24"/>
          <w:szCs w:val="24"/>
        </w:rPr>
        <w:t>5.4.2.2</w:t>
      </w:r>
      <w:r>
        <w:rPr>
          <w:color w:val="auto"/>
          <w:sz w:val="24"/>
          <w:szCs w:val="24"/>
        </w:rPr>
        <w:fldChar w:fldCharType="end"/>
      </w:r>
      <w:r>
        <w:rPr>
          <w:color w:val="auto"/>
          <w:sz w:val="24"/>
          <w:szCs w:val="24"/>
        </w:rPr>
        <w:t xml:space="preserve"> somente será efetuada quando houver necessidade de contratação dos licitantes remanescentes, nas seguintes hipóteses:</w:t>
      </w:r>
      <w:bookmarkStart w:id="13" w:name="habilitacao_reserva"/>
      <w:bookmarkEnd w:id="13"/>
    </w:p>
    <w:p w14:paraId="23DA0169">
      <w:pPr>
        <w:pStyle w:val="65"/>
        <w:numPr>
          <w:ilvl w:val="2"/>
          <w:numId w:val="16"/>
        </w:numPr>
        <w:ind w:left="0" w:firstLine="0"/>
        <w:rPr>
          <w:color w:val="auto"/>
          <w:sz w:val="24"/>
          <w:szCs w:val="24"/>
        </w:rPr>
      </w:pPr>
      <w:r>
        <w:rPr>
          <w:color w:val="auto"/>
          <w:sz w:val="24"/>
          <w:szCs w:val="24"/>
        </w:rPr>
        <w:t xml:space="preserve">Quando o licitante vencedor não assinar a ata de registro de preços, no prazo e nas condições estabelecidos </w:t>
      </w:r>
      <w:r>
        <w:rPr>
          <w:i/>
          <w:iCs/>
          <w:color w:val="auto"/>
          <w:sz w:val="24"/>
          <w:szCs w:val="24"/>
        </w:rPr>
        <w:t>no edital;</w:t>
      </w:r>
      <w:r>
        <w:rPr>
          <w:color w:val="auto"/>
          <w:sz w:val="24"/>
          <w:szCs w:val="24"/>
        </w:rPr>
        <w:t xml:space="preserve"> e</w:t>
      </w:r>
    </w:p>
    <w:p w14:paraId="7D74DDED">
      <w:pPr>
        <w:pStyle w:val="65"/>
        <w:numPr>
          <w:ilvl w:val="2"/>
          <w:numId w:val="16"/>
        </w:numPr>
        <w:ind w:left="0" w:firstLine="0"/>
        <w:rPr>
          <w:color w:val="auto"/>
          <w:sz w:val="24"/>
          <w:szCs w:val="24"/>
        </w:rPr>
      </w:pPr>
      <w:r>
        <w:rPr>
          <w:color w:val="auto"/>
          <w:sz w:val="24"/>
          <w:szCs w:val="24"/>
        </w:rPr>
        <w:t xml:space="preserve">Quando houver o cancelamento do registro do licitante ou do registro de preços nas hipóteses previstas no item </w:t>
      </w:r>
      <w:r>
        <w:rPr>
          <w:color w:val="auto"/>
          <w:sz w:val="24"/>
          <w:szCs w:val="24"/>
        </w:rPr>
        <w:fldChar w:fldCharType="begin"/>
      </w:r>
      <w:r>
        <w:rPr>
          <w:color w:val="auto"/>
          <w:sz w:val="24"/>
          <w:szCs w:val="24"/>
        </w:rPr>
        <w:instrText xml:space="preserve"> REF cancelamento \r \h  \* MERGEFORMAT </w:instrText>
      </w:r>
      <w:r>
        <w:rPr>
          <w:color w:val="auto"/>
          <w:sz w:val="24"/>
          <w:szCs w:val="24"/>
        </w:rPr>
        <w:fldChar w:fldCharType="separate"/>
      </w:r>
      <w:r>
        <w:rPr>
          <w:color w:val="auto"/>
          <w:sz w:val="24"/>
          <w:szCs w:val="24"/>
        </w:rPr>
        <w:t>9</w:t>
      </w:r>
      <w:r>
        <w:rPr>
          <w:color w:val="auto"/>
          <w:sz w:val="24"/>
          <w:szCs w:val="24"/>
        </w:rPr>
        <w:fldChar w:fldCharType="end"/>
      </w:r>
      <w:r>
        <w:rPr>
          <w:color w:val="auto"/>
          <w:sz w:val="24"/>
          <w:szCs w:val="24"/>
        </w:rPr>
        <w:t>.</w:t>
      </w:r>
    </w:p>
    <w:p w14:paraId="0772C390">
      <w:pPr>
        <w:pStyle w:val="40"/>
        <w:numPr>
          <w:ilvl w:val="1"/>
          <w:numId w:val="16"/>
        </w:numPr>
        <w:autoSpaceDE w:val="0"/>
        <w:autoSpaceDN w:val="0"/>
        <w:adjustRightInd w:val="0"/>
        <w:ind w:left="0" w:firstLine="0"/>
        <w:rPr>
          <w:color w:val="auto"/>
          <w:sz w:val="24"/>
          <w:szCs w:val="24"/>
        </w:rPr>
      </w:pPr>
      <w:r>
        <w:rPr>
          <w:color w:val="auto"/>
          <w:sz w:val="24"/>
          <w:szCs w:val="24"/>
        </w:rPr>
        <w:t>O preço registrado com indicação dos licitantes e fornecedores será divulgado no PNCP e ficará disponibilizado durante a vigência da ata de registro de preços.</w:t>
      </w:r>
    </w:p>
    <w:p w14:paraId="18C62D09">
      <w:pPr>
        <w:pStyle w:val="28"/>
        <w:numPr>
          <w:ilvl w:val="2"/>
          <w:numId w:val="16"/>
        </w:numPr>
        <w:autoSpaceDE w:val="0"/>
        <w:autoSpaceDN w:val="0"/>
        <w:adjustRightInd w:val="0"/>
        <w:ind w:left="0" w:firstLine="0"/>
        <w:rPr>
          <w:rFonts w:cs="Arial"/>
          <w:szCs w:val="24"/>
        </w:rPr>
      </w:pPr>
      <w:r>
        <w:rPr>
          <w:rFonts w:cs="Arial"/>
          <w:szCs w:val="24"/>
        </w:rPr>
        <w:t>Na hipótese de inviabilidade técnica de publicação no PNCP, a publicação de que trata o item 5.8 deverá ocorrer no Diário Oficial do Estado.</w:t>
      </w:r>
    </w:p>
    <w:p w14:paraId="58C52588">
      <w:pPr>
        <w:pStyle w:val="40"/>
        <w:numPr>
          <w:ilvl w:val="1"/>
          <w:numId w:val="16"/>
        </w:numPr>
        <w:autoSpaceDE w:val="0"/>
        <w:autoSpaceDN w:val="0"/>
        <w:adjustRightInd w:val="0"/>
        <w:ind w:left="0" w:firstLine="0"/>
        <w:rPr>
          <w:color w:val="auto"/>
          <w:sz w:val="24"/>
          <w:szCs w:val="24"/>
        </w:rPr>
      </w:pPr>
      <w:r>
        <w:rPr>
          <w:color w:val="auto"/>
          <w:sz w:val="24"/>
          <w:szCs w:val="24"/>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14.133/2021.</w:t>
      </w:r>
    </w:p>
    <w:p w14:paraId="1E3DB16B">
      <w:pPr>
        <w:pStyle w:val="65"/>
        <w:numPr>
          <w:ilvl w:val="2"/>
          <w:numId w:val="16"/>
        </w:numPr>
        <w:ind w:left="0" w:firstLine="0"/>
        <w:rPr>
          <w:color w:val="auto"/>
          <w:sz w:val="24"/>
          <w:szCs w:val="24"/>
        </w:rPr>
      </w:pPr>
      <w:r>
        <w:rPr>
          <w:color w:val="auto"/>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3FCC15A3">
      <w:pPr>
        <w:pStyle w:val="40"/>
        <w:numPr>
          <w:ilvl w:val="1"/>
          <w:numId w:val="16"/>
        </w:numPr>
        <w:autoSpaceDE w:val="0"/>
        <w:autoSpaceDN w:val="0"/>
        <w:adjustRightInd w:val="0"/>
        <w:ind w:left="0" w:firstLine="0"/>
        <w:rPr>
          <w:color w:val="auto"/>
          <w:sz w:val="24"/>
          <w:szCs w:val="24"/>
        </w:rPr>
      </w:pPr>
      <w:r>
        <w:rPr>
          <w:color w:val="auto"/>
          <w:sz w:val="24"/>
          <w:szCs w:val="24"/>
        </w:rPr>
        <w:t>A ata de registro de preços será assinada por meio de assinatura digital e disponibilizada no Sistema de Registro de Preços.</w:t>
      </w:r>
    </w:p>
    <w:p w14:paraId="1366D7CC">
      <w:pPr>
        <w:pStyle w:val="40"/>
        <w:numPr>
          <w:ilvl w:val="1"/>
          <w:numId w:val="16"/>
        </w:numPr>
        <w:autoSpaceDE w:val="0"/>
        <w:autoSpaceDN w:val="0"/>
        <w:adjustRightInd w:val="0"/>
        <w:ind w:left="0" w:firstLine="0"/>
        <w:rPr>
          <w:color w:val="auto"/>
          <w:sz w:val="24"/>
          <w:szCs w:val="24"/>
        </w:rPr>
      </w:pPr>
      <w:r>
        <w:rPr>
          <w:color w:val="auto"/>
          <w:sz w:val="24"/>
          <w:szCs w:val="24"/>
        </w:rPr>
        <w:t xml:space="preserve">Quando o convocado não assinar a ata de registro de preços no prazo e nas condições estabelecidos no edital ou no aviso de contratação, e observado o disposto no item </w:t>
      </w:r>
      <w:r>
        <w:rPr>
          <w:color w:val="auto"/>
          <w:sz w:val="24"/>
          <w:szCs w:val="24"/>
        </w:rPr>
        <w:fldChar w:fldCharType="begin"/>
      </w:r>
      <w:r>
        <w:rPr>
          <w:color w:val="auto"/>
          <w:sz w:val="24"/>
          <w:szCs w:val="24"/>
        </w:rPr>
        <w:instrText xml:space="preserve"> REF habilitacao_reserva \r \h  \* MERGEFORMAT </w:instrText>
      </w:r>
      <w:r>
        <w:rPr>
          <w:color w:val="auto"/>
          <w:sz w:val="24"/>
          <w:szCs w:val="24"/>
        </w:rPr>
        <w:fldChar w:fldCharType="separate"/>
      </w:r>
      <w:r>
        <w:rPr>
          <w:color w:val="auto"/>
          <w:sz w:val="24"/>
          <w:szCs w:val="24"/>
        </w:rPr>
        <w:t>5.7</w:t>
      </w:r>
      <w:r>
        <w:rPr>
          <w:color w:val="auto"/>
          <w:sz w:val="24"/>
          <w:szCs w:val="24"/>
        </w:rPr>
        <w:fldChar w:fldCharType="end"/>
      </w:r>
      <w:r>
        <w:rPr>
          <w:color w:val="auto"/>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14" w:name="recusa_dos_que_baixaram_preco"/>
      <w:bookmarkEnd w:id="14"/>
    </w:p>
    <w:p w14:paraId="6B716ED2">
      <w:pPr>
        <w:pStyle w:val="40"/>
        <w:numPr>
          <w:ilvl w:val="1"/>
          <w:numId w:val="16"/>
        </w:numPr>
        <w:autoSpaceDE w:val="0"/>
        <w:autoSpaceDN w:val="0"/>
        <w:adjustRightInd w:val="0"/>
        <w:ind w:left="0" w:firstLine="0"/>
        <w:rPr>
          <w:color w:val="auto"/>
          <w:sz w:val="24"/>
          <w:szCs w:val="24"/>
        </w:rPr>
      </w:pPr>
      <w:r>
        <w:rPr>
          <w:color w:val="auto"/>
          <w:sz w:val="24"/>
          <w:szCs w:val="24"/>
        </w:rPr>
        <w:t>Na hipótese de nenhum dos licitantes que trata o item 5.4.2.1, aceitar a contratação nos termos do item anterior, a Administração, observados o valor es</w:t>
      </w:r>
      <w:r>
        <w:rPr>
          <w:rFonts w:eastAsia="Arial"/>
          <w:color w:val="auto"/>
          <w:sz w:val="24"/>
          <w:szCs w:val="24"/>
        </w:rPr>
        <w:t>ti</w:t>
      </w:r>
      <w:r>
        <w:rPr>
          <w:color w:val="auto"/>
          <w:sz w:val="24"/>
          <w:szCs w:val="24"/>
        </w:rPr>
        <w:t xml:space="preserve">mado e sua eventual atualização nos termos </w:t>
      </w:r>
      <w:r>
        <w:rPr>
          <w:i/>
          <w:iCs/>
          <w:color w:val="auto"/>
          <w:sz w:val="24"/>
          <w:szCs w:val="24"/>
        </w:rPr>
        <w:t>do edital</w:t>
      </w:r>
      <w:r>
        <w:rPr>
          <w:color w:val="auto"/>
          <w:sz w:val="24"/>
          <w:szCs w:val="24"/>
        </w:rPr>
        <w:t>, poderá:</w:t>
      </w:r>
    </w:p>
    <w:p w14:paraId="79B55397">
      <w:pPr>
        <w:pStyle w:val="65"/>
        <w:numPr>
          <w:ilvl w:val="2"/>
          <w:numId w:val="16"/>
        </w:numPr>
        <w:ind w:left="0" w:firstLine="0"/>
        <w:rPr>
          <w:color w:val="auto"/>
          <w:sz w:val="24"/>
          <w:szCs w:val="24"/>
        </w:rPr>
      </w:pPr>
      <w:r>
        <w:rPr>
          <w:color w:val="auto"/>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14:paraId="3C54B7E0">
      <w:pPr>
        <w:pStyle w:val="65"/>
        <w:numPr>
          <w:ilvl w:val="2"/>
          <w:numId w:val="16"/>
        </w:numPr>
        <w:ind w:left="0" w:firstLine="0"/>
        <w:rPr>
          <w:color w:val="auto"/>
          <w:sz w:val="24"/>
          <w:szCs w:val="24"/>
        </w:rPr>
      </w:pPr>
      <w:r>
        <w:rPr>
          <w:color w:val="auto"/>
          <w:sz w:val="24"/>
          <w:szCs w:val="24"/>
        </w:rPr>
        <w:t>Adjudicar e firmar o contrato nas condições ofertadas pelos licitantes ou fornecedores remanescentes, atendida a ordem classificatória, quando frustrada a negociação de melhor condição.</w:t>
      </w:r>
    </w:p>
    <w:p w14:paraId="191ED522">
      <w:pPr>
        <w:pStyle w:val="40"/>
        <w:numPr>
          <w:ilvl w:val="1"/>
          <w:numId w:val="16"/>
        </w:numPr>
        <w:autoSpaceDE w:val="0"/>
        <w:autoSpaceDN w:val="0"/>
        <w:adjustRightInd w:val="0"/>
        <w:ind w:left="0" w:firstLine="0"/>
        <w:rPr>
          <w:color w:val="auto"/>
          <w:sz w:val="24"/>
          <w:szCs w:val="24"/>
        </w:rPr>
      </w:pPr>
      <w:r>
        <w:rPr>
          <w:color w:val="auto"/>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EE33B23">
      <w:pPr>
        <w:pStyle w:val="21"/>
        <w:numPr>
          <w:ilvl w:val="0"/>
          <w:numId w:val="16"/>
        </w:numPr>
        <w:rPr>
          <w:rFonts w:cs="Arial"/>
          <w:szCs w:val="24"/>
        </w:rPr>
      </w:pPr>
      <w:r>
        <w:rPr>
          <w:rFonts w:cs="Arial"/>
          <w:szCs w:val="24"/>
        </w:rPr>
        <w:t>ALTERAÇÃO OU ATUALIZAÇÃO DOS PREÇOS REGISTRADOS</w:t>
      </w:r>
    </w:p>
    <w:p w14:paraId="7E6099FC">
      <w:pPr>
        <w:pStyle w:val="40"/>
        <w:numPr>
          <w:ilvl w:val="1"/>
          <w:numId w:val="16"/>
        </w:numPr>
        <w:autoSpaceDE w:val="0"/>
        <w:autoSpaceDN w:val="0"/>
        <w:adjustRightInd w:val="0"/>
        <w:ind w:left="0" w:firstLine="0"/>
        <w:rPr>
          <w:color w:val="auto"/>
          <w:sz w:val="24"/>
          <w:szCs w:val="24"/>
        </w:rPr>
      </w:pPr>
      <w:r>
        <w:rPr>
          <w:color w:val="auto"/>
          <w:sz w:val="24"/>
          <w:szCs w:val="24"/>
        </w:rPr>
        <w:t>Os preços registrados poderão ser alterados ou atualizados em decorrência de eventual redução dos preços praticados no mercado ou de fato que eleve o custo dos bens, das obras ou dos serviços registrados, nas seguintes situações:</w:t>
      </w:r>
    </w:p>
    <w:p w14:paraId="5B004471">
      <w:pPr>
        <w:pStyle w:val="65"/>
        <w:numPr>
          <w:ilvl w:val="2"/>
          <w:numId w:val="16"/>
        </w:numPr>
        <w:ind w:left="0" w:firstLine="0"/>
        <w:rPr>
          <w:color w:val="auto"/>
          <w:sz w:val="24"/>
          <w:szCs w:val="24"/>
        </w:rPr>
      </w:pPr>
      <w:r>
        <w:rPr>
          <w:color w:val="auto"/>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14.133/2021;</w:t>
      </w:r>
    </w:p>
    <w:p w14:paraId="344E9278">
      <w:pPr>
        <w:pStyle w:val="65"/>
        <w:numPr>
          <w:ilvl w:val="2"/>
          <w:numId w:val="16"/>
        </w:numPr>
        <w:ind w:left="0" w:firstLine="0"/>
        <w:rPr>
          <w:color w:val="auto"/>
          <w:sz w:val="24"/>
          <w:szCs w:val="24"/>
        </w:rPr>
      </w:pPr>
      <w:r>
        <w:rPr>
          <w:color w:val="auto"/>
          <w:sz w:val="24"/>
          <w:szCs w:val="24"/>
        </w:rPr>
        <w:t>Em caso de criação, alteração ou ex</w:t>
      </w:r>
      <w:r>
        <w:rPr>
          <w:rFonts w:eastAsia="Calibri"/>
          <w:color w:val="auto"/>
          <w:sz w:val="24"/>
          <w:szCs w:val="24"/>
        </w:rPr>
        <w:t>ti</w:t>
      </w:r>
      <w:r>
        <w:rPr>
          <w:color w:val="auto"/>
          <w:sz w:val="24"/>
          <w:szCs w:val="24"/>
        </w:rPr>
        <w:t xml:space="preserve">nção de quaisquer tributos ou encargos legais ou a superveniência de disposições legais, com comprovada repercussão sobre os preços registrados; </w:t>
      </w:r>
    </w:p>
    <w:p w14:paraId="4555E341">
      <w:pPr>
        <w:pStyle w:val="65"/>
        <w:numPr>
          <w:ilvl w:val="2"/>
          <w:numId w:val="16"/>
        </w:numPr>
        <w:ind w:left="0" w:firstLine="0"/>
        <w:rPr>
          <w:color w:val="auto"/>
          <w:sz w:val="24"/>
          <w:szCs w:val="24"/>
        </w:rPr>
      </w:pPr>
      <w:r>
        <w:rPr>
          <w:color w:val="auto"/>
          <w:sz w:val="24"/>
          <w:szCs w:val="24"/>
        </w:rPr>
        <w:t>Na hipótese de previsão no edital de cláusula de reajustamento ou repactuação sobre os preços registrados, nos termos da Lei nº 14.133/2021.</w:t>
      </w:r>
    </w:p>
    <w:p w14:paraId="0AFC1067">
      <w:pPr>
        <w:pStyle w:val="67"/>
        <w:numPr>
          <w:ilvl w:val="3"/>
          <w:numId w:val="16"/>
        </w:numPr>
        <w:ind w:left="0" w:firstLine="0"/>
        <w:rPr>
          <w:color w:val="auto"/>
          <w:sz w:val="24"/>
          <w:szCs w:val="24"/>
        </w:rPr>
      </w:pPr>
      <w:r>
        <w:rPr>
          <w:color w:val="auto"/>
          <w:sz w:val="24"/>
          <w:szCs w:val="24"/>
        </w:rPr>
        <w:t xml:space="preserve">No caso do reajuste, deverá ser respeitada a contagem da anualidade e o índice previstos para a contratação;  </w:t>
      </w:r>
    </w:p>
    <w:p w14:paraId="030E0674">
      <w:pPr>
        <w:pStyle w:val="67"/>
        <w:numPr>
          <w:ilvl w:val="3"/>
          <w:numId w:val="16"/>
        </w:numPr>
        <w:ind w:left="0" w:firstLine="0"/>
        <w:rPr>
          <w:color w:val="auto"/>
          <w:sz w:val="24"/>
          <w:szCs w:val="24"/>
        </w:rPr>
      </w:pPr>
      <w:r>
        <w:rPr>
          <w:color w:val="auto"/>
          <w:sz w:val="24"/>
          <w:szCs w:val="24"/>
        </w:rPr>
        <w:t>No caso da repactuação, poderá ser a pedido do interessado, conforme critérios definidos para a contratação.</w:t>
      </w:r>
    </w:p>
    <w:p w14:paraId="4C1A4B1C">
      <w:pPr>
        <w:pStyle w:val="21"/>
        <w:numPr>
          <w:ilvl w:val="0"/>
          <w:numId w:val="16"/>
        </w:numPr>
        <w:rPr>
          <w:rFonts w:cs="Arial"/>
          <w:szCs w:val="24"/>
        </w:rPr>
      </w:pPr>
      <w:r>
        <w:rPr>
          <w:rFonts w:cs="Arial"/>
          <w:szCs w:val="24"/>
        </w:rPr>
        <w:t>NEGOCIAÇÃO DE PREÇOS REGISTRADOS</w:t>
      </w:r>
    </w:p>
    <w:p w14:paraId="27C04924">
      <w:pPr>
        <w:pStyle w:val="40"/>
        <w:numPr>
          <w:ilvl w:val="1"/>
          <w:numId w:val="16"/>
        </w:numPr>
        <w:autoSpaceDE w:val="0"/>
        <w:autoSpaceDN w:val="0"/>
        <w:adjustRightInd w:val="0"/>
        <w:ind w:left="0" w:firstLine="0"/>
        <w:rPr>
          <w:color w:val="auto"/>
          <w:sz w:val="24"/>
          <w:szCs w:val="24"/>
        </w:rPr>
      </w:pPr>
      <w:r>
        <w:rPr>
          <w:color w:val="auto"/>
          <w:sz w:val="24"/>
          <w:szCs w:val="24"/>
        </w:rPr>
        <w:t>Na hipótese de o preço registrado tornar-se superior ao preço praticado no mercado por motivo superveniente, o órgão ou entidade gerenciadora convocará o fornecedor para negociar a redução do preço registrado.</w:t>
      </w:r>
    </w:p>
    <w:p w14:paraId="16C2BE00">
      <w:pPr>
        <w:pStyle w:val="65"/>
        <w:numPr>
          <w:ilvl w:val="2"/>
          <w:numId w:val="16"/>
        </w:numPr>
        <w:ind w:left="0" w:firstLine="0"/>
        <w:rPr>
          <w:color w:val="auto"/>
          <w:sz w:val="24"/>
          <w:szCs w:val="24"/>
        </w:rPr>
      </w:pPr>
      <w:r>
        <w:rPr>
          <w:color w:val="auto"/>
          <w:sz w:val="24"/>
          <w:szCs w:val="24"/>
        </w:rPr>
        <w:t>Caso não aceite reduzir seu preço aos valores pra</w:t>
      </w:r>
      <w:r>
        <w:rPr>
          <w:rFonts w:eastAsia="Calibri"/>
          <w:color w:val="auto"/>
          <w:sz w:val="24"/>
          <w:szCs w:val="24"/>
        </w:rPr>
        <w:t>ti</w:t>
      </w:r>
      <w:r>
        <w:rPr>
          <w:color w:val="auto"/>
          <w:sz w:val="24"/>
          <w:szCs w:val="24"/>
        </w:rPr>
        <w:t>cados pelo mercado, o fornecedor será liberado do compromisso assumido quanto ao item registrado, sem aplicação de penalidades administrativas.</w:t>
      </w:r>
    </w:p>
    <w:p w14:paraId="47FFCA42">
      <w:pPr>
        <w:pStyle w:val="65"/>
        <w:numPr>
          <w:ilvl w:val="2"/>
          <w:numId w:val="16"/>
        </w:numPr>
        <w:ind w:left="0" w:firstLine="0"/>
        <w:rPr>
          <w:color w:val="auto"/>
          <w:sz w:val="24"/>
          <w:szCs w:val="24"/>
        </w:rPr>
      </w:pPr>
      <w:r>
        <w:rPr>
          <w:color w:val="auto"/>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3AFF3206">
      <w:pPr>
        <w:pStyle w:val="65"/>
        <w:numPr>
          <w:ilvl w:val="2"/>
          <w:numId w:val="16"/>
        </w:numPr>
        <w:ind w:left="0" w:firstLine="0"/>
        <w:rPr>
          <w:color w:val="auto"/>
          <w:sz w:val="24"/>
          <w:szCs w:val="24"/>
        </w:rPr>
      </w:pPr>
      <w:r>
        <w:rPr>
          <w:color w:val="auto"/>
          <w:sz w:val="24"/>
          <w:szCs w:val="24"/>
        </w:rPr>
        <w:t>Se não obtiver êxito nas negociações, o órgão ou en</w:t>
      </w:r>
      <w:r>
        <w:rPr>
          <w:rFonts w:eastAsia="Calibri"/>
          <w:color w:val="auto"/>
          <w:sz w:val="24"/>
          <w:szCs w:val="24"/>
        </w:rPr>
        <w:t>tid</w:t>
      </w:r>
      <w:r>
        <w:rPr>
          <w:color w:val="auto"/>
          <w:sz w:val="24"/>
          <w:szCs w:val="24"/>
        </w:rPr>
        <w:t>ade gerenciadora procederá ao cancelamento da ata de registro de preços, adotando as medidas cabíveis para obtenção de contratação mais vantajosa.</w:t>
      </w:r>
      <w:bookmarkStart w:id="15" w:name="reducao_preco_mercado_negociacao_frustra"/>
      <w:bookmarkEnd w:id="15"/>
    </w:p>
    <w:p w14:paraId="6B2EE72B">
      <w:pPr>
        <w:pStyle w:val="65"/>
        <w:numPr>
          <w:ilvl w:val="2"/>
          <w:numId w:val="16"/>
        </w:numPr>
        <w:ind w:left="0" w:firstLine="0"/>
        <w:rPr>
          <w:color w:val="auto"/>
          <w:sz w:val="24"/>
          <w:szCs w:val="24"/>
        </w:rPr>
      </w:pPr>
      <w:r>
        <w:rPr>
          <w:color w:val="auto"/>
          <w:sz w:val="24"/>
          <w:szCs w:val="24"/>
        </w:rPr>
        <w:t>Na hipótese de redução do preço registrado, o gerenciador comunicará aos órgãos e às en</w:t>
      </w:r>
      <w:r>
        <w:rPr>
          <w:rFonts w:eastAsia="Calibri"/>
          <w:color w:val="auto"/>
          <w:sz w:val="24"/>
          <w:szCs w:val="24"/>
        </w:rPr>
        <w:t>ti</w:t>
      </w:r>
      <w:r>
        <w:rPr>
          <w:color w:val="auto"/>
          <w:sz w:val="24"/>
          <w:szCs w:val="24"/>
        </w:rPr>
        <w:t xml:space="preserve">dades que </w:t>
      </w:r>
      <w:r>
        <w:rPr>
          <w:rFonts w:eastAsia="Calibri"/>
          <w:color w:val="auto"/>
          <w:sz w:val="24"/>
          <w:szCs w:val="24"/>
        </w:rPr>
        <w:t>ti</w:t>
      </w:r>
      <w:r>
        <w:rPr>
          <w:color w:val="auto"/>
          <w:sz w:val="24"/>
          <w:szCs w:val="24"/>
        </w:rPr>
        <w:t>verem firmado contratos decorrentes da ata de registro de preços para que avaliem a conveniência e a oportunidade de diligenciarem negociação com vistas à alteração contratual, observado o disposto no art. 124 da Lei nº 14.133/2021.</w:t>
      </w:r>
    </w:p>
    <w:p w14:paraId="01675868">
      <w:pPr>
        <w:pStyle w:val="40"/>
        <w:numPr>
          <w:ilvl w:val="1"/>
          <w:numId w:val="16"/>
        </w:numPr>
        <w:autoSpaceDE w:val="0"/>
        <w:autoSpaceDN w:val="0"/>
        <w:adjustRightInd w:val="0"/>
        <w:ind w:left="0" w:firstLine="0"/>
        <w:rPr>
          <w:sz w:val="24"/>
          <w:szCs w:val="24"/>
        </w:rPr>
      </w:pPr>
      <w:r>
        <w:rPr>
          <w:sz w:val="24"/>
          <w:szCs w:val="24"/>
        </w:rPr>
        <w:t xml:space="preserve">Quando o preço de mercado se tornar superior aos preços registrados, é facultado ao fornecedor requerer a revisão, mediante demonstração de fato superveniente que tenha provocado elevação que impossibilite o cumprimento das obrigações contidas na ata e desde que atendidos os seguintes requisitos: </w:t>
      </w:r>
    </w:p>
    <w:p w14:paraId="02F41605">
      <w:pPr>
        <w:pStyle w:val="65"/>
        <w:numPr>
          <w:ilvl w:val="2"/>
          <w:numId w:val="16"/>
        </w:numPr>
        <w:ind w:left="0" w:firstLine="0"/>
        <w:rPr>
          <w:color w:val="auto"/>
          <w:sz w:val="24"/>
          <w:szCs w:val="24"/>
        </w:rPr>
      </w:pPr>
      <w:r>
        <w:rPr>
          <w:color w:val="auto"/>
          <w:sz w:val="24"/>
          <w:szCs w:val="24"/>
        </w:rPr>
        <w:t xml:space="preserve">o requerimento seja formulado antes da formalização do contrato ou aceite da ordem de fornecimento ou execução; </w:t>
      </w:r>
    </w:p>
    <w:p w14:paraId="062BD2E4">
      <w:pPr>
        <w:pStyle w:val="65"/>
        <w:numPr>
          <w:ilvl w:val="2"/>
          <w:numId w:val="16"/>
        </w:numPr>
        <w:ind w:left="0" w:firstLine="0"/>
        <w:rPr>
          <w:color w:val="auto"/>
          <w:sz w:val="24"/>
          <w:szCs w:val="24"/>
        </w:rPr>
      </w:pPr>
      <w:r>
        <w:rPr>
          <w:color w:val="auto"/>
          <w:sz w:val="24"/>
          <w:szCs w:val="24"/>
        </w:rPr>
        <w:t xml:space="preserve">a modificação das condições que impactam na formação do preço seja substancial e extraordinária, de forma a caracterizar alteração desproporcional entre os encargos do fornecedor da ARP e os da Administração Pública; </w:t>
      </w:r>
    </w:p>
    <w:p w14:paraId="120EC43E">
      <w:pPr>
        <w:pStyle w:val="65"/>
        <w:numPr>
          <w:ilvl w:val="2"/>
          <w:numId w:val="16"/>
        </w:numPr>
        <w:ind w:left="0" w:firstLine="0"/>
        <w:rPr>
          <w:color w:val="auto"/>
          <w:sz w:val="24"/>
          <w:szCs w:val="24"/>
        </w:rPr>
      </w:pPr>
      <w:r>
        <w:rPr>
          <w:color w:val="auto"/>
          <w:sz w:val="24"/>
          <w:szCs w:val="24"/>
        </w:rPr>
        <w:t xml:space="preserve"> seja efetivamente comprovada a desatualização, por meio de apresentação de planilha de custos e documentação comprobatória correlata que demonstre que os preços registrados se tornaram inviáveis nas condições inicialmente pactuadas; </w:t>
      </w:r>
    </w:p>
    <w:p w14:paraId="3B5640CF">
      <w:pPr>
        <w:pStyle w:val="40"/>
        <w:numPr>
          <w:ilvl w:val="1"/>
          <w:numId w:val="16"/>
        </w:numPr>
        <w:autoSpaceDE w:val="0"/>
        <w:autoSpaceDN w:val="0"/>
        <w:adjustRightInd w:val="0"/>
        <w:ind w:left="0" w:firstLine="0"/>
        <w:rPr>
          <w:sz w:val="24"/>
          <w:szCs w:val="24"/>
        </w:rPr>
      </w:pPr>
      <w:r>
        <w:rPr>
          <w:sz w:val="24"/>
          <w:szCs w:val="24"/>
        </w:rPr>
        <w:t xml:space="preserve">A iniciativa e o encargo da demonstração da necessidade de atualização de preço serão do fornecedor, cabendo ao órgão ou entidade gerenciadora a análise e deliberação a respeito do pedido. </w:t>
      </w:r>
    </w:p>
    <w:p w14:paraId="2E0FC428">
      <w:pPr>
        <w:pStyle w:val="40"/>
        <w:numPr>
          <w:ilvl w:val="1"/>
          <w:numId w:val="16"/>
        </w:numPr>
        <w:autoSpaceDE w:val="0"/>
        <w:autoSpaceDN w:val="0"/>
        <w:adjustRightInd w:val="0"/>
        <w:ind w:left="0" w:firstLine="0"/>
        <w:rPr>
          <w:sz w:val="24"/>
          <w:szCs w:val="24"/>
        </w:rPr>
      </w:pPr>
      <w:r>
        <w:rPr>
          <w:sz w:val="24"/>
          <w:szCs w:val="24"/>
        </w:rPr>
        <w:t xml:space="preserve">Ao receber o pedido, o órgão ou entidade gerenciadora poderá decidir pela suspensão da ata, até a conclusão da análise. </w:t>
      </w:r>
    </w:p>
    <w:p w14:paraId="244AA900">
      <w:pPr>
        <w:pStyle w:val="40"/>
        <w:numPr>
          <w:ilvl w:val="1"/>
          <w:numId w:val="16"/>
        </w:numPr>
        <w:autoSpaceDE w:val="0"/>
        <w:autoSpaceDN w:val="0"/>
        <w:adjustRightInd w:val="0"/>
        <w:ind w:left="0" w:firstLine="0"/>
        <w:rPr>
          <w:sz w:val="24"/>
          <w:szCs w:val="24"/>
        </w:rPr>
      </w:pPr>
      <w:r>
        <w:rPr>
          <w:sz w:val="24"/>
          <w:szCs w:val="24"/>
        </w:rPr>
        <w:t>Comprovada a desatualização decorrente de fato superveniente que prejudique o cumprimento da ata, a Administração poderá:</w:t>
      </w:r>
    </w:p>
    <w:p w14:paraId="4144D641">
      <w:pPr>
        <w:pStyle w:val="28"/>
        <w:numPr>
          <w:ilvl w:val="2"/>
          <w:numId w:val="16"/>
        </w:numPr>
        <w:ind w:left="0" w:firstLine="0"/>
        <w:rPr>
          <w:rFonts w:cs="Arial"/>
          <w:szCs w:val="24"/>
        </w:rPr>
      </w:pPr>
      <w:r>
        <w:rPr>
          <w:rFonts w:cs="Arial"/>
          <w:szCs w:val="24"/>
        </w:rPr>
        <w:t xml:space="preserve"> efetuar a atualização do preço registrado, nos termos requeridos pelo fornecedor, mediante celebração de termo aditivo; e </w:t>
      </w:r>
    </w:p>
    <w:p w14:paraId="4C0EEC27">
      <w:pPr>
        <w:pStyle w:val="28"/>
        <w:numPr>
          <w:ilvl w:val="2"/>
          <w:numId w:val="16"/>
        </w:numPr>
        <w:ind w:left="0" w:firstLine="0"/>
        <w:rPr>
          <w:rFonts w:cs="Arial"/>
          <w:szCs w:val="24"/>
        </w:rPr>
      </w:pPr>
      <w:r>
        <w:rPr>
          <w:rFonts w:cs="Arial"/>
          <w:szCs w:val="24"/>
        </w:rPr>
        <w:t xml:space="preserve">cancelar o preço registrado, liberando o fornecedor do compromisso assumido, sem a aplicação de sanções administrativas. </w:t>
      </w:r>
    </w:p>
    <w:p w14:paraId="7F6585F2">
      <w:pPr>
        <w:pStyle w:val="40"/>
        <w:numPr>
          <w:ilvl w:val="1"/>
          <w:numId w:val="16"/>
        </w:numPr>
        <w:autoSpaceDE w:val="0"/>
        <w:autoSpaceDN w:val="0"/>
        <w:adjustRightInd w:val="0"/>
        <w:ind w:left="0" w:firstLine="0"/>
        <w:rPr>
          <w:sz w:val="24"/>
          <w:szCs w:val="24"/>
        </w:rPr>
      </w:pPr>
      <w:r>
        <w:rPr>
          <w:sz w:val="24"/>
          <w:szCs w:val="24"/>
        </w:rPr>
        <w:t xml:space="preserve">Se não houver prova efetiva da desatualização dos preços e da existência de fato superveniente, o pedido será indeferido pela Administração e o fornecedor continuará obrigado a cumprir os compromissos pelo valor registrado, sob pena de cancelamento do registro de preços e de aplicação das penalidades administrativas previstas em lei e na ata. </w:t>
      </w:r>
    </w:p>
    <w:p w14:paraId="335431B5">
      <w:pPr>
        <w:pStyle w:val="40"/>
        <w:numPr>
          <w:ilvl w:val="1"/>
          <w:numId w:val="16"/>
        </w:numPr>
        <w:autoSpaceDE w:val="0"/>
        <w:autoSpaceDN w:val="0"/>
        <w:adjustRightInd w:val="0"/>
        <w:ind w:left="0" w:firstLine="0"/>
        <w:rPr>
          <w:sz w:val="24"/>
          <w:szCs w:val="24"/>
        </w:rPr>
      </w:pPr>
      <w:r>
        <w:rPr>
          <w:sz w:val="24"/>
          <w:szCs w:val="24"/>
        </w:rPr>
        <w:t xml:space="preserve">Na hipótese do cancelamento do registro de preços previsto no item 7.2.2, o órgão ou entidade gerenciadora poderá convocar os demais fornecedores integrantes do cadastro de reserva que aceitaram cotar o objeto em preços iguais aos do vencedor ou que mantiveram sua proposta final. </w:t>
      </w:r>
    </w:p>
    <w:p w14:paraId="2A0D8386">
      <w:pPr>
        <w:pStyle w:val="40"/>
        <w:numPr>
          <w:ilvl w:val="1"/>
          <w:numId w:val="16"/>
        </w:numPr>
        <w:autoSpaceDE w:val="0"/>
        <w:autoSpaceDN w:val="0"/>
        <w:adjustRightInd w:val="0"/>
        <w:ind w:left="0" w:firstLine="0"/>
        <w:rPr>
          <w:sz w:val="24"/>
          <w:szCs w:val="24"/>
        </w:rPr>
      </w:pPr>
      <w:r>
        <w:rPr>
          <w:sz w:val="24"/>
          <w:szCs w:val="24"/>
        </w:rPr>
        <w:t xml:space="preserve"> Excepcionalmente, na hipótese do item 7.6, a Administração poderá liberar o fornecedor do compromisso assumido sem a aplicação de sanções quando, constatada a existência de fato superveniente que implique em desatualização dos preços, não for possível quantificar seu impacto no valor originalmente registrado. </w:t>
      </w:r>
    </w:p>
    <w:p w14:paraId="4003C1CC">
      <w:pPr>
        <w:pStyle w:val="40"/>
        <w:numPr>
          <w:ilvl w:val="1"/>
          <w:numId w:val="16"/>
        </w:numPr>
        <w:autoSpaceDE w:val="0"/>
        <w:autoSpaceDN w:val="0"/>
        <w:adjustRightInd w:val="0"/>
        <w:ind w:left="0" w:firstLine="0"/>
        <w:rPr>
          <w:color w:val="auto"/>
          <w:sz w:val="24"/>
          <w:szCs w:val="24"/>
        </w:rPr>
      </w:pPr>
      <w:r>
        <w:rPr>
          <w:color w:val="auto"/>
          <w:sz w:val="24"/>
          <w:szCs w:val="24"/>
        </w:rPr>
        <w:t xml:space="preserve"> O reajuste e a repactuação dos preços registrados dependerão de requerimento do fornecedor, observando as normas aplicáveis aos contratos administrativos.</w:t>
      </w:r>
    </w:p>
    <w:p w14:paraId="46157EF7">
      <w:pPr>
        <w:pStyle w:val="65"/>
        <w:numPr>
          <w:ilvl w:val="2"/>
          <w:numId w:val="16"/>
        </w:numPr>
        <w:ind w:left="0" w:firstLine="0"/>
        <w:rPr>
          <w:color w:val="auto"/>
          <w:sz w:val="24"/>
          <w:szCs w:val="24"/>
        </w:rPr>
      </w:pPr>
      <w:bookmarkStart w:id="16" w:name="prova_preco_mercado_maior"/>
      <w:bookmarkEnd w:id="16"/>
      <w:bookmarkStart w:id="17" w:name="majora_preco_mercado_negociacao_frustra"/>
      <w:bookmarkEnd w:id="17"/>
      <w:bookmarkStart w:id="18" w:name="nao_comprovacao_majoracao_mercado"/>
      <w:bookmarkEnd w:id="18"/>
      <w:r>
        <w:rPr>
          <w:color w:val="auto"/>
          <w:sz w:val="24"/>
          <w:szCs w:val="24"/>
        </w:rPr>
        <w:t>O órgão ou en</w:t>
      </w:r>
      <w:r>
        <w:rPr>
          <w:rFonts w:eastAsia="Calibri"/>
          <w:color w:val="auto"/>
          <w:sz w:val="24"/>
          <w:szCs w:val="24"/>
        </w:rPr>
        <w:t>ti</w:t>
      </w:r>
      <w:r>
        <w:rPr>
          <w:color w:val="auto"/>
          <w:sz w:val="24"/>
          <w:szCs w:val="24"/>
        </w:rPr>
        <w:t>dade gerenciadora comunicará aos órgãos e às en</w:t>
      </w:r>
      <w:r>
        <w:rPr>
          <w:rFonts w:eastAsia="Calibri"/>
          <w:color w:val="auto"/>
          <w:sz w:val="24"/>
          <w:szCs w:val="24"/>
        </w:rPr>
        <w:t>ti</w:t>
      </w:r>
      <w:r>
        <w:rPr>
          <w:color w:val="auto"/>
          <w:sz w:val="24"/>
          <w:szCs w:val="24"/>
        </w:rPr>
        <w:t xml:space="preserve">dades que </w:t>
      </w:r>
      <w:r>
        <w:rPr>
          <w:rFonts w:eastAsia="Calibri"/>
          <w:color w:val="auto"/>
          <w:sz w:val="24"/>
          <w:szCs w:val="24"/>
        </w:rPr>
        <w:t>ti</w:t>
      </w:r>
      <w:r>
        <w:rPr>
          <w:color w:val="auto"/>
          <w:sz w:val="24"/>
          <w:szCs w:val="24"/>
        </w:rPr>
        <w:t>verem firmado contratos decorrentes da ata de registro de preços sobre a efe</w:t>
      </w:r>
      <w:r>
        <w:rPr>
          <w:rFonts w:eastAsia="Calibri"/>
          <w:color w:val="auto"/>
          <w:sz w:val="24"/>
          <w:szCs w:val="24"/>
        </w:rPr>
        <w:t>ti</w:t>
      </w:r>
      <w:r>
        <w:rPr>
          <w:color w:val="auto"/>
          <w:sz w:val="24"/>
          <w:szCs w:val="24"/>
        </w:rPr>
        <w:t>va alteração do preço registrado, para que avaliem a necessidade de alteração contratual, observado o disposto no art. 124 da Lei nº 14.133/2021.</w:t>
      </w:r>
    </w:p>
    <w:p w14:paraId="41B49C14">
      <w:pPr>
        <w:pStyle w:val="21"/>
        <w:numPr>
          <w:ilvl w:val="0"/>
          <w:numId w:val="16"/>
        </w:numPr>
        <w:rPr>
          <w:rFonts w:cs="Arial"/>
          <w:szCs w:val="24"/>
        </w:rPr>
      </w:pPr>
      <w:r>
        <w:rPr>
          <w:rFonts w:cs="Arial"/>
          <w:szCs w:val="24"/>
        </w:rPr>
        <w:t>REMANEJAMENTO DAS QUANTIDADES REGISTRADAS NA ATA DE REGISTRO DE PREÇOS</w:t>
      </w:r>
    </w:p>
    <w:p w14:paraId="51007886">
      <w:pPr>
        <w:pStyle w:val="40"/>
        <w:numPr>
          <w:ilvl w:val="1"/>
          <w:numId w:val="16"/>
        </w:numPr>
        <w:autoSpaceDE w:val="0"/>
        <w:autoSpaceDN w:val="0"/>
        <w:adjustRightInd w:val="0"/>
        <w:ind w:left="0" w:firstLine="0"/>
        <w:rPr>
          <w:color w:val="auto"/>
          <w:sz w:val="24"/>
          <w:szCs w:val="24"/>
        </w:rPr>
      </w:pPr>
      <w:r>
        <w:rPr>
          <w:color w:val="auto"/>
          <w:sz w:val="24"/>
          <w:szCs w:val="24"/>
        </w:rPr>
        <w:t xml:space="preserve"> As quan</w:t>
      </w:r>
      <w:r>
        <w:rPr>
          <w:rFonts w:eastAsia="Arial"/>
          <w:color w:val="auto"/>
          <w:sz w:val="24"/>
          <w:szCs w:val="24"/>
        </w:rPr>
        <w:t>ti</w:t>
      </w:r>
      <w:r>
        <w:rPr>
          <w:color w:val="auto"/>
          <w:sz w:val="24"/>
          <w:szCs w:val="24"/>
        </w:rPr>
        <w:t>dades previstas para os itens com preços registrados nas atas de registro de preços poderão ser remanejadas entre órgãos ou entidades participantes do lote, incluindo o gerenciador, quando este for participante, e para os quantitativos ainda não contratados.</w:t>
      </w:r>
      <w:bookmarkStart w:id="19" w:name="gerenciador_estimador_é_partic_em_remane"/>
      <w:bookmarkEnd w:id="19"/>
    </w:p>
    <w:p w14:paraId="53B104E6">
      <w:pPr>
        <w:pStyle w:val="40"/>
        <w:numPr>
          <w:ilvl w:val="1"/>
          <w:numId w:val="16"/>
        </w:numPr>
        <w:autoSpaceDE w:val="0"/>
        <w:autoSpaceDN w:val="0"/>
        <w:adjustRightInd w:val="0"/>
        <w:ind w:left="0" w:firstLine="0"/>
        <w:rPr>
          <w:color w:val="auto"/>
          <w:sz w:val="24"/>
          <w:szCs w:val="24"/>
        </w:rPr>
      </w:pPr>
      <w:r>
        <w:rPr>
          <w:color w:val="auto"/>
          <w:sz w:val="24"/>
          <w:szCs w:val="24"/>
        </w:rPr>
        <w:t xml:space="preserve">O órgão ou entidade solicitante realizará consulta formal e direta aos demais participante informando o(s) item(ns) e o(s) quantitativo(s) que deseja. </w:t>
      </w:r>
    </w:p>
    <w:p w14:paraId="6827E769">
      <w:pPr>
        <w:pStyle w:val="40"/>
        <w:numPr>
          <w:ilvl w:val="1"/>
          <w:numId w:val="16"/>
        </w:numPr>
        <w:autoSpaceDE w:val="0"/>
        <w:autoSpaceDN w:val="0"/>
        <w:adjustRightInd w:val="0"/>
        <w:ind w:left="0" w:firstLine="0"/>
        <w:rPr>
          <w:color w:val="auto"/>
          <w:sz w:val="24"/>
          <w:szCs w:val="24"/>
        </w:rPr>
      </w:pPr>
      <w:r>
        <w:rPr>
          <w:color w:val="auto"/>
          <w:sz w:val="24"/>
          <w:szCs w:val="24"/>
        </w:rPr>
        <w:t xml:space="preserve">O órgão ou entidade cedente verificará a possibilidade de remanejamento e, se constatada a possibilidade, somente poderá autorizar o remanejamento mediante declaração de sua autoridade competente atestando a disponibilidade de saldo não contratado e a ciência quanto à redução do seu quantitativo solicitado. </w:t>
      </w:r>
    </w:p>
    <w:p w14:paraId="6B5A8782">
      <w:pPr>
        <w:pStyle w:val="40"/>
        <w:numPr>
          <w:ilvl w:val="1"/>
          <w:numId w:val="16"/>
        </w:numPr>
        <w:autoSpaceDE w:val="0"/>
        <w:autoSpaceDN w:val="0"/>
        <w:adjustRightInd w:val="0"/>
        <w:ind w:left="0" w:firstLine="0"/>
        <w:rPr>
          <w:color w:val="auto"/>
          <w:sz w:val="24"/>
          <w:szCs w:val="24"/>
        </w:rPr>
      </w:pPr>
      <w:r>
        <w:rPr>
          <w:color w:val="auto"/>
          <w:sz w:val="24"/>
          <w:szCs w:val="24"/>
        </w:rPr>
        <w:t>O órgão ou entidade solicitante deverá submeter o pedido ao órgão ou entidade gerenciadora juntamente com a justificativa para o acréscimo e a autorização de remanejamento do órgão ou entidade cedente.</w:t>
      </w:r>
    </w:p>
    <w:p w14:paraId="72BDE91A">
      <w:pPr>
        <w:pStyle w:val="40"/>
        <w:numPr>
          <w:ilvl w:val="1"/>
          <w:numId w:val="16"/>
        </w:numPr>
        <w:autoSpaceDE w:val="0"/>
        <w:autoSpaceDN w:val="0"/>
        <w:adjustRightInd w:val="0"/>
        <w:ind w:left="0" w:firstLine="0"/>
        <w:rPr>
          <w:color w:val="auto"/>
          <w:sz w:val="24"/>
          <w:szCs w:val="24"/>
        </w:rPr>
      </w:pPr>
      <w:r>
        <w:rPr>
          <w:color w:val="auto"/>
          <w:sz w:val="24"/>
          <w:szCs w:val="24"/>
        </w:rPr>
        <w:t xml:space="preserve">Recebido o pedido, o órgão ou entidade gerenciadora verificará a conformidade da solicitação e procederá à formalização de termo aditivo. </w:t>
      </w:r>
    </w:p>
    <w:p w14:paraId="0572F129">
      <w:pPr>
        <w:pStyle w:val="40"/>
        <w:numPr>
          <w:ilvl w:val="1"/>
          <w:numId w:val="16"/>
        </w:numPr>
        <w:autoSpaceDE w:val="0"/>
        <w:autoSpaceDN w:val="0"/>
        <w:adjustRightInd w:val="0"/>
        <w:ind w:left="0" w:firstLine="0"/>
        <w:rPr>
          <w:color w:val="auto"/>
          <w:sz w:val="24"/>
          <w:szCs w:val="24"/>
        </w:rPr>
      </w:pPr>
      <w:r>
        <w:rPr>
          <w:color w:val="auto"/>
          <w:sz w:val="24"/>
          <w:szCs w:val="24"/>
        </w:rPr>
        <w:t>Em nenhuma hipótese o fornecedor beneficiário da ARP poderá negar ou condicionar o fornecimento ao órgão ou entidade participante que teve sua solicitação atendida em função do processo de remanejamento.</w:t>
      </w:r>
    </w:p>
    <w:p w14:paraId="739F331A">
      <w:pPr>
        <w:pStyle w:val="21"/>
        <w:numPr>
          <w:ilvl w:val="0"/>
          <w:numId w:val="16"/>
        </w:numPr>
        <w:rPr>
          <w:rFonts w:cs="Arial"/>
          <w:szCs w:val="24"/>
        </w:rPr>
      </w:pPr>
      <w:r>
        <w:rPr>
          <w:rFonts w:cs="Arial"/>
          <w:szCs w:val="24"/>
        </w:rPr>
        <w:t>CANCELAMENTO DO REGISTRO DO LICITANTE VENCEDOR E DOS PREÇOS REGISTRADOS</w:t>
      </w:r>
      <w:bookmarkStart w:id="20" w:name="cancelamento"/>
      <w:bookmarkEnd w:id="20"/>
    </w:p>
    <w:p w14:paraId="5A17CB82">
      <w:pPr>
        <w:pStyle w:val="40"/>
        <w:numPr>
          <w:ilvl w:val="1"/>
          <w:numId w:val="16"/>
        </w:numPr>
        <w:autoSpaceDE w:val="0"/>
        <w:autoSpaceDN w:val="0"/>
        <w:adjustRightInd w:val="0"/>
        <w:ind w:left="0" w:firstLine="0"/>
        <w:rPr>
          <w:color w:val="auto"/>
          <w:sz w:val="24"/>
          <w:szCs w:val="24"/>
        </w:rPr>
      </w:pPr>
      <w:bookmarkStart w:id="21" w:name="cancelamento_do_fornecedor"/>
      <w:bookmarkEnd w:id="21"/>
      <w:r>
        <w:rPr>
          <w:color w:val="auto"/>
          <w:sz w:val="24"/>
          <w:szCs w:val="24"/>
        </w:rPr>
        <w:t xml:space="preserve">O fornecedor terá o registro do seu preço cancelado quando: </w:t>
      </w:r>
    </w:p>
    <w:p w14:paraId="59A5FE4F">
      <w:pPr>
        <w:pStyle w:val="28"/>
        <w:numPr>
          <w:ilvl w:val="2"/>
          <w:numId w:val="16"/>
        </w:numPr>
        <w:autoSpaceDE w:val="0"/>
        <w:autoSpaceDN w:val="0"/>
        <w:adjustRightInd w:val="0"/>
        <w:ind w:left="0" w:firstLine="0"/>
        <w:rPr>
          <w:rFonts w:cs="Arial"/>
          <w:szCs w:val="24"/>
        </w:rPr>
      </w:pPr>
      <w:r>
        <w:rPr>
          <w:rFonts w:cs="Arial"/>
          <w:szCs w:val="24"/>
        </w:rPr>
        <w:t xml:space="preserve">descumprir as condições da ARP; </w:t>
      </w:r>
    </w:p>
    <w:p w14:paraId="3A90B0CA">
      <w:pPr>
        <w:pStyle w:val="28"/>
        <w:numPr>
          <w:ilvl w:val="2"/>
          <w:numId w:val="16"/>
        </w:numPr>
        <w:autoSpaceDE w:val="0"/>
        <w:autoSpaceDN w:val="0"/>
        <w:adjustRightInd w:val="0"/>
        <w:ind w:left="0" w:firstLine="0"/>
        <w:rPr>
          <w:rFonts w:cs="Arial"/>
          <w:szCs w:val="24"/>
        </w:rPr>
      </w:pPr>
      <w:r>
        <w:rPr>
          <w:rFonts w:cs="Arial"/>
          <w:szCs w:val="24"/>
        </w:rPr>
        <w:t xml:space="preserve">não formalizar o contrato ou retirar a ordem de fornecimento no prazo estabelecido pela ARP, sem justificativa aceitável; </w:t>
      </w:r>
    </w:p>
    <w:p w14:paraId="3D10A51D">
      <w:pPr>
        <w:pStyle w:val="28"/>
        <w:numPr>
          <w:ilvl w:val="2"/>
          <w:numId w:val="16"/>
        </w:numPr>
        <w:autoSpaceDE w:val="0"/>
        <w:autoSpaceDN w:val="0"/>
        <w:adjustRightInd w:val="0"/>
        <w:ind w:left="0" w:firstLine="0"/>
        <w:rPr>
          <w:rFonts w:cs="Arial"/>
          <w:szCs w:val="24"/>
        </w:rPr>
      </w:pPr>
      <w:r>
        <w:rPr>
          <w:rFonts w:cs="Arial"/>
          <w:szCs w:val="24"/>
        </w:rPr>
        <w:t>não aceitar reduzir o seu preço registrado, na hipótese de este se tornar superior àqueles praticados no mercado; ou</w:t>
      </w:r>
    </w:p>
    <w:p w14:paraId="46E05946">
      <w:pPr>
        <w:pStyle w:val="28"/>
        <w:numPr>
          <w:ilvl w:val="2"/>
          <w:numId w:val="16"/>
        </w:numPr>
        <w:autoSpaceDE w:val="0"/>
        <w:autoSpaceDN w:val="0"/>
        <w:adjustRightInd w:val="0"/>
        <w:ind w:left="0" w:firstLine="0"/>
        <w:rPr>
          <w:rFonts w:cs="Arial"/>
          <w:szCs w:val="24"/>
        </w:rPr>
      </w:pPr>
      <w:r>
        <w:rPr>
          <w:rFonts w:cs="Arial"/>
          <w:szCs w:val="24"/>
        </w:rPr>
        <w:t xml:space="preserve">sofrer sanção prevista no inciso III ou IV do caput do art. 156 da Lei 14.133, de 2021, observada a abrangência definida nos §§ 4º e 5º do referido dispositivo. </w:t>
      </w:r>
    </w:p>
    <w:p w14:paraId="6BCC4029">
      <w:pPr>
        <w:numPr>
          <w:ilvl w:val="1"/>
          <w:numId w:val="16"/>
        </w:numPr>
        <w:autoSpaceDE w:val="0"/>
        <w:autoSpaceDN w:val="0"/>
        <w:adjustRightInd w:val="0"/>
        <w:ind w:left="0" w:firstLine="0"/>
        <w:rPr>
          <w:rFonts w:cs="Arial"/>
          <w:szCs w:val="24"/>
        </w:rPr>
      </w:pPr>
      <w:r>
        <w:rPr>
          <w:rFonts w:cs="Arial"/>
          <w:szCs w:val="24"/>
        </w:rPr>
        <w:t xml:space="preserve">Na hipótese do item 9.1.4, caso a sanção aplicada não ultrapasse o prazo de vigência da ARP, poderá o órgão ou entidade gerenciadora, mediante decisão fundamentada, decidir pela manutenção do registro de preços, sendo vedadas contratações derivadas da ata enquanto perdurarem os efeitos da sanção. </w:t>
      </w:r>
    </w:p>
    <w:p w14:paraId="72B52FA2">
      <w:pPr>
        <w:numPr>
          <w:ilvl w:val="1"/>
          <w:numId w:val="16"/>
        </w:numPr>
        <w:autoSpaceDE w:val="0"/>
        <w:autoSpaceDN w:val="0"/>
        <w:adjustRightInd w:val="0"/>
        <w:ind w:left="0" w:firstLine="0"/>
        <w:rPr>
          <w:rFonts w:cs="Arial"/>
          <w:szCs w:val="24"/>
        </w:rPr>
      </w:pPr>
      <w:r>
        <w:rPr>
          <w:rFonts w:cs="Arial"/>
          <w:szCs w:val="24"/>
        </w:rPr>
        <w:t>O cancelamento do registro será formalizado por decisão fundamentada da autoridade máxima do órgão ou entidade gerenciadora, assegurado o contraditório e a ampla defesa nas hipóteses previstas nos itens 9.1.1, 9.1.2 e 9.1.4.</w:t>
      </w:r>
    </w:p>
    <w:p w14:paraId="6C556677">
      <w:pPr>
        <w:numPr>
          <w:ilvl w:val="1"/>
          <w:numId w:val="16"/>
        </w:numPr>
        <w:autoSpaceDE w:val="0"/>
        <w:autoSpaceDN w:val="0"/>
        <w:adjustRightInd w:val="0"/>
        <w:ind w:left="0" w:firstLine="0"/>
        <w:rPr>
          <w:rFonts w:cs="Arial"/>
          <w:szCs w:val="24"/>
        </w:rPr>
      </w:pPr>
      <w:r>
        <w:rPr>
          <w:rFonts w:cs="Arial"/>
          <w:szCs w:val="24"/>
        </w:rPr>
        <w:t xml:space="preserve">Além das demais hipóteses previstas neste regulamento, o cancelamento do registro de preços poderá ocorrer, justificadamente: </w:t>
      </w:r>
    </w:p>
    <w:p w14:paraId="573B530E">
      <w:pPr>
        <w:pStyle w:val="28"/>
        <w:numPr>
          <w:ilvl w:val="2"/>
          <w:numId w:val="16"/>
        </w:numPr>
        <w:autoSpaceDE w:val="0"/>
        <w:autoSpaceDN w:val="0"/>
        <w:adjustRightInd w:val="0"/>
        <w:ind w:left="0" w:firstLine="0"/>
        <w:rPr>
          <w:rFonts w:cs="Arial"/>
          <w:szCs w:val="24"/>
        </w:rPr>
      </w:pPr>
      <w:r>
        <w:rPr>
          <w:rFonts w:cs="Arial"/>
          <w:szCs w:val="24"/>
        </w:rPr>
        <w:t xml:space="preserve">por razões de interesse público; ou </w:t>
      </w:r>
    </w:p>
    <w:p w14:paraId="283B81FA">
      <w:pPr>
        <w:pStyle w:val="28"/>
        <w:numPr>
          <w:ilvl w:val="2"/>
          <w:numId w:val="16"/>
        </w:numPr>
        <w:autoSpaceDE w:val="0"/>
        <w:autoSpaceDN w:val="0"/>
        <w:adjustRightInd w:val="0"/>
        <w:ind w:left="0" w:firstLine="0"/>
        <w:rPr>
          <w:rFonts w:cs="Arial"/>
          <w:szCs w:val="24"/>
        </w:rPr>
      </w:pPr>
      <w:r>
        <w:rPr>
          <w:rFonts w:cs="Arial"/>
          <w:szCs w:val="24"/>
        </w:rPr>
        <w:t xml:space="preserve">a pedido do fornecedor, decorrente de caso fortuito ou força maior. </w:t>
      </w:r>
    </w:p>
    <w:p w14:paraId="0DF625DF">
      <w:pPr>
        <w:pStyle w:val="21"/>
        <w:numPr>
          <w:ilvl w:val="0"/>
          <w:numId w:val="16"/>
        </w:numPr>
        <w:rPr>
          <w:rFonts w:cs="Arial"/>
          <w:szCs w:val="24"/>
        </w:rPr>
      </w:pPr>
      <w:r>
        <w:rPr>
          <w:rFonts w:cs="Arial"/>
          <w:szCs w:val="24"/>
        </w:rPr>
        <w:t>DAS PENALIDADES</w:t>
      </w:r>
    </w:p>
    <w:p w14:paraId="37178B84">
      <w:pPr>
        <w:pStyle w:val="40"/>
        <w:numPr>
          <w:ilvl w:val="1"/>
          <w:numId w:val="16"/>
        </w:numPr>
        <w:autoSpaceDE w:val="0"/>
        <w:autoSpaceDN w:val="0"/>
        <w:adjustRightInd w:val="0"/>
        <w:ind w:left="0" w:firstLine="0"/>
        <w:rPr>
          <w:color w:val="auto"/>
          <w:sz w:val="24"/>
          <w:szCs w:val="24"/>
        </w:rPr>
      </w:pPr>
      <w:r>
        <w:rPr>
          <w:color w:val="auto"/>
          <w:sz w:val="24"/>
          <w:szCs w:val="24"/>
        </w:rPr>
        <w:t>O descumprimento da Ata de Registro de Preços ensejará aplicação das penalidades estabelecidas no edital.</w:t>
      </w:r>
    </w:p>
    <w:p w14:paraId="1D5026F0">
      <w:pPr>
        <w:pStyle w:val="65"/>
        <w:numPr>
          <w:ilvl w:val="2"/>
          <w:numId w:val="16"/>
        </w:numPr>
        <w:ind w:left="0" w:firstLine="0"/>
        <w:rPr>
          <w:color w:val="auto"/>
          <w:sz w:val="24"/>
          <w:szCs w:val="24"/>
        </w:rPr>
      </w:pPr>
      <w:r>
        <w:rPr>
          <w:color w:val="auto"/>
          <w:sz w:val="24"/>
          <w:szCs w:val="24"/>
        </w:rPr>
        <w:t xml:space="preserve">As sanções também se aplicam aos integrantes do cadastro de reserva no registro de preços que, convocados, não honrarem o compromisso assumido injustificadamente após terem assinado a ata. </w:t>
      </w:r>
    </w:p>
    <w:p w14:paraId="26F292D1">
      <w:pPr>
        <w:pStyle w:val="40"/>
        <w:numPr>
          <w:ilvl w:val="1"/>
          <w:numId w:val="16"/>
        </w:numPr>
        <w:autoSpaceDE w:val="0"/>
        <w:autoSpaceDN w:val="0"/>
        <w:adjustRightInd w:val="0"/>
        <w:ind w:left="0" w:firstLine="0"/>
        <w:rPr>
          <w:color w:val="auto"/>
          <w:sz w:val="24"/>
          <w:szCs w:val="24"/>
        </w:rPr>
      </w:pPr>
      <w:r>
        <w:rPr>
          <w:color w:val="auto"/>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42F7164C">
      <w:pPr>
        <w:pStyle w:val="40"/>
        <w:numPr>
          <w:ilvl w:val="1"/>
          <w:numId w:val="16"/>
        </w:numPr>
        <w:autoSpaceDE w:val="0"/>
        <w:autoSpaceDN w:val="0"/>
        <w:adjustRightInd w:val="0"/>
        <w:ind w:left="0" w:firstLine="0"/>
        <w:rPr>
          <w:color w:val="auto"/>
          <w:sz w:val="24"/>
          <w:szCs w:val="24"/>
        </w:rPr>
      </w:pPr>
      <w:r>
        <w:rPr>
          <w:color w:val="auto"/>
          <w:sz w:val="24"/>
          <w:szCs w:val="24"/>
        </w:rPr>
        <w:t>O órgão ou entidade participante deverá comunicar ao órgão gerenciador qualquer das ocorrências previstas no item 9.1, dada a necessidade de instauração de procedimento para cancelamento do registro do fornecedor.</w:t>
      </w:r>
    </w:p>
    <w:p w14:paraId="1C1F2832">
      <w:pPr>
        <w:pStyle w:val="21"/>
        <w:numPr>
          <w:ilvl w:val="0"/>
          <w:numId w:val="16"/>
        </w:numPr>
        <w:rPr>
          <w:rFonts w:cs="Arial"/>
          <w:szCs w:val="24"/>
        </w:rPr>
      </w:pPr>
      <w:r>
        <w:rPr>
          <w:rFonts w:cs="Arial"/>
          <w:szCs w:val="24"/>
        </w:rPr>
        <w:t>CONDIÇÕES GERAIS</w:t>
      </w:r>
    </w:p>
    <w:p w14:paraId="7255BDAF">
      <w:pPr>
        <w:pStyle w:val="40"/>
        <w:numPr>
          <w:ilvl w:val="1"/>
          <w:numId w:val="16"/>
        </w:numPr>
        <w:autoSpaceDE w:val="0"/>
        <w:autoSpaceDN w:val="0"/>
        <w:adjustRightInd w:val="0"/>
        <w:ind w:left="0" w:firstLine="0"/>
        <w:rPr>
          <w:color w:val="auto"/>
          <w:sz w:val="24"/>
          <w:szCs w:val="24"/>
        </w:rPr>
      </w:pPr>
      <w:r>
        <w:rPr>
          <w:color w:val="auto"/>
          <w:sz w:val="24"/>
          <w:szCs w:val="24"/>
        </w:rPr>
        <w:t>As condições gerais de execução do objeto, tais como os prazos para entrega e recebimento, as obrigações da Administração e do fornecedor registrado, penalidades e demais condições do ajuste, encontram-se definidos no Termo de Referência, Anexo I do Edital.</w:t>
      </w:r>
    </w:p>
    <w:p w14:paraId="5E5AD344">
      <w:pPr>
        <w:pStyle w:val="45"/>
        <w:numPr>
          <w:ilvl w:val="1"/>
          <w:numId w:val="16"/>
        </w:numPr>
        <w:autoSpaceDE w:val="0"/>
        <w:autoSpaceDN w:val="0"/>
        <w:adjustRightInd w:val="0"/>
        <w:ind w:left="0" w:firstLine="0"/>
        <w:rPr>
          <w:i w:val="0"/>
          <w:iCs w:val="0"/>
          <w:color w:val="auto"/>
          <w:sz w:val="24"/>
          <w:szCs w:val="24"/>
        </w:rPr>
      </w:pPr>
      <w:r>
        <w:rPr>
          <w:i w:val="0"/>
          <w:iCs w:val="0"/>
          <w:color w:val="auto"/>
          <w:sz w:val="24"/>
          <w:szCs w:val="24"/>
        </w:rPr>
        <w:t>No caso de adjudicação por preço global de grupo de itens, só será admitida a contratação de parte de itens do grupo se houver prévia pesquisa de mercado e demonstração de sua vantagem para o órgão ou a entidade.</w:t>
      </w:r>
    </w:p>
    <w:p w14:paraId="157CD834">
      <w:pPr>
        <w:pStyle w:val="21"/>
        <w:numPr>
          <w:ilvl w:val="0"/>
          <w:numId w:val="16"/>
        </w:numPr>
        <w:rPr>
          <w:rFonts w:cs="Arial"/>
          <w:szCs w:val="24"/>
        </w:rPr>
      </w:pPr>
      <w:r>
        <w:rPr>
          <w:rFonts w:cs="Arial"/>
          <w:szCs w:val="24"/>
        </w:rPr>
        <w:t>DO FORO</w:t>
      </w:r>
    </w:p>
    <w:p w14:paraId="468CE29B">
      <w:pPr>
        <w:pStyle w:val="45"/>
        <w:numPr>
          <w:ilvl w:val="1"/>
          <w:numId w:val="16"/>
        </w:numPr>
        <w:autoSpaceDE w:val="0"/>
        <w:autoSpaceDN w:val="0"/>
        <w:adjustRightInd w:val="0"/>
        <w:ind w:left="0" w:firstLine="0"/>
        <w:rPr>
          <w:i w:val="0"/>
          <w:iCs w:val="0"/>
          <w:color w:val="auto"/>
          <w:sz w:val="24"/>
          <w:szCs w:val="24"/>
        </w:rPr>
      </w:pPr>
      <w:r>
        <w:rPr>
          <w:i w:val="0"/>
          <w:iCs w:val="0"/>
          <w:color w:val="auto"/>
          <w:sz w:val="24"/>
          <w:szCs w:val="24"/>
        </w:rPr>
        <w:t>Fica eleito o foro de Vitória, Comarca da Capital do Estado do Espírito Santo, para dirimir qualquer dúvida ou contestação oriunda direta ou indiretamente deste instrumento, renunciando-se expressamente a qualquer outro, por mais privilegiado que seja.</w:t>
      </w:r>
    </w:p>
    <w:p w14:paraId="665736B9">
      <w:pPr>
        <w:pStyle w:val="45"/>
        <w:numPr>
          <w:ilvl w:val="1"/>
          <w:numId w:val="16"/>
        </w:numPr>
        <w:autoSpaceDE w:val="0"/>
        <w:autoSpaceDN w:val="0"/>
        <w:adjustRightInd w:val="0"/>
        <w:ind w:left="0" w:firstLine="0"/>
        <w:rPr>
          <w:i w:val="0"/>
          <w:iCs w:val="0"/>
          <w:color w:val="auto"/>
          <w:sz w:val="24"/>
          <w:szCs w:val="24"/>
        </w:rPr>
      </w:pPr>
      <w:r>
        <w:rPr>
          <w:i w:val="0"/>
          <w:iCs w:val="0"/>
          <w:color w:val="auto"/>
          <w:sz w:val="24"/>
          <w:szCs w:val="24"/>
        </w:rPr>
        <w:t>Antes de qualquer providência jurisdicional visando solucionar dúvida quanto à interpretação do presente instrumento, as partes deverão buscar solução administrativa, com a participação da Procuradoria Geral do Estado, por intermédio de um ou mais meios de solução consensual de conflitos previstos na Lei Complementar Estadual n° 1.011/2022.</w:t>
      </w:r>
    </w:p>
    <w:p w14:paraId="52436534">
      <w:pPr>
        <w:pStyle w:val="45"/>
        <w:numPr>
          <w:ilvl w:val="0"/>
          <w:numId w:val="0"/>
        </w:numPr>
        <w:autoSpaceDE w:val="0"/>
        <w:autoSpaceDN w:val="0"/>
        <w:adjustRightInd w:val="0"/>
        <w:rPr>
          <w:i w:val="0"/>
          <w:iCs w:val="0"/>
          <w:color w:val="auto"/>
          <w:sz w:val="24"/>
          <w:szCs w:val="24"/>
        </w:rPr>
      </w:pPr>
    </w:p>
    <w:p w14:paraId="5D67B8BC">
      <w:pPr>
        <w:widowControl w:val="0"/>
        <w:autoSpaceDE w:val="0"/>
        <w:autoSpaceDN w:val="0"/>
        <w:adjustRightInd w:val="0"/>
        <w:spacing w:before="120" w:after="120" w:line="276" w:lineRule="auto"/>
        <w:rPr>
          <w:rFonts w:cs="Arial"/>
          <w:szCs w:val="24"/>
        </w:rPr>
      </w:pPr>
      <w:r>
        <w:rPr>
          <w:rFonts w:cs="Arial"/>
          <w:szCs w:val="24"/>
        </w:rPr>
        <w:t xml:space="preserve">Para firmeza e validade do pactuado, a presente Ata foi lavrada em vias de igual teor, que, depois de lida e achada em ordem, vai assinada pelas partes e disponibilizada aos demais órgãos participantes (se houver). </w:t>
      </w:r>
    </w:p>
    <w:p w14:paraId="2D94968F">
      <w:pPr>
        <w:pStyle w:val="5"/>
        <w:rPr>
          <w:rFonts w:cs="Arial"/>
          <w:szCs w:val="24"/>
        </w:rPr>
      </w:pPr>
      <w:r>
        <w:rPr>
          <w:rFonts w:cs="Arial"/>
          <w:color w:val="FF0000"/>
          <w:szCs w:val="24"/>
        </w:rPr>
        <w:t>Local, __ de __________ de ______ (preencher)</w:t>
      </w:r>
      <w:r>
        <w:rPr>
          <w:rFonts w:cs="Arial"/>
          <w:szCs w:val="24"/>
        </w:rPr>
        <w:t>.</w:t>
      </w:r>
    </w:p>
    <w:p w14:paraId="3860BF58">
      <w:pPr>
        <w:pStyle w:val="5"/>
        <w:rPr>
          <w:rFonts w:cs="Arial"/>
          <w:szCs w:val="24"/>
        </w:rPr>
      </w:pP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2"/>
        <w:gridCol w:w="4672"/>
      </w:tblGrid>
      <w:tr w14:paraId="6A0F5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2" w:type="dxa"/>
          </w:tcPr>
          <w:p w14:paraId="7299732D">
            <w:pPr>
              <w:pStyle w:val="5"/>
              <w:spacing w:before="0" w:after="0"/>
              <w:jc w:val="center"/>
              <w:rPr>
                <w:rFonts w:cs="Arial"/>
                <w:color w:val="FF0000"/>
                <w:szCs w:val="24"/>
              </w:rPr>
            </w:pPr>
            <w:r>
              <w:rPr>
                <w:rFonts w:cs="Arial"/>
                <w:color w:val="FF0000"/>
                <w:szCs w:val="24"/>
              </w:rPr>
              <w:t>_________________________________</w:t>
            </w:r>
          </w:p>
          <w:p w14:paraId="03E467E2">
            <w:pPr>
              <w:pStyle w:val="5"/>
              <w:spacing w:before="0" w:after="0"/>
              <w:jc w:val="center"/>
              <w:rPr>
                <w:rFonts w:cs="Arial"/>
                <w:color w:val="FF0000"/>
                <w:szCs w:val="24"/>
              </w:rPr>
            </w:pPr>
            <w:r>
              <w:rPr>
                <w:rFonts w:cs="Arial"/>
                <w:color w:val="FF0000"/>
                <w:szCs w:val="24"/>
              </w:rPr>
              <w:t>Nome do Órgão Gerenciador</w:t>
            </w:r>
          </w:p>
          <w:p w14:paraId="6C71F72E">
            <w:pPr>
              <w:pStyle w:val="5"/>
              <w:spacing w:before="0" w:after="0"/>
              <w:jc w:val="center"/>
              <w:rPr>
                <w:rFonts w:cs="Arial"/>
                <w:color w:val="FF0000"/>
                <w:szCs w:val="24"/>
              </w:rPr>
            </w:pPr>
            <w:r>
              <w:rPr>
                <w:rFonts w:cs="Arial"/>
                <w:color w:val="FF0000"/>
                <w:szCs w:val="24"/>
              </w:rPr>
              <w:t>Representante (nome completo)</w:t>
            </w:r>
          </w:p>
          <w:p w14:paraId="6B2494BF">
            <w:pPr>
              <w:pStyle w:val="5"/>
              <w:spacing w:before="0" w:after="0"/>
              <w:jc w:val="center"/>
              <w:rPr>
                <w:rFonts w:cs="Arial"/>
                <w:color w:val="FF0000"/>
                <w:szCs w:val="24"/>
              </w:rPr>
            </w:pPr>
            <w:r>
              <w:rPr>
                <w:rFonts w:cs="Arial"/>
                <w:color w:val="FF0000"/>
                <w:szCs w:val="24"/>
              </w:rPr>
              <w:t>Documento de Identificação</w:t>
            </w:r>
          </w:p>
        </w:tc>
        <w:tc>
          <w:tcPr>
            <w:tcW w:w="4672" w:type="dxa"/>
          </w:tcPr>
          <w:p w14:paraId="756B5919">
            <w:pPr>
              <w:pStyle w:val="5"/>
              <w:spacing w:before="0" w:after="0"/>
              <w:jc w:val="center"/>
              <w:rPr>
                <w:rFonts w:cs="Arial"/>
                <w:color w:val="FF0000"/>
                <w:szCs w:val="24"/>
              </w:rPr>
            </w:pPr>
            <w:r>
              <w:rPr>
                <w:rFonts w:cs="Arial"/>
                <w:color w:val="FF0000"/>
                <w:szCs w:val="24"/>
              </w:rPr>
              <w:t>_________________________________</w:t>
            </w:r>
          </w:p>
          <w:p w14:paraId="3245FBB6">
            <w:pPr>
              <w:pStyle w:val="5"/>
              <w:spacing w:before="0" w:after="0"/>
              <w:jc w:val="center"/>
              <w:rPr>
                <w:rFonts w:cs="Arial"/>
                <w:color w:val="FF0000"/>
                <w:szCs w:val="24"/>
              </w:rPr>
            </w:pPr>
            <w:r>
              <w:rPr>
                <w:rFonts w:cs="Arial"/>
                <w:color w:val="FF0000"/>
                <w:szCs w:val="24"/>
              </w:rPr>
              <w:t>Nome da Contratada</w:t>
            </w:r>
          </w:p>
          <w:p w14:paraId="41D630AF">
            <w:pPr>
              <w:pStyle w:val="5"/>
              <w:spacing w:before="0" w:after="0"/>
              <w:jc w:val="center"/>
              <w:rPr>
                <w:rFonts w:cs="Arial"/>
                <w:color w:val="FF0000"/>
                <w:szCs w:val="24"/>
              </w:rPr>
            </w:pPr>
            <w:r>
              <w:rPr>
                <w:rFonts w:cs="Arial"/>
                <w:color w:val="FF0000"/>
                <w:szCs w:val="24"/>
              </w:rPr>
              <w:t>Representante (nome completo)</w:t>
            </w:r>
          </w:p>
          <w:p w14:paraId="511692EC">
            <w:pPr>
              <w:pStyle w:val="5"/>
              <w:spacing w:before="0" w:after="0"/>
              <w:jc w:val="center"/>
              <w:rPr>
                <w:rFonts w:cs="Arial"/>
                <w:color w:val="FF0000"/>
                <w:szCs w:val="24"/>
              </w:rPr>
            </w:pPr>
            <w:r>
              <w:rPr>
                <w:rFonts w:cs="Arial"/>
                <w:color w:val="FF0000"/>
                <w:szCs w:val="24"/>
              </w:rPr>
              <w:t>Documento de Identificação</w:t>
            </w:r>
          </w:p>
        </w:tc>
      </w:tr>
    </w:tbl>
    <w:p w14:paraId="5A5A3F42">
      <w:pPr>
        <w:widowControl w:val="0"/>
        <w:tabs>
          <w:tab w:val="left" w:pos="4110"/>
          <w:tab w:val="center" w:pos="4692"/>
        </w:tabs>
        <w:autoSpaceDE w:val="0"/>
        <w:autoSpaceDN w:val="0"/>
        <w:adjustRightInd w:val="0"/>
        <w:spacing w:line="360" w:lineRule="auto"/>
        <w:ind w:right="-30"/>
        <w:jc w:val="center"/>
        <w:rPr>
          <w:rFonts w:cs="Arial"/>
          <w:b/>
          <w:bCs/>
          <w:i/>
          <w:iCs/>
          <w:color w:val="000000"/>
          <w:szCs w:val="24"/>
        </w:rPr>
      </w:pPr>
    </w:p>
    <w:p w14:paraId="34196F68">
      <w:pPr>
        <w:spacing w:before="0" w:after="160" w:line="259" w:lineRule="auto"/>
        <w:jc w:val="left"/>
        <w:rPr>
          <w:rFonts w:cs="Arial"/>
          <w:b/>
          <w:bCs/>
          <w:i/>
          <w:iCs/>
          <w:color w:val="000000"/>
          <w:szCs w:val="24"/>
        </w:rPr>
      </w:pPr>
      <w:r>
        <w:rPr>
          <w:rFonts w:cs="Arial"/>
          <w:b/>
          <w:bCs/>
          <w:i/>
          <w:iCs/>
          <w:color w:val="000000"/>
          <w:szCs w:val="24"/>
        </w:rPr>
        <w:br w:type="page"/>
      </w:r>
    </w:p>
    <w:p w14:paraId="239E2458">
      <w:pPr>
        <w:widowControl w:val="0"/>
        <w:tabs>
          <w:tab w:val="left" w:pos="4110"/>
          <w:tab w:val="center" w:pos="4692"/>
        </w:tabs>
        <w:autoSpaceDE w:val="0"/>
        <w:autoSpaceDN w:val="0"/>
        <w:adjustRightInd w:val="0"/>
        <w:spacing w:line="360" w:lineRule="auto"/>
        <w:ind w:right="-30"/>
        <w:jc w:val="center"/>
        <w:rPr>
          <w:rFonts w:cs="Arial"/>
          <w:b/>
          <w:bCs/>
          <w:i/>
          <w:iCs/>
          <w:color w:val="000000"/>
          <w:szCs w:val="24"/>
        </w:rPr>
      </w:pPr>
      <w:r>
        <w:rPr>
          <w:rFonts w:cs="Arial"/>
          <w:b/>
          <w:bCs/>
          <w:i/>
          <w:iCs/>
          <w:color w:val="000000"/>
          <w:szCs w:val="24"/>
        </w:rPr>
        <w:t>Anexo I da Ata de Registro de Preços</w:t>
      </w:r>
    </w:p>
    <w:p w14:paraId="5F8B1B5C">
      <w:pPr>
        <w:widowControl w:val="0"/>
        <w:autoSpaceDE w:val="0"/>
        <w:autoSpaceDN w:val="0"/>
        <w:adjustRightInd w:val="0"/>
        <w:spacing w:line="360" w:lineRule="auto"/>
        <w:ind w:right="-30"/>
        <w:jc w:val="center"/>
        <w:rPr>
          <w:rFonts w:cs="Arial"/>
          <w:b/>
          <w:bCs/>
          <w:color w:val="000000"/>
          <w:szCs w:val="24"/>
        </w:rPr>
      </w:pPr>
      <w:r>
        <w:rPr>
          <w:rFonts w:cs="Arial"/>
          <w:b/>
          <w:bCs/>
          <w:color w:val="000000"/>
          <w:szCs w:val="24"/>
        </w:rPr>
        <w:t>Cadastro Reserva</w:t>
      </w:r>
    </w:p>
    <w:p w14:paraId="466D6B5F">
      <w:pPr>
        <w:pStyle w:val="38"/>
        <w:widowControl w:val="0"/>
        <w:numPr>
          <w:ilvl w:val="0"/>
          <w:numId w:val="17"/>
        </w:numPr>
        <w:autoSpaceDE w:val="0"/>
        <w:autoSpaceDN w:val="0"/>
        <w:adjustRightInd w:val="0"/>
        <w:spacing w:line="360" w:lineRule="auto"/>
        <w:ind w:left="0" w:right="-30" w:firstLine="0"/>
        <w:rPr>
          <w:rFonts w:cs="Arial"/>
          <w:color w:val="000000"/>
          <w:szCs w:val="24"/>
        </w:rPr>
      </w:pPr>
      <w:r>
        <w:rPr>
          <w:rFonts w:cs="Arial"/>
          <w:color w:val="000000"/>
          <w:szCs w:val="24"/>
        </w:rPr>
        <w:t>Seguindo a ordem de classificação, segue relação de fornecedores que aceitaram cotar os itens com preços iguais ao adjudicatário:</w:t>
      </w:r>
    </w:p>
    <w:p w14:paraId="1D256A48">
      <w:pPr>
        <w:pStyle w:val="38"/>
        <w:widowControl w:val="0"/>
        <w:autoSpaceDE w:val="0"/>
        <w:autoSpaceDN w:val="0"/>
        <w:adjustRightInd w:val="0"/>
        <w:spacing w:line="360" w:lineRule="auto"/>
        <w:ind w:left="0" w:right="-30"/>
        <w:rPr>
          <w:rFonts w:cs="Arial"/>
          <w:color w:val="000000"/>
          <w:szCs w:val="24"/>
        </w:rPr>
      </w:pPr>
    </w:p>
    <w:p w14:paraId="046779A4">
      <w:pPr>
        <w:pStyle w:val="38"/>
        <w:widowControl w:val="0"/>
        <w:autoSpaceDE w:val="0"/>
        <w:autoSpaceDN w:val="0"/>
        <w:adjustRightInd w:val="0"/>
        <w:spacing w:line="360" w:lineRule="auto"/>
        <w:ind w:left="0" w:right="-30"/>
        <w:rPr>
          <w:rFonts w:cs="Arial"/>
          <w:color w:val="000000"/>
          <w:szCs w:val="24"/>
        </w:rPr>
      </w:pPr>
      <w:r>
        <w:rPr>
          <w:rFonts w:cs="Arial"/>
          <w:color w:val="000000"/>
          <w:szCs w:val="24"/>
        </w:rPr>
        <w:t xml:space="preserve">2º Colocado: </w:t>
      </w:r>
      <w:r>
        <w:rPr>
          <w:rFonts w:cs="Arial"/>
          <w:color w:val="FF0000"/>
          <w:szCs w:val="24"/>
        </w:rPr>
        <w:t>(razão social, CNPJ/MF, endereço, contatos, representante)</w:t>
      </w:r>
    </w:p>
    <w:p w14:paraId="7C297CBF">
      <w:pPr>
        <w:pStyle w:val="38"/>
        <w:widowControl w:val="0"/>
        <w:autoSpaceDE w:val="0"/>
        <w:autoSpaceDN w:val="0"/>
        <w:adjustRightInd w:val="0"/>
        <w:spacing w:line="360" w:lineRule="auto"/>
        <w:ind w:left="0" w:right="-30"/>
        <w:rPr>
          <w:rFonts w:cs="Arial"/>
          <w:color w:val="000000"/>
          <w:szCs w:val="24"/>
        </w:rPr>
      </w:pPr>
      <w:r>
        <w:rPr>
          <w:rFonts w:cs="Arial"/>
          <w:color w:val="000000"/>
          <w:szCs w:val="24"/>
        </w:rPr>
        <w:t xml:space="preserve">3º Colocado: </w:t>
      </w:r>
      <w:r>
        <w:rPr>
          <w:rFonts w:cs="Arial"/>
          <w:color w:val="FF0000"/>
          <w:szCs w:val="24"/>
        </w:rPr>
        <w:t>razão social, CNPJ/MF, endereço, contatos, representante)</w:t>
      </w:r>
    </w:p>
    <w:p w14:paraId="11CA6159">
      <w:pPr>
        <w:pStyle w:val="38"/>
        <w:widowControl w:val="0"/>
        <w:autoSpaceDE w:val="0"/>
        <w:autoSpaceDN w:val="0"/>
        <w:adjustRightInd w:val="0"/>
        <w:spacing w:line="360" w:lineRule="auto"/>
        <w:ind w:left="0" w:right="-30"/>
        <w:rPr>
          <w:rFonts w:cs="Arial"/>
          <w:color w:val="000000"/>
          <w:szCs w:val="24"/>
        </w:rPr>
      </w:pPr>
      <w:r>
        <w:rPr>
          <w:rFonts w:cs="Arial"/>
          <w:color w:val="000000"/>
          <w:szCs w:val="24"/>
        </w:rPr>
        <w:t>4º Colocado:</w:t>
      </w:r>
      <w:r>
        <w:rPr>
          <w:rFonts w:cs="Arial"/>
          <w:color w:val="FF0000"/>
          <w:szCs w:val="24"/>
        </w:rPr>
        <w:t xml:space="preserve"> razão social, CNPJ/MF, endereço, contatos, representante)</w:t>
      </w:r>
    </w:p>
    <w:p w14:paraId="17629D41">
      <w:pPr>
        <w:rPr>
          <w:rFonts w:cs="Arial"/>
          <w:szCs w:val="24"/>
        </w:rPr>
      </w:pPr>
    </w:p>
    <w:p w14:paraId="16F157E6">
      <w:pPr>
        <w:rPr>
          <w:rFonts w:cs="Arial"/>
          <w:szCs w:val="24"/>
        </w:rPr>
      </w:pPr>
    </w:p>
    <w:p w14:paraId="150E954C">
      <w:pPr>
        <w:rPr>
          <w:rFonts w:cs="Arial"/>
          <w:szCs w:val="24"/>
        </w:rPr>
      </w:pPr>
    </w:p>
    <w:p w14:paraId="7F15C57F">
      <w:pPr>
        <w:rPr>
          <w:rFonts w:cs="Arial"/>
          <w:szCs w:val="24"/>
        </w:rPr>
      </w:pPr>
    </w:p>
    <w:p w14:paraId="09F18D53">
      <w:pPr>
        <w:rPr>
          <w:rFonts w:cs="Arial"/>
          <w:szCs w:val="24"/>
        </w:rPr>
      </w:pPr>
    </w:p>
    <w:p w14:paraId="068F7A47">
      <w:pPr>
        <w:rPr>
          <w:rFonts w:cs="Arial"/>
          <w:szCs w:val="24"/>
        </w:rPr>
      </w:pPr>
    </w:p>
    <w:p w14:paraId="33E0A494">
      <w:pPr>
        <w:rPr>
          <w:rFonts w:cs="Arial"/>
          <w:szCs w:val="24"/>
        </w:rPr>
      </w:pPr>
    </w:p>
    <w:p w14:paraId="00D49918">
      <w:pPr>
        <w:tabs>
          <w:tab w:val="left" w:pos="2500"/>
        </w:tabs>
        <w:rPr>
          <w:rFonts w:cs="Arial"/>
          <w:szCs w:val="24"/>
        </w:rPr>
      </w:pPr>
      <w:r>
        <w:rPr>
          <w:rFonts w:cs="Arial"/>
          <w:szCs w:val="24"/>
        </w:rPr>
        <w:tab/>
      </w:r>
    </w:p>
    <w:p w14:paraId="1F5C9F00">
      <w:pPr>
        <w:tabs>
          <w:tab w:val="left" w:pos="2500"/>
        </w:tabs>
        <w:rPr>
          <w:rFonts w:cs="Arial"/>
          <w:szCs w:val="24"/>
        </w:rPr>
      </w:pPr>
    </w:p>
    <w:p w14:paraId="3F4C950C">
      <w:pPr>
        <w:tabs>
          <w:tab w:val="left" w:pos="2500"/>
        </w:tabs>
        <w:rPr>
          <w:rFonts w:cs="Arial"/>
          <w:szCs w:val="24"/>
        </w:rPr>
      </w:pPr>
    </w:p>
    <w:p w14:paraId="77FEC339">
      <w:pPr>
        <w:tabs>
          <w:tab w:val="left" w:pos="2500"/>
        </w:tabs>
        <w:rPr>
          <w:rFonts w:cs="Arial"/>
          <w:szCs w:val="24"/>
        </w:rPr>
      </w:pPr>
    </w:p>
    <w:p w14:paraId="0394680F">
      <w:pPr>
        <w:tabs>
          <w:tab w:val="left" w:pos="2500"/>
        </w:tabs>
        <w:rPr>
          <w:rFonts w:cs="Arial"/>
          <w:szCs w:val="24"/>
        </w:rPr>
      </w:pPr>
    </w:p>
    <w:p w14:paraId="6F68AEC9">
      <w:pPr>
        <w:tabs>
          <w:tab w:val="left" w:pos="2500"/>
        </w:tabs>
        <w:rPr>
          <w:rFonts w:cs="Arial"/>
          <w:szCs w:val="24"/>
        </w:rPr>
      </w:pPr>
    </w:p>
    <w:p w14:paraId="0FAFF8DE">
      <w:pPr>
        <w:tabs>
          <w:tab w:val="left" w:pos="2500"/>
        </w:tabs>
        <w:rPr>
          <w:rFonts w:cs="Arial"/>
          <w:szCs w:val="24"/>
        </w:rPr>
      </w:pPr>
    </w:p>
    <w:p w14:paraId="6CEB04E2">
      <w:pPr>
        <w:tabs>
          <w:tab w:val="left" w:pos="2500"/>
        </w:tabs>
        <w:rPr>
          <w:rFonts w:cs="Arial"/>
          <w:szCs w:val="24"/>
        </w:rPr>
      </w:pPr>
    </w:p>
    <w:p w14:paraId="1E063CB9">
      <w:pPr>
        <w:tabs>
          <w:tab w:val="left" w:pos="2500"/>
        </w:tabs>
        <w:rPr>
          <w:rFonts w:cs="Arial"/>
          <w:szCs w:val="24"/>
        </w:rPr>
      </w:pPr>
    </w:p>
    <w:p w14:paraId="705447AA">
      <w:pPr>
        <w:tabs>
          <w:tab w:val="left" w:pos="2500"/>
        </w:tabs>
        <w:rPr>
          <w:rFonts w:cs="Arial"/>
          <w:szCs w:val="24"/>
        </w:rPr>
      </w:pPr>
    </w:p>
    <w:p w14:paraId="6C4E4961">
      <w:pPr>
        <w:tabs>
          <w:tab w:val="left" w:pos="2500"/>
        </w:tabs>
        <w:rPr>
          <w:rFonts w:cs="Arial"/>
          <w:szCs w:val="24"/>
        </w:rPr>
      </w:pPr>
      <w:r>
        <w:rPr>
          <w:rFonts w:cs="Arial"/>
          <w:szCs w:val="24"/>
        </w:rPr>
        <w:t xml:space="preserve"> </w:t>
      </w:r>
    </w:p>
    <w:p w14:paraId="2FAA429A">
      <w:pPr>
        <w:tabs>
          <w:tab w:val="left" w:pos="5505"/>
        </w:tabs>
        <w:rPr>
          <w:rFonts w:cs="Arial"/>
          <w:b/>
          <w:bCs/>
          <w:i/>
          <w:iCs/>
          <w:szCs w:val="24"/>
        </w:rPr>
      </w:pPr>
      <w:r>
        <w:rPr>
          <w:rFonts w:cs="Arial"/>
          <w:b/>
          <w:bCs/>
          <w:i/>
          <w:iCs/>
          <w:szCs w:val="24"/>
        </w:rPr>
        <w:t xml:space="preserve">                       Anexo II da Ata de Registro de Preços</w:t>
      </w:r>
    </w:p>
    <w:p w14:paraId="31C9DF2B">
      <w:pPr>
        <w:tabs>
          <w:tab w:val="left" w:pos="5505"/>
        </w:tabs>
        <w:jc w:val="center"/>
        <w:rPr>
          <w:rFonts w:cs="Arial"/>
          <w:b/>
          <w:bCs/>
          <w:i/>
          <w:iCs/>
          <w:color w:val="000000"/>
          <w:szCs w:val="24"/>
        </w:rPr>
      </w:pPr>
      <w:r>
        <w:rPr>
          <w:rFonts w:cs="Arial"/>
          <w:b/>
          <w:bCs/>
          <w:i/>
          <w:iCs/>
          <w:color w:val="000000"/>
          <w:szCs w:val="24"/>
        </w:rPr>
        <w:t>Minuta da Ordem de Fornecimento de Material</w:t>
      </w:r>
    </w:p>
    <w:p w14:paraId="28834A91">
      <w:pPr>
        <w:pBdr>
          <w:top w:val="dashed" w:color="auto" w:sz="4" w:space="1"/>
          <w:left w:val="dashed" w:color="auto" w:sz="4" w:space="4"/>
          <w:bottom w:val="dashed" w:color="auto" w:sz="4" w:space="1"/>
          <w:right w:val="dashed" w:color="auto" w:sz="4" w:space="4"/>
        </w:pBdr>
        <w:spacing w:before="120" w:after="120"/>
        <w:ind w:firstLine="708"/>
        <w:jc w:val="center"/>
        <w:rPr>
          <w:rFonts w:eastAsia="Calibri" w:cs="Arial"/>
          <w:b/>
          <w:bCs/>
          <w:szCs w:val="24"/>
          <w:lang w:eastAsia="pt-BR"/>
        </w:rPr>
      </w:pPr>
      <w:r>
        <w:rPr>
          <w:rFonts w:eastAsia="Calibri" w:cs="Arial"/>
          <w:b/>
          <w:bCs/>
          <w:szCs w:val="24"/>
          <w:lang w:eastAsia="pt-BR"/>
        </w:rPr>
        <w:t>MINUTA DE ORDEM DE COMPRA</w:t>
      </w:r>
    </w:p>
    <w:p w14:paraId="4FD05D43">
      <w:pPr>
        <w:pBdr>
          <w:top w:val="dashed" w:color="auto" w:sz="4" w:space="1"/>
          <w:left w:val="dashed" w:color="auto" w:sz="4" w:space="4"/>
          <w:bottom w:val="dashed" w:color="auto" w:sz="4" w:space="1"/>
          <w:right w:val="dashed" w:color="auto" w:sz="4" w:space="4"/>
        </w:pBdr>
        <w:spacing w:before="120" w:after="120"/>
        <w:rPr>
          <w:rFonts w:eastAsia="Calibri" w:cs="Arial"/>
          <w:szCs w:val="24"/>
          <w:lang w:eastAsia="pt-BR"/>
        </w:rPr>
      </w:pPr>
      <w:r>
        <w:rPr>
          <w:rFonts w:eastAsia="Calibri" w:cs="Arial"/>
          <w:szCs w:val="24"/>
          <w:lang w:eastAsia="pt-BR"/>
        </w:rPr>
        <w:t>Ordem de Compra nº. ___/___</w:t>
      </w:r>
    </w:p>
    <w:p w14:paraId="0796C336">
      <w:pPr>
        <w:pBdr>
          <w:top w:val="dashed" w:color="auto" w:sz="4" w:space="1"/>
          <w:left w:val="dashed" w:color="auto" w:sz="4" w:space="4"/>
          <w:bottom w:val="dashed" w:color="auto" w:sz="4" w:space="1"/>
          <w:right w:val="dashed" w:color="auto" w:sz="4" w:space="4"/>
        </w:pBdr>
        <w:spacing w:before="120" w:after="120"/>
        <w:rPr>
          <w:rFonts w:eastAsia="Calibri" w:cs="Arial"/>
          <w:szCs w:val="24"/>
          <w:lang w:eastAsia="pt-BR"/>
        </w:rPr>
      </w:pPr>
      <w:r>
        <w:rPr>
          <w:rFonts w:eastAsia="Calibri" w:cs="Arial"/>
          <w:szCs w:val="24"/>
          <w:lang w:eastAsia="pt-BR"/>
        </w:rPr>
        <w:t>Ref.: Pregão nº _____/_____</w:t>
      </w:r>
    </w:p>
    <w:p w14:paraId="3DCBA95D">
      <w:pPr>
        <w:pBdr>
          <w:top w:val="dashed" w:color="auto" w:sz="4" w:space="1"/>
          <w:left w:val="dashed" w:color="auto" w:sz="4" w:space="4"/>
          <w:bottom w:val="dashed" w:color="auto" w:sz="4" w:space="1"/>
          <w:right w:val="dashed" w:color="auto" w:sz="4" w:space="4"/>
        </w:pBdr>
        <w:spacing w:before="120" w:after="120"/>
        <w:rPr>
          <w:rFonts w:eastAsia="Calibri" w:cs="Arial"/>
          <w:snapToGrid w:val="0"/>
          <w:szCs w:val="24"/>
          <w:lang w:eastAsia="pt-BR"/>
        </w:rPr>
      </w:pPr>
      <w:r>
        <w:rPr>
          <w:rFonts w:eastAsia="Calibri" w:cs="Arial"/>
          <w:snapToGrid w:val="0"/>
          <w:szCs w:val="24"/>
          <w:lang w:eastAsia="pt-BR"/>
        </w:rPr>
        <w:t>À Empresa</w:t>
      </w:r>
    </w:p>
    <w:p w14:paraId="492D17D9">
      <w:pPr>
        <w:pBdr>
          <w:top w:val="dashed" w:color="auto" w:sz="4" w:space="1"/>
          <w:left w:val="dashed" w:color="auto" w:sz="4" w:space="4"/>
          <w:bottom w:val="dashed" w:color="auto" w:sz="4" w:space="1"/>
          <w:right w:val="dashed" w:color="auto" w:sz="4" w:space="4"/>
        </w:pBdr>
        <w:spacing w:before="120" w:after="120"/>
        <w:rPr>
          <w:rFonts w:eastAsia="Calibri" w:cs="Arial"/>
          <w:snapToGrid w:val="0"/>
          <w:szCs w:val="24"/>
          <w:lang w:eastAsia="pt-BR"/>
        </w:rPr>
      </w:pPr>
      <w:r>
        <w:rPr>
          <w:rFonts w:eastAsia="Calibri" w:cs="Arial"/>
          <w:snapToGrid w:val="0"/>
          <w:szCs w:val="24"/>
          <w:lang w:eastAsia="pt-BR"/>
        </w:rPr>
        <w:t xml:space="preserve">Endereço: </w:t>
      </w:r>
    </w:p>
    <w:p w14:paraId="61F8A91C">
      <w:pPr>
        <w:pBdr>
          <w:top w:val="dashed" w:color="auto" w:sz="4" w:space="1"/>
          <w:left w:val="dashed" w:color="auto" w:sz="4" w:space="4"/>
          <w:bottom w:val="dashed" w:color="auto" w:sz="4" w:space="1"/>
          <w:right w:val="dashed" w:color="auto" w:sz="4" w:space="4"/>
        </w:pBdr>
        <w:spacing w:before="120" w:after="120"/>
        <w:rPr>
          <w:rFonts w:eastAsia="Calibri" w:cs="Arial"/>
          <w:szCs w:val="24"/>
          <w:lang w:eastAsia="pt-BR"/>
        </w:rPr>
      </w:pPr>
      <w:r>
        <w:rPr>
          <w:rFonts w:eastAsia="Calibri" w:cs="Arial"/>
          <w:szCs w:val="24"/>
          <w:lang w:eastAsia="pt-BR"/>
        </w:rPr>
        <w:t>CNPJ:</w:t>
      </w:r>
      <w:r>
        <w:rPr>
          <w:rFonts w:eastAsia="Calibri" w:cs="Arial"/>
          <w:szCs w:val="24"/>
          <w:lang w:eastAsia="pt-BR"/>
        </w:rPr>
        <w:tab/>
      </w:r>
      <w:r>
        <w:rPr>
          <w:rFonts w:eastAsia="Calibri" w:cs="Arial"/>
          <w:szCs w:val="24"/>
          <w:lang w:eastAsia="pt-BR"/>
        </w:rPr>
        <w:tab/>
      </w:r>
      <w:r>
        <w:rPr>
          <w:rFonts w:eastAsia="Calibri" w:cs="Arial"/>
          <w:szCs w:val="24"/>
          <w:lang w:eastAsia="pt-BR"/>
        </w:rPr>
        <w:tab/>
      </w:r>
      <w:r>
        <w:rPr>
          <w:rFonts w:eastAsia="Calibri" w:cs="Arial"/>
          <w:szCs w:val="24"/>
          <w:lang w:eastAsia="pt-BR"/>
        </w:rPr>
        <w:tab/>
      </w:r>
      <w:r>
        <w:rPr>
          <w:rFonts w:eastAsia="Calibri" w:cs="Arial"/>
          <w:szCs w:val="24"/>
          <w:lang w:eastAsia="pt-BR"/>
        </w:rPr>
        <w:t xml:space="preserve">Telefone: </w:t>
      </w:r>
    </w:p>
    <w:p w14:paraId="1B7C89BD">
      <w:pPr>
        <w:pBdr>
          <w:top w:val="dashed" w:color="auto" w:sz="4" w:space="1"/>
          <w:left w:val="dashed" w:color="auto" w:sz="4" w:space="4"/>
          <w:bottom w:val="dashed" w:color="auto" w:sz="4" w:space="1"/>
          <w:right w:val="dashed" w:color="auto" w:sz="4" w:space="4"/>
        </w:pBdr>
        <w:spacing w:before="120" w:after="120"/>
        <w:rPr>
          <w:rFonts w:eastAsia="Calibri" w:cs="Arial"/>
          <w:szCs w:val="24"/>
          <w:highlight w:val="yellow"/>
          <w:lang w:eastAsia="pt-BR"/>
        </w:rPr>
      </w:pPr>
      <w:r>
        <w:rPr>
          <w:rFonts w:eastAsia="Calibri" w:cs="Arial"/>
          <w:szCs w:val="24"/>
          <w:lang w:eastAsia="pt-BR"/>
        </w:rPr>
        <w:t>Autorizamos V.S.ª a fornecer o material adiante discriminado, observadas as especificações e demais condições constantes do Edital e Anexo I do Pregão nº. __/____ e à sua proposta de _________ - Processo nº. ________.</w:t>
      </w:r>
    </w:p>
    <w:p w14:paraId="13BCE716">
      <w:pPr>
        <w:pBdr>
          <w:top w:val="dashed" w:color="auto" w:sz="4" w:space="1"/>
          <w:left w:val="dashed" w:color="auto" w:sz="4" w:space="4"/>
          <w:bottom w:val="dashed" w:color="auto" w:sz="4" w:space="1"/>
          <w:right w:val="dashed" w:color="auto" w:sz="4" w:space="4"/>
        </w:pBdr>
        <w:spacing w:before="120" w:after="120"/>
        <w:rPr>
          <w:rFonts w:eastAsia="Calibri" w:cs="Arial"/>
          <w:b/>
          <w:bCs/>
          <w:snapToGrid w:val="0"/>
          <w:szCs w:val="24"/>
          <w:lang w:eastAsia="pt-BR"/>
        </w:rPr>
      </w:pPr>
      <w:r>
        <w:rPr>
          <w:rFonts w:eastAsia="Calibri" w:cs="Arial"/>
          <w:b/>
          <w:bCs/>
          <w:snapToGrid w:val="0"/>
          <w:szCs w:val="24"/>
          <w:lang w:eastAsia="pt-BR"/>
        </w:rPr>
        <w:t>I – DO OBJETO</w:t>
      </w:r>
    </w:p>
    <w:p w14:paraId="50F9FF26">
      <w:pPr>
        <w:pBdr>
          <w:top w:val="dashed" w:color="auto" w:sz="4" w:space="1"/>
          <w:left w:val="dashed" w:color="auto" w:sz="4" w:space="4"/>
          <w:bottom w:val="dashed" w:color="auto" w:sz="4" w:space="1"/>
          <w:right w:val="dashed" w:color="auto" w:sz="4" w:space="4"/>
        </w:pBdr>
        <w:spacing w:before="120" w:after="120"/>
        <w:rPr>
          <w:rFonts w:eastAsia="Calibri" w:cs="Arial"/>
          <w:snapToGrid w:val="0"/>
          <w:szCs w:val="24"/>
          <w:lang w:eastAsia="pt-BR"/>
        </w:rPr>
      </w:pPr>
      <w:r>
        <w:rPr>
          <w:rFonts w:eastAsia="Calibri" w:cs="Arial"/>
          <w:snapToGrid w:val="0"/>
          <w:szCs w:val="24"/>
          <w:lang w:eastAsia="pt-BR"/>
        </w:rPr>
        <w:t>1 - Item</w:t>
      </w:r>
      <w:r>
        <w:rPr>
          <w:rFonts w:eastAsia="Calibri" w:cs="Arial"/>
          <w:snapToGrid w:val="0"/>
          <w:szCs w:val="24"/>
          <w:lang w:eastAsia="pt-BR"/>
        </w:rPr>
        <w:tab/>
      </w:r>
      <w:r>
        <w:rPr>
          <w:rFonts w:eastAsia="Calibri" w:cs="Arial"/>
          <w:snapToGrid w:val="0"/>
          <w:szCs w:val="24"/>
          <w:lang w:eastAsia="pt-BR"/>
        </w:rPr>
        <w:t>Especificações</w:t>
      </w:r>
    </w:p>
    <w:p w14:paraId="21BE2B93">
      <w:pPr>
        <w:pBdr>
          <w:top w:val="dashed" w:color="auto" w:sz="4" w:space="1"/>
          <w:left w:val="dashed" w:color="auto" w:sz="4" w:space="4"/>
          <w:bottom w:val="dashed" w:color="auto" w:sz="4" w:space="1"/>
          <w:right w:val="dashed" w:color="auto" w:sz="4" w:space="4"/>
        </w:pBdr>
        <w:spacing w:before="120" w:after="120"/>
        <w:rPr>
          <w:rFonts w:eastAsia="Calibri" w:cs="Arial"/>
          <w:snapToGrid w:val="0"/>
          <w:szCs w:val="24"/>
          <w:lang w:eastAsia="pt-BR"/>
        </w:rPr>
      </w:pPr>
      <w:r>
        <w:rPr>
          <w:rFonts w:eastAsia="Calibri" w:cs="Arial"/>
          <w:snapToGrid w:val="0"/>
          <w:szCs w:val="24"/>
          <w:lang w:eastAsia="pt-BR"/>
        </w:rPr>
        <w:t>(TRANSCREVER AS ESPECIFICAÇÕES DO OBJETO)</w:t>
      </w:r>
    </w:p>
    <w:p w14:paraId="179A66EB">
      <w:pPr>
        <w:pBdr>
          <w:top w:val="dashed" w:color="auto" w:sz="4" w:space="1"/>
          <w:left w:val="dashed" w:color="auto" w:sz="4" w:space="4"/>
          <w:bottom w:val="dashed" w:color="auto" w:sz="4" w:space="1"/>
          <w:right w:val="dashed" w:color="auto" w:sz="4" w:space="4"/>
        </w:pBdr>
        <w:spacing w:before="120" w:after="120"/>
        <w:rPr>
          <w:rFonts w:eastAsia="Calibri" w:cs="Arial"/>
          <w:snapToGrid w:val="0"/>
          <w:szCs w:val="24"/>
          <w:lang w:eastAsia="pt-BR"/>
        </w:rPr>
      </w:pPr>
      <w:r>
        <w:rPr>
          <w:rFonts w:eastAsia="Calibri" w:cs="Arial"/>
          <w:snapToGrid w:val="0"/>
          <w:szCs w:val="24"/>
          <w:lang w:eastAsia="pt-BR"/>
        </w:rPr>
        <w:t>2 - Marca/referência: ______________;</w:t>
      </w:r>
    </w:p>
    <w:p w14:paraId="196B07E9">
      <w:pPr>
        <w:pBdr>
          <w:top w:val="dashed" w:color="auto" w:sz="4" w:space="1"/>
          <w:left w:val="dashed" w:color="auto" w:sz="4" w:space="4"/>
          <w:bottom w:val="dashed" w:color="auto" w:sz="4" w:space="1"/>
          <w:right w:val="dashed" w:color="auto" w:sz="4" w:space="4"/>
        </w:pBdr>
        <w:spacing w:before="120" w:after="120"/>
        <w:rPr>
          <w:rFonts w:eastAsia="Calibri" w:cs="Arial"/>
          <w:snapToGrid w:val="0"/>
          <w:szCs w:val="24"/>
          <w:lang w:eastAsia="pt-BR"/>
        </w:rPr>
      </w:pPr>
      <w:r>
        <w:rPr>
          <w:rFonts w:eastAsia="Calibri" w:cs="Arial"/>
          <w:snapToGrid w:val="0"/>
          <w:szCs w:val="24"/>
          <w:lang w:eastAsia="pt-BR"/>
        </w:rPr>
        <w:t>Quantidade/Unidade         Valor Unitário em R$       Valor Total em R$</w:t>
      </w:r>
    </w:p>
    <w:p w14:paraId="3A1B3483">
      <w:pPr>
        <w:pBdr>
          <w:top w:val="dashed" w:color="auto" w:sz="4" w:space="1"/>
          <w:left w:val="dashed" w:color="auto" w:sz="4" w:space="4"/>
          <w:bottom w:val="dashed" w:color="auto" w:sz="4" w:space="1"/>
          <w:right w:val="dashed" w:color="auto" w:sz="4" w:space="4"/>
        </w:pBdr>
        <w:spacing w:before="120" w:after="120"/>
        <w:rPr>
          <w:rFonts w:eastAsia="Calibri" w:cs="Arial"/>
          <w:b/>
          <w:snapToGrid w:val="0"/>
          <w:szCs w:val="24"/>
          <w:lang w:eastAsia="pt-BR"/>
        </w:rPr>
      </w:pPr>
    </w:p>
    <w:p w14:paraId="40BA4847">
      <w:pPr>
        <w:pBdr>
          <w:top w:val="dashed" w:color="auto" w:sz="4" w:space="1"/>
          <w:left w:val="dashed" w:color="auto" w:sz="4" w:space="4"/>
          <w:bottom w:val="dashed" w:color="auto" w:sz="4" w:space="1"/>
          <w:right w:val="dashed" w:color="auto" w:sz="4" w:space="4"/>
        </w:pBdr>
        <w:spacing w:before="120" w:after="120"/>
        <w:rPr>
          <w:rFonts w:eastAsia="Calibri" w:cs="Arial"/>
          <w:b/>
          <w:snapToGrid w:val="0"/>
          <w:szCs w:val="24"/>
          <w:lang w:eastAsia="pt-BR"/>
        </w:rPr>
      </w:pPr>
      <w:r>
        <w:rPr>
          <w:rFonts w:eastAsia="Calibri" w:cs="Arial"/>
          <w:b/>
          <w:snapToGrid w:val="0"/>
          <w:szCs w:val="24"/>
          <w:lang w:eastAsia="pt-BR"/>
        </w:rPr>
        <w:t xml:space="preserve">II </w:t>
      </w:r>
      <w:r>
        <w:rPr>
          <w:rFonts w:eastAsia="Calibri" w:cs="Arial"/>
          <w:b/>
          <w:snapToGrid w:val="0"/>
          <w:szCs w:val="24"/>
          <w:lang w:eastAsia="pt-BR"/>
        </w:rPr>
        <w:tab/>
      </w:r>
      <w:r>
        <w:rPr>
          <w:rFonts w:eastAsia="Calibri" w:cs="Arial"/>
          <w:b/>
          <w:snapToGrid w:val="0"/>
          <w:szCs w:val="24"/>
          <w:lang w:eastAsia="pt-BR"/>
        </w:rPr>
        <w:t>- DA DOTAÇÃO ORÇAMENTÁRIA</w:t>
      </w:r>
    </w:p>
    <w:p w14:paraId="45739898">
      <w:pPr>
        <w:pBdr>
          <w:top w:val="dashed" w:color="auto" w:sz="4" w:space="1"/>
          <w:left w:val="dashed" w:color="auto" w:sz="4" w:space="4"/>
          <w:bottom w:val="dashed" w:color="auto" w:sz="4" w:space="1"/>
          <w:right w:val="dashed" w:color="auto" w:sz="4" w:space="4"/>
        </w:pBdr>
        <w:spacing w:before="120" w:after="120"/>
        <w:rPr>
          <w:rFonts w:eastAsia="Calibri" w:cs="Arial"/>
          <w:szCs w:val="24"/>
          <w:lang w:eastAsia="pt-BR"/>
        </w:rPr>
      </w:pPr>
      <w:r>
        <w:rPr>
          <w:rFonts w:eastAsia="Calibri" w:cs="Arial"/>
          <w:szCs w:val="24"/>
          <w:lang w:eastAsia="pt-BR"/>
        </w:rPr>
        <w:t xml:space="preserve">Dotação Orçamentária: As despesas decorrentes da presente ordem de fornecimento correrão à conta da Atividade: </w:t>
      </w:r>
      <w:r>
        <w:rPr>
          <w:rFonts w:eastAsia="Calibri" w:cs="Arial"/>
          <w:szCs w:val="24"/>
          <w:lang w:eastAsia="pt-BR"/>
        </w:rPr>
        <w:softHyphen/>
      </w:r>
      <w:r>
        <w:rPr>
          <w:rFonts w:eastAsia="Calibri" w:cs="Arial"/>
          <w:szCs w:val="24"/>
          <w:lang w:eastAsia="pt-BR"/>
        </w:rPr>
        <w:softHyphen/>
      </w:r>
      <w:r>
        <w:rPr>
          <w:rFonts w:eastAsia="Calibri" w:cs="Arial"/>
          <w:szCs w:val="24"/>
          <w:lang w:eastAsia="pt-BR"/>
        </w:rPr>
        <w:softHyphen/>
      </w:r>
      <w:r>
        <w:rPr>
          <w:rFonts w:eastAsia="Calibri" w:cs="Arial"/>
          <w:szCs w:val="24"/>
          <w:lang w:eastAsia="pt-BR"/>
        </w:rPr>
        <w:softHyphen/>
      </w:r>
      <w:r>
        <w:rPr>
          <w:rFonts w:eastAsia="Calibri" w:cs="Arial"/>
          <w:szCs w:val="24"/>
          <w:lang w:eastAsia="pt-BR"/>
        </w:rPr>
        <w:softHyphen/>
      </w:r>
      <w:r>
        <w:rPr>
          <w:rFonts w:eastAsia="Calibri" w:cs="Arial"/>
          <w:szCs w:val="24"/>
          <w:lang w:eastAsia="pt-BR"/>
        </w:rPr>
        <w:t>____ – _________; Elemento de Despesa ___________ do orçamento do órgão requisitante para o exercício de ____________ .</w:t>
      </w:r>
    </w:p>
    <w:p w14:paraId="7EB1E006">
      <w:pPr>
        <w:pBdr>
          <w:top w:val="dashed" w:color="auto" w:sz="4" w:space="1"/>
          <w:left w:val="dashed" w:color="auto" w:sz="4" w:space="4"/>
          <w:bottom w:val="dashed" w:color="auto" w:sz="4" w:space="1"/>
          <w:right w:val="dashed" w:color="auto" w:sz="4" w:space="4"/>
        </w:pBdr>
        <w:spacing w:before="120" w:after="120"/>
        <w:rPr>
          <w:rFonts w:eastAsia="Calibri" w:cs="Arial"/>
          <w:b/>
          <w:szCs w:val="24"/>
          <w:lang w:eastAsia="pt-BR"/>
        </w:rPr>
      </w:pPr>
      <w:r>
        <w:rPr>
          <w:rFonts w:eastAsia="Calibri" w:cs="Arial"/>
          <w:b/>
          <w:szCs w:val="24"/>
          <w:lang w:eastAsia="pt-BR"/>
        </w:rPr>
        <w:t>III – DAS DEMAIS CONDIÇÕES</w:t>
      </w:r>
    </w:p>
    <w:p w14:paraId="08EC3A19">
      <w:pPr>
        <w:pBdr>
          <w:top w:val="dashed" w:color="auto" w:sz="4" w:space="1"/>
          <w:left w:val="dashed" w:color="auto" w:sz="4" w:space="4"/>
          <w:bottom w:val="dashed" w:color="auto" w:sz="4" w:space="1"/>
          <w:right w:val="dashed" w:color="auto" w:sz="4" w:space="4"/>
        </w:pBdr>
        <w:spacing w:before="120" w:after="120"/>
        <w:rPr>
          <w:rFonts w:eastAsia="Calibri" w:cs="Arial"/>
          <w:szCs w:val="24"/>
          <w:lang w:eastAsia="pt-BR"/>
        </w:rPr>
      </w:pPr>
      <w:r>
        <w:rPr>
          <w:rFonts w:eastAsia="Calibri" w:cs="Arial"/>
          <w:szCs w:val="24"/>
          <w:lang w:eastAsia="pt-BR"/>
        </w:rPr>
        <w:t>As condições de recebimento dos produtos, bem como de pagamento, obedecerão ao disposto no Edital em epígrafe.</w:t>
      </w:r>
    </w:p>
    <w:p w14:paraId="697D848E">
      <w:pPr>
        <w:pBdr>
          <w:top w:val="dashed" w:color="auto" w:sz="4" w:space="1"/>
          <w:left w:val="dashed" w:color="auto" w:sz="4" w:space="4"/>
          <w:bottom w:val="dashed" w:color="auto" w:sz="4" w:space="1"/>
          <w:right w:val="dashed" w:color="auto" w:sz="4" w:space="4"/>
        </w:pBdr>
        <w:spacing w:before="120" w:after="120"/>
        <w:rPr>
          <w:rFonts w:eastAsia="Calibri" w:cs="Arial"/>
          <w:szCs w:val="24"/>
          <w:lang w:eastAsia="pt-BR"/>
        </w:rPr>
      </w:pPr>
      <w:r>
        <w:rPr>
          <w:rFonts w:eastAsia="Calibri" w:cs="Arial"/>
          <w:szCs w:val="24"/>
          <w:lang w:eastAsia="pt-BR"/>
        </w:rPr>
        <w:t>(local),______de_________________de ________.</w:t>
      </w:r>
    </w:p>
    <w:p w14:paraId="0F5333A0">
      <w:pPr>
        <w:pBdr>
          <w:top w:val="dashed" w:color="auto" w:sz="4" w:space="1"/>
          <w:left w:val="dashed" w:color="auto" w:sz="4" w:space="4"/>
          <w:bottom w:val="dashed" w:color="auto" w:sz="4" w:space="1"/>
          <w:right w:val="dashed" w:color="auto" w:sz="4" w:space="4"/>
        </w:pBdr>
        <w:spacing w:before="120" w:after="120"/>
        <w:rPr>
          <w:rFonts w:eastAsia="Calibri" w:cs="Arial"/>
          <w:szCs w:val="24"/>
          <w:lang w:eastAsia="pt-BR"/>
        </w:rPr>
      </w:pPr>
    </w:p>
    <w:p w14:paraId="05F03428">
      <w:pPr>
        <w:pBdr>
          <w:top w:val="dashed" w:color="auto" w:sz="4" w:space="1"/>
          <w:left w:val="dashed" w:color="auto" w:sz="4" w:space="4"/>
          <w:bottom w:val="dashed" w:color="auto" w:sz="4" w:space="1"/>
          <w:right w:val="dashed" w:color="auto" w:sz="4" w:space="4"/>
        </w:pBdr>
        <w:spacing w:before="120" w:after="120"/>
        <w:rPr>
          <w:rFonts w:eastAsia="Calibri" w:cs="Arial"/>
          <w:szCs w:val="24"/>
          <w:lang w:eastAsia="pt-BR"/>
        </w:rPr>
      </w:pPr>
      <w:r>
        <w:rPr>
          <w:rFonts w:eastAsia="Calibri" w:cs="Arial"/>
          <w:szCs w:val="24"/>
          <w:lang w:eastAsia="pt-BR"/>
        </w:rPr>
        <w:t>Atenciosamente,</w:t>
      </w:r>
    </w:p>
    <w:p w14:paraId="6B0D8A64">
      <w:pPr>
        <w:pBdr>
          <w:top w:val="dashed" w:color="auto" w:sz="4" w:space="1"/>
          <w:left w:val="dashed" w:color="auto" w:sz="4" w:space="4"/>
          <w:bottom w:val="dashed" w:color="auto" w:sz="4" w:space="1"/>
          <w:right w:val="dashed" w:color="auto" w:sz="4" w:space="4"/>
        </w:pBdr>
        <w:spacing w:before="120" w:after="120"/>
        <w:rPr>
          <w:rFonts w:eastAsia="Calibri" w:cs="Arial"/>
          <w:szCs w:val="24"/>
          <w:lang w:eastAsia="pt-BR"/>
        </w:rPr>
      </w:pPr>
      <w:r>
        <w:rPr>
          <w:rFonts w:eastAsia="Calibri" w:cs="Arial"/>
          <w:szCs w:val="24"/>
          <w:lang w:eastAsia="pt-BR"/>
        </w:rPr>
        <w:t>______________________________________</w:t>
      </w:r>
    </w:p>
    <w:p w14:paraId="01831073">
      <w:pPr>
        <w:pBdr>
          <w:top w:val="dashed" w:color="auto" w:sz="4" w:space="1"/>
          <w:left w:val="dashed" w:color="auto" w:sz="4" w:space="4"/>
          <w:bottom w:val="dashed" w:color="auto" w:sz="4" w:space="1"/>
          <w:right w:val="dashed" w:color="auto" w:sz="4" w:space="4"/>
        </w:pBdr>
        <w:spacing w:before="120" w:after="120"/>
        <w:rPr>
          <w:rFonts w:eastAsia="Calibri" w:cs="Arial"/>
          <w:szCs w:val="24"/>
          <w:lang w:eastAsia="pt-BR"/>
        </w:rPr>
      </w:pPr>
      <w:r>
        <w:rPr>
          <w:rFonts w:eastAsia="Calibri" w:cs="Arial"/>
          <w:szCs w:val="24"/>
          <w:lang w:eastAsia="pt-BR"/>
        </w:rPr>
        <w:t>Órgão Licitante</w:t>
      </w:r>
    </w:p>
    <w:p w14:paraId="1C1AB178">
      <w:pPr>
        <w:pBdr>
          <w:top w:val="dashed" w:color="auto" w:sz="4" w:space="1"/>
          <w:left w:val="dashed" w:color="auto" w:sz="4" w:space="4"/>
          <w:bottom w:val="dashed" w:color="auto" w:sz="4" w:space="1"/>
          <w:right w:val="dashed" w:color="auto" w:sz="4" w:space="4"/>
        </w:pBdr>
        <w:spacing w:before="120" w:after="120"/>
        <w:rPr>
          <w:rFonts w:eastAsia="Calibri" w:cs="Arial"/>
          <w:snapToGrid w:val="0"/>
          <w:szCs w:val="24"/>
          <w:lang w:eastAsia="pt-BR"/>
        </w:rPr>
      </w:pPr>
    </w:p>
    <w:p w14:paraId="47170A15">
      <w:pPr>
        <w:pBdr>
          <w:top w:val="dashed" w:color="auto" w:sz="4" w:space="1"/>
          <w:left w:val="dashed" w:color="auto" w:sz="4" w:space="4"/>
          <w:bottom w:val="dashed" w:color="auto" w:sz="4" w:space="1"/>
          <w:right w:val="dashed" w:color="auto" w:sz="4" w:space="4"/>
        </w:pBdr>
        <w:spacing w:before="120" w:after="120"/>
        <w:rPr>
          <w:rFonts w:eastAsia="Calibri" w:cs="Arial"/>
          <w:snapToGrid w:val="0"/>
          <w:szCs w:val="24"/>
          <w:lang w:eastAsia="pt-BR"/>
        </w:rPr>
      </w:pPr>
      <w:r>
        <w:rPr>
          <w:rFonts w:eastAsia="Calibri" w:cs="Arial"/>
          <w:snapToGrid w:val="0"/>
          <w:szCs w:val="24"/>
          <w:lang w:eastAsia="pt-BR"/>
        </w:rPr>
        <w:t>Recebi o original desta Ordem de Fornecimento, ciente das condições estabelecidas.</w:t>
      </w:r>
    </w:p>
    <w:p w14:paraId="59EAA387">
      <w:pPr>
        <w:pBdr>
          <w:top w:val="dashed" w:color="auto" w:sz="4" w:space="1"/>
          <w:left w:val="dashed" w:color="auto" w:sz="4" w:space="4"/>
          <w:bottom w:val="dashed" w:color="auto" w:sz="4" w:space="1"/>
          <w:right w:val="dashed" w:color="auto" w:sz="4" w:space="4"/>
        </w:pBdr>
        <w:spacing w:before="120" w:after="120"/>
        <w:rPr>
          <w:rFonts w:eastAsia="Calibri" w:cs="Arial"/>
          <w:snapToGrid w:val="0"/>
          <w:szCs w:val="24"/>
          <w:lang w:eastAsia="pt-BR"/>
        </w:rPr>
      </w:pPr>
    </w:p>
    <w:p w14:paraId="199056C0">
      <w:pPr>
        <w:pBdr>
          <w:top w:val="dashed" w:color="auto" w:sz="4" w:space="1"/>
          <w:left w:val="dashed" w:color="auto" w:sz="4" w:space="4"/>
          <w:bottom w:val="dashed" w:color="auto" w:sz="4" w:space="1"/>
          <w:right w:val="dashed" w:color="auto" w:sz="4" w:space="4"/>
        </w:pBdr>
        <w:spacing w:before="120" w:after="120"/>
        <w:rPr>
          <w:rFonts w:eastAsia="Calibri" w:cs="Arial"/>
          <w:snapToGrid w:val="0"/>
          <w:szCs w:val="24"/>
          <w:lang w:eastAsia="pt-BR"/>
        </w:rPr>
      </w:pPr>
      <w:r>
        <w:rPr>
          <w:rFonts w:eastAsia="Calibri" w:cs="Arial"/>
          <w:snapToGrid w:val="0"/>
          <w:szCs w:val="24"/>
          <w:lang w:eastAsia="pt-BR"/>
        </w:rPr>
        <w:t>(Local),  __ de  ______________ de _____.</w:t>
      </w:r>
      <w:r>
        <w:rPr>
          <w:rFonts w:eastAsia="Calibri" w:cs="Arial"/>
          <w:snapToGrid w:val="0"/>
          <w:szCs w:val="24"/>
          <w:lang w:eastAsia="pt-BR"/>
        </w:rPr>
        <w:tab/>
      </w:r>
      <w:r>
        <w:rPr>
          <w:rFonts w:eastAsia="Calibri" w:cs="Arial"/>
          <w:snapToGrid w:val="0"/>
          <w:szCs w:val="24"/>
          <w:lang w:eastAsia="pt-BR"/>
        </w:rPr>
        <w:tab/>
      </w:r>
      <w:r>
        <w:rPr>
          <w:rFonts w:eastAsia="Calibri" w:cs="Arial"/>
          <w:snapToGrid w:val="0"/>
          <w:szCs w:val="24"/>
          <w:lang w:eastAsia="pt-BR"/>
        </w:rPr>
        <w:tab/>
      </w:r>
    </w:p>
    <w:p w14:paraId="515CBC05">
      <w:pPr>
        <w:pBdr>
          <w:top w:val="dashed" w:color="auto" w:sz="4" w:space="1"/>
          <w:left w:val="dashed" w:color="auto" w:sz="4" w:space="4"/>
          <w:bottom w:val="dashed" w:color="auto" w:sz="4" w:space="1"/>
          <w:right w:val="dashed" w:color="auto" w:sz="4" w:space="4"/>
        </w:pBdr>
        <w:spacing w:before="120" w:after="120"/>
        <w:rPr>
          <w:rFonts w:eastAsia="Calibri" w:cs="Arial"/>
          <w:snapToGrid w:val="0"/>
          <w:szCs w:val="24"/>
          <w:lang w:eastAsia="pt-BR"/>
        </w:rPr>
      </w:pPr>
      <w:r>
        <w:rPr>
          <w:rFonts w:eastAsia="Calibri" w:cs="Arial"/>
          <w:snapToGrid w:val="0"/>
          <w:szCs w:val="24"/>
          <w:lang w:eastAsia="pt-BR"/>
        </w:rPr>
        <w:br w:type="textWrapping"/>
      </w:r>
      <w:r>
        <w:rPr>
          <w:rFonts w:eastAsia="Calibri" w:cs="Arial"/>
          <w:snapToGrid w:val="0"/>
          <w:szCs w:val="24"/>
          <w:lang w:eastAsia="pt-BR"/>
        </w:rPr>
        <w:t>__________________________</w:t>
      </w:r>
    </w:p>
    <w:p w14:paraId="6DA5F576">
      <w:pPr>
        <w:pBdr>
          <w:top w:val="dashed" w:color="auto" w:sz="4" w:space="1"/>
          <w:left w:val="dashed" w:color="auto" w:sz="4" w:space="4"/>
          <w:bottom w:val="dashed" w:color="auto" w:sz="4" w:space="1"/>
          <w:right w:val="dashed" w:color="auto" w:sz="4" w:space="4"/>
        </w:pBdr>
        <w:spacing w:before="120" w:after="120"/>
        <w:rPr>
          <w:rFonts w:eastAsia="Calibri" w:cs="Arial"/>
          <w:szCs w:val="24"/>
        </w:rPr>
      </w:pPr>
      <w:r>
        <w:rPr>
          <w:rFonts w:eastAsia="Calibri" w:cs="Arial"/>
          <w:snapToGrid w:val="0"/>
          <w:szCs w:val="24"/>
          <w:lang w:eastAsia="pt-BR"/>
        </w:rPr>
        <w:t>CONTRATADA</w:t>
      </w:r>
      <w:r>
        <w:rPr>
          <w:rFonts w:eastAsia="Calibri" w:cs="Arial"/>
          <w:snapToGrid w:val="0"/>
          <w:szCs w:val="24"/>
          <w:lang w:eastAsia="pt-BR"/>
        </w:rPr>
        <w:tab/>
      </w:r>
    </w:p>
    <w:p w14:paraId="1261FB90">
      <w:pPr>
        <w:tabs>
          <w:tab w:val="left" w:pos="2500"/>
        </w:tabs>
        <w:rPr>
          <w:rFonts w:cs="Arial"/>
          <w:szCs w:val="24"/>
        </w:rPr>
      </w:pPr>
    </w:p>
    <w:p w14:paraId="64B3BC2B">
      <w:pPr>
        <w:tabs>
          <w:tab w:val="left" w:pos="2500"/>
        </w:tabs>
        <w:rPr>
          <w:rFonts w:cs="Arial"/>
          <w:szCs w:val="24"/>
        </w:rPr>
      </w:pPr>
    </w:p>
    <w:sectPr>
      <w:pgSz w:w="11906" w:h="16838"/>
      <w:pgMar w:top="1418" w:right="851"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Segoe UI">
    <w:panose1 w:val="020B0502040204020203"/>
    <w:charset w:val="00"/>
    <w:family w:val="swiss"/>
    <w:pitch w:val="default"/>
    <w:sig w:usb0="E4002EFF" w:usb1="C000E47F" w:usb2="00000009" w:usb3="00000000" w:csb0="200001FF" w:csb1="00000000"/>
  </w:font>
  <w:font w:name="Times New (W1)">
    <w:altName w:val="Times New Roman"/>
    <w:panose1 w:val="00000000000000000000"/>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C3952">
    <w:pPr>
      <w:pStyle w:val="15"/>
      <w:ind w:left="2124"/>
      <w:rPr>
        <w:rFonts w:cs="Arial"/>
        <w:b/>
        <w:szCs w:val="24"/>
      </w:rPr>
    </w:pPr>
    <w:r>
      <w:rPr>
        <w:rFonts w:cs="Arial"/>
        <w:szCs w:val="24"/>
      </w:rPr>
      <w:t xml:space="preserve">  </w:t>
    </w:r>
    <w:r>
      <w:rPr>
        <w:rFonts w:cs="Arial"/>
        <w:b/>
        <w:szCs w:val="24"/>
      </w:rPr>
      <w:t>GOVERNO DO ESTADO DO ESPÍRITO SANTO</w:t>
    </w:r>
  </w:p>
  <w:p w14:paraId="05FFB232">
    <w:pPr>
      <w:pStyle w:val="15"/>
      <w:jc w:val="center"/>
      <w:rPr>
        <w:rFonts w:cs="Arial"/>
        <w:b/>
        <w:szCs w:val="24"/>
      </w:rPr>
    </w:pPr>
    <w:r>
      <w:rPr>
        <w:rFonts w:cs="Arial"/>
        <w:b/>
        <w:szCs w:val="24"/>
      </w:rPr>
      <w:t>SECRETARIA DE ESTADO DA SAÚDE</w:t>
    </w:r>
  </w:p>
  <w:p w14:paraId="3D63CC81">
    <w:pPr>
      <w:widowControl w:val="0"/>
      <w:autoSpaceDE w:val="0"/>
      <w:autoSpaceDN w:val="0"/>
      <w:adjustRightInd w:val="0"/>
      <w:spacing w:before="0" w:after="0" w:line="183" w:lineRule="atLeast"/>
      <w:jc w:val="center"/>
      <w:rPr>
        <w:rFonts w:eastAsia="Times New Roman" w:cs="Arial"/>
        <w:b/>
        <w:bCs/>
        <w:szCs w:val="24"/>
      </w:rPr>
    </w:pPr>
    <w:r>
      <w:rPr>
        <w:rFonts w:eastAsia="Times New Roman" w:cs="Arial"/>
        <w:b/>
        <w:bCs/>
        <w:szCs w:val="24"/>
      </w:rPr>
      <w:t>HOSPITAL ESTADUAL SÃO JOSÉ DO CALÇADO</w:t>
    </w:r>
  </w:p>
  <w:p w14:paraId="38A94E60">
    <w:pPr>
      <w:widowControl w:val="0"/>
      <w:autoSpaceDE w:val="0"/>
      <w:autoSpaceDN w:val="0"/>
      <w:adjustRightInd w:val="0"/>
      <w:spacing w:before="0" w:after="0" w:line="183" w:lineRule="atLeast"/>
      <w:jc w:val="center"/>
      <w:rPr>
        <w:rFonts w:eastAsia="Times New Roman" w:cs="Arial"/>
        <w:b/>
        <w:bCs/>
        <w:szCs w:val="24"/>
      </w:rPr>
    </w:pPr>
    <w:r>
      <w:rPr>
        <w:rFonts w:eastAsia="Times New Roman" w:cs="Arial"/>
        <w:b/>
        <w:bCs/>
        <w:szCs w:val="24"/>
      </w:rPr>
      <w:t>Rua Dr. José Fernandes Medina, S/N – Centro – São José do Calçado – ES, 29.470-000</w:t>
    </w:r>
  </w:p>
  <w:p w14:paraId="523086BA">
    <w:pPr>
      <w:widowControl w:val="0"/>
      <w:autoSpaceDE w:val="0"/>
      <w:autoSpaceDN w:val="0"/>
      <w:adjustRightInd w:val="0"/>
      <w:spacing w:before="0" w:after="0" w:line="183" w:lineRule="atLeast"/>
      <w:jc w:val="center"/>
      <w:rPr>
        <w:rFonts w:eastAsia="Times New Roman" w:cs="Arial"/>
        <w:b/>
        <w:bCs/>
        <w:szCs w:val="24"/>
      </w:rPr>
    </w:pPr>
    <w:r>
      <w:rPr>
        <w:rFonts w:eastAsia="Times New Roman" w:cs="Arial"/>
        <w:b/>
        <w:bCs/>
        <w:szCs w:val="24"/>
      </w:rPr>
      <w:t>Telefax (28) – 3556-1835 – Tel.: (28) – 3556-2828</w:t>
    </w:r>
  </w:p>
  <w:p w14:paraId="2AAD5CD9">
    <w:pPr>
      <w:widowControl w:val="0"/>
      <w:autoSpaceDE w:val="0"/>
      <w:autoSpaceDN w:val="0"/>
      <w:adjustRightInd w:val="0"/>
      <w:spacing w:before="0" w:after="0" w:line="183" w:lineRule="atLeast"/>
      <w:jc w:val="center"/>
      <w:rPr>
        <w:rFonts w:eastAsia="Times New Roman" w:cs="Arial"/>
        <w:b/>
        <w:bCs/>
        <w:szCs w:val="24"/>
        <w:lang w:eastAsia="pt-BR"/>
      </w:rPr>
    </w:pPr>
    <w:r>
      <w:rPr>
        <w:rFonts w:eastAsia="Times New Roman" w:cs="Arial"/>
        <w:b/>
        <w:bCs/>
        <w:szCs w:val="24"/>
        <w:lang w:eastAsia="pt-BR"/>
      </w:rPr>
      <w:t xml:space="preserve">CNPJ Nº 27.080.605/0006-09 </w:t>
    </w:r>
  </w:p>
  <w:p w14:paraId="57CFAB0D">
    <w:pPr>
      <w:pStyle w:val="14"/>
      <w:spacing w:before="0" w:after="0"/>
      <w:rPr>
        <w:rStyle w:val="11"/>
        <w:rFonts w:eastAsia="Times New Roman" w:cs="Arial"/>
        <w:bCs/>
        <w:iCs/>
        <w:snapToGrid w:val="0"/>
        <w:color w:val="auto"/>
        <w:sz w:val="24"/>
        <w:szCs w:val="24"/>
        <w:lang w:eastAsia="pt-BR"/>
      </w:rPr>
    </w:pPr>
    <w:r>
      <w:rPr>
        <w:rFonts w:eastAsia="Times New Roman" w:cs="Arial"/>
        <w:bCs/>
        <w:iCs/>
        <w:snapToGrid w:val="0"/>
        <w:sz w:val="24"/>
        <w:szCs w:val="24"/>
        <w:lang w:eastAsia="pt-BR"/>
      </w:rPr>
      <w:t xml:space="preserve">E-mail para envio de documentação: </w:t>
    </w:r>
    <w:r>
      <w:fldChar w:fldCharType="begin"/>
    </w:r>
    <w:r>
      <w:instrText xml:space="preserve"> HYPERLINK "mailto:hsjc.pregao@saude.es.gov.br" </w:instrText>
    </w:r>
    <w:r>
      <w:fldChar w:fldCharType="separate"/>
    </w:r>
    <w:r>
      <w:rPr>
        <w:rStyle w:val="11"/>
        <w:rFonts w:eastAsia="Times New Roman" w:cs="Arial"/>
        <w:bCs/>
        <w:iCs/>
        <w:snapToGrid w:val="0"/>
        <w:color w:val="auto"/>
        <w:sz w:val="24"/>
        <w:szCs w:val="24"/>
        <w:lang w:eastAsia="pt-BR"/>
      </w:rPr>
      <w:t>hsjc.pregao@saude.es.gov.br</w:t>
    </w:r>
    <w:r>
      <w:rPr>
        <w:rStyle w:val="11"/>
        <w:rFonts w:eastAsia="Times New Roman" w:cs="Arial"/>
        <w:bCs/>
        <w:iCs/>
        <w:snapToGrid w:val="0"/>
        <w:color w:val="auto"/>
        <w:sz w:val="24"/>
        <w:szCs w:val="24"/>
        <w:lang w:eastAsia="pt-BR"/>
      </w:rPr>
      <w:fldChar w:fldCharType="end"/>
    </w:r>
  </w:p>
  <w:p w14:paraId="54E1F0BB">
    <w:pPr>
      <w:pStyle w:val="15"/>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6FD76">
    <w:pPr>
      <w:pStyle w:val="15"/>
      <w:ind w:left="2124"/>
      <w:rPr>
        <w:rFonts w:cs="Arial"/>
        <w:b/>
        <w:szCs w:val="24"/>
      </w:rPr>
    </w:pPr>
    <w:r>
      <w:rPr>
        <w:rFonts w:cs="Arial"/>
        <w:szCs w:val="24"/>
      </w:rPr>
      <w:t xml:space="preserve">  </w:t>
    </w:r>
    <w:r>
      <w:rPr>
        <w:rFonts w:cs="Arial"/>
        <w:b/>
        <w:szCs w:val="24"/>
      </w:rPr>
      <w:t>GOVERNO DO ESTADO DO ESPÍRITO SANTO</w:t>
    </w:r>
  </w:p>
  <w:p w14:paraId="1D96680B">
    <w:pPr>
      <w:pStyle w:val="15"/>
      <w:jc w:val="center"/>
      <w:rPr>
        <w:rFonts w:cs="Arial"/>
        <w:b/>
        <w:szCs w:val="24"/>
      </w:rPr>
    </w:pPr>
    <w:r>
      <w:rPr>
        <w:rFonts w:cs="Arial"/>
        <w:b/>
        <w:szCs w:val="24"/>
      </w:rPr>
      <w:t>SECRETARIA DE ESTADO DA SAÚDE</w:t>
    </w:r>
  </w:p>
  <w:p w14:paraId="2E222F1C">
    <w:pPr>
      <w:widowControl w:val="0"/>
      <w:autoSpaceDE w:val="0"/>
      <w:autoSpaceDN w:val="0"/>
      <w:adjustRightInd w:val="0"/>
      <w:spacing w:before="0" w:after="0" w:line="183" w:lineRule="atLeast"/>
      <w:jc w:val="center"/>
      <w:rPr>
        <w:rFonts w:eastAsia="Times New Roman" w:cs="Arial"/>
        <w:b/>
        <w:bCs/>
        <w:szCs w:val="24"/>
      </w:rPr>
    </w:pPr>
    <w:r>
      <w:rPr>
        <w:rFonts w:eastAsia="Times New Roman" w:cs="Arial"/>
        <w:b/>
        <w:bCs/>
        <w:szCs w:val="24"/>
      </w:rPr>
      <w:t>HOSPITAL ESTADUAL SÃO JOSÉ DO CALÇADO</w:t>
    </w:r>
  </w:p>
  <w:p w14:paraId="70761917">
    <w:pPr>
      <w:widowControl w:val="0"/>
      <w:autoSpaceDE w:val="0"/>
      <w:autoSpaceDN w:val="0"/>
      <w:adjustRightInd w:val="0"/>
      <w:spacing w:before="0" w:after="0" w:line="183" w:lineRule="atLeast"/>
      <w:jc w:val="center"/>
      <w:rPr>
        <w:rFonts w:eastAsia="Times New Roman" w:cs="Arial"/>
        <w:b/>
        <w:bCs/>
        <w:szCs w:val="24"/>
      </w:rPr>
    </w:pPr>
    <w:r>
      <w:rPr>
        <w:rFonts w:eastAsia="Times New Roman" w:cs="Arial"/>
        <w:b/>
        <w:bCs/>
        <w:szCs w:val="24"/>
      </w:rPr>
      <w:t>Rua Dr. José Fernandes Medina, S/N – Centro – São José do Calçado – ES, 29.470-000</w:t>
    </w:r>
  </w:p>
  <w:p w14:paraId="7DAD71FA">
    <w:pPr>
      <w:widowControl w:val="0"/>
      <w:autoSpaceDE w:val="0"/>
      <w:autoSpaceDN w:val="0"/>
      <w:adjustRightInd w:val="0"/>
      <w:spacing w:before="0" w:after="0" w:line="183" w:lineRule="atLeast"/>
      <w:jc w:val="center"/>
      <w:rPr>
        <w:rFonts w:eastAsia="Times New Roman" w:cs="Arial"/>
        <w:b/>
        <w:bCs/>
        <w:szCs w:val="24"/>
      </w:rPr>
    </w:pPr>
    <w:r>
      <w:rPr>
        <w:rFonts w:eastAsia="Times New Roman" w:cs="Arial"/>
        <w:b/>
        <w:bCs/>
        <w:szCs w:val="24"/>
      </w:rPr>
      <w:t>Telefax (28) – 3556-1835 – Tel.: (28) – 3556-2828</w:t>
    </w:r>
  </w:p>
  <w:p w14:paraId="01FA6FF2">
    <w:pPr>
      <w:widowControl w:val="0"/>
      <w:autoSpaceDE w:val="0"/>
      <w:autoSpaceDN w:val="0"/>
      <w:adjustRightInd w:val="0"/>
      <w:spacing w:before="0" w:after="0" w:line="183" w:lineRule="atLeast"/>
      <w:jc w:val="center"/>
      <w:rPr>
        <w:rFonts w:eastAsia="Times New Roman" w:cs="Arial"/>
        <w:b/>
        <w:bCs/>
        <w:szCs w:val="24"/>
        <w:lang w:eastAsia="pt-BR"/>
      </w:rPr>
    </w:pPr>
    <w:r>
      <w:rPr>
        <w:rFonts w:eastAsia="Times New Roman" w:cs="Arial"/>
        <w:b/>
        <w:bCs/>
        <w:szCs w:val="24"/>
        <w:lang w:eastAsia="pt-BR"/>
      </w:rPr>
      <w:t xml:space="preserve">CNPJ Nº 27.080.605/0006-09 </w:t>
    </w:r>
  </w:p>
  <w:p w14:paraId="42D244AB">
    <w:pPr>
      <w:pStyle w:val="15"/>
    </w:pPr>
    <w:r>
      <w:rPr>
        <w:rFonts w:eastAsia="Times New Roman" w:cs="Arial"/>
        <w:bCs/>
        <w:iCs/>
        <w:snapToGrid w:val="0"/>
        <w:szCs w:val="24"/>
        <w:lang w:eastAsia="pt-BR"/>
      </w:rPr>
      <w:t xml:space="preserve">E-mail para envio de documentação: </w:t>
    </w:r>
    <w:r>
      <w:fldChar w:fldCharType="begin"/>
    </w:r>
    <w:r>
      <w:instrText xml:space="preserve"> HYPERLINK "mailto:hsjc.pregao@saude.es.gov.br" </w:instrText>
    </w:r>
    <w:r>
      <w:fldChar w:fldCharType="separate"/>
    </w:r>
    <w:r>
      <w:rPr>
        <w:rStyle w:val="11"/>
        <w:rFonts w:eastAsia="Times New Roman" w:cs="Arial"/>
        <w:bCs/>
        <w:iCs/>
        <w:snapToGrid w:val="0"/>
        <w:color w:val="auto"/>
        <w:szCs w:val="24"/>
        <w:lang w:eastAsia="pt-BR"/>
      </w:rPr>
      <w:t>hsjc.pregao@saude.es.gov.br</w:t>
    </w:r>
    <w:r>
      <w:rPr>
        <w:rStyle w:val="11"/>
        <w:rFonts w:eastAsia="Times New Roman" w:cs="Arial"/>
        <w:bCs/>
        <w:iCs/>
        <w:snapToGrid w:val="0"/>
        <w:color w:val="auto"/>
        <w:szCs w:val="24"/>
        <w:lang w:eastAsia="pt-B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A2B56"/>
    <w:multiLevelType w:val="multilevel"/>
    <w:tmpl w:val="00AA2B56"/>
    <w:lvl w:ilvl="0" w:tentative="0">
      <w:start w:val="1"/>
      <w:numFmt w:val="decimal"/>
      <w:lvlText w:val="%1)"/>
      <w:lvlJc w:val="left"/>
      <w:pPr>
        <w:ind w:left="1559" w:firstLine="0"/>
      </w:pPr>
      <w:rPr>
        <w:rFonts w:hint="default"/>
      </w:rPr>
    </w:lvl>
    <w:lvl w:ilvl="1" w:tentative="0">
      <w:start w:val="1"/>
      <w:numFmt w:val="decimal"/>
      <w:pStyle w:val="45"/>
      <w:suff w:val="space"/>
      <w:lvlText w:val="%2.%1"/>
      <w:lvlJc w:val="left"/>
      <w:pPr>
        <w:ind w:left="1559" w:firstLine="0"/>
      </w:pPr>
      <w:rPr>
        <w:rFonts w:hint="default" w:ascii="Arial" w:hAnsi="Arial"/>
        <w:b w:val="0"/>
        <w:i w:val="0"/>
        <w:caps w:val="0"/>
        <w:smallCaps w:val="0"/>
        <w:strike w:val="0"/>
        <w:dstrike w:val="0"/>
        <w:vanish w:val="0"/>
        <w:spacing w:val="0"/>
        <w:w w:val="100"/>
        <w:kern w:val="0"/>
        <w:position w:val="0"/>
        <w:sz w:val="24"/>
        <w:vertAlign w:val="baseline"/>
        <w14:ligatures w14:val="none"/>
        <w14:numForm w14:val="default"/>
        <w14:numSpacing w14:val="default"/>
        <w14:cntxtalts w14:val="0"/>
      </w:rPr>
    </w:lvl>
    <w:lvl w:ilvl="2" w:tentative="0">
      <w:start w:val="1"/>
      <w:numFmt w:val="lowerRoman"/>
      <w:pStyle w:val="48"/>
      <w:lvlText w:val="%3)"/>
      <w:lvlJc w:val="left"/>
      <w:pPr>
        <w:ind w:left="1559" w:firstLine="0"/>
      </w:pPr>
      <w:rPr>
        <w:rFonts w:hint="default"/>
      </w:rPr>
    </w:lvl>
    <w:lvl w:ilvl="3" w:tentative="0">
      <w:start w:val="1"/>
      <w:numFmt w:val="decimal"/>
      <w:lvlText w:val="(%4)"/>
      <w:lvlJc w:val="left"/>
      <w:pPr>
        <w:ind w:left="1559" w:firstLine="0"/>
      </w:pPr>
      <w:rPr>
        <w:rFonts w:hint="default"/>
      </w:rPr>
    </w:lvl>
    <w:lvl w:ilvl="4" w:tentative="0">
      <w:start w:val="1"/>
      <w:numFmt w:val="lowerLetter"/>
      <w:lvlText w:val="(%5)"/>
      <w:lvlJc w:val="left"/>
      <w:pPr>
        <w:ind w:left="1559" w:firstLine="0"/>
      </w:pPr>
      <w:rPr>
        <w:rFonts w:hint="default"/>
      </w:rPr>
    </w:lvl>
    <w:lvl w:ilvl="5" w:tentative="0">
      <w:start w:val="1"/>
      <w:numFmt w:val="lowerRoman"/>
      <w:lvlText w:val="(%6)"/>
      <w:lvlJc w:val="left"/>
      <w:pPr>
        <w:ind w:left="1559" w:firstLine="0"/>
      </w:pPr>
      <w:rPr>
        <w:rFonts w:hint="default"/>
      </w:rPr>
    </w:lvl>
    <w:lvl w:ilvl="6" w:tentative="0">
      <w:start w:val="1"/>
      <w:numFmt w:val="decimal"/>
      <w:lvlText w:val="%7."/>
      <w:lvlJc w:val="left"/>
      <w:pPr>
        <w:ind w:left="1559" w:firstLine="0"/>
      </w:pPr>
      <w:rPr>
        <w:rFonts w:hint="default"/>
      </w:rPr>
    </w:lvl>
    <w:lvl w:ilvl="7" w:tentative="0">
      <w:start w:val="1"/>
      <w:numFmt w:val="lowerLetter"/>
      <w:lvlText w:val="%8."/>
      <w:lvlJc w:val="left"/>
      <w:pPr>
        <w:ind w:left="1559" w:firstLine="0"/>
      </w:pPr>
      <w:rPr>
        <w:rFonts w:hint="default"/>
      </w:rPr>
    </w:lvl>
    <w:lvl w:ilvl="8" w:tentative="0">
      <w:start w:val="1"/>
      <w:numFmt w:val="lowerRoman"/>
      <w:lvlText w:val="%9."/>
      <w:lvlJc w:val="left"/>
      <w:pPr>
        <w:ind w:left="1559" w:firstLine="0"/>
      </w:pPr>
      <w:rPr>
        <w:rFonts w:hint="default"/>
      </w:rPr>
    </w:lvl>
  </w:abstractNum>
  <w:abstractNum w:abstractNumId="1">
    <w:nsid w:val="0A1F0217"/>
    <w:multiLevelType w:val="multilevel"/>
    <w:tmpl w:val="0A1F0217"/>
    <w:lvl w:ilvl="0" w:tentative="0">
      <w:start w:val="1"/>
      <w:numFmt w:val="decimal"/>
      <w:lvlText w:val="%1"/>
      <w:lvlJc w:val="left"/>
      <w:pPr>
        <w:ind w:left="360" w:hanging="360"/>
      </w:pPr>
      <w:rPr>
        <w:rFonts w:hint="default"/>
      </w:rPr>
    </w:lvl>
    <w:lvl w:ilvl="1" w:tentative="0">
      <w:start w:val="5"/>
      <w:numFmt w:val="decimal"/>
      <w:lvlText w:val="%1.%2"/>
      <w:lvlJc w:val="left"/>
      <w:pPr>
        <w:ind w:left="360" w:hanging="360"/>
      </w:pPr>
      <w:rPr>
        <w:rFonts w:hint="default"/>
        <w:color w:val="auto"/>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
    <w:nsid w:val="0E0E71D3"/>
    <w:multiLevelType w:val="multilevel"/>
    <w:tmpl w:val="0E0E71D3"/>
    <w:lvl w:ilvl="0" w:tentative="0">
      <w:start w:val="1"/>
      <w:numFmt w:val="decimal"/>
      <w:suff w:val="space"/>
      <w:lvlText w:val="%1 -"/>
      <w:lvlJc w:val="left"/>
      <w:pPr>
        <w:ind w:left="993" w:firstLine="0"/>
      </w:pPr>
      <w:rPr>
        <w:rFonts w:hint="default"/>
        <w:b/>
        <w:bCs/>
      </w:rPr>
    </w:lvl>
    <w:lvl w:ilvl="1" w:tentative="0">
      <w:start w:val="1"/>
      <w:numFmt w:val="decimal"/>
      <w:suff w:val="space"/>
      <w:lvlText w:val="%1.%2 -"/>
      <w:lvlJc w:val="left"/>
      <w:pPr>
        <w:ind w:left="0" w:firstLine="0"/>
      </w:pPr>
      <w:rPr>
        <w:rFonts w:hint="default"/>
        <w:color w:val="auto"/>
      </w:rPr>
    </w:lvl>
    <w:lvl w:ilvl="2" w:tentative="0">
      <w:start w:val="1"/>
      <w:numFmt w:val="decimal"/>
      <w:suff w:val="space"/>
      <w:lvlText w:val="%1.%2.%3 -"/>
      <w:lvlJc w:val="left"/>
      <w:pPr>
        <w:ind w:left="851" w:firstLine="0"/>
      </w:pPr>
      <w:rPr>
        <w:rFonts w:hint="default"/>
        <w:color w:val="auto"/>
      </w:rPr>
    </w:lvl>
    <w:lvl w:ilvl="3" w:tentative="0">
      <w:start w:val="1"/>
      <w:numFmt w:val="decimal"/>
      <w:suff w:val="space"/>
      <w:lvlText w:val="%1.%2.%3.%4 -"/>
      <w:lvlJc w:val="left"/>
      <w:pPr>
        <w:ind w:left="0" w:firstLine="0"/>
      </w:pPr>
      <w:rPr>
        <w:rFonts w:hint="default"/>
      </w:rPr>
    </w:lvl>
    <w:lvl w:ilvl="4" w:tentative="0">
      <w:start w:val="1"/>
      <w:numFmt w:val="decimal"/>
      <w:suff w:val="space"/>
      <w:lvlText w:val="%1.%2.%3.%4.%5 -"/>
      <w:lvlJc w:val="left"/>
      <w:pPr>
        <w:ind w:left="0" w:firstLine="0"/>
      </w:pPr>
      <w:rPr>
        <w:rFonts w:hint="default"/>
      </w:rPr>
    </w:lvl>
    <w:lvl w:ilvl="5" w:tentative="0">
      <w:start w:val="1"/>
      <w:numFmt w:val="decimal"/>
      <w:suff w:val="space"/>
      <w:lvlText w:val="%1.%2.%3.%4.%5.%6 -"/>
      <w:lvlJc w:val="left"/>
      <w:pPr>
        <w:ind w:left="0" w:firstLine="0"/>
      </w:pPr>
      <w:rPr>
        <w:rFonts w:hint="default"/>
      </w:rPr>
    </w:lvl>
    <w:lvl w:ilvl="6" w:tentative="0">
      <w:start w:val="1"/>
      <w:numFmt w:val="lowerLetter"/>
      <w:lvlRestart w:val="2"/>
      <w:suff w:val="space"/>
      <w:lvlText w:val="(%7)"/>
      <w:lvlJc w:val="left"/>
      <w:pPr>
        <w:ind w:left="0" w:firstLine="0"/>
      </w:pPr>
      <w:rPr>
        <w:rFonts w:hint="default" w:ascii="Arial" w:hAnsi="Arial"/>
        <w:b w:val="0"/>
        <w:i w:val="0"/>
        <w:caps w:val="0"/>
        <w:strike w:val="0"/>
        <w:dstrike w:val="0"/>
        <w:vanish w:val="0"/>
        <w:spacing w:val="0"/>
        <w:w w:val="100"/>
        <w:kern w:val="0"/>
        <w:position w:val="0"/>
        <w:sz w:val="24"/>
        <w:vertAlign w:val="baseline"/>
        <w14:ligatures w14:val="none"/>
        <w14:numForm w14:val="default"/>
        <w14:numSpacing w14:val="default"/>
        <w14:cntxtalts w14:val="0"/>
      </w:rPr>
    </w:lvl>
    <w:lvl w:ilvl="7" w:tentative="0">
      <w:start w:val="1"/>
      <w:numFmt w:val="decimal"/>
      <w:lvlText w:val="%1.%2.%3.%4.%5.%6.%7.%8."/>
      <w:lvlJc w:val="left"/>
      <w:pPr>
        <w:ind w:left="0" w:firstLine="0"/>
      </w:pPr>
      <w:rPr>
        <w:rFonts w:hint="default"/>
      </w:rPr>
    </w:lvl>
    <w:lvl w:ilvl="8" w:tentative="0">
      <w:start w:val="1"/>
      <w:numFmt w:val="decimal"/>
      <w:lvlText w:val="%1.%2.%3.%4.%5.%6.%7.%8.%9 -"/>
      <w:lvlJc w:val="left"/>
      <w:pPr>
        <w:ind w:left="0" w:firstLine="0"/>
      </w:pPr>
      <w:rPr>
        <w:rFonts w:hint="default"/>
      </w:rPr>
    </w:lvl>
  </w:abstractNum>
  <w:abstractNum w:abstractNumId="3">
    <w:nsid w:val="11983857"/>
    <w:multiLevelType w:val="multilevel"/>
    <w:tmpl w:val="11983857"/>
    <w:lvl w:ilvl="0" w:tentative="0">
      <w:start w:val="1"/>
      <w:numFmt w:val="decimal"/>
      <w:lvlText w:val="%1."/>
      <w:lvlJc w:val="left"/>
      <w:pPr>
        <w:ind w:left="360" w:hanging="360"/>
      </w:pPr>
      <w:rPr>
        <w:b/>
        <w:color w:val="auto"/>
      </w:rPr>
    </w:lvl>
    <w:lvl w:ilvl="1" w:tentative="0">
      <w:start w:val="1"/>
      <w:numFmt w:val="decimal"/>
      <w:lvlText w:val="%1.%2."/>
      <w:lvlJc w:val="left"/>
      <w:pPr>
        <w:ind w:left="1283" w:hanging="432"/>
      </w:pPr>
      <w:rPr>
        <w:i w:val="0"/>
        <w:iCs w:val="0"/>
        <w:color w:val="auto"/>
        <w:sz w:val="24"/>
        <w:szCs w:val="24"/>
      </w:rPr>
    </w:lvl>
    <w:lvl w:ilvl="2" w:tentative="0">
      <w:start w:val="1"/>
      <w:numFmt w:val="decimal"/>
      <w:lvlText w:val="%1.%2.%3."/>
      <w:lvlJc w:val="left"/>
      <w:pPr>
        <w:ind w:left="1497"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191A2F90"/>
    <w:multiLevelType w:val="multilevel"/>
    <w:tmpl w:val="191A2F90"/>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D5C100D"/>
    <w:multiLevelType w:val="multilevel"/>
    <w:tmpl w:val="1D5C100D"/>
    <w:lvl w:ilvl="0" w:tentative="0">
      <w:start w:val="1"/>
      <w:numFmt w:val="decimal"/>
      <w:lvlText w:val="%1."/>
      <w:lvlJc w:val="left"/>
      <w:pPr>
        <w:ind w:left="360" w:hanging="360"/>
      </w:pPr>
      <w:rPr>
        <w:b/>
      </w:rPr>
    </w:lvl>
    <w:lvl w:ilvl="1" w:tentative="0">
      <w:start w:val="1"/>
      <w:numFmt w:val="decimal"/>
      <w:pStyle w:val="40"/>
      <w:lvlText w:val="%1.%2."/>
      <w:lvlJc w:val="left"/>
      <w:pPr>
        <w:ind w:left="999" w:hanging="432"/>
      </w:pPr>
      <w:rPr>
        <w:b w:val="0"/>
        <w:i w:val="0"/>
        <w:strike w:val="0"/>
        <w:color w:val="auto"/>
        <w:sz w:val="24"/>
        <w:szCs w:val="24"/>
        <w:u w:val="none"/>
      </w:rPr>
    </w:lvl>
    <w:lvl w:ilvl="2" w:tentative="0">
      <w:start w:val="1"/>
      <w:numFmt w:val="decimal"/>
      <w:pStyle w:val="41"/>
      <w:lvlText w:val="%1.%2.%3."/>
      <w:lvlJc w:val="left"/>
      <w:pPr>
        <w:ind w:left="1638" w:hanging="504"/>
      </w:pPr>
      <w:rPr>
        <w:rFonts w:hint="default" w:ascii="Arial" w:hAnsi="Arial"/>
        <w:b w:val="0"/>
        <w:i w:val="0"/>
        <w:strike w:val="0"/>
        <w:color w:val="auto"/>
        <w:sz w:val="24"/>
        <w:szCs w:val="24"/>
      </w:rPr>
    </w:lvl>
    <w:lvl w:ilvl="3" w:tentative="0">
      <w:start w:val="1"/>
      <w:numFmt w:val="decimal"/>
      <w:pStyle w:val="42"/>
      <w:lvlText w:val="%1.%2.%3.%4."/>
      <w:lvlJc w:val="left"/>
      <w:pPr>
        <w:ind w:left="2491" w:hanging="648"/>
      </w:pPr>
      <w:rPr>
        <w:color w:val="auto"/>
      </w:rPr>
    </w:lvl>
    <w:lvl w:ilvl="4" w:tentative="0">
      <w:start w:val="1"/>
      <w:numFmt w:val="decimal"/>
      <w:pStyle w:val="43"/>
      <w:lvlText w:val="%1.%2.%3.%4.%5."/>
      <w:lvlJc w:val="left"/>
      <w:pPr>
        <w:ind w:left="2232" w:hanging="792"/>
      </w:pPr>
      <w:rPr>
        <w:color w:val="auto"/>
      </w:r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nsid w:val="21934185"/>
    <w:multiLevelType w:val="multilevel"/>
    <w:tmpl w:val="2193418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6275215"/>
    <w:multiLevelType w:val="multilevel"/>
    <w:tmpl w:val="26275215"/>
    <w:lvl w:ilvl="0" w:tentative="0">
      <w:start w:val="1"/>
      <w:numFmt w:val="decimal"/>
      <w:suff w:val="space"/>
      <w:lvlText w:val="%1 -"/>
      <w:lvlJc w:val="left"/>
      <w:pPr>
        <w:ind w:left="0" w:firstLine="0"/>
      </w:pPr>
      <w:rPr>
        <w:rFonts w:hint="default"/>
      </w:rPr>
    </w:lvl>
    <w:lvl w:ilvl="1" w:tentative="0">
      <w:start w:val="1"/>
      <w:numFmt w:val="decimal"/>
      <w:suff w:val="space"/>
      <w:lvlText w:val="%1.%2 -"/>
      <w:lvlJc w:val="left"/>
      <w:pPr>
        <w:ind w:left="0" w:firstLine="0"/>
      </w:pPr>
      <w:rPr>
        <w:rFonts w:hint="default"/>
        <w:color w:val="auto"/>
      </w:rPr>
    </w:lvl>
    <w:lvl w:ilvl="2" w:tentative="0">
      <w:start w:val="1"/>
      <w:numFmt w:val="decimal"/>
      <w:suff w:val="space"/>
      <w:lvlText w:val="%1.%2.%3 -"/>
      <w:lvlJc w:val="left"/>
      <w:pPr>
        <w:ind w:left="284" w:firstLine="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suff w:val="space"/>
      <w:lvlText w:val="%1.%2.%3.%4 -"/>
      <w:lvlJc w:val="left"/>
      <w:pPr>
        <w:ind w:left="567" w:firstLine="0"/>
      </w:pPr>
      <w:rPr>
        <w:rFonts w:hint="default"/>
      </w:rPr>
    </w:lvl>
    <w:lvl w:ilvl="4" w:tentative="0">
      <w:start w:val="1"/>
      <w:numFmt w:val="decimal"/>
      <w:suff w:val="space"/>
      <w:lvlText w:val="%1.%2.%3.%4.%5 -"/>
      <w:lvlJc w:val="left"/>
      <w:pPr>
        <w:ind w:left="0" w:firstLine="0"/>
      </w:pPr>
      <w:rPr>
        <w:rFonts w:hint="default"/>
      </w:rPr>
    </w:lvl>
    <w:lvl w:ilvl="5" w:tentative="0">
      <w:start w:val="1"/>
      <w:numFmt w:val="decimal"/>
      <w:suff w:val="space"/>
      <w:lvlText w:val="%1.%2.%3.%4.%5.%6 -"/>
      <w:lvlJc w:val="left"/>
      <w:pPr>
        <w:ind w:left="0" w:firstLine="0"/>
      </w:pPr>
      <w:rPr>
        <w:rFonts w:hint="default"/>
      </w:rPr>
    </w:lvl>
    <w:lvl w:ilvl="6" w:tentative="0">
      <w:start w:val="1"/>
      <w:numFmt w:val="lowerLetter"/>
      <w:lvlRestart w:val="2"/>
      <w:suff w:val="space"/>
      <w:lvlText w:val="(%7)"/>
      <w:lvlJc w:val="left"/>
      <w:pPr>
        <w:ind w:left="0" w:firstLine="0"/>
      </w:pPr>
      <w:rPr>
        <w:rFonts w:hint="default" w:ascii="Arial" w:hAnsi="Arial"/>
        <w:b w:val="0"/>
        <w:i w:val="0"/>
        <w:caps w:val="0"/>
        <w:strike w:val="0"/>
        <w:dstrike w:val="0"/>
        <w:vanish w:val="0"/>
        <w:spacing w:val="0"/>
        <w:w w:val="100"/>
        <w:kern w:val="0"/>
        <w:position w:val="0"/>
        <w:sz w:val="24"/>
        <w:vertAlign w:val="baseline"/>
        <w14:ligatures w14:val="none"/>
        <w14:numForm w14:val="default"/>
        <w14:numSpacing w14:val="default"/>
        <w14:cntxtalts w14:val="0"/>
      </w:rPr>
    </w:lvl>
    <w:lvl w:ilvl="7" w:tentative="0">
      <w:start w:val="1"/>
      <w:numFmt w:val="decimal"/>
      <w:lvlText w:val="%1.%2.%3.%4.%5.%6.%7.%8."/>
      <w:lvlJc w:val="left"/>
      <w:pPr>
        <w:ind w:left="0" w:firstLine="0"/>
      </w:pPr>
      <w:rPr>
        <w:rFonts w:hint="default"/>
      </w:rPr>
    </w:lvl>
    <w:lvl w:ilvl="8" w:tentative="0">
      <w:start w:val="1"/>
      <w:numFmt w:val="decimal"/>
      <w:lvlText w:val="%1.%2.%3.%4.%5.%6.%7.%8.%9 -"/>
      <w:lvlJc w:val="left"/>
      <w:pPr>
        <w:ind w:left="0" w:firstLine="0"/>
      </w:pPr>
      <w:rPr>
        <w:rFonts w:hint="default"/>
      </w:rPr>
    </w:lvl>
  </w:abstractNum>
  <w:abstractNum w:abstractNumId="8">
    <w:nsid w:val="2ED26B50"/>
    <w:multiLevelType w:val="multilevel"/>
    <w:tmpl w:val="2ED26B50"/>
    <w:lvl w:ilvl="0" w:tentative="0">
      <w:start w:val="1"/>
      <w:numFmt w:val="decimal"/>
      <w:suff w:val="space"/>
      <w:lvlText w:val="%1 -"/>
      <w:lvlJc w:val="left"/>
      <w:pPr>
        <w:ind w:left="0" w:firstLine="0"/>
      </w:pPr>
      <w:rPr>
        <w:rFonts w:hint="default"/>
      </w:rPr>
    </w:lvl>
    <w:lvl w:ilvl="1" w:tentative="0">
      <w:start w:val="1"/>
      <w:numFmt w:val="decimal"/>
      <w:pStyle w:val="3"/>
      <w:suff w:val="space"/>
      <w:lvlText w:val="%1.%2 -"/>
      <w:lvlJc w:val="left"/>
      <w:pPr>
        <w:ind w:left="0" w:firstLine="0"/>
      </w:pPr>
      <w:rPr>
        <w:rFonts w:hint="default"/>
        <w:color w:val="auto"/>
      </w:rPr>
    </w:lvl>
    <w:lvl w:ilvl="2" w:tentative="0">
      <w:start w:val="1"/>
      <w:numFmt w:val="decimal"/>
      <w:suff w:val="space"/>
      <w:lvlText w:val="%1.%2.%3 -"/>
      <w:lvlJc w:val="left"/>
      <w:pPr>
        <w:ind w:left="851" w:firstLine="0"/>
      </w:pPr>
      <w:rPr>
        <w:rFonts w:hint="default"/>
      </w:rPr>
    </w:lvl>
    <w:lvl w:ilvl="3" w:tentative="0">
      <w:start w:val="1"/>
      <w:numFmt w:val="decimal"/>
      <w:suff w:val="space"/>
      <w:lvlText w:val="%1.%2.%3.%4 -"/>
      <w:lvlJc w:val="left"/>
      <w:pPr>
        <w:ind w:left="0" w:firstLine="0"/>
      </w:pPr>
      <w:rPr>
        <w:rFonts w:hint="default"/>
      </w:rPr>
    </w:lvl>
    <w:lvl w:ilvl="4" w:tentative="0">
      <w:start w:val="1"/>
      <w:numFmt w:val="decimal"/>
      <w:suff w:val="space"/>
      <w:lvlText w:val="%1.%2.%3.%4.%5 -"/>
      <w:lvlJc w:val="left"/>
      <w:pPr>
        <w:ind w:left="0" w:firstLine="0"/>
      </w:pPr>
      <w:rPr>
        <w:rFonts w:hint="default"/>
      </w:rPr>
    </w:lvl>
    <w:lvl w:ilvl="5" w:tentative="0">
      <w:start w:val="1"/>
      <w:numFmt w:val="decimal"/>
      <w:suff w:val="space"/>
      <w:lvlText w:val="%1.%2.%3.%4.%5.%6 -"/>
      <w:lvlJc w:val="left"/>
      <w:pPr>
        <w:ind w:left="0" w:firstLine="0"/>
      </w:pPr>
      <w:rPr>
        <w:rFonts w:hint="default"/>
      </w:rPr>
    </w:lvl>
    <w:lvl w:ilvl="6" w:tentative="0">
      <w:start w:val="1"/>
      <w:numFmt w:val="lowerLetter"/>
      <w:lvlRestart w:val="2"/>
      <w:suff w:val="space"/>
      <w:lvlText w:val="(%7)"/>
      <w:lvlJc w:val="left"/>
      <w:pPr>
        <w:ind w:left="0" w:firstLine="0"/>
      </w:pPr>
      <w:rPr>
        <w:rFonts w:hint="default" w:ascii="Arial" w:hAnsi="Arial"/>
        <w:b w:val="0"/>
        <w:i w:val="0"/>
        <w:caps w:val="0"/>
        <w:strike w:val="0"/>
        <w:dstrike w:val="0"/>
        <w:vanish w:val="0"/>
        <w:spacing w:val="0"/>
        <w:w w:val="100"/>
        <w:kern w:val="0"/>
        <w:position w:val="0"/>
        <w:sz w:val="24"/>
        <w:vertAlign w:val="baseline"/>
        <w14:ligatures w14:val="none"/>
        <w14:numForm w14:val="default"/>
        <w14:numSpacing w14:val="default"/>
        <w14:cntxtalts w14:val="0"/>
      </w:rPr>
    </w:lvl>
    <w:lvl w:ilvl="7" w:tentative="0">
      <w:start w:val="1"/>
      <w:numFmt w:val="decimal"/>
      <w:lvlText w:val="%1.%2.%3.%4.%5.%6.%7.%8."/>
      <w:lvlJc w:val="left"/>
      <w:pPr>
        <w:ind w:left="0" w:firstLine="0"/>
      </w:pPr>
      <w:rPr>
        <w:rFonts w:hint="default"/>
      </w:rPr>
    </w:lvl>
    <w:lvl w:ilvl="8" w:tentative="0">
      <w:start w:val="1"/>
      <w:numFmt w:val="decimal"/>
      <w:lvlText w:val="%1.%2.%3.%4.%5.%6.%7.%8.%9 -"/>
      <w:lvlJc w:val="left"/>
      <w:pPr>
        <w:ind w:left="0" w:firstLine="0"/>
      </w:pPr>
      <w:rPr>
        <w:rFonts w:hint="default"/>
      </w:rPr>
    </w:lvl>
  </w:abstractNum>
  <w:abstractNum w:abstractNumId="9">
    <w:nsid w:val="4533780F"/>
    <w:multiLevelType w:val="multilevel"/>
    <w:tmpl w:val="4533780F"/>
    <w:lvl w:ilvl="0" w:tentative="0">
      <w:start w:val="1"/>
      <w:numFmt w:val="decimal"/>
      <w:suff w:val="space"/>
      <w:lvlText w:val="%1 -"/>
      <w:lvlJc w:val="left"/>
      <w:pPr>
        <w:ind w:left="993" w:firstLine="0"/>
      </w:pPr>
      <w:rPr>
        <w:rFonts w:hint="default"/>
        <w:b w:val="0"/>
        <w:bCs w:val="0"/>
      </w:rPr>
    </w:lvl>
    <w:lvl w:ilvl="1" w:tentative="0">
      <w:start w:val="1"/>
      <w:numFmt w:val="decimal"/>
      <w:suff w:val="space"/>
      <w:lvlText w:val="%1.%2 -"/>
      <w:lvlJc w:val="left"/>
      <w:pPr>
        <w:ind w:left="0" w:firstLine="0"/>
      </w:pPr>
      <w:rPr>
        <w:rFonts w:hint="default"/>
        <w:color w:val="auto"/>
      </w:rPr>
    </w:lvl>
    <w:lvl w:ilvl="2" w:tentative="0">
      <w:start w:val="1"/>
      <w:numFmt w:val="decimal"/>
      <w:suff w:val="space"/>
      <w:lvlText w:val="%1.%2.%3 -"/>
      <w:lvlJc w:val="left"/>
      <w:pPr>
        <w:ind w:left="851" w:firstLine="0"/>
      </w:pPr>
      <w:rPr>
        <w:rFonts w:hint="default"/>
        <w:color w:val="auto"/>
      </w:rPr>
    </w:lvl>
    <w:lvl w:ilvl="3" w:tentative="0">
      <w:start w:val="1"/>
      <w:numFmt w:val="decimal"/>
      <w:suff w:val="space"/>
      <w:lvlText w:val="%1.%2.%3.%4 -"/>
      <w:lvlJc w:val="left"/>
      <w:pPr>
        <w:ind w:left="0" w:firstLine="0"/>
      </w:pPr>
      <w:rPr>
        <w:rFonts w:hint="default"/>
      </w:rPr>
    </w:lvl>
    <w:lvl w:ilvl="4" w:tentative="0">
      <w:start w:val="1"/>
      <w:numFmt w:val="decimal"/>
      <w:suff w:val="space"/>
      <w:lvlText w:val="%1.%2.%3.%4.%5 -"/>
      <w:lvlJc w:val="left"/>
      <w:pPr>
        <w:ind w:left="0" w:firstLine="0"/>
      </w:pPr>
      <w:rPr>
        <w:rFonts w:hint="default"/>
      </w:rPr>
    </w:lvl>
    <w:lvl w:ilvl="5" w:tentative="0">
      <w:start w:val="1"/>
      <w:numFmt w:val="decimal"/>
      <w:suff w:val="space"/>
      <w:lvlText w:val="%1.%2.%3.%4.%5.%6 -"/>
      <w:lvlJc w:val="left"/>
      <w:pPr>
        <w:ind w:left="0" w:firstLine="0"/>
      </w:pPr>
      <w:rPr>
        <w:rFonts w:hint="default"/>
      </w:rPr>
    </w:lvl>
    <w:lvl w:ilvl="6" w:tentative="0">
      <w:start w:val="1"/>
      <w:numFmt w:val="lowerLetter"/>
      <w:lvlRestart w:val="2"/>
      <w:suff w:val="space"/>
      <w:lvlText w:val="(%7)"/>
      <w:lvlJc w:val="left"/>
      <w:pPr>
        <w:ind w:left="0" w:firstLine="0"/>
      </w:pPr>
      <w:rPr>
        <w:rFonts w:hint="default" w:ascii="Arial" w:hAnsi="Arial"/>
        <w:b w:val="0"/>
        <w:i w:val="0"/>
        <w:caps w:val="0"/>
        <w:strike w:val="0"/>
        <w:dstrike w:val="0"/>
        <w:vanish w:val="0"/>
        <w:spacing w:val="0"/>
        <w:w w:val="100"/>
        <w:kern w:val="0"/>
        <w:position w:val="0"/>
        <w:sz w:val="24"/>
        <w:vertAlign w:val="baseline"/>
        <w14:ligatures w14:val="none"/>
        <w14:numForm w14:val="default"/>
        <w14:numSpacing w14:val="default"/>
        <w14:cntxtalts w14:val="0"/>
      </w:rPr>
    </w:lvl>
    <w:lvl w:ilvl="7" w:tentative="0">
      <w:start w:val="1"/>
      <w:numFmt w:val="decimal"/>
      <w:lvlText w:val="%1.%2.%3.%4.%5.%6.%7.%8."/>
      <w:lvlJc w:val="left"/>
      <w:pPr>
        <w:ind w:left="0" w:firstLine="0"/>
      </w:pPr>
      <w:rPr>
        <w:rFonts w:hint="default"/>
      </w:rPr>
    </w:lvl>
    <w:lvl w:ilvl="8" w:tentative="0">
      <w:start w:val="1"/>
      <w:numFmt w:val="decimal"/>
      <w:lvlText w:val="%1.%2.%3.%4.%5.%6.%7.%8.%9 -"/>
      <w:lvlJc w:val="left"/>
      <w:pPr>
        <w:ind w:left="0" w:firstLine="0"/>
      </w:pPr>
      <w:rPr>
        <w:rFonts w:hint="default"/>
      </w:rPr>
    </w:lvl>
  </w:abstractNum>
  <w:abstractNum w:abstractNumId="10">
    <w:nsid w:val="543C4536"/>
    <w:multiLevelType w:val="multilevel"/>
    <w:tmpl w:val="543C4536"/>
    <w:lvl w:ilvl="0" w:tentative="0">
      <w:start w:val="2"/>
      <w:numFmt w:val="decimal"/>
      <w:suff w:val="space"/>
      <w:lvlText w:val="%1 -"/>
      <w:lvlJc w:val="left"/>
      <w:pPr>
        <w:ind w:left="0" w:firstLine="0"/>
      </w:pPr>
      <w:rPr>
        <w:rFonts w:hint="default"/>
      </w:rPr>
    </w:lvl>
    <w:lvl w:ilvl="1" w:tentative="0">
      <w:start w:val="1"/>
      <w:numFmt w:val="decimal"/>
      <w:suff w:val="space"/>
      <w:lvlText w:val="%1.%2 -"/>
      <w:lvlJc w:val="left"/>
      <w:pPr>
        <w:ind w:left="0" w:firstLine="0"/>
      </w:pPr>
      <w:rPr>
        <w:rFonts w:hint="default"/>
      </w:rPr>
    </w:lvl>
    <w:lvl w:ilvl="2" w:tentative="0">
      <w:start w:val="1"/>
      <w:numFmt w:val="decimal"/>
      <w:pStyle w:val="21"/>
      <w:suff w:val="space"/>
      <w:lvlText w:val="%1.%2.%3 -"/>
      <w:lvlJc w:val="left"/>
      <w:pPr>
        <w:ind w:left="1701" w:firstLine="0"/>
      </w:pPr>
      <w:rPr>
        <w:rFonts w:hint="default"/>
      </w:rPr>
    </w:lvl>
    <w:lvl w:ilvl="3" w:tentative="0">
      <w:start w:val="1"/>
      <w:numFmt w:val="decimal"/>
      <w:pStyle w:val="22"/>
      <w:suff w:val="space"/>
      <w:lvlText w:val="%1.%2.%3.%4 -"/>
      <w:lvlJc w:val="left"/>
      <w:pPr>
        <w:ind w:left="0" w:firstLine="0"/>
      </w:pPr>
      <w:rPr>
        <w:rFonts w:hint="default"/>
      </w:rPr>
    </w:lvl>
    <w:lvl w:ilvl="4" w:tentative="0">
      <w:start w:val="1"/>
      <w:numFmt w:val="decimal"/>
      <w:suff w:val="space"/>
      <w:lvlText w:val="%1.%2.%3.%4.%5 -"/>
      <w:lvlJc w:val="left"/>
      <w:pPr>
        <w:ind w:left="0" w:firstLine="0"/>
      </w:pPr>
      <w:rPr>
        <w:rFonts w:hint="default"/>
      </w:rPr>
    </w:lvl>
    <w:lvl w:ilvl="5" w:tentative="0">
      <w:start w:val="1"/>
      <w:numFmt w:val="decimal"/>
      <w:suff w:val="space"/>
      <w:lvlText w:val="%1.%2.%3.%4.%5.%6 -"/>
      <w:lvlJc w:val="left"/>
      <w:pPr>
        <w:ind w:left="0" w:firstLine="0"/>
      </w:pPr>
      <w:rPr>
        <w:rFonts w:hint="default"/>
      </w:rPr>
    </w:lvl>
    <w:lvl w:ilvl="6" w:tentative="0">
      <w:start w:val="1"/>
      <w:numFmt w:val="lowerLetter"/>
      <w:lvlRestart w:val="2"/>
      <w:suff w:val="space"/>
      <w:lvlText w:val="(%7)"/>
      <w:lvlJc w:val="left"/>
      <w:pPr>
        <w:ind w:left="0" w:firstLine="0"/>
      </w:pPr>
      <w:rPr>
        <w:rFonts w:hint="default" w:ascii="Arial" w:hAnsi="Arial"/>
        <w:b w:val="0"/>
        <w:i w:val="0"/>
        <w:caps w:val="0"/>
        <w:strike w:val="0"/>
        <w:dstrike w:val="0"/>
        <w:vanish w:val="0"/>
        <w:spacing w:val="0"/>
        <w:w w:val="100"/>
        <w:kern w:val="0"/>
        <w:position w:val="0"/>
        <w:sz w:val="24"/>
        <w:vertAlign w:val="baseline"/>
        <w14:ligatures w14:val="none"/>
        <w14:numForm w14:val="default"/>
        <w14:numSpacing w14:val="default"/>
        <w14:cntxtalts w14:val="0"/>
      </w:rPr>
    </w:lvl>
    <w:lvl w:ilvl="7" w:tentative="0">
      <w:start w:val="1"/>
      <w:numFmt w:val="decimal"/>
      <w:lvlText w:val="%1.%2.%3.%4.%5.%6.%7.%8."/>
      <w:lvlJc w:val="left"/>
      <w:pPr>
        <w:ind w:left="0" w:firstLine="0"/>
      </w:pPr>
      <w:rPr>
        <w:rFonts w:hint="default"/>
      </w:rPr>
    </w:lvl>
    <w:lvl w:ilvl="8" w:tentative="0">
      <w:start w:val="1"/>
      <w:numFmt w:val="decimal"/>
      <w:lvlText w:val="%1.%2.%3.%4.%5.%6.%7.%8.%9 -"/>
      <w:lvlJc w:val="left"/>
      <w:pPr>
        <w:ind w:left="0" w:firstLine="0"/>
      </w:pPr>
      <w:rPr>
        <w:rFonts w:hint="default"/>
      </w:rPr>
    </w:lvl>
  </w:abstractNum>
  <w:abstractNum w:abstractNumId="11">
    <w:nsid w:val="5BE11220"/>
    <w:multiLevelType w:val="multilevel"/>
    <w:tmpl w:val="5BE11220"/>
    <w:lvl w:ilvl="0" w:tentative="0">
      <w:start w:val="1"/>
      <w:numFmt w:val="decimal"/>
      <w:lvlText w:val="%1."/>
      <w:lvlJc w:val="left"/>
      <w:pPr>
        <w:ind w:left="360" w:hanging="360"/>
      </w:pPr>
    </w:lvl>
    <w:lvl w:ilvl="1" w:tentative="0">
      <w:start w:val="1"/>
      <w:numFmt w:val="decimal"/>
      <w:lvlText w:val="%1.%2."/>
      <w:lvlJc w:val="left"/>
      <w:pPr>
        <w:ind w:left="792" w:hanging="432"/>
      </w:pPr>
      <w:rPr>
        <w:b/>
      </w:rPr>
    </w:lvl>
    <w:lvl w:ilvl="2" w:tentative="0">
      <w:start w:val="1"/>
      <w:numFmt w:val="decimal"/>
      <w:lvlText w:val="%1.%2.%3."/>
      <w:lvlJc w:val="left"/>
      <w:pPr>
        <w:ind w:left="1224" w:hanging="504"/>
      </w:pPr>
      <w:rPr>
        <w:b/>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2">
    <w:nsid w:val="637F3FC3"/>
    <w:multiLevelType w:val="multilevel"/>
    <w:tmpl w:val="637F3FC3"/>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3">
    <w:nsid w:val="67BA127E"/>
    <w:multiLevelType w:val="multilevel"/>
    <w:tmpl w:val="67BA127E"/>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4">
    <w:nsid w:val="75923DF4"/>
    <w:multiLevelType w:val="multilevel"/>
    <w:tmpl w:val="75923DF4"/>
    <w:lvl w:ilvl="0" w:tentative="0">
      <w:start w:val="1"/>
      <w:numFmt w:val="decimal"/>
      <w:pStyle w:val="2"/>
      <w:suff w:val="space"/>
      <w:lvlText w:val="%1 -"/>
      <w:lvlJc w:val="left"/>
      <w:pPr>
        <w:ind w:left="0" w:firstLine="0"/>
      </w:pPr>
      <w:rPr>
        <w:rFonts w:hint="default"/>
      </w:rPr>
    </w:lvl>
    <w:lvl w:ilvl="1" w:tentative="0">
      <w:start w:val="1"/>
      <w:numFmt w:val="decimal"/>
      <w:suff w:val="space"/>
      <w:lvlText w:val="%1.%2 -"/>
      <w:lvlJc w:val="left"/>
      <w:pPr>
        <w:ind w:left="0" w:firstLine="0"/>
      </w:pPr>
      <w:rPr>
        <w:rFonts w:hint="default"/>
      </w:rPr>
    </w:lvl>
    <w:lvl w:ilvl="2" w:tentative="0">
      <w:start w:val="1"/>
      <w:numFmt w:val="decimal"/>
      <w:suff w:val="space"/>
      <w:lvlText w:val="%1.%2.%3 -"/>
      <w:lvlJc w:val="left"/>
      <w:pPr>
        <w:ind w:left="284" w:firstLine="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vertAlign w:val="baseline"/>
        <w14:ligatures w14:val="none"/>
        <w14:numForm w14:val="default"/>
        <w14:numSpacing w14:val="default"/>
        <w14:cntxtalts w14:val="0"/>
      </w:rPr>
    </w:lvl>
    <w:lvl w:ilvl="3" w:tentative="0">
      <w:start w:val="1"/>
      <w:numFmt w:val="decimal"/>
      <w:pStyle w:val="60"/>
      <w:suff w:val="space"/>
      <w:lvlText w:val="%1.%2.%3.%4 -"/>
      <w:lvlJc w:val="left"/>
      <w:pPr>
        <w:ind w:left="567" w:firstLine="0"/>
      </w:pPr>
      <w:rPr>
        <w:rFonts w:hint="default"/>
      </w:rPr>
    </w:lvl>
    <w:lvl w:ilvl="4" w:tentative="0">
      <w:start w:val="1"/>
      <w:numFmt w:val="decimal"/>
      <w:suff w:val="space"/>
      <w:lvlText w:val="%1.%2.%3.%4.%5 -"/>
      <w:lvlJc w:val="left"/>
      <w:pPr>
        <w:ind w:left="0" w:firstLine="0"/>
      </w:pPr>
      <w:rPr>
        <w:rFonts w:hint="default"/>
      </w:rPr>
    </w:lvl>
    <w:lvl w:ilvl="5" w:tentative="0">
      <w:start w:val="1"/>
      <w:numFmt w:val="decimal"/>
      <w:suff w:val="space"/>
      <w:lvlText w:val="%1.%2.%3.%4.%5.%6 -"/>
      <w:lvlJc w:val="left"/>
      <w:pPr>
        <w:ind w:left="0" w:firstLine="0"/>
      </w:pPr>
      <w:rPr>
        <w:rFonts w:hint="default"/>
      </w:rPr>
    </w:lvl>
    <w:lvl w:ilvl="6" w:tentative="0">
      <w:start w:val="1"/>
      <w:numFmt w:val="lowerLetter"/>
      <w:lvlRestart w:val="2"/>
      <w:pStyle w:val="28"/>
      <w:suff w:val="space"/>
      <w:lvlText w:val="(%7)"/>
      <w:lvlJc w:val="left"/>
      <w:pPr>
        <w:ind w:left="0" w:firstLine="0"/>
      </w:pPr>
      <w:rPr>
        <w:rFonts w:hint="default" w:ascii="Arial" w:hAnsi="Arial"/>
        <w:b w:val="0"/>
        <w:i w:val="0"/>
        <w:caps w:val="0"/>
        <w:strike w:val="0"/>
        <w:dstrike w:val="0"/>
        <w:vanish w:val="0"/>
        <w:spacing w:val="0"/>
        <w:w w:val="100"/>
        <w:kern w:val="0"/>
        <w:position w:val="0"/>
        <w:sz w:val="24"/>
        <w:vertAlign w:val="baseline"/>
        <w14:ligatures w14:val="none"/>
        <w14:numForm w14:val="default"/>
        <w14:numSpacing w14:val="default"/>
        <w14:cntxtalts w14:val="0"/>
      </w:rPr>
    </w:lvl>
    <w:lvl w:ilvl="7" w:tentative="0">
      <w:start w:val="1"/>
      <w:numFmt w:val="decimal"/>
      <w:lvlText w:val="%1.%2.%3.%4.%5.%6.%7.%8."/>
      <w:lvlJc w:val="left"/>
      <w:pPr>
        <w:ind w:left="0" w:firstLine="0"/>
      </w:pPr>
      <w:rPr>
        <w:rFonts w:hint="default"/>
      </w:rPr>
    </w:lvl>
    <w:lvl w:ilvl="8" w:tentative="0">
      <w:start w:val="1"/>
      <w:numFmt w:val="decimal"/>
      <w:lvlText w:val="%1.%2.%3.%4.%5.%6.%7.%8.%9 -"/>
      <w:lvlJc w:val="left"/>
      <w:pPr>
        <w:ind w:left="0" w:firstLine="0"/>
      </w:pPr>
      <w:rPr>
        <w:rFonts w:hint="default"/>
      </w:rPr>
    </w:lvl>
  </w:abstractNum>
  <w:abstractNum w:abstractNumId="15">
    <w:nsid w:val="77C91FAE"/>
    <w:multiLevelType w:val="multilevel"/>
    <w:tmpl w:val="77C91FAE"/>
    <w:lvl w:ilvl="0" w:tentative="0">
      <w:start w:val="1"/>
      <w:numFmt w:val="decimal"/>
      <w:pStyle w:val="76"/>
      <w:lvlText w:val="%1 -"/>
      <w:lvlJc w:val="right"/>
      <w:pPr>
        <w:tabs>
          <w:tab w:val="left" w:pos="279"/>
        </w:tabs>
        <w:ind w:left="279" w:hanging="279"/>
      </w:pPr>
      <w:rPr>
        <w:rFonts w:hint="default" w:ascii="Times New (W1)" w:hAnsi="Times New (W1)" w:cs="Times New (W1)"/>
        <w:b/>
        <w:bCs/>
        <w:i w:val="0"/>
        <w:iCs w:val="0"/>
        <w:sz w:val="24"/>
        <w:szCs w:val="24"/>
      </w:rPr>
    </w:lvl>
    <w:lvl w:ilvl="1" w:tentative="0">
      <w:start w:val="1"/>
      <w:numFmt w:val="decimal"/>
      <w:suff w:val="nothing"/>
      <w:lvlText w:val="%1.%2 - "/>
      <w:lvlJc w:val="right"/>
      <w:pPr>
        <w:ind w:left="852"/>
      </w:pPr>
      <w:rPr>
        <w:rFonts w:hint="default" w:ascii="Times New Roman" w:hAnsi="Times New Roman" w:cs="Times New Roman"/>
        <w:b w:val="0"/>
        <w:bCs w:val="0"/>
        <w:i w:val="0"/>
        <w:iCs w:val="0"/>
        <w:color w:val="auto"/>
        <w:sz w:val="24"/>
        <w:szCs w:val="24"/>
      </w:rPr>
    </w:lvl>
    <w:lvl w:ilvl="2" w:tentative="0">
      <w:start w:val="1"/>
      <w:numFmt w:val="decimal"/>
      <w:suff w:val="nothing"/>
      <w:lvlText w:val="%1.%2.%3 - "/>
      <w:lvlJc w:val="left"/>
      <w:pPr>
        <w:ind w:left="1531" w:hanging="810"/>
      </w:pPr>
      <w:rPr>
        <w:rFonts w:hint="default" w:ascii="Times New (W1)" w:hAnsi="Times New (W1)" w:cs="Times New (W1)"/>
        <w:b w:val="0"/>
        <w:bCs w:val="0"/>
        <w:i w:val="0"/>
        <w:iCs w:val="0"/>
        <w:sz w:val="24"/>
        <w:szCs w:val="24"/>
      </w:rPr>
    </w:lvl>
    <w:lvl w:ilvl="3" w:tentative="0">
      <w:start w:val="1"/>
      <w:numFmt w:val="decimal"/>
      <w:suff w:val="nothing"/>
      <w:lvlText w:val="%1.%2.%3.%4 - "/>
      <w:lvlJc w:val="left"/>
      <w:pPr>
        <w:ind w:left="1729" w:hanging="648"/>
      </w:pPr>
      <w:rPr>
        <w:rFonts w:hint="default" w:ascii="Times New Roman" w:hAnsi="Times New Roman" w:cs="Times New Roman"/>
        <w:b w:val="0"/>
        <w:bCs w:val="0"/>
        <w:i w:val="0"/>
        <w:iCs w:val="0"/>
        <w:sz w:val="24"/>
        <w:szCs w:val="24"/>
      </w:rPr>
    </w:lvl>
    <w:lvl w:ilvl="4" w:tentative="0">
      <w:start w:val="1"/>
      <w:numFmt w:val="decimal"/>
      <w:lvlText w:val="%1.%2.%3.%4.%5."/>
      <w:lvlJc w:val="left"/>
      <w:pPr>
        <w:tabs>
          <w:tab w:val="left" w:pos="2521"/>
        </w:tabs>
        <w:ind w:left="2233" w:hanging="792"/>
      </w:pPr>
      <w:rPr>
        <w:rFonts w:hint="default" w:ascii="Times New Roman" w:hAnsi="Times New Roman" w:cs="Times New Roman"/>
      </w:rPr>
    </w:lvl>
    <w:lvl w:ilvl="5" w:tentative="0">
      <w:start w:val="1"/>
      <w:numFmt w:val="decimal"/>
      <w:lvlText w:val="%1.%2.%3.%4.%5.%6."/>
      <w:lvlJc w:val="left"/>
      <w:pPr>
        <w:tabs>
          <w:tab w:val="left" w:pos="2881"/>
        </w:tabs>
        <w:ind w:left="2737" w:hanging="936"/>
      </w:pPr>
      <w:rPr>
        <w:rFonts w:hint="default" w:ascii="Times New Roman" w:hAnsi="Times New Roman" w:cs="Times New Roman"/>
      </w:rPr>
    </w:lvl>
    <w:lvl w:ilvl="6" w:tentative="0">
      <w:start w:val="1"/>
      <w:numFmt w:val="decimal"/>
      <w:lvlText w:val="%1.%2.%3.%4.%5.%6.%7."/>
      <w:lvlJc w:val="left"/>
      <w:pPr>
        <w:tabs>
          <w:tab w:val="left" w:pos="3601"/>
        </w:tabs>
        <w:ind w:left="3241" w:hanging="1080"/>
      </w:pPr>
      <w:rPr>
        <w:rFonts w:hint="default" w:ascii="Times New Roman" w:hAnsi="Times New Roman" w:cs="Times New Roman"/>
      </w:rPr>
    </w:lvl>
    <w:lvl w:ilvl="7" w:tentative="0">
      <w:start w:val="1"/>
      <w:numFmt w:val="decimal"/>
      <w:lvlText w:val="%1.%2.%3.%4.%5.%6.%7.%8."/>
      <w:lvlJc w:val="left"/>
      <w:pPr>
        <w:tabs>
          <w:tab w:val="left" w:pos="3961"/>
        </w:tabs>
        <w:ind w:left="3745" w:hanging="1224"/>
      </w:pPr>
      <w:rPr>
        <w:rFonts w:hint="default" w:ascii="Times New Roman" w:hAnsi="Times New Roman" w:cs="Times New Roman"/>
      </w:rPr>
    </w:lvl>
    <w:lvl w:ilvl="8" w:tentative="0">
      <w:start w:val="1"/>
      <w:numFmt w:val="decimal"/>
      <w:lvlText w:val="%1.%2.%3.%4.%5.%6.%7.%8.%9."/>
      <w:lvlJc w:val="left"/>
      <w:pPr>
        <w:tabs>
          <w:tab w:val="left" w:pos="4681"/>
        </w:tabs>
        <w:ind w:left="4321" w:hanging="1440"/>
      </w:pPr>
      <w:rPr>
        <w:rFonts w:hint="default" w:ascii="Times New Roman" w:hAnsi="Times New Roman" w:cs="Times New Roman"/>
      </w:rPr>
    </w:lvl>
  </w:abstractNum>
  <w:num w:numId="1">
    <w:abstractNumId w:val="14"/>
  </w:num>
  <w:num w:numId="2">
    <w:abstractNumId w:val="8"/>
  </w:num>
  <w:num w:numId="3">
    <w:abstractNumId w:val="10"/>
  </w:num>
  <w:num w:numId="4">
    <w:abstractNumId w:val="5"/>
  </w:num>
  <w:num w:numId="5">
    <w:abstractNumId w:val="0"/>
  </w:num>
  <w:num w:numId="6">
    <w:abstractNumId w:val="15"/>
  </w:num>
  <w:num w:numId="7">
    <w:abstractNumId w:val="7"/>
  </w:num>
  <w:num w:numId="8">
    <w:abstractNumId w:val="1"/>
  </w:num>
  <w:num w:numId="9">
    <w:abstractNumId w:val="13"/>
  </w:num>
  <w:num w:numId="10">
    <w:abstractNumId w:val="10"/>
    <w:lvlOverride w:ilvl="0">
      <w:lvl w:ilvl="0" w:tentative="1">
        <w:start w:val="2"/>
        <w:numFmt w:val="decimal"/>
        <w:suff w:val="space"/>
        <w:lvlText w:val="%1 -"/>
        <w:lvlJc w:val="left"/>
        <w:pPr>
          <w:ind w:left="0" w:firstLine="0"/>
        </w:pPr>
        <w:rPr>
          <w:rFonts w:hint="default"/>
        </w:rPr>
      </w:lvl>
    </w:lvlOverride>
    <w:lvlOverride w:ilvl="1">
      <w:lvl w:ilvl="1" w:tentative="1">
        <w:start w:val="1"/>
        <w:numFmt w:val="decimal"/>
        <w:suff w:val="space"/>
        <w:lvlText w:val="%1.%2 -"/>
        <w:lvlJc w:val="left"/>
        <w:pPr>
          <w:ind w:left="0" w:firstLine="0"/>
        </w:pPr>
        <w:rPr>
          <w:rFonts w:hint="default"/>
        </w:rPr>
      </w:lvl>
    </w:lvlOverride>
    <w:lvlOverride w:ilvl="2">
      <w:lvl w:ilvl="2" w:tentative="1">
        <w:start w:val="1"/>
        <w:numFmt w:val="decimal"/>
        <w:suff w:val="space"/>
        <w:lvlText w:val="%1.%2.%3 -"/>
        <w:lvlJc w:val="left"/>
        <w:pPr>
          <w:ind w:left="1701" w:firstLine="0"/>
        </w:pPr>
        <w:rPr>
          <w:rFonts w:hint="default"/>
          <w:color w:val="auto"/>
        </w:rPr>
      </w:lvl>
    </w:lvlOverride>
    <w:lvlOverride w:ilvl="3">
      <w:lvl w:ilvl="3" w:tentative="1">
        <w:start w:val="1"/>
        <w:numFmt w:val="decimal"/>
        <w:suff w:val="space"/>
        <w:lvlText w:val="%1.%2.%3.%4 -"/>
        <w:lvlJc w:val="left"/>
        <w:pPr>
          <w:ind w:left="0" w:firstLine="0"/>
        </w:pPr>
        <w:rPr>
          <w:rFonts w:hint="default"/>
        </w:rPr>
      </w:lvl>
    </w:lvlOverride>
    <w:lvlOverride w:ilvl="4">
      <w:lvl w:ilvl="4" w:tentative="1">
        <w:start w:val="1"/>
        <w:numFmt w:val="decimal"/>
        <w:suff w:val="space"/>
        <w:lvlText w:val="%1.%2.%3.%4.%5 -"/>
        <w:lvlJc w:val="left"/>
        <w:pPr>
          <w:ind w:left="0" w:firstLine="0"/>
        </w:pPr>
        <w:rPr>
          <w:rFonts w:hint="default"/>
        </w:rPr>
      </w:lvl>
    </w:lvlOverride>
    <w:lvlOverride w:ilvl="5">
      <w:lvl w:ilvl="5" w:tentative="1">
        <w:start w:val="1"/>
        <w:numFmt w:val="decimal"/>
        <w:suff w:val="space"/>
        <w:lvlText w:val="%1.%2.%3.%4.%5.%6 -"/>
        <w:lvlJc w:val="left"/>
        <w:pPr>
          <w:ind w:left="0" w:firstLine="0"/>
        </w:pPr>
        <w:rPr>
          <w:rFonts w:hint="default"/>
        </w:rPr>
      </w:lvl>
    </w:lvlOverride>
    <w:lvlOverride w:ilvl="6">
      <w:lvl w:ilvl="6" w:tentative="1">
        <w:start w:val="1"/>
        <w:numFmt w:val="lowerLetter"/>
        <w:lvlRestart w:val="2"/>
        <w:suff w:val="space"/>
        <w:lvlText w:val="(%7)"/>
        <w:lvlJc w:val="left"/>
        <w:pPr>
          <w:ind w:left="0" w:firstLine="0"/>
        </w:pPr>
        <w:rPr>
          <w:rFonts w:hint="default" w:ascii="Arial" w:hAnsi="Arial"/>
          <w:b w:val="0"/>
          <w:i w:val="0"/>
          <w:caps w:val="0"/>
          <w:strike w:val="0"/>
          <w:dstrike w:val="0"/>
          <w:vanish w:val="0"/>
          <w:spacing w:val="0"/>
          <w:w w:val="100"/>
          <w:kern w:val="0"/>
          <w:position w:val="0"/>
          <w:sz w:val="24"/>
          <w:vertAlign w:val="baseline"/>
          <w14:ligatures w14:val="none"/>
          <w14:numForm w14:val="default"/>
          <w14:numSpacing w14:val="default"/>
          <w14:cntxtalts w14:val="0"/>
        </w:rPr>
      </w:lvl>
    </w:lvlOverride>
    <w:lvlOverride w:ilvl="7">
      <w:lvl w:ilvl="7" w:tentative="1">
        <w:start w:val="1"/>
        <w:numFmt w:val="decimal"/>
        <w:lvlText w:val="%1.%2.%3.%4.%5.%6.%7.%8."/>
        <w:lvlJc w:val="left"/>
        <w:pPr>
          <w:ind w:left="0" w:firstLine="0"/>
        </w:pPr>
        <w:rPr>
          <w:rFonts w:hint="default"/>
        </w:rPr>
      </w:lvl>
    </w:lvlOverride>
    <w:lvlOverride w:ilvl="8">
      <w:lvl w:ilvl="8" w:tentative="1">
        <w:start w:val="1"/>
        <w:numFmt w:val="decimal"/>
        <w:lvlText w:val="%1.%2.%3.%4.%5.%6.%7.%8.%9 -"/>
        <w:lvlJc w:val="left"/>
        <w:pPr>
          <w:ind w:left="0" w:firstLine="0"/>
        </w:pPr>
        <w:rPr>
          <w:rFonts w:hint="default"/>
        </w:rPr>
      </w:lvl>
    </w:lvlOverride>
  </w:num>
  <w:num w:numId="11">
    <w:abstractNumId w:val="11"/>
  </w:num>
  <w:num w:numId="12">
    <w:abstractNumId w:val="12"/>
  </w:num>
  <w:num w:numId="13">
    <w:abstractNumId w:val="4"/>
  </w:num>
  <w:num w:numId="14">
    <w:abstractNumId w:val="9"/>
  </w:num>
  <w:num w:numId="15">
    <w:abstractNumId w:val="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76"/>
    <w:rsid w:val="00001B22"/>
    <w:rsid w:val="00003773"/>
    <w:rsid w:val="00003B87"/>
    <w:rsid w:val="00003EDE"/>
    <w:rsid w:val="000046F1"/>
    <w:rsid w:val="000050F6"/>
    <w:rsid w:val="00005EB0"/>
    <w:rsid w:val="00006997"/>
    <w:rsid w:val="00006D78"/>
    <w:rsid w:val="0001086D"/>
    <w:rsid w:val="00015FD3"/>
    <w:rsid w:val="000169A5"/>
    <w:rsid w:val="00016A28"/>
    <w:rsid w:val="00016D05"/>
    <w:rsid w:val="00017CC4"/>
    <w:rsid w:val="00024A15"/>
    <w:rsid w:val="00025DF1"/>
    <w:rsid w:val="00027A93"/>
    <w:rsid w:val="000309BB"/>
    <w:rsid w:val="00031EB5"/>
    <w:rsid w:val="00035482"/>
    <w:rsid w:val="000402AC"/>
    <w:rsid w:val="00041205"/>
    <w:rsid w:val="00044425"/>
    <w:rsid w:val="000449B7"/>
    <w:rsid w:val="0004628A"/>
    <w:rsid w:val="00051127"/>
    <w:rsid w:val="00055AFB"/>
    <w:rsid w:val="00055C97"/>
    <w:rsid w:val="00057BC5"/>
    <w:rsid w:val="00060884"/>
    <w:rsid w:val="00060A50"/>
    <w:rsid w:val="00061483"/>
    <w:rsid w:val="0006188D"/>
    <w:rsid w:val="0007314E"/>
    <w:rsid w:val="00075936"/>
    <w:rsid w:val="00076783"/>
    <w:rsid w:val="00077B32"/>
    <w:rsid w:val="00077F99"/>
    <w:rsid w:val="000805CC"/>
    <w:rsid w:val="000814C0"/>
    <w:rsid w:val="00087F7E"/>
    <w:rsid w:val="00095B26"/>
    <w:rsid w:val="000979C4"/>
    <w:rsid w:val="00097C9C"/>
    <w:rsid w:val="00097E1D"/>
    <w:rsid w:val="000A2242"/>
    <w:rsid w:val="000A262E"/>
    <w:rsid w:val="000A3603"/>
    <w:rsid w:val="000A6D2D"/>
    <w:rsid w:val="000B0A15"/>
    <w:rsid w:val="000B105C"/>
    <w:rsid w:val="000B14D7"/>
    <w:rsid w:val="000B1F85"/>
    <w:rsid w:val="000B6263"/>
    <w:rsid w:val="000B6F39"/>
    <w:rsid w:val="000C3BC0"/>
    <w:rsid w:val="000C508F"/>
    <w:rsid w:val="000C6D76"/>
    <w:rsid w:val="000C7278"/>
    <w:rsid w:val="000D0E37"/>
    <w:rsid w:val="000D47B2"/>
    <w:rsid w:val="000D4897"/>
    <w:rsid w:val="000D4DC6"/>
    <w:rsid w:val="000D5760"/>
    <w:rsid w:val="000D6B04"/>
    <w:rsid w:val="000D6B40"/>
    <w:rsid w:val="000D6E40"/>
    <w:rsid w:val="000E1510"/>
    <w:rsid w:val="000F0915"/>
    <w:rsid w:val="000F0B59"/>
    <w:rsid w:val="000F0E78"/>
    <w:rsid w:val="000F2473"/>
    <w:rsid w:val="000F43C7"/>
    <w:rsid w:val="000F5CC6"/>
    <w:rsid w:val="000F6E6B"/>
    <w:rsid w:val="00100F53"/>
    <w:rsid w:val="001013B5"/>
    <w:rsid w:val="00101A79"/>
    <w:rsid w:val="00102738"/>
    <w:rsid w:val="0010465A"/>
    <w:rsid w:val="00113C3D"/>
    <w:rsid w:val="00114CFF"/>
    <w:rsid w:val="00115633"/>
    <w:rsid w:val="00115643"/>
    <w:rsid w:val="00115F82"/>
    <w:rsid w:val="00116763"/>
    <w:rsid w:val="00116F85"/>
    <w:rsid w:val="00117109"/>
    <w:rsid w:val="00117D55"/>
    <w:rsid w:val="001208F7"/>
    <w:rsid w:val="00130B86"/>
    <w:rsid w:val="001311FB"/>
    <w:rsid w:val="00131C63"/>
    <w:rsid w:val="001329DF"/>
    <w:rsid w:val="001331B3"/>
    <w:rsid w:val="00136BF3"/>
    <w:rsid w:val="0013716D"/>
    <w:rsid w:val="001403C1"/>
    <w:rsid w:val="00141462"/>
    <w:rsid w:val="001423B9"/>
    <w:rsid w:val="0014248E"/>
    <w:rsid w:val="00142927"/>
    <w:rsid w:val="00143104"/>
    <w:rsid w:val="00144229"/>
    <w:rsid w:val="001443FB"/>
    <w:rsid w:val="0015114F"/>
    <w:rsid w:val="001511B7"/>
    <w:rsid w:val="0015211C"/>
    <w:rsid w:val="00153B51"/>
    <w:rsid w:val="0015525C"/>
    <w:rsid w:val="00155E8A"/>
    <w:rsid w:val="001602BE"/>
    <w:rsid w:val="00161542"/>
    <w:rsid w:val="001621D6"/>
    <w:rsid w:val="00164C08"/>
    <w:rsid w:val="001666E8"/>
    <w:rsid w:val="00167570"/>
    <w:rsid w:val="001678C7"/>
    <w:rsid w:val="00171CF5"/>
    <w:rsid w:val="00171FF0"/>
    <w:rsid w:val="00173C9A"/>
    <w:rsid w:val="001742B8"/>
    <w:rsid w:val="001746EB"/>
    <w:rsid w:val="001758FE"/>
    <w:rsid w:val="00176576"/>
    <w:rsid w:val="0018044F"/>
    <w:rsid w:val="00182DAE"/>
    <w:rsid w:val="00183493"/>
    <w:rsid w:val="001869D5"/>
    <w:rsid w:val="00187CA9"/>
    <w:rsid w:val="001914E8"/>
    <w:rsid w:val="00193BC2"/>
    <w:rsid w:val="001975A0"/>
    <w:rsid w:val="001A196B"/>
    <w:rsid w:val="001A23EA"/>
    <w:rsid w:val="001A31A3"/>
    <w:rsid w:val="001A4D80"/>
    <w:rsid w:val="001A5F48"/>
    <w:rsid w:val="001A6048"/>
    <w:rsid w:val="001A7068"/>
    <w:rsid w:val="001B2C1F"/>
    <w:rsid w:val="001B4F0B"/>
    <w:rsid w:val="001B5A78"/>
    <w:rsid w:val="001B6787"/>
    <w:rsid w:val="001C304B"/>
    <w:rsid w:val="001C3B6C"/>
    <w:rsid w:val="001C3E08"/>
    <w:rsid w:val="001C541E"/>
    <w:rsid w:val="001C61DE"/>
    <w:rsid w:val="001C7C4B"/>
    <w:rsid w:val="001D1AA9"/>
    <w:rsid w:val="001D1FB5"/>
    <w:rsid w:val="001D4843"/>
    <w:rsid w:val="001D5FBE"/>
    <w:rsid w:val="001D7DE9"/>
    <w:rsid w:val="001E1522"/>
    <w:rsid w:val="001E4B7F"/>
    <w:rsid w:val="001E4F32"/>
    <w:rsid w:val="001E528D"/>
    <w:rsid w:val="001E5C58"/>
    <w:rsid w:val="001E6A4E"/>
    <w:rsid w:val="001F2563"/>
    <w:rsid w:val="001F29EF"/>
    <w:rsid w:val="001F3C6C"/>
    <w:rsid w:val="001F3E04"/>
    <w:rsid w:val="001F45F3"/>
    <w:rsid w:val="001F4B6A"/>
    <w:rsid w:val="001F4D3C"/>
    <w:rsid w:val="001F663F"/>
    <w:rsid w:val="001F7C3A"/>
    <w:rsid w:val="0020035A"/>
    <w:rsid w:val="00200EBE"/>
    <w:rsid w:val="002049B7"/>
    <w:rsid w:val="00211807"/>
    <w:rsid w:val="00211A2D"/>
    <w:rsid w:val="00213429"/>
    <w:rsid w:val="00214FB1"/>
    <w:rsid w:val="002169C9"/>
    <w:rsid w:val="00224789"/>
    <w:rsid w:val="00224A05"/>
    <w:rsid w:val="00224FD3"/>
    <w:rsid w:val="00225137"/>
    <w:rsid w:val="00225643"/>
    <w:rsid w:val="00226487"/>
    <w:rsid w:val="00227E08"/>
    <w:rsid w:val="00232CB3"/>
    <w:rsid w:val="00235176"/>
    <w:rsid w:val="0023527F"/>
    <w:rsid w:val="00235298"/>
    <w:rsid w:val="00236215"/>
    <w:rsid w:val="00236B01"/>
    <w:rsid w:val="00240B9D"/>
    <w:rsid w:val="00241DFF"/>
    <w:rsid w:val="00242CDB"/>
    <w:rsid w:val="002437D1"/>
    <w:rsid w:val="00251836"/>
    <w:rsid w:val="00255AA5"/>
    <w:rsid w:val="00257A0B"/>
    <w:rsid w:val="0026022A"/>
    <w:rsid w:val="0026041F"/>
    <w:rsid w:val="002604D5"/>
    <w:rsid w:val="00261AB3"/>
    <w:rsid w:val="00262D16"/>
    <w:rsid w:val="00263CD2"/>
    <w:rsid w:val="00264B1E"/>
    <w:rsid w:val="00265288"/>
    <w:rsid w:val="00266AE3"/>
    <w:rsid w:val="00267244"/>
    <w:rsid w:val="00267282"/>
    <w:rsid w:val="00267432"/>
    <w:rsid w:val="0026788B"/>
    <w:rsid w:val="00267DE1"/>
    <w:rsid w:val="002716F7"/>
    <w:rsid w:val="00272F15"/>
    <w:rsid w:val="00274B2C"/>
    <w:rsid w:val="0027757A"/>
    <w:rsid w:val="0028389A"/>
    <w:rsid w:val="002840D6"/>
    <w:rsid w:val="0028553D"/>
    <w:rsid w:val="00286C94"/>
    <w:rsid w:val="00294A38"/>
    <w:rsid w:val="00295B03"/>
    <w:rsid w:val="00296D38"/>
    <w:rsid w:val="002A3246"/>
    <w:rsid w:val="002A4080"/>
    <w:rsid w:val="002A5B2C"/>
    <w:rsid w:val="002A6719"/>
    <w:rsid w:val="002B1F36"/>
    <w:rsid w:val="002B5239"/>
    <w:rsid w:val="002B5547"/>
    <w:rsid w:val="002B7C9C"/>
    <w:rsid w:val="002C36D4"/>
    <w:rsid w:val="002C3BDA"/>
    <w:rsid w:val="002C45A6"/>
    <w:rsid w:val="002C5B90"/>
    <w:rsid w:val="002C5D2D"/>
    <w:rsid w:val="002C62CD"/>
    <w:rsid w:val="002D032B"/>
    <w:rsid w:val="002D09F7"/>
    <w:rsid w:val="002D2722"/>
    <w:rsid w:val="002D277D"/>
    <w:rsid w:val="002D6FD3"/>
    <w:rsid w:val="002E0846"/>
    <w:rsid w:val="002E0F26"/>
    <w:rsid w:val="002E1CC6"/>
    <w:rsid w:val="002E1CF1"/>
    <w:rsid w:val="002E5068"/>
    <w:rsid w:val="002F1AA9"/>
    <w:rsid w:val="002F34D1"/>
    <w:rsid w:val="002F5277"/>
    <w:rsid w:val="002F54E4"/>
    <w:rsid w:val="002F65B1"/>
    <w:rsid w:val="00301069"/>
    <w:rsid w:val="00304A33"/>
    <w:rsid w:val="00310CB3"/>
    <w:rsid w:val="00311025"/>
    <w:rsid w:val="003113DD"/>
    <w:rsid w:val="003120BD"/>
    <w:rsid w:val="00313785"/>
    <w:rsid w:val="003148FE"/>
    <w:rsid w:val="0031690E"/>
    <w:rsid w:val="003270A0"/>
    <w:rsid w:val="003303C1"/>
    <w:rsid w:val="003309C3"/>
    <w:rsid w:val="00330FA3"/>
    <w:rsid w:val="00331679"/>
    <w:rsid w:val="00333E4B"/>
    <w:rsid w:val="00335F9C"/>
    <w:rsid w:val="00336CEF"/>
    <w:rsid w:val="00344908"/>
    <w:rsid w:val="00345771"/>
    <w:rsid w:val="00346DC3"/>
    <w:rsid w:val="00346FE7"/>
    <w:rsid w:val="00351900"/>
    <w:rsid w:val="00353B5E"/>
    <w:rsid w:val="00353D9E"/>
    <w:rsid w:val="003560E8"/>
    <w:rsid w:val="003574AA"/>
    <w:rsid w:val="00360C76"/>
    <w:rsid w:val="0036257F"/>
    <w:rsid w:val="00364186"/>
    <w:rsid w:val="00364AA1"/>
    <w:rsid w:val="003654B3"/>
    <w:rsid w:val="003722CF"/>
    <w:rsid w:val="00374D6E"/>
    <w:rsid w:val="0037621B"/>
    <w:rsid w:val="003768E5"/>
    <w:rsid w:val="00384A58"/>
    <w:rsid w:val="00385E20"/>
    <w:rsid w:val="003862B3"/>
    <w:rsid w:val="00387010"/>
    <w:rsid w:val="003878E0"/>
    <w:rsid w:val="00392CA4"/>
    <w:rsid w:val="00394546"/>
    <w:rsid w:val="00394E27"/>
    <w:rsid w:val="00396AE6"/>
    <w:rsid w:val="0039782E"/>
    <w:rsid w:val="00397CDC"/>
    <w:rsid w:val="003A0BAD"/>
    <w:rsid w:val="003A18EF"/>
    <w:rsid w:val="003A4638"/>
    <w:rsid w:val="003A6FC2"/>
    <w:rsid w:val="003A7202"/>
    <w:rsid w:val="003B2D6B"/>
    <w:rsid w:val="003B5002"/>
    <w:rsid w:val="003B59C0"/>
    <w:rsid w:val="003B6621"/>
    <w:rsid w:val="003B7804"/>
    <w:rsid w:val="003C0668"/>
    <w:rsid w:val="003C15C8"/>
    <w:rsid w:val="003C296B"/>
    <w:rsid w:val="003C359D"/>
    <w:rsid w:val="003C3E51"/>
    <w:rsid w:val="003C59AA"/>
    <w:rsid w:val="003C7621"/>
    <w:rsid w:val="003D0648"/>
    <w:rsid w:val="003D50D7"/>
    <w:rsid w:val="003D558A"/>
    <w:rsid w:val="003E14A7"/>
    <w:rsid w:val="003E2BF5"/>
    <w:rsid w:val="003E3CCB"/>
    <w:rsid w:val="003E5EBF"/>
    <w:rsid w:val="003E6DDC"/>
    <w:rsid w:val="003E6F52"/>
    <w:rsid w:val="003E702B"/>
    <w:rsid w:val="003F050B"/>
    <w:rsid w:val="003F0BB8"/>
    <w:rsid w:val="003F1651"/>
    <w:rsid w:val="003F4596"/>
    <w:rsid w:val="003F65D0"/>
    <w:rsid w:val="003F7DBA"/>
    <w:rsid w:val="00404FD4"/>
    <w:rsid w:val="00406080"/>
    <w:rsid w:val="00412BFE"/>
    <w:rsid w:val="00414661"/>
    <w:rsid w:val="00420374"/>
    <w:rsid w:val="00424D96"/>
    <w:rsid w:val="004272CB"/>
    <w:rsid w:val="0043125A"/>
    <w:rsid w:val="00431567"/>
    <w:rsid w:val="004329D1"/>
    <w:rsid w:val="004333CA"/>
    <w:rsid w:val="0043453C"/>
    <w:rsid w:val="004352BC"/>
    <w:rsid w:val="0043567F"/>
    <w:rsid w:val="004358AE"/>
    <w:rsid w:val="00437B23"/>
    <w:rsid w:val="004403E5"/>
    <w:rsid w:val="0044281F"/>
    <w:rsid w:val="004437C6"/>
    <w:rsid w:val="00444959"/>
    <w:rsid w:val="00444B91"/>
    <w:rsid w:val="00446DFF"/>
    <w:rsid w:val="00451035"/>
    <w:rsid w:val="0045521F"/>
    <w:rsid w:val="00455965"/>
    <w:rsid w:val="004565C4"/>
    <w:rsid w:val="0045688F"/>
    <w:rsid w:val="00457BDE"/>
    <w:rsid w:val="004613E8"/>
    <w:rsid w:val="00461973"/>
    <w:rsid w:val="00462D59"/>
    <w:rsid w:val="00464D3B"/>
    <w:rsid w:val="00466C27"/>
    <w:rsid w:val="004673E6"/>
    <w:rsid w:val="00467B0F"/>
    <w:rsid w:val="0047063B"/>
    <w:rsid w:val="004724D4"/>
    <w:rsid w:val="0047287D"/>
    <w:rsid w:val="00473A47"/>
    <w:rsid w:val="00482FC0"/>
    <w:rsid w:val="00483843"/>
    <w:rsid w:val="00483B16"/>
    <w:rsid w:val="00484BF4"/>
    <w:rsid w:val="00484FC2"/>
    <w:rsid w:val="00487AAB"/>
    <w:rsid w:val="00490AC6"/>
    <w:rsid w:val="004928A1"/>
    <w:rsid w:val="0049306A"/>
    <w:rsid w:val="004A6B3F"/>
    <w:rsid w:val="004A74BD"/>
    <w:rsid w:val="004B2343"/>
    <w:rsid w:val="004B2D71"/>
    <w:rsid w:val="004B3976"/>
    <w:rsid w:val="004B474D"/>
    <w:rsid w:val="004B4D4D"/>
    <w:rsid w:val="004B56BA"/>
    <w:rsid w:val="004B7D83"/>
    <w:rsid w:val="004C1C5A"/>
    <w:rsid w:val="004C1E4E"/>
    <w:rsid w:val="004C5326"/>
    <w:rsid w:val="004C6168"/>
    <w:rsid w:val="004C647E"/>
    <w:rsid w:val="004D0FDE"/>
    <w:rsid w:val="004D162B"/>
    <w:rsid w:val="004D2273"/>
    <w:rsid w:val="004D35D5"/>
    <w:rsid w:val="004D3A08"/>
    <w:rsid w:val="004E158C"/>
    <w:rsid w:val="004E28DF"/>
    <w:rsid w:val="004E2D58"/>
    <w:rsid w:val="004E55F8"/>
    <w:rsid w:val="004E624D"/>
    <w:rsid w:val="004E6BA9"/>
    <w:rsid w:val="004E6CA9"/>
    <w:rsid w:val="004E7008"/>
    <w:rsid w:val="004E78DB"/>
    <w:rsid w:val="004E7F60"/>
    <w:rsid w:val="004F1301"/>
    <w:rsid w:val="004F14D2"/>
    <w:rsid w:val="004F1679"/>
    <w:rsid w:val="004F181C"/>
    <w:rsid w:val="004F24BC"/>
    <w:rsid w:val="004F3A6E"/>
    <w:rsid w:val="004F3B1C"/>
    <w:rsid w:val="004F4C58"/>
    <w:rsid w:val="004F712C"/>
    <w:rsid w:val="004F730A"/>
    <w:rsid w:val="00500521"/>
    <w:rsid w:val="00502D5B"/>
    <w:rsid w:val="0050717F"/>
    <w:rsid w:val="00507DC9"/>
    <w:rsid w:val="00510B0D"/>
    <w:rsid w:val="0051513F"/>
    <w:rsid w:val="00516794"/>
    <w:rsid w:val="0052032C"/>
    <w:rsid w:val="00521467"/>
    <w:rsid w:val="005218C6"/>
    <w:rsid w:val="0052250C"/>
    <w:rsid w:val="0052358D"/>
    <w:rsid w:val="00525D4D"/>
    <w:rsid w:val="00525F3B"/>
    <w:rsid w:val="0052692D"/>
    <w:rsid w:val="0052713C"/>
    <w:rsid w:val="00531E78"/>
    <w:rsid w:val="00533607"/>
    <w:rsid w:val="0053719B"/>
    <w:rsid w:val="00537B45"/>
    <w:rsid w:val="005409F9"/>
    <w:rsid w:val="00544A6A"/>
    <w:rsid w:val="00546C75"/>
    <w:rsid w:val="005502CA"/>
    <w:rsid w:val="0055154B"/>
    <w:rsid w:val="0055158F"/>
    <w:rsid w:val="00551871"/>
    <w:rsid w:val="00551CBA"/>
    <w:rsid w:val="0055648E"/>
    <w:rsid w:val="00557F40"/>
    <w:rsid w:val="00562934"/>
    <w:rsid w:val="00563416"/>
    <w:rsid w:val="00563E64"/>
    <w:rsid w:val="00565A34"/>
    <w:rsid w:val="00567974"/>
    <w:rsid w:val="00567F20"/>
    <w:rsid w:val="00571BFB"/>
    <w:rsid w:val="00575AC3"/>
    <w:rsid w:val="00577562"/>
    <w:rsid w:val="00577A3F"/>
    <w:rsid w:val="00583916"/>
    <w:rsid w:val="00584A39"/>
    <w:rsid w:val="005854A6"/>
    <w:rsid w:val="005937EC"/>
    <w:rsid w:val="005979E6"/>
    <w:rsid w:val="005A13E0"/>
    <w:rsid w:val="005A2AAD"/>
    <w:rsid w:val="005A5090"/>
    <w:rsid w:val="005A599F"/>
    <w:rsid w:val="005B0EB6"/>
    <w:rsid w:val="005B5EC7"/>
    <w:rsid w:val="005C18D5"/>
    <w:rsid w:val="005C21E0"/>
    <w:rsid w:val="005C3528"/>
    <w:rsid w:val="005C5BD3"/>
    <w:rsid w:val="005C6082"/>
    <w:rsid w:val="005D1554"/>
    <w:rsid w:val="005D1D67"/>
    <w:rsid w:val="005D3D45"/>
    <w:rsid w:val="005D3FD9"/>
    <w:rsid w:val="005D490B"/>
    <w:rsid w:val="005D5E95"/>
    <w:rsid w:val="005D74B4"/>
    <w:rsid w:val="005E4CB6"/>
    <w:rsid w:val="005E507E"/>
    <w:rsid w:val="005E6887"/>
    <w:rsid w:val="005F0057"/>
    <w:rsid w:val="005F0F71"/>
    <w:rsid w:val="005F2D18"/>
    <w:rsid w:val="005F38B9"/>
    <w:rsid w:val="005F4D9B"/>
    <w:rsid w:val="005F753F"/>
    <w:rsid w:val="005F7E38"/>
    <w:rsid w:val="00600847"/>
    <w:rsid w:val="00600B17"/>
    <w:rsid w:val="00600D5A"/>
    <w:rsid w:val="00606FAF"/>
    <w:rsid w:val="00607039"/>
    <w:rsid w:val="006079AD"/>
    <w:rsid w:val="00611840"/>
    <w:rsid w:val="0061528E"/>
    <w:rsid w:val="00616C7B"/>
    <w:rsid w:val="006173C7"/>
    <w:rsid w:val="00617AD9"/>
    <w:rsid w:val="00620432"/>
    <w:rsid w:val="00622979"/>
    <w:rsid w:val="0062321D"/>
    <w:rsid w:val="00623E2C"/>
    <w:rsid w:val="00627098"/>
    <w:rsid w:val="006274A4"/>
    <w:rsid w:val="00630091"/>
    <w:rsid w:val="0064342E"/>
    <w:rsid w:val="00650AD0"/>
    <w:rsid w:val="0065109B"/>
    <w:rsid w:val="00652B54"/>
    <w:rsid w:val="00652BBB"/>
    <w:rsid w:val="00660082"/>
    <w:rsid w:val="006616EE"/>
    <w:rsid w:val="00662F11"/>
    <w:rsid w:val="0066505A"/>
    <w:rsid w:val="00666E61"/>
    <w:rsid w:val="006671B8"/>
    <w:rsid w:val="006678E5"/>
    <w:rsid w:val="00672378"/>
    <w:rsid w:val="00676D7A"/>
    <w:rsid w:val="0068127B"/>
    <w:rsid w:val="006827E0"/>
    <w:rsid w:val="00685694"/>
    <w:rsid w:val="00686F91"/>
    <w:rsid w:val="00687FD2"/>
    <w:rsid w:val="00690079"/>
    <w:rsid w:val="006918D2"/>
    <w:rsid w:val="00692738"/>
    <w:rsid w:val="0069420D"/>
    <w:rsid w:val="00694EB7"/>
    <w:rsid w:val="00695BCF"/>
    <w:rsid w:val="006972BA"/>
    <w:rsid w:val="006975DB"/>
    <w:rsid w:val="006976B1"/>
    <w:rsid w:val="006A2587"/>
    <w:rsid w:val="006A266F"/>
    <w:rsid w:val="006A2B89"/>
    <w:rsid w:val="006A3868"/>
    <w:rsid w:val="006A42C3"/>
    <w:rsid w:val="006A652A"/>
    <w:rsid w:val="006A6EAE"/>
    <w:rsid w:val="006A72B7"/>
    <w:rsid w:val="006A7A42"/>
    <w:rsid w:val="006B28E7"/>
    <w:rsid w:val="006B58FD"/>
    <w:rsid w:val="006B6409"/>
    <w:rsid w:val="006B77C0"/>
    <w:rsid w:val="006C0AE1"/>
    <w:rsid w:val="006C2A3A"/>
    <w:rsid w:val="006D0511"/>
    <w:rsid w:val="006D409C"/>
    <w:rsid w:val="006D7EB6"/>
    <w:rsid w:val="006E00B8"/>
    <w:rsid w:val="006E0360"/>
    <w:rsid w:val="006E0E66"/>
    <w:rsid w:val="006E153D"/>
    <w:rsid w:val="006E3027"/>
    <w:rsid w:val="006F043A"/>
    <w:rsid w:val="006F24DE"/>
    <w:rsid w:val="006F35E1"/>
    <w:rsid w:val="006F4861"/>
    <w:rsid w:val="00701792"/>
    <w:rsid w:val="007031C4"/>
    <w:rsid w:val="00707623"/>
    <w:rsid w:val="00710751"/>
    <w:rsid w:val="007108E1"/>
    <w:rsid w:val="00712130"/>
    <w:rsid w:val="007149DA"/>
    <w:rsid w:val="00714B73"/>
    <w:rsid w:val="00714C56"/>
    <w:rsid w:val="007176D3"/>
    <w:rsid w:val="0072178C"/>
    <w:rsid w:val="00721B2E"/>
    <w:rsid w:val="00722F80"/>
    <w:rsid w:val="007245FB"/>
    <w:rsid w:val="0072725A"/>
    <w:rsid w:val="00727875"/>
    <w:rsid w:val="00733CEF"/>
    <w:rsid w:val="00734366"/>
    <w:rsid w:val="00734C42"/>
    <w:rsid w:val="007414BD"/>
    <w:rsid w:val="00741A44"/>
    <w:rsid w:val="0074321A"/>
    <w:rsid w:val="007455CD"/>
    <w:rsid w:val="0074789B"/>
    <w:rsid w:val="007507E5"/>
    <w:rsid w:val="00751FCA"/>
    <w:rsid w:val="00754CC3"/>
    <w:rsid w:val="00756DD0"/>
    <w:rsid w:val="007628E7"/>
    <w:rsid w:val="007649C4"/>
    <w:rsid w:val="00764CF4"/>
    <w:rsid w:val="00765575"/>
    <w:rsid w:val="00766934"/>
    <w:rsid w:val="0076752A"/>
    <w:rsid w:val="00767588"/>
    <w:rsid w:val="007717CA"/>
    <w:rsid w:val="007753AB"/>
    <w:rsid w:val="00775486"/>
    <w:rsid w:val="007755DD"/>
    <w:rsid w:val="007758C5"/>
    <w:rsid w:val="00780B26"/>
    <w:rsid w:val="00780EAD"/>
    <w:rsid w:val="00784897"/>
    <w:rsid w:val="00785D58"/>
    <w:rsid w:val="007877C0"/>
    <w:rsid w:val="00792241"/>
    <w:rsid w:val="00794F22"/>
    <w:rsid w:val="00796D24"/>
    <w:rsid w:val="007A3589"/>
    <w:rsid w:val="007A4A16"/>
    <w:rsid w:val="007B1B07"/>
    <w:rsid w:val="007B49D8"/>
    <w:rsid w:val="007B4E38"/>
    <w:rsid w:val="007B65D7"/>
    <w:rsid w:val="007C103D"/>
    <w:rsid w:val="007C583A"/>
    <w:rsid w:val="007C5A43"/>
    <w:rsid w:val="007D5EE7"/>
    <w:rsid w:val="007D723A"/>
    <w:rsid w:val="007E084A"/>
    <w:rsid w:val="007E28E1"/>
    <w:rsid w:val="007E517F"/>
    <w:rsid w:val="007E62C7"/>
    <w:rsid w:val="007E7B57"/>
    <w:rsid w:val="007F03B3"/>
    <w:rsid w:val="007F1F4C"/>
    <w:rsid w:val="007F4DCA"/>
    <w:rsid w:val="007F57FB"/>
    <w:rsid w:val="007F64F1"/>
    <w:rsid w:val="007F6A10"/>
    <w:rsid w:val="007F7A53"/>
    <w:rsid w:val="00800576"/>
    <w:rsid w:val="008023F1"/>
    <w:rsid w:val="00810EF4"/>
    <w:rsid w:val="0081143D"/>
    <w:rsid w:val="00813116"/>
    <w:rsid w:val="00814561"/>
    <w:rsid w:val="00816120"/>
    <w:rsid w:val="00820349"/>
    <w:rsid w:val="0082227E"/>
    <w:rsid w:val="008234C5"/>
    <w:rsid w:val="00824161"/>
    <w:rsid w:val="0082657B"/>
    <w:rsid w:val="00831059"/>
    <w:rsid w:val="00832FFC"/>
    <w:rsid w:val="00833104"/>
    <w:rsid w:val="008353E7"/>
    <w:rsid w:val="00835A51"/>
    <w:rsid w:val="00840C59"/>
    <w:rsid w:val="008420FA"/>
    <w:rsid w:val="008435E4"/>
    <w:rsid w:val="008440F4"/>
    <w:rsid w:val="00846F66"/>
    <w:rsid w:val="00847C8F"/>
    <w:rsid w:val="00850078"/>
    <w:rsid w:val="00853681"/>
    <w:rsid w:val="00855DBF"/>
    <w:rsid w:val="00857E65"/>
    <w:rsid w:val="00857FA2"/>
    <w:rsid w:val="0086050B"/>
    <w:rsid w:val="00861C08"/>
    <w:rsid w:val="008632BD"/>
    <w:rsid w:val="008642C0"/>
    <w:rsid w:val="008658FB"/>
    <w:rsid w:val="00867512"/>
    <w:rsid w:val="008676C0"/>
    <w:rsid w:val="0087645E"/>
    <w:rsid w:val="008770E2"/>
    <w:rsid w:val="00881627"/>
    <w:rsid w:val="0088286F"/>
    <w:rsid w:val="008849C9"/>
    <w:rsid w:val="00884A6C"/>
    <w:rsid w:val="00885AD8"/>
    <w:rsid w:val="00886254"/>
    <w:rsid w:val="0089000F"/>
    <w:rsid w:val="0089284C"/>
    <w:rsid w:val="00893C66"/>
    <w:rsid w:val="008A0E57"/>
    <w:rsid w:val="008A11FC"/>
    <w:rsid w:val="008A29BC"/>
    <w:rsid w:val="008A532A"/>
    <w:rsid w:val="008B0DCE"/>
    <w:rsid w:val="008B55E3"/>
    <w:rsid w:val="008B7983"/>
    <w:rsid w:val="008C0CA3"/>
    <w:rsid w:val="008C113C"/>
    <w:rsid w:val="008C2ED0"/>
    <w:rsid w:val="008C3034"/>
    <w:rsid w:val="008C32AA"/>
    <w:rsid w:val="008C4547"/>
    <w:rsid w:val="008C755F"/>
    <w:rsid w:val="008D41C4"/>
    <w:rsid w:val="008D44F5"/>
    <w:rsid w:val="008D6395"/>
    <w:rsid w:val="008E4AA2"/>
    <w:rsid w:val="008E5750"/>
    <w:rsid w:val="008F3950"/>
    <w:rsid w:val="008F3C2E"/>
    <w:rsid w:val="008F43BF"/>
    <w:rsid w:val="008F53B0"/>
    <w:rsid w:val="008F6C5B"/>
    <w:rsid w:val="008F7EAC"/>
    <w:rsid w:val="008F7F55"/>
    <w:rsid w:val="0090002B"/>
    <w:rsid w:val="00901583"/>
    <w:rsid w:val="009016C7"/>
    <w:rsid w:val="00906275"/>
    <w:rsid w:val="00907D8E"/>
    <w:rsid w:val="00911679"/>
    <w:rsid w:val="009207F0"/>
    <w:rsid w:val="009232C7"/>
    <w:rsid w:val="00923BCB"/>
    <w:rsid w:val="009249C3"/>
    <w:rsid w:val="0092570B"/>
    <w:rsid w:val="0093037C"/>
    <w:rsid w:val="00930498"/>
    <w:rsid w:val="00935021"/>
    <w:rsid w:val="00941B38"/>
    <w:rsid w:val="009428AE"/>
    <w:rsid w:val="00945E08"/>
    <w:rsid w:val="00947B39"/>
    <w:rsid w:val="009506E4"/>
    <w:rsid w:val="00951089"/>
    <w:rsid w:val="00951D1F"/>
    <w:rsid w:val="00953C6E"/>
    <w:rsid w:val="009540F8"/>
    <w:rsid w:val="00955346"/>
    <w:rsid w:val="00956106"/>
    <w:rsid w:val="009561AA"/>
    <w:rsid w:val="009562D6"/>
    <w:rsid w:val="00956FA7"/>
    <w:rsid w:val="00957F3C"/>
    <w:rsid w:val="009608AA"/>
    <w:rsid w:val="00960DC9"/>
    <w:rsid w:val="00961971"/>
    <w:rsid w:val="00962252"/>
    <w:rsid w:val="0096245D"/>
    <w:rsid w:val="0096679A"/>
    <w:rsid w:val="00971D4E"/>
    <w:rsid w:val="00972010"/>
    <w:rsid w:val="0097571B"/>
    <w:rsid w:val="009779C9"/>
    <w:rsid w:val="00977F4D"/>
    <w:rsid w:val="00985D78"/>
    <w:rsid w:val="00986978"/>
    <w:rsid w:val="009870B6"/>
    <w:rsid w:val="00987EB3"/>
    <w:rsid w:val="00991338"/>
    <w:rsid w:val="009937A4"/>
    <w:rsid w:val="0099472D"/>
    <w:rsid w:val="0099514C"/>
    <w:rsid w:val="009979A4"/>
    <w:rsid w:val="009A1A69"/>
    <w:rsid w:val="009A35AC"/>
    <w:rsid w:val="009A6B0A"/>
    <w:rsid w:val="009B25D6"/>
    <w:rsid w:val="009B4484"/>
    <w:rsid w:val="009C2008"/>
    <w:rsid w:val="009C5906"/>
    <w:rsid w:val="009C760D"/>
    <w:rsid w:val="009C7E90"/>
    <w:rsid w:val="009D1751"/>
    <w:rsid w:val="009D398A"/>
    <w:rsid w:val="009D3A98"/>
    <w:rsid w:val="009D7442"/>
    <w:rsid w:val="009D779E"/>
    <w:rsid w:val="009E03BB"/>
    <w:rsid w:val="009E0E92"/>
    <w:rsid w:val="009E25FA"/>
    <w:rsid w:val="009E2682"/>
    <w:rsid w:val="009E384C"/>
    <w:rsid w:val="009E6423"/>
    <w:rsid w:val="009E7558"/>
    <w:rsid w:val="009F0822"/>
    <w:rsid w:val="009F2206"/>
    <w:rsid w:val="009F2B35"/>
    <w:rsid w:val="009F4BD4"/>
    <w:rsid w:val="009F6B11"/>
    <w:rsid w:val="009F6CDE"/>
    <w:rsid w:val="009F7028"/>
    <w:rsid w:val="009F7546"/>
    <w:rsid w:val="009F75EF"/>
    <w:rsid w:val="00A00B1D"/>
    <w:rsid w:val="00A01A54"/>
    <w:rsid w:val="00A01A72"/>
    <w:rsid w:val="00A027B4"/>
    <w:rsid w:val="00A05DA4"/>
    <w:rsid w:val="00A07EAE"/>
    <w:rsid w:val="00A11151"/>
    <w:rsid w:val="00A173B6"/>
    <w:rsid w:val="00A17A0C"/>
    <w:rsid w:val="00A213D8"/>
    <w:rsid w:val="00A21E8D"/>
    <w:rsid w:val="00A22329"/>
    <w:rsid w:val="00A2265F"/>
    <w:rsid w:val="00A22669"/>
    <w:rsid w:val="00A241B4"/>
    <w:rsid w:val="00A24EF4"/>
    <w:rsid w:val="00A305F9"/>
    <w:rsid w:val="00A32616"/>
    <w:rsid w:val="00A32B1D"/>
    <w:rsid w:val="00A36B88"/>
    <w:rsid w:val="00A37313"/>
    <w:rsid w:val="00A3783E"/>
    <w:rsid w:val="00A4140A"/>
    <w:rsid w:val="00A42F61"/>
    <w:rsid w:val="00A43621"/>
    <w:rsid w:val="00A51DAF"/>
    <w:rsid w:val="00A522CA"/>
    <w:rsid w:val="00A54474"/>
    <w:rsid w:val="00A60B64"/>
    <w:rsid w:val="00A6626D"/>
    <w:rsid w:val="00A66F31"/>
    <w:rsid w:val="00A70C98"/>
    <w:rsid w:val="00A71D00"/>
    <w:rsid w:val="00A7274E"/>
    <w:rsid w:val="00A728BA"/>
    <w:rsid w:val="00A806B1"/>
    <w:rsid w:val="00A80785"/>
    <w:rsid w:val="00A82D5F"/>
    <w:rsid w:val="00A84DDC"/>
    <w:rsid w:val="00A84E24"/>
    <w:rsid w:val="00A85070"/>
    <w:rsid w:val="00A8582C"/>
    <w:rsid w:val="00A90520"/>
    <w:rsid w:val="00A912E5"/>
    <w:rsid w:val="00A928DF"/>
    <w:rsid w:val="00A950DD"/>
    <w:rsid w:val="00AA000E"/>
    <w:rsid w:val="00AA00C3"/>
    <w:rsid w:val="00AA2FFC"/>
    <w:rsid w:val="00AA3E86"/>
    <w:rsid w:val="00AA4380"/>
    <w:rsid w:val="00AA5BCB"/>
    <w:rsid w:val="00AA6495"/>
    <w:rsid w:val="00AA667D"/>
    <w:rsid w:val="00AB1FCB"/>
    <w:rsid w:val="00AB5C86"/>
    <w:rsid w:val="00AB6409"/>
    <w:rsid w:val="00AB6457"/>
    <w:rsid w:val="00AC01F1"/>
    <w:rsid w:val="00AC2775"/>
    <w:rsid w:val="00AC314E"/>
    <w:rsid w:val="00AC37FE"/>
    <w:rsid w:val="00AC710C"/>
    <w:rsid w:val="00AD0244"/>
    <w:rsid w:val="00AD0C55"/>
    <w:rsid w:val="00AD44CD"/>
    <w:rsid w:val="00AD5242"/>
    <w:rsid w:val="00AE46E7"/>
    <w:rsid w:val="00AE775C"/>
    <w:rsid w:val="00AF0389"/>
    <w:rsid w:val="00AF275B"/>
    <w:rsid w:val="00AF6BA6"/>
    <w:rsid w:val="00AF7B97"/>
    <w:rsid w:val="00B01B36"/>
    <w:rsid w:val="00B04CA8"/>
    <w:rsid w:val="00B0675E"/>
    <w:rsid w:val="00B17A27"/>
    <w:rsid w:val="00B21CA0"/>
    <w:rsid w:val="00B2248E"/>
    <w:rsid w:val="00B22B18"/>
    <w:rsid w:val="00B240FB"/>
    <w:rsid w:val="00B26183"/>
    <w:rsid w:val="00B265DB"/>
    <w:rsid w:val="00B27C06"/>
    <w:rsid w:val="00B31853"/>
    <w:rsid w:val="00B34EF3"/>
    <w:rsid w:val="00B401F4"/>
    <w:rsid w:val="00B41BDC"/>
    <w:rsid w:val="00B429B1"/>
    <w:rsid w:val="00B446EB"/>
    <w:rsid w:val="00B4475C"/>
    <w:rsid w:val="00B447C3"/>
    <w:rsid w:val="00B462B3"/>
    <w:rsid w:val="00B46B76"/>
    <w:rsid w:val="00B47E6D"/>
    <w:rsid w:val="00B505BC"/>
    <w:rsid w:val="00B51F48"/>
    <w:rsid w:val="00B52E25"/>
    <w:rsid w:val="00B555FE"/>
    <w:rsid w:val="00B55994"/>
    <w:rsid w:val="00B55C0F"/>
    <w:rsid w:val="00B567FF"/>
    <w:rsid w:val="00B60652"/>
    <w:rsid w:val="00B634D0"/>
    <w:rsid w:val="00B6582D"/>
    <w:rsid w:val="00B66B40"/>
    <w:rsid w:val="00B66D89"/>
    <w:rsid w:val="00B67C88"/>
    <w:rsid w:val="00B73A15"/>
    <w:rsid w:val="00B73C16"/>
    <w:rsid w:val="00B77576"/>
    <w:rsid w:val="00B80BDF"/>
    <w:rsid w:val="00B8295D"/>
    <w:rsid w:val="00B8328B"/>
    <w:rsid w:val="00B832EE"/>
    <w:rsid w:val="00B838E2"/>
    <w:rsid w:val="00B84794"/>
    <w:rsid w:val="00B84B8E"/>
    <w:rsid w:val="00B85A58"/>
    <w:rsid w:val="00B93862"/>
    <w:rsid w:val="00B968A5"/>
    <w:rsid w:val="00B96D82"/>
    <w:rsid w:val="00BA0113"/>
    <w:rsid w:val="00BA2DA9"/>
    <w:rsid w:val="00BA33A2"/>
    <w:rsid w:val="00BA45BE"/>
    <w:rsid w:val="00BA5863"/>
    <w:rsid w:val="00BB0188"/>
    <w:rsid w:val="00BB40DB"/>
    <w:rsid w:val="00BB520F"/>
    <w:rsid w:val="00BB5B92"/>
    <w:rsid w:val="00BB6889"/>
    <w:rsid w:val="00BB6D3E"/>
    <w:rsid w:val="00BC1AEC"/>
    <w:rsid w:val="00BC1BCA"/>
    <w:rsid w:val="00BC458C"/>
    <w:rsid w:val="00BC4BC5"/>
    <w:rsid w:val="00BC628E"/>
    <w:rsid w:val="00BC7DF6"/>
    <w:rsid w:val="00BD09A8"/>
    <w:rsid w:val="00BD3744"/>
    <w:rsid w:val="00BD4BFA"/>
    <w:rsid w:val="00BD5B6F"/>
    <w:rsid w:val="00BD7CA9"/>
    <w:rsid w:val="00BE0BE4"/>
    <w:rsid w:val="00BE2AAE"/>
    <w:rsid w:val="00BE37C4"/>
    <w:rsid w:val="00BF0FF6"/>
    <w:rsid w:val="00BF106D"/>
    <w:rsid w:val="00BF6A88"/>
    <w:rsid w:val="00BF6EFA"/>
    <w:rsid w:val="00C00417"/>
    <w:rsid w:val="00C06C25"/>
    <w:rsid w:val="00C10415"/>
    <w:rsid w:val="00C114AD"/>
    <w:rsid w:val="00C12034"/>
    <w:rsid w:val="00C129A8"/>
    <w:rsid w:val="00C12E6B"/>
    <w:rsid w:val="00C13ED9"/>
    <w:rsid w:val="00C15A74"/>
    <w:rsid w:val="00C17314"/>
    <w:rsid w:val="00C207D3"/>
    <w:rsid w:val="00C207ED"/>
    <w:rsid w:val="00C2152B"/>
    <w:rsid w:val="00C219EA"/>
    <w:rsid w:val="00C22FBD"/>
    <w:rsid w:val="00C23721"/>
    <w:rsid w:val="00C27DC5"/>
    <w:rsid w:val="00C303B2"/>
    <w:rsid w:val="00C31790"/>
    <w:rsid w:val="00C31A4F"/>
    <w:rsid w:val="00C32B64"/>
    <w:rsid w:val="00C32D8C"/>
    <w:rsid w:val="00C331E8"/>
    <w:rsid w:val="00C365CF"/>
    <w:rsid w:val="00C41EF8"/>
    <w:rsid w:val="00C475DF"/>
    <w:rsid w:val="00C52C9B"/>
    <w:rsid w:val="00C537DA"/>
    <w:rsid w:val="00C56403"/>
    <w:rsid w:val="00C574B8"/>
    <w:rsid w:val="00C604D3"/>
    <w:rsid w:val="00C61790"/>
    <w:rsid w:val="00C63282"/>
    <w:rsid w:val="00C65200"/>
    <w:rsid w:val="00C708B7"/>
    <w:rsid w:val="00C70E24"/>
    <w:rsid w:val="00C71BB1"/>
    <w:rsid w:val="00C71BB5"/>
    <w:rsid w:val="00C71FCC"/>
    <w:rsid w:val="00C74DBF"/>
    <w:rsid w:val="00C76173"/>
    <w:rsid w:val="00C76FD2"/>
    <w:rsid w:val="00C77F9C"/>
    <w:rsid w:val="00C82F88"/>
    <w:rsid w:val="00C83D8D"/>
    <w:rsid w:val="00C8644D"/>
    <w:rsid w:val="00C87F66"/>
    <w:rsid w:val="00C90AD8"/>
    <w:rsid w:val="00C950BC"/>
    <w:rsid w:val="00C95A49"/>
    <w:rsid w:val="00C96724"/>
    <w:rsid w:val="00CA11C7"/>
    <w:rsid w:val="00CA1D1E"/>
    <w:rsid w:val="00CA3113"/>
    <w:rsid w:val="00CA369C"/>
    <w:rsid w:val="00CB4316"/>
    <w:rsid w:val="00CB4F5A"/>
    <w:rsid w:val="00CB5EA0"/>
    <w:rsid w:val="00CB7912"/>
    <w:rsid w:val="00CB7AB7"/>
    <w:rsid w:val="00CC3C20"/>
    <w:rsid w:val="00CC4663"/>
    <w:rsid w:val="00CD0D23"/>
    <w:rsid w:val="00CD5C43"/>
    <w:rsid w:val="00CD5DE3"/>
    <w:rsid w:val="00CD6916"/>
    <w:rsid w:val="00CE1C1A"/>
    <w:rsid w:val="00CE2D35"/>
    <w:rsid w:val="00CE453A"/>
    <w:rsid w:val="00CE4710"/>
    <w:rsid w:val="00CF0459"/>
    <w:rsid w:val="00CF2B7E"/>
    <w:rsid w:val="00CF38AC"/>
    <w:rsid w:val="00CF38AF"/>
    <w:rsid w:val="00CF410C"/>
    <w:rsid w:val="00CF4B44"/>
    <w:rsid w:val="00CF4E1F"/>
    <w:rsid w:val="00CF61CF"/>
    <w:rsid w:val="00CF6696"/>
    <w:rsid w:val="00CF78FE"/>
    <w:rsid w:val="00D01998"/>
    <w:rsid w:val="00D03D2A"/>
    <w:rsid w:val="00D04213"/>
    <w:rsid w:val="00D04E8D"/>
    <w:rsid w:val="00D06F88"/>
    <w:rsid w:val="00D10B5C"/>
    <w:rsid w:val="00D10BE2"/>
    <w:rsid w:val="00D10E5A"/>
    <w:rsid w:val="00D11655"/>
    <w:rsid w:val="00D14D8B"/>
    <w:rsid w:val="00D171C7"/>
    <w:rsid w:val="00D17A59"/>
    <w:rsid w:val="00D21664"/>
    <w:rsid w:val="00D22F0D"/>
    <w:rsid w:val="00D23077"/>
    <w:rsid w:val="00D32901"/>
    <w:rsid w:val="00D32923"/>
    <w:rsid w:val="00D369C4"/>
    <w:rsid w:val="00D36E46"/>
    <w:rsid w:val="00D44992"/>
    <w:rsid w:val="00D4631F"/>
    <w:rsid w:val="00D533C5"/>
    <w:rsid w:val="00D547F1"/>
    <w:rsid w:val="00D55BBF"/>
    <w:rsid w:val="00D67E12"/>
    <w:rsid w:val="00D70311"/>
    <w:rsid w:val="00D70468"/>
    <w:rsid w:val="00D71943"/>
    <w:rsid w:val="00D72CCE"/>
    <w:rsid w:val="00D75A6F"/>
    <w:rsid w:val="00D772E7"/>
    <w:rsid w:val="00D77598"/>
    <w:rsid w:val="00D812DF"/>
    <w:rsid w:val="00D821D5"/>
    <w:rsid w:val="00D82998"/>
    <w:rsid w:val="00D83520"/>
    <w:rsid w:val="00D84E90"/>
    <w:rsid w:val="00D85A1C"/>
    <w:rsid w:val="00D86835"/>
    <w:rsid w:val="00D87DB0"/>
    <w:rsid w:val="00D87FDF"/>
    <w:rsid w:val="00D91017"/>
    <w:rsid w:val="00D92962"/>
    <w:rsid w:val="00D93554"/>
    <w:rsid w:val="00D93B36"/>
    <w:rsid w:val="00D97E7A"/>
    <w:rsid w:val="00DA2D81"/>
    <w:rsid w:val="00DA35A9"/>
    <w:rsid w:val="00DA4E4B"/>
    <w:rsid w:val="00DA70CF"/>
    <w:rsid w:val="00DB22D8"/>
    <w:rsid w:val="00DB5B17"/>
    <w:rsid w:val="00DB6643"/>
    <w:rsid w:val="00DC0CD5"/>
    <w:rsid w:val="00DC22B4"/>
    <w:rsid w:val="00DC3C7D"/>
    <w:rsid w:val="00DC7A89"/>
    <w:rsid w:val="00DD2D73"/>
    <w:rsid w:val="00DD3A4A"/>
    <w:rsid w:val="00DD6E62"/>
    <w:rsid w:val="00DD7691"/>
    <w:rsid w:val="00DE2D4D"/>
    <w:rsid w:val="00DE4F6D"/>
    <w:rsid w:val="00DE704C"/>
    <w:rsid w:val="00DF2566"/>
    <w:rsid w:val="00DF38D0"/>
    <w:rsid w:val="00DF4A18"/>
    <w:rsid w:val="00DF5076"/>
    <w:rsid w:val="00DF7C8F"/>
    <w:rsid w:val="00E00708"/>
    <w:rsid w:val="00E04BC2"/>
    <w:rsid w:val="00E06A34"/>
    <w:rsid w:val="00E10A14"/>
    <w:rsid w:val="00E12411"/>
    <w:rsid w:val="00E126ED"/>
    <w:rsid w:val="00E13C60"/>
    <w:rsid w:val="00E14324"/>
    <w:rsid w:val="00E14353"/>
    <w:rsid w:val="00E14BAC"/>
    <w:rsid w:val="00E16357"/>
    <w:rsid w:val="00E16AB9"/>
    <w:rsid w:val="00E20BC5"/>
    <w:rsid w:val="00E22108"/>
    <w:rsid w:val="00E22A7D"/>
    <w:rsid w:val="00E22D42"/>
    <w:rsid w:val="00E24A44"/>
    <w:rsid w:val="00E2603B"/>
    <w:rsid w:val="00E3029F"/>
    <w:rsid w:val="00E317D7"/>
    <w:rsid w:val="00E32106"/>
    <w:rsid w:val="00E327DF"/>
    <w:rsid w:val="00E3528B"/>
    <w:rsid w:val="00E3543C"/>
    <w:rsid w:val="00E37B2E"/>
    <w:rsid w:val="00E40987"/>
    <w:rsid w:val="00E441AD"/>
    <w:rsid w:val="00E45FF4"/>
    <w:rsid w:val="00E46DA4"/>
    <w:rsid w:val="00E51A1F"/>
    <w:rsid w:val="00E520F3"/>
    <w:rsid w:val="00E52502"/>
    <w:rsid w:val="00E54244"/>
    <w:rsid w:val="00E563FD"/>
    <w:rsid w:val="00E57267"/>
    <w:rsid w:val="00E57685"/>
    <w:rsid w:val="00E61000"/>
    <w:rsid w:val="00E6292D"/>
    <w:rsid w:val="00E636B7"/>
    <w:rsid w:val="00E66118"/>
    <w:rsid w:val="00E7106D"/>
    <w:rsid w:val="00E7216B"/>
    <w:rsid w:val="00E76738"/>
    <w:rsid w:val="00E819D9"/>
    <w:rsid w:val="00E82006"/>
    <w:rsid w:val="00E82C3D"/>
    <w:rsid w:val="00E82F70"/>
    <w:rsid w:val="00E86F8C"/>
    <w:rsid w:val="00E87EE6"/>
    <w:rsid w:val="00E93F72"/>
    <w:rsid w:val="00E9552D"/>
    <w:rsid w:val="00E956FA"/>
    <w:rsid w:val="00EA35E0"/>
    <w:rsid w:val="00EA5EB2"/>
    <w:rsid w:val="00EB0158"/>
    <w:rsid w:val="00EB077E"/>
    <w:rsid w:val="00EB1B46"/>
    <w:rsid w:val="00EB25A7"/>
    <w:rsid w:val="00EB286B"/>
    <w:rsid w:val="00EB479B"/>
    <w:rsid w:val="00EB4DDA"/>
    <w:rsid w:val="00EC0402"/>
    <w:rsid w:val="00EC0F64"/>
    <w:rsid w:val="00EC5648"/>
    <w:rsid w:val="00EC6176"/>
    <w:rsid w:val="00ED038A"/>
    <w:rsid w:val="00ED0DC4"/>
    <w:rsid w:val="00ED1C74"/>
    <w:rsid w:val="00ED300C"/>
    <w:rsid w:val="00ED397A"/>
    <w:rsid w:val="00ED3BDD"/>
    <w:rsid w:val="00ED3FC3"/>
    <w:rsid w:val="00ED7B13"/>
    <w:rsid w:val="00EE3ACA"/>
    <w:rsid w:val="00EF0D5B"/>
    <w:rsid w:val="00EF1F5B"/>
    <w:rsid w:val="00EF5F4C"/>
    <w:rsid w:val="00EF666D"/>
    <w:rsid w:val="00EF75C1"/>
    <w:rsid w:val="00F0139D"/>
    <w:rsid w:val="00F102DD"/>
    <w:rsid w:val="00F2040D"/>
    <w:rsid w:val="00F227EC"/>
    <w:rsid w:val="00F22813"/>
    <w:rsid w:val="00F230E2"/>
    <w:rsid w:val="00F3026C"/>
    <w:rsid w:val="00F319E1"/>
    <w:rsid w:val="00F32AD9"/>
    <w:rsid w:val="00F37876"/>
    <w:rsid w:val="00F37F47"/>
    <w:rsid w:val="00F41715"/>
    <w:rsid w:val="00F42134"/>
    <w:rsid w:val="00F47699"/>
    <w:rsid w:val="00F47FBF"/>
    <w:rsid w:val="00F525A1"/>
    <w:rsid w:val="00F5280A"/>
    <w:rsid w:val="00F53FDC"/>
    <w:rsid w:val="00F573A6"/>
    <w:rsid w:val="00F576F0"/>
    <w:rsid w:val="00F60936"/>
    <w:rsid w:val="00F628DC"/>
    <w:rsid w:val="00F64246"/>
    <w:rsid w:val="00F6657C"/>
    <w:rsid w:val="00F66DB1"/>
    <w:rsid w:val="00F67E29"/>
    <w:rsid w:val="00F721FE"/>
    <w:rsid w:val="00F7697B"/>
    <w:rsid w:val="00F77812"/>
    <w:rsid w:val="00F77B6B"/>
    <w:rsid w:val="00F822D0"/>
    <w:rsid w:val="00F844FA"/>
    <w:rsid w:val="00F85E8C"/>
    <w:rsid w:val="00F86AD3"/>
    <w:rsid w:val="00F87231"/>
    <w:rsid w:val="00F87B13"/>
    <w:rsid w:val="00F91B5B"/>
    <w:rsid w:val="00F93199"/>
    <w:rsid w:val="00F94434"/>
    <w:rsid w:val="00F9620A"/>
    <w:rsid w:val="00F967CC"/>
    <w:rsid w:val="00FA5BEE"/>
    <w:rsid w:val="00FA7DB0"/>
    <w:rsid w:val="00FB2A52"/>
    <w:rsid w:val="00FB2B73"/>
    <w:rsid w:val="00FB34DB"/>
    <w:rsid w:val="00FB5027"/>
    <w:rsid w:val="00FB6B63"/>
    <w:rsid w:val="00FC00A0"/>
    <w:rsid w:val="00FC15B2"/>
    <w:rsid w:val="00FC394D"/>
    <w:rsid w:val="00FC43CA"/>
    <w:rsid w:val="00FC6181"/>
    <w:rsid w:val="00FD0409"/>
    <w:rsid w:val="00FD0C29"/>
    <w:rsid w:val="00FD4F04"/>
    <w:rsid w:val="00FD6230"/>
    <w:rsid w:val="00FD68CC"/>
    <w:rsid w:val="00FE0750"/>
    <w:rsid w:val="00FE177D"/>
    <w:rsid w:val="00FE4C3F"/>
    <w:rsid w:val="00FE5E65"/>
    <w:rsid w:val="00FE7745"/>
    <w:rsid w:val="00FF26EE"/>
    <w:rsid w:val="00FF4428"/>
    <w:rsid w:val="00FF5203"/>
    <w:rsid w:val="00FF6E91"/>
    <w:rsid w:val="00FF706D"/>
    <w:rsid w:val="0150751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uiPriority w:val="0"/>
    <w:pPr>
      <w:spacing w:before="240" w:after="240" w:line="240" w:lineRule="auto"/>
      <w:jc w:val="both"/>
    </w:pPr>
    <w:rPr>
      <w:rFonts w:ascii="Arial" w:hAnsi="Arial" w:eastAsiaTheme="minorHAnsi" w:cstheme="minorBidi"/>
      <w:sz w:val="24"/>
      <w:szCs w:val="22"/>
      <w:lang w:val="pt-BR" w:eastAsia="en-US" w:bidi="ar-SA"/>
    </w:rPr>
  </w:style>
  <w:style w:type="paragraph" w:styleId="2">
    <w:name w:val="heading 1"/>
    <w:basedOn w:val="1"/>
    <w:next w:val="3"/>
    <w:link w:val="20"/>
    <w:qFormat/>
    <w:uiPriority w:val="9"/>
    <w:pPr>
      <w:numPr>
        <w:ilvl w:val="0"/>
        <w:numId w:val="1"/>
      </w:numPr>
      <w:spacing w:before="480"/>
      <w:outlineLvl w:val="0"/>
    </w:pPr>
    <w:rPr>
      <w:rFonts w:eastAsiaTheme="majorEastAsia" w:cstheme="majorBidi"/>
      <w:b/>
      <w:szCs w:val="32"/>
    </w:rPr>
  </w:style>
  <w:style w:type="paragraph" w:styleId="4">
    <w:name w:val="heading 2"/>
    <w:basedOn w:val="1"/>
    <w:next w:val="5"/>
    <w:link w:val="23"/>
    <w:unhideWhenUsed/>
    <w:qFormat/>
    <w:uiPriority w:val="9"/>
    <w:pPr>
      <w:keepNext/>
      <w:keepLines/>
      <w:spacing w:before="480"/>
      <w:outlineLvl w:val="1"/>
    </w:pPr>
    <w:rPr>
      <w:rFonts w:eastAsiaTheme="majorEastAsia" w:cstheme="majorBidi"/>
      <w:b/>
      <w:szCs w:val="26"/>
    </w:rPr>
  </w:style>
  <w:style w:type="paragraph" w:styleId="6">
    <w:name w:val="heading 3"/>
    <w:basedOn w:val="1"/>
    <w:next w:val="1"/>
    <w:link w:val="75"/>
    <w:semiHidden/>
    <w:unhideWhenUsed/>
    <w:uiPriority w:val="9"/>
    <w:pPr>
      <w:keepNext/>
      <w:keepLines/>
      <w:spacing w:before="40" w:after="0"/>
      <w:outlineLvl w:val="2"/>
    </w:pPr>
    <w:rPr>
      <w:rFonts w:asciiTheme="majorHAnsi" w:hAnsiTheme="majorHAnsi" w:eastAsiaTheme="majorEastAsia" w:cstheme="majorBidi"/>
      <w:color w:val="1F4E79" w:themeColor="accent1" w:themeShade="80"/>
      <w:szCs w:val="24"/>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3">
    <w:name w:val="N 1.1"/>
    <w:basedOn w:val="1"/>
    <w:link w:val="25"/>
    <w:autoRedefine/>
    <w:qFormat/>
    <w:uiPriority w:val="0"/>
    <w:pPr>
      <w:numPr>
        <w:ilvl w:val="1"/>
        <w:numId w:val="2"/>
      </w:numPr>
    </w:pPr>
  </w:style>
  <w:style w:type="paragraph" w:customStyle="1" w:styleId="5">
    <w:name w:val="PGE-Normal"/>
    <w:basedOn w:val="1"/>
    <w:qFormat/>
    <w:uiPriority w:val="0"/>
  </w:style>
  <w:style w:type="character" w:styleId="9">
    <w:name w:val="annotation reference"/>
    <w:basedOn w:val="7"/>
    <w:unhideWhenUsed/>
    <w:qFormat/>
    <w:uiPriority w:val="99"/>
    <w:rPr>
      <w:sz w:val="16"/>
      <w:szCs w:val="16"/>
    </w:rPr>
  </w:style>
  <w:style w:type="character" w:styleId="10">
    <w:name w:val="FollowedHyperlink"/>
    <w:basedOn w:val="7"/>
    <w:semiHidden/>
    <w:unhideWhenUsed/>
    <w:qFormat/>
    <w:uiPriority w:val="99"/>
    <w:rPr>
      <w:color w:val="954F72" w:themeColor="followedHyperlink"/>
      <w:u w:val="single"/>
      <w14:textFill>
        <w14:solidFill>
          <w14:schemeClr w14:val="folHlink"/>
        </w14:solidFill>
      </w14:textFill>
    </w:rPr>
  </w:style>
  <w:style w:type="character" w:styleId="11">
    <w:name w:val="Hyperlink"/>
    <w:unhideWhenUsed/>
    <w:uiPriority w:val="99"/>
    <w:rPr>
      <w:color w:val="0000FF"/>
      <w:u w:val="single"/>
    </w:rPr>
  </w:style>
  <w:style w:type="paragraph" w:styleId="12">
    <w:name w:val="Body Text"/>
    <w:basedOn w:val="1"/>
    <w:link w:val="73"/>
    <w:qFormat/>
    <w:uiPriority w:val="1"/>
    <w:pPr>
      <w:widowControl w:val="0"/>
      <w:autoSpaceDE w:val="0"/>
      <w:autoSpaceDN w:val="0"/>
      <w:spacing w:before="0" w:after="0"/>
      <w:jc w:val="left"/>
    </w:pPr>
    <w:rPr>
      <w:rFonts w:ascii="Times New Roman" w:hAnsi="Times New Roman" w:eastAsia="Times New Roman" w:cs="Times New Roman"/>
      <w:szCs w:val="24"/>
      <w:lang w:val="pt-PT"/>
    </w:rPr>
  </w:style>
  <w:style w:type="paragraph" w:styleId="13">
    <w:name w:val="annotation text"/>
    <w:basedOn w:val="1"/>
    <w:link w:val="33"/>
    <w:unhideWhenUsed/>
    <w:qFormat/>
    <w:uiPriority w:val="99"/>
    <w:rPr>
      <w:sz w:val="20"/>
      <w:szCs w:val="20"/>
    </w:rPr>
  </w:style>
  <w:style w:type="paragraph" w:styleId="14">
    <w:name w:val="Title"/>
    <w:basedOn w:val="1"/>
    <w:next w:val="5"/>
    <w:link w:val="24"/>
    <w:qFormat/>
    <w:uiPriority w:val="10"/>
    <w:pPr>
      <w:spacing w:before="360" w:after="360"/>
      <w:jc w:val="center"/>
      <w:outlineLvl w:val="0"/>
    </w:pPr>
    <w:rPr>
      <w:rFonts w:eastAsiaTheme="majorEastAsia" w:cstheme="majorBidi"/>
      <w:b/>
      <w:i/>
      <w:spacing w:val="-10"/>
      <w:kern w:val="28"/>
      <w:sz w:val="28"/>
      <w:szCs w:val="56"/>
    </w:rPr>
  </w:style>
  <w:style w:type="paragraph" w:styleId="15">
    <w:name w:val="header"/>
    <w:basedOn w:val="1"/>
    <w:link w:val="36"/>
    <w:unhideWhenUsed/>
    <w:qFormat/>
    <w:uiPriority w:val="99"/>
    <w:pPr>
      <w:tabs>
        <w:tab w:val="center" w:pos="4252"/>
        <w:tab w:val="right" w:pos="8504"/>
      </w:tabs>
      <w:spacing w:before="0" w:after="0"/>
    </w:pPr>
  </w:style>
  <w:style w:type="paragraph" w:styleId="16">
    <w:name w:val="annotation subject"/>
    <w:basedOn w:val="13"/>
    <w:next w:val="13"/>
    <w:link w:val="34"/>
    <w:semiHidden/>
    <w:unhideWhenUsed/>
    <w:uiPriority w:val="99"/>
    <w:rPr>
      <w:b/>
      <w:bCs/>
    </w:rPr>
  </w:style>
  <w:style w:type="paragraph" w:styleId="17">
    <w:name w:val="footer"/>
    <w:basedOn w:val="1"/>
    <w:link w:val="37"/>
    <w:unhideWhenUsed/>
    <w:uiPriority w:val="99"/>
    <w:pPr>
      <w:tabs>
        <w:tab w:val="center" w:pos="4252"/>
        <w:tab w:val="right" w:pos="8504"/>
      </w:tabs>
      <w:spacing w:before="0" w:after="0"/>
    </w:pPr>
  </w:style>
  <w:style w:type="paragraph" w:styleId="18">
    <w:name w:val="Balloon Text"/>
    <w:basedOn w:val="1"/>
    <w:link w:val="35"/>
    <w:semiHidden/>
    <w:unhideWhenUsed/>
    <w:qFormat/>
    <w:uiPriority w:val="99"/>
    <w:pPr>
      <w:spacing w:before="0" w:after="0"/>
    </w:pPr>
    <w:rPr>
      <w:rFonts w:ascii="Segoe UI" w:hAnsi="Segoe UI" w:cs="Segoe UI"/>
      <w:sz w:val="18"/>
      <w:szCs w:val="18"/>
    </w:rPr>
  </w:style>
  <w:style w:type="table" w:styleId="19">
    <w:name w:val="Table Grid"/>
    <w:basedOn w:val="8"/>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
    <w:name w:val="Título 1 Char"/>
    <w:basedOn w:val="7"/>
    <w:link w:val="2"/>
    <w:uiPriority w:val="9"/>
    <w:rPr>
      <w:rFonts w:ascii="Arial" w:hAnsi="Arial" w:eastAsiaTheme="majorEastAsia" w:cstheme="majorBidi"/>
      <w:b/>
      <w:sz w:val="24"/>
      <w:szCs w:val="32"/>
    </w:rPr>
  </w:style>
  <w:style w:type="paragraph" w:customStyle="1" w:styleId="21">
    <w:name w:val="N 1.1.1"/>
    <w:basedOn w:val="3"/>
    <w:link w:val="26"/>
    <w:qFormat/>
    <w:uiPriority w:val="0"/>
    <w:pPr>
      <w:numPr>
        <w:ilvl w:val="2"/>
        <w:numId w:val="3"/>
      </w:numPr>
    </w:pPr>
  </w:style>
  <w:style w:type="paragraph" w:customStyle="1" w:styleId="22">
    <w:name w:val="N 1.1.1.1"/>
    <w:basedOn w:val="21"/>
    <w:link w:val="27"/>
    <w:autoRedefine/>
    <w:qFormat/>
    <w:uiPriority w:val="0"/>
    <w:pPr>
      <w:numPr>
        <w:ilvl w:val="3"/>
      </w:numPr>
    </w:pPr>
  </w:style>
  <w:style w:type="character" w:customStyle="1" w:styleId="23">
    <w:name w:val="Título 2 Char"/>
    <w:basedOn w:val="7"/>
    <w:link w:val="4"/>
    <w:uiPriority w:val="9"/>
    <w:rPr>
      <w:rFonts w:ascii="Arial" w:hAnsi="Arial" w:eastAsiaTheme="majorEastAsia" w:cstheme="majorBidi"/>
      <w:b/>
      <w:sz w:val="24"/>
      <w:szCs w:val="26"/>
    </w:rPr>
  </w:style>
  <w:style w:type="character" w:customStyle="1" w:styleId="24">
    <w:name w:val="Título Char"/>
    <w:basedOn w:val="7"/>
    <w:link w:val="14"/>
    <w:uiPriority w:val="10"/>
    <w:rPr>
      <w:rFonts w:ascii="Arial" w:hAnsi="Arial" w:eastAsiaTheme="majorEastAsia" w:cstheme="majorBidi"/>
      <w:b/>
      <w:i/>
      <w:spacing w:val="-10"/>
      <w:kern w:val="28"/>
      <w:sz w:val="28"/>
      <w:szCs w:val="56"/>
    </w:rPr>
  </w:style>
  <w:style w:type="character" w:customStyle="1" w:styleId="25">
    <w:name w:val="N 1.1 Char"/>
    <w:basedOn w:val="7"/>
    <w:link w:val="3"/>
    <w:uiPriority w:val="0"/>
    <w:rPr>
      <w:rFonts w:ascii="Arial" w:hAnsi="Arial"/>
      <w:sz w:val="24"/>
    </w:rPr>
  </w:style>
  <w:style w:type="character" w:customStyle="1" w:styleId="26">
    <w:name w:val="N 1.1.1 Char"/>
    <w:basedOn w:val="25"/>
    <w:link w:val="21"/>
    <w:uiPriority w:val="0"/>
    <w:rPr>
      <w:rFonts w:ascii="Arial" w:hAnsi="Arial"/>
      <w:sz w:val="24"/>
    </w:rPr>
  </w:style>
  <w:style w:type="character" w:customStyle="1" w:styleId="27">
    <w:name w:val="N 1.1.1.1 Char"/>
    <w:basedOn w:val="26"/>
    <w:link w:val="22"/>
    <w:uiPriority w:val="0"/>
    <w:rPr>
      <w:rFonts w:ascii="Arial" w:hAnsi="Arial"/>
      <w:sz w:val="24"/>
    </w:rPr>
  </w:style>
  <w:style w:type="paragraph" w:customStyle="1" w:styleId="28">
    <w:name w:val="N abc"/>
    <w:basedOn w:val="1"/>
    <w:link w:val="29"/>
    <w:qFormat/>
    <w:uiPriority w:val="0"/>
    <w:pPr>
      <w:numPr>
        <w:ilvl w:val="6"/>
        <w:numId w:val="1"/>
      </w:numPr>
    </w:pPr>
    <w:rPr>
      <w:lang w:val="it-IT"/>
    </w:rPr>
  </w:style>
  <w:style w:type="character" w:customStyle="1" w:styleId="29">
    <w:name w:val="N abc Char"/>
    <w:basedOn w:val="7"/>
    <w:link w:val="28"/>
    <w:uiPriority w:val="0"/>
    <w:rPr>
      <w:rFonts w:ascii="Arial" w:hAnsi="Arial"/>
      <w:sz w:val="24"/>
      <w:lang w:val="it-IT"/>
    </w:rPr>
  </w:style>
  <w:style w:type="paragraph" w:customStyle="1" w:styleId="30">
    <w:name w:val="PGE-NotaExplicativa"/>
    <w:basedOn w:val="1"/>
    <w:link w:val="31"/>
    <w:qFormat/>
    <w:uiPriority w:val="0"/>
    <w:pPr>
      <w:pBdr>
        <w:top w:val="dashed" w:color="auto" w:sz="4" w:space="1"/>
        <w:left w:val="dashed" w:color="auto" w:sz="4" w:space="4"/>
        <w:bottom w:val="dashed" w:color="auto" w:sz="4" w:space="1"/>
        <w:right w:val="dashed" w:color="auto" w:sz="4" w:space="4"/>
      </w:pBdr>
      <w:shd w:val="clear" w:color="auto" w:fill="FFFF00"/>
    </w:pPr>
    <w:rPr>
      <w:rFonts w:ascii="Consolas" w:hAnsi="Consolas" w:eastAsia="Calibri" w:cs="Times New Roman"/>
    </w:rPr>
  </w:style>
  <w:style w:type="character" w:customStyle="1" w:styleId="31">
    <w:name w:val="PGE-NotaExplicativa Char"/>
    <w:link w:val="30"/>
    <w:uiPriority w:val="0"/>
    <w:rPr>
      <w:rFonts w:ascii="Consolas" w:hAnsi="Consolas" w:eastAsia="Calibri" w:cs="Times New Roman"/>
      <w:sz w:val="24"/>
      <w:shd w:val="clear" w:color="auto" w:fill="FFFF00"/>
    </w:rPr>
  </w:style>
  <w:style w:type="paragraph" w:customStyle="1" w:styleId="32">
    <w:name w:val="Padrão"/>
    <w:uiPriority w:val="0"/>
    <w:pPr>
      <w:spacing w:before="240" w:after="240" w:line="240" w:lineRule="auto"/>
      <w:jc w:val="both"/>
    </w:pPr>
    <w:rPr>
      <w:rFonts w:ascii="Arial" w:hAnsi="Arial" w:eastAsia="Calibri" w:cs="Times New Roman"/>
      <w:sz w:val="24"/>
      <w:szCs w:val="22"/>
      <w:lang w:val="pt-BR" w:eastAsia="en-US" w:bidi="ar-SA"/>
    </w:rPr>
  </w:style>
  <w:style w:type="character" w:customStyle="1" w:styleId="33">
    <w:name w:val="Texto de comentário Char"/>
    <w:basedOn w:val="7"/>
    <w:link w:val="13"/>
    <w:qFormat/>
    <w:uiPriority w:val="99"/>
    <w:rPr>
      <w:rFonts w:ascii="Arial" w:hAnsi="Arial"/>
      <w:sz w:val="20"/>
      <w:szCs w:val="20"/>
    </w:rPr>
  </w:style>
  <w:style w:type="character" w:customStyle="1" w:styleId="34">
    <w:name w:val="Assunto do comentário Char"/>
    <w:basedOn w:val="33"/>
    <w:link w:val="16"/>
    <w:semiHidden/>
    <w:qFormat/>
    <w:uiPriority w:val="99"/>
    <w:rPr>
      <w:rFonts w:ascii="Arial" w:hAnsi="Arial"/>
      <w:b/>
      <w:bCs/>
      <w:sz w:val="20"/>
      <w:szCs w:val="20"/>
    </w:rPr>
  </w:style>
  <w:style w:type="character" w:customStyle="1" w:styleId="35">
    <w:name w:val="Texto de balão Char"/>
    <w:basedOn w:val="7"/>
    <w:link w:val="18"/>
    <w:semiHidden/>
    <w:qFormat/>
    <w:uiPriority w:val="99"/>
    <w:rPr>
      <w:rFonts w:ascii="Segoe UI" w:hAnsi="Segoe UI" w:cs="Segoe UI"/>
      <w:sz w:val="18"/>
      <w:szCs w:val="18"/>
    </w:rPr>
  </w:style>
  <w:style w:type="character" w:customStyle="1" w:styleId="36">
    <w:name w:val="Cabeçalho Char"/>
    <w:basedOn w:val="7"/>
    <w:link w:val="15"/>
    <w:qFormat/>
    <w:uiPriority w:val="99"/>
    <w:rPr>
      <w:rFonts w:ascii="Arial" w:hAnsi="Arial"/>
      <w:sz w:val="24"/>
    </w:rPr>
  </w:style>
  <w:style w:type="character" w:customStyle="1" w:styleId="37">
    <w:name w:val="Rodapé Char"/>
    <w:basedOn w:val="7"/>
    <w:link w:val="17"/>
    <w:uiPriority w:val="99"/>
    <w:rPr>
      <w:rFonts w:ascii="Arial" w:hAnsi="Arial"/>
      <w:sz w:val="24"/>
    </w:rPr>
  </w:style>
  <w:style w:type="paragraph" w:styleId="38">
    <w:name w:val="List Paragraph"/>
    <w:basedOn w:val="1"/>
    <w:link w:val="59"/>
    <w:qFormat/>
    <w:uiPriority w:val="34"/>
    <w:pPr>
      <w:ind w:left="720"/>
      <w:contextualSpacing/>
    </w:pPr>
  </w:style>
  <w:style w:type="paragraph" w:customStyle="1" w:styleId="39">
    <w:name w:val="Nivel 01"/>
    <w:basedOn w:val="2"/>
    <w:next w:val="1"/>
    <w:link w:val="50"/>
    <w:autoRedefine/>
    <w:qFormat/>
    <w:uiPriority w:val="0"/>
    <w:pPr>
      <w:keepNext/>
      <w:keepLines/>
      <w:numPr>
        <w:ilvl w:val="0"/>
        <w:numId w:val="0"/>
      </w:numPr>
      <w:tabs>
        <w:tab w:val="left" w:pos="567"/>
      </w:tabs>
      <w:spacing w:before="288" w:beforeLines="120" w:after="288" w:afterLines="120" w:line="312" w:lineRule="auto"/>
      <w:ind w:left="360" w:hanging="360"/>
      <w:jc w:val="center"/>
    </w:pPr>
    <w:rPr>
      <w:rFonts w:cs="Arial"/>
      <w:bCs/>
      <w:i/>
      <w:iCs/>
      <w:sz w:val="28"/>
      <w:szCs w:val="28"/>
      <w:lang w:eastAsia="pt-BR"/>
    </w:rPr>
  </w:style>
  <w:style w:type="paragraph" w:customStyle="1" w:styleId="40">
    <w:name w:val="Nivel 2"/>
    <w:basedOn w:val="1"/>
    <w:link w:val="44"/>
    <w:qFormat/>
    <w:uiPriority w:val="0"/>
    <w:pPr>
      <w:numPr>
        <w:ilvl w:val="1"/>
        <w:numId w:val="4"/>
      </w:numPr>
      <w:spacing w:before="120" w:after="120" w:line="276" w:lineRule="auto"/>
    </w:pPr>
    <w:rPr>
      <w:rFonts w:cs="Arial" w:eastAsiaTheme="minorEastAsia"/>
      <w:color w:val="000000"/>
      <w:sz w:val="20"/>
      <w:szCs w:val="20"/>
      <w:lang w:eastAsia="pt-BR"/>
    </w:rPr>
  </w:style>
  <w:style w:type="paragraph" w:customStyle="1" w:styleId="41">
    <w:name w:val="Nivel 3"/>
    <w:basedOn w:val="1"/>
    <w:link w:val="47"/>
    <w:qFormat/>
    <w:uiPriority w:val="0"/>
    <w:pPr>
      <w:numPr>
        <w:ilvl w:val="2"/>
        <w:numId w:val="4"/>
      </w:numPr>
      <w:spacing w:before="120" w:after="120" w:line="276" w:lineRule="auto"/>
    </w:pPr>
    <w:rPr>
      <w:rFonts w:cs="Arial" w:eastAsiaTheme="minorEastAsia"/>
      <w:color w:val="000000"/>
      <w:sz w:val="20"/>
      <w:szCs w:val="20"/>
      <w:lang w:eastAsia="pt-BR"/>
    </w:rPr>
  </w:style>
  <w:style w:type="paragraph" w:customStyle="1" w:styleId="42">
    <w:name w:val="Nivel 4"/>
    <w:basedOn w:val="41"/>
    <w:qFormat/>
    <w:uiPriority w:val="0"/>
    <w:pPr>
      <w:numPr>
        <w:ilvl w:val="3"/>
      </w:numPr>
      <w:ind w:left="567" w:firstLine="0"/>
    </w:pPr>
    <w:rPr>
      <w:color w:val="auto"/>
    </w:rPr>
  </w:style>
  <w:style w:type="paragraph" w:customStyle="1" w:styleId="43">
    <w:name w:val="Nivel 5"/>
    <w:basedOn w:val="42"/>
    <w:qFormat/>
    <w:uiPriority w:val="0"/>
    <w:pPr>
      <w:numPr>
        <w:ilvl w:val="4"/>
      </w:numPr>
    </w:pPr>
  </w:style>
  <w:style w:type="character" w:customStyle="1" w:styleId="44">
    <w:name w:val="Nivel 2 Char"/>
    <w:basedOn w:val="7"/>
    <w:link w:val="40"/>
    <w:qFormat/>
    <w:locked/>
    <w:uiPriority w:val="0"/>
    <w:rPr>
      <w:rFonts w:ascii="Arial" w:hAnsi="Arial" w:cs="Arial" w:eastAsiaTheme="minorEastAsia"/>
      <w:color w:val="000000"/>
      <w:sz w:val="20"/>
      <w:szCs w:val="20"/>
      <w:lang w:eastAsia="pt-BR"/>
    </w:rPr>
  </w:style>
  <w:style w:type="paragraph" w:customStyle="1" w:styleId="45">
    <w:name w:val="Nível 2 -Red"/>
    <w:basedOn w:val="40"/>
    <w:link w:val="46"/>
    <w:qFormat/>
    <w:uiPriority w:val="0"/>
    <w:pPr>
      <w:numPr>
        <w:numId w:val="5"/>
      </w:numPr>
    </w:pPr>
    <w:rPr>
      <w:i/>
      <w:iCs/>
      <w:color w:val="FF0000"/>
    </w:rPr>
  </w:style>
  <w:style w:type="character" w:customStyle="1" w:styleId="46">
    <w:name w:val="Nível 2 -Red Char"/>
    <w:basedOn w:val="44"/>
    <w:link w:val="45"/>
    <w:qFormat/>
    <w:uiPriority w:val="0"/>
    <w:rPr>
      <w:rFonts w:ascii="Arial" w:hAnsi="Arial" w:cs="Arial" w:eastAsiaTheme="minorEastAsia"/>
      <w:i/>
      <w:iCs/>
      <w:color w:val="FF0000"/>
      <w:sz w:val="20"/>
      <w:szCs w:val="20"/>
      <w:lang w:eastAsia="pt-BR"/>
    </w:rPr>
  </w:style>
  <w:style w:type="character" w:customStyle="1" w:styleId="47">
    <w:name w:val="Nivel 3 Char"/>
    <w:basedOn w:val="7"/>
    <w:link w:val="41"/>
    <w:uiPriority w:val="0"/>
    <w:rPr>
      <w:rFonts w:ascii="Arial" w:hAnsi="Arial" w:cs="Arial" w:eastAsiaTheme="minorEastAsia"/>
      <w:color w:val="000000"/>
      <w:sz w:val="20"/>
      <w:szCs w:val="20"/>
      <w:lang w:eastAsia="pt-BR"/>
    </w:rPr>
  </w:style>
  <w:style w:type="paragraph" w:customStyle="1" w:styleId="48">
    <w:name w:val="Nível 3-R"/>
    <w:basedOn w:val="41"/>
    <w:link w:val="49"/>
    <w:qFormat/>
    <w:uiPriority w:val="0"/>
    <w:pPr>
      <w:numPr>
        <w:numId w:val="5"/>
      </w:numPr>
      <w:ind w:left="284"/>
    </w:pPr>
    <w:rPr>
      <w:i/>
      <w:iCs/>
      <w:color w:val="FF0000"/>
    </w:rPr>
  </w:style>
  <w:style w:type="character" w:customStyle="1" w:styleId="49">
    <w:name w:val="Nível 3-R Char"/>
    <w:basedOn w:val="47"/>
    <w:link w:val="48"/>
    <w:qFormat/>
    <w:uiPriority w:val="0"/>
    <w:rPr>
      <w:rFonts w:ascii="Arial" w:hAnsi="Arial" w:cs="Arial" w:eastAsiaTheme="minorEastAsia"/>
      <w:i/>
      <w:iCs/>
      <w:color w:val="FF0000"/>
      <w:sz w:val="20"/>
      <w:szCs w:val="20"/>
      <w:lang w:eastAsia="pt-BR"/>
    </w:rPr>
  </w:style>
  <w:style w:type="character" w:customStyle="1" w:styleId="50">
    <w:name w:val="Nivel 01 Char"/>
    <w:basedOn w:val="24"/>
    <w:link w:val="39"/>
    <w:qFormat/>
    <w:uiPriority w:val="0"/>
    <w:rPr>
      <w:rFonts w:ascii="Arial" w:hAnsi="Arial" w:cs="Arial" w:eastAsiaTheme="majorEastAsia"/>
      <w:bCs/>
      <w:iCs/>
      <w:spacing w:val="-10"/>
      <w:kern w:val="28"/>
      <w:sz w:val="28"/>
      <w:szCs w:val="28"/>
      <w:lang w:eastAsia="pt-BR"/>
    </w:rPr>
  </w:style>
  <w:style w:type="paragraph" w:customStyle="1" w:styleId="51">
    <w:name w:val="Revision"/>
    <w:hidden/>
    <w:semiHidden/>
    <w:qFormat/>
    <w:uiPriority w:val="99"/>
    <w:pPr>
      <w:spacing w:after="0" w:line="240" w:lineRule="auto"/>
    </w:pPr>
    <w:rPr>
      <w:rFonts w:ascii="Arial" w:hAnsi="Arial" w:eastAsiaTheme="minorHAnsi" w:cstheme="minorBidi"/>
      <w:sz w:val="24"/>
      <w:szCs w:val="22"/>
      <w:lang w:val="pt-BR" w:eastAsia="en-US" w:bidi="ar-SA"/>
    </w:rPr>
  </w:style>
  <w:style w:type="paragraph" w:customStyle="1" w:styleId="52">
    <w:name w:val="ou"/>
    <w:basedOn w:val="38"/>
    <w:link w:val="53"/>
    <w:qFormat/>
    <w:uiPriority w:val="0"/>
    <w:pPr>
      <w:spacing w:before="60" w:after="60" w:line="259" w:lineRule="auto"/>
      <w:ind w:left="0"/>
      <w:contextualSpacing w:val="0"/>
      <w:jc w:val="center"/>
    </w:pPr>
    <w:rPr>
      <w:rFonts w:cs="Arial"/>
      <w:b/>
      <w:bCs/>
      <w:i/>
      <w:iCs/>
      <w:color w:val="FF0000"/>
      <w:szCs w:val="24"/>
      <w:u w:val="single"/>
      <w:lang w:eastAsia="pt-BR"/>
    </w:rPr>
  </w:style>
  <w:style w:type="character" w:customStyle="1" w:styleId="53">
    <w:name w:val="ou Char"/>
    <w:basedOn w:val="7"/>
    <w:link w:val="52"/>
    <w:uiPriority w:val="0"/>
    <w:rPr>
      <w:rFonts w:ascii="Arial" w:hAnsi="Arial" w:cs="Arial"/>
      <w:b/>
      <w:bCs/>
      <w:i/>
      <w:iCs/>
      <w:color w:val="FF0000"/>
      <w:sz w:val="24"/>
      <w:szCs w:val="24"/>
      <w:u w:val="single"/>
      <w:lang w:eastAsia="pt-BR"/>
    </w:rPr>
  </w:style>
  <w:style w:type="paragraph" w:customStyle="1" w:styleId="54">
    <w:name w:val="Nível 1-Sem Num"/>
    <w:basedOn w:val="1"/>
    <w:link w:val="55"/>
    <w:autoRedefine/>
    <w:qFormat/>
    <w:uiPriority w:val="0"/>
    <w:pPr>
      <w:spacing w:after="120" w:line="276" w:lineRule="auto"/>
      <w:outlineLvl w:val="1"/>
    </w:pPr>
    <w:rPr>
      <w:color w:val="FF0000"/>
      <w:spacing w:val="-10"/>
      <w:kern w:val="28"/>
    </w:rPr>
  </w:style>
  <w:style w:type="character" w:customStyle="1" w:styleId="55">
    <w:name w:val="Nível 1-Sem Num Char"/>
    <w:basedOn w:val="50"/>
    <w:link w:val="54"/>
    <w:uiPriority w:val="0"/>
    <w:rPr>
      <w:rFonts w:ascii="Arial" w:hAnsi="Arial" w:cs="Arial" w:eastAsiaTheme="majorEastAsia"/>
      <w:color w:val="FF0000"/>
      <w:spacing w:val="-10"/>
      <w:kern w:val="28"/>
      <w:sz w:val="20"/>
      <w:szCs w:val="20"/>
      <w:lang w:eastAsia="pt-BR"/>
    </w:rPr>
  </w:style>
  <w:style w:type="paragraph" w:customStyle="1" w:styleId="56">
    <w:name w:val="Nível 1-Sem Num Preto"/>
    <w:basedOn w:val="54"/>
    <w:link w:val="57"/>
    <w:qFormat/>
    <w:uiPriority w:val="0"/>
    <w:rPr>
      <w:lang w:eastAsia="zh-CN" w:bidi="hi-IN"/>
    </w:rPr>
  </w:style>
  <w:style w:type="character" w:customStyle="1" w:styleId="57">
    <w:name w:val="Nível 1-Sem Num Preto Char"/>
    <w:basedOn w:val="55"/>
    <w:link w:val="56"/>
    <w:uiPriority w:val="0"/>
    <w:rPr>
      <w:rFonts w:ascii="Arial" w:hAnsi="Arial" w:cs="Arial" w:eastAsiaTheme="majorEastAsia"/>
      <w:color w:val="FF0000"/>
      <w:spacing w:val="-10"/>
      <w:kern w:val="28"/>
      <w:sz w:val="20"/>
      <w:szCs w:val="20"/>
      <w:lang w:eastAsia="zh-CN" w:bidi="hi-IN"/>
    </w:rPr>
  </w:style>
  <w:style w:type="character" w:customStyle="1" w:styleId="58">
    <w:name w:val="normaltextrun"/>
    <w:basedOn w:val="7"/>
    <w:uiPriority w:val="0"/>
  </w:style>
  <w:style w:type="character" w:customStyle="1" w:styleId="59">
    <w:name w:val="Parágrafo da Lista Char"/>
    <w:basedOn w:val="7"/>
    <w:link w:val="38"/>
    <w:uiPriority w:val="34"/>
    <w:rPr>
      <w:rFonts w:ascii="Arial" w:hAnsi="Arial"/>
      <w:sz w:val="24"/>
    </w:rPr>
  </w:style>
  <w:style w:type="paragraph" w:customStyle="1" w:styleId="60">
    <w:name w:val="Nível 4-R"/>
    <w:basedOn w:val="42"/>
    <w:link w:val="61"/>
    <w:autoRedefine/>
    <w:qFormat/>
    <w:uiPriority w:val="0"/>
    <w:pPr>
      <w:numPr>
        <w:numId w:val="1"/>
      </w:numPr>
    </w:pPr>
    <w:rPr>
      <w:i/>
      <w:iCs/>
      <w:color w:val="FF0000"/>
    </w:rPr>
  </w:style>
  <w:style w:type="character" w:customStyle="1" w:styleId="61">
    <w:name w:val="Nível 4-R Char"/>
    <w:basedOn w:val="7"/>
    <w:link w:val="60"/>
    <w:uiPriority w:val="0"/>
    <w:rPr>
      <w:rFonts w:ascii="Arial" w:hAnsi="Arial" w:cs="Arial" w:eastAsiaTheme="minorEastAsia"/>
      <w:i/>
      <w:iCs/>
      <w:color w:val="FF0000"/>
      <w:sz w:val="20"/>
      <w:szCs w:val="20"/>
      <w:lang w:eastAsia="pt-BR"/>
    </w:rPr>
  </w:style>
  <w:style w:type="character" w:customStyle="1" w:styleId="62">
    <w:name w:val="findhit"/>
    <w:basedOn w:val="7"/>
    <w:uiPriority w:val="0"/>
  </w:style>
  <w:style w:type="character" w:customStyle="1" w:styleId="63">
    <w:name w:val="Menção Pendente1"/>
    <w:basedOn w:val="7"/>
    <w:semiHidden/>
    <w:unhideWhenUsed/>
    <w:uiPriority w:val="99"/>
    <w:rPr>
      <w:color w:val="605E5C"/>
      <w:shd w:val="clear" w:color="auto" w:fill="E1DFDD"/>
    </w:rPr>
  </w:style>
  <w:style w:type="character" w:customStyle="1" w:styleId="64">
    <w:name w:val="Nível 3 Char"/>
    <w:basedOn w:val="49"/>
    <w:link w:val="65"/>
    <w:locked/>
    <w:uiPriority w:val="0"/>
    <w:rPr>
      <w:rFonts w:ascii="Arial" w:hAnsi="Arial" w:cs="Arial" w:eastAsiaTheme="minorEastAsia"/>
      <w:i w:val="0"/>
      <w:iCs w:val="0"/>
      <w:color w:val="FF0000"/>
      <w:sz w:val="20"/>
      <w:szCs w:val="20"/>
      <w:lang w:eastAsia="pt-BR"/>
    </w:rPr>
  </w:style>
  <w:style w:type="paragraph" w:customStyle="1" w:styleId="65">
    <w:name w:val="Nível 3"/>
    <w:basedOn w:val="48"/>
    <w:link w:val="64"/>
    <w:qFormat/>
    <w:uiPriority w:val="0"/>
    <w:pPr>
      <w:numPr>
        <w:numId w:val="0"/>
      </w:numPr>
      <w:ind w:left="284"/>
    </w:pPr>
    <w:rPr>
      <w:i w:val="0"/>
      <w:iCs w:val="0"/>
      <w:sz w:val="22"/>
      <w:szCs w:val="22"/>
      <w:lang w:eastAsia="en-US"/>
    </w:rPr>
  </w:style>
  <w:style w:type="character" w:customStyle="1" w:styleId="66">
    <w:name w:val="Nível 4 Char"/>
    <w:basedOn w:val="64"/>
    <w:link w:val="67"/>
    <w:locked/>
    <w:uiPriority w:val="0"/>
    <w:rPr>
      <w:rFonts w:ascii="Arial" w:hAnsi="Arial" w:cs="Arial" w:eastAsiaTheme="minorEastAsia"/>
      <w:color w:val="FF0000"/>
      <w:sz w:val="20"/>
      <w:szCs w:val="20"/>
      <w:lang w:eastAsia="pt-BR"/>
    </w:rPr>
  </w:style>
  <w:style w:type="paragraph" w:customStyle="1" w:styleId="67">
    <w:name w:val="Nível 4"/>
    <w:basedOn w:val="65"/>
    <w:link w:val="66"/>
    <w:qFormat/>
    <w:uiPriority w:val="0"/>
    <w:pPr>
      <w:numPr>
        <w:ilvl w:val="0"/>
      </w:numPr>
      <w:ind w:left="567"/>
    </w:pPr>
    <w:rPr>
      <w:sz w:val="20"/>
      <w:szCs w:val="20"/>
      <w:lang w:eastAsia="pt-BR"/>
    </w:rPr>
  </w:style>
  <w:style w:type="character" w:customStyle="1" w:styleId="68">
    <w:name w:val="SubTitNN Char"/>
    <w:basedOn w:val="7"/>
    <w:link w:val="69"/>
    <w:locked/>
    <w:uiPriority w:val="0"/>
    <w:rPr>
      <w:rFonts w:ascii="Arial" w:hAnsi="Arial" w:cs="Arial"/>
      <w:b/>
      <w:bCs/>
      <w:iCs/>
    </w:rPr>
  </w:style>
  <w:style w:type="paragraph" w:customStyle="1" w:styleId="69">
    <w:name w:val="SubTitNN"/>
    <w:basedOn w:val="1"/>
    <w:link w:val="68"/>
    <w:qFormat/>
    <w:uiPriority w:val="0"/>
    <w:pPr>
      <w:spacing w:after="120" w:line="276" w:lineRule="auto"/>
    </w:pPr>
    <w:rPr>
      <w:rFonts w:cs="Arial"/>
      <w:b/>
      <w:bCs/>
      <w:iCs/>
      <w:sz w:val="22"/>
    </w:rPr>
  </w:style>
  <w:style w:type="paragraph" w:customStyle="1" w:styleId="70">
    <w:name w:val="HJ1"/>
    <w:link w:val="71"/>
    <w:qFormat/>
    <w:uiPriority w:val="0"/>
    <w:pPr>
      <w:pBdr>
        <w:top w:val="dashed" w:color="auto" w:sz="4" w:space="1"/>
        <w:left w:val="dashed" w:color="auto" w:sz="4" w:space="4"/>
        <w:bottom w:val="dashed" w:color="auto" w:sz="4" w:space="1"/>
        <w:right w:val="dashed" w:color="auto" w:sz="4" w:space="4"/>
      </w:pBdr>
      <w:shd w:val="clear" w:color="auto" w:fill="5B9BD5" w:themeFill="accent1"/>
      <w:spacing w:after="160" w:line="259" w:lineRule="auto"/>
      <w:jc w:val="center"/>
    </w:pPr>
    <w:rPr>
      <w:rFonts w:ascii="Consolas" w:hAnsi="Consolas" w:eastAsia="Calibri" w:cs="Times New Roman"/>
      <w:sz w:val="24"/>
      <w:szCs w:val="22"/>
      <w:lang w:val="pt-BR" w:eastAsia="en-US" w:bidi="ar-SA"/>
    </w:rPr>
  </w:style>
  <w:style w:type="character" w:customStyle="1" w:styleId="71">
    <w:name w:val="HJ1 Char"/>
    <w:basedOn w:val="7"/>
    <w:link w:val="70"/>
    <w:uiPriority w:val="0"/>
    <w:rPr>
      <w:rFonts w:ascii="Consolas" w:hAnsi="Consolas" w:eastAsia="Calibri" w:cs="Times New Roman"/>
      <w:sz w:val="24"/>
      <w:shd w:val="clear" w:color="auto" w:fill="5B9BD5" w:themeFill="accent1"/>
    </w:rPr>
  </w:style>
  <w:style w:type="table" w:customStyle="1" w:styleId="72">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73">
    <w:name w:val="Corpo de texto Char"/>
    <w:basedOn w:val="7"/>
    <w:link w:val="12"/>
    <w:uiPriority w:val="1"/>
    <w:rPr>
      <w:rFonts w:ascii="Times New Roman" w:hAnsi="Times New Roman" w:eastAsia="Times New Roman" w:cs="Times New Roman"/>
      <w:sz w:val="24"/>
      <w:szCs w:val="24"/>
      <w:lang w:val="pt-PT"/>
    </w:rPr>
  </w:style>
  <w:style w:type="paragraph" w:customStyle="1" w:styleId="74">
    <w:name w:val="Table Paragraph"/>
    <w:basedOn w:val="1"/>
    <w:qFormat/>
    <w:uiPriority w:val="1"/>
    <w:pPr>
      <w:widowControl w:val="0"/>
      <w:autoSpaceDE w:val="0"/>
      <w:autoSpaceDN w:val="0"/>
      <w:spacing w:before="0" w:after="0"/>
      <w:jc w:val="left"/>
    </w:pPr>
    <w:rPr>
      <w:rFonts w:ascii="Calibri" w:hAnsi="Calibri" w:eastAsia="Calibri" w:cs="Calibri"/>
      <w:sz w:val="22"/>
      <w:lang w:val="pt-PT"/>
    </w:rPr>
  </w:style>
  <w:style w:type="character" w:customStyle="1" w:styleId="75">
    <w:name w:val="Título 3 Char"/>
    <w:basedOn w:val="7"/>
    <w:link w:val="6"/>
    <w:semiHidden/>
    <w:uiPriority w:val="9"/>
    <w:rPr>
      <w:rFonts w:asciiTheme="majorHAnsi" w:hAnsiTheme="majorHAnsi" w:eastAsiaTheme="majorEastAsia" w:cstheme="majorBidi"/>
      <w:color w:val="1F4E79" w:themeColor="accent1" w:themeShade="80"/>
      <w:sz w:val="24"/>
      <w:szCs w:val="24"/>
    </w:rPr>
  </w:style>
  <w:style w:type="paragraph" w:customStyle="1" w:styleId="76">
    <w:name w:val="Números Principais"/>
    <w:basedOn w:val="1"/>
    <w:uiPriority w:val="99"/>
    <w:pPr>
      <w:numPr>
        <w:ilvl w:val="0"/>
        <w:numId w:val="6"/>
      </w:numPr>
      <w:spacing w:before="120"/>
    </w:pPr>
    <w:rPr>
      <w:rFonts w:ascii="Times New Roman" w:hAnsi="Times New Roman" w:eastAsia="Times New Roman" w:cs="Times New Roman"/>
      <w:szCs w:val="24"/>
      <w:lang w:eastAsia="pt-BR"/>
    </w:rPr>
  </w:style>
  <w:style w:type="table" w:customStyle="1" w:styleId="77">
    <w:name w:val="Table Normal1"/>
    <w:semiHidden/>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78">
    <w:name w:val="Table Normal2"/>
    <w:semiHidden/>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79">
    <w:name w:val="Table Normal3"/>
    <w:semiHidden/>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falmeida\Google%20Drive\Dot%20-%20minutas%20padronizadas%20-%20COM%20macr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9AD216-BF87-481E-9424-88E72452A1AB}">
  <ds:schemaRefs/>
</ds:datastoreItem>
</file>

<file path=docProps/app.xml><?xml version="1.0" encoding="utf-8"?>
<Properties xmlns="http://schemas.openxmlformats.org/officeDocument/2006/extended-properties" xmlns:vt="http://schemas.openxmlformats.org/officeDocument/2006/docPropsVTypes">
  <Template>Dot - minutas padronizadas - COM macro</Template>
  <Pages>80</Pages>
  <Words>23026</Words>
  <Characters>124343</Characters>
  <Lines>1036</Lines>
  <Paragraphs>294</Paragraphs>
  <TotalTime>103</TotalTime>
  <ScaleCrop>false</ScaleCrop>
  <LinksUpToDate>false</LinksUpToDate>
  <CharactersWithSpaces>147075</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2024-11-05T14:09:00Z</dcterms:created>
  <dc:creator>Pericles Ferreira de Almeida</dc:creator>
  <cp:lastModifiedBy>jessyca.ferreira</cp:lastModifiedBy>
  <cp:lastPrinted>2024-11-11T12:40:00Z</cp:lastPrinted>
  <dcterms:modified xsi:type="dcterms:W3CDTF">2024-11-14T17:53:55Z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1046-12.2.0.18607</vt:lpwstr>
  </property>
  <property fmtid="{D5CDD505-2E9C-101B-9397-08002B2CF9AE}" pid="3" name="ICV">
    <vt:lpwstr>78BE691FA3CC4839A741077CFCD84062_13</vt:lpwstr>
  </property>
</Properties>
</file>