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tbl>
      <w:tblPr>
        <w:tblInd w:w="634" w:type="dxa"/>
      </w:tblPr>
      <w:tblGrid>
        <w:gridCol w:w="2617"/>
        <w:gridCol w:w="1358"/>
        <w:gridCol w:w="5304"/>
      </w:tblGrid>
      <w:tr>
        <w:trPr>
          <w:trHeight w:val="697" w:hRule="auto"/>
          <w:jc w:val="left"/>
        </w:trPr>
        <w:tc>
          <w:tcPr>
            <w:tcW w:w="9279" w:type="dxa"/>
            <w:gridSpan w:val="3"/>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167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PREGÃO ELETRÔNICO </w:t>
            </w:r>
          </w:p>
          <w:p>
            <w:pPr>
              <w:spacing w:before="0" w:after="0" w:line="240"/>
              <w:ind w:right="520" w:left="1670" w:firstLine="0"/>
              <w:jc w:val="center"/>
              <w:rPr>
                <w:spacing w:val="0"/>
                <w:position w:val="0"/>
                <w:shd w:fill="auto" w:val="clear"/>
              </w:rPr>
            </w:pPr>
            <w:r>
              <w:rPr>
                <w:rFonts w:ascii="Arial" w:hAnsi="Arial" w:cs="Arial" w:eastAsia="Arial"/>
                <w:b/>
                <w:color w:val="000000"/>
                <w:spacing w:val="0"/>
                <w:position w:val="0"/>
                <w:sz w:val="24"/>
                <w:shd w:fill="auto" w:val="clear"/>
              </w:rPr>
              <w:t xml:space="preserve">PARA REGISTRO DE PREÇOS  Nº 016/2024</w:t>
            </w:r>
          </w:p>
        </w:tc>
      </w:tr>
      <w:tr>
        <w:trPr>
          <w:trHeight w:val="1844" w:hRule="auto"/>
          <w:jc w:val="left"/>
        </w:trPr>
        <w:tc>
          <w:tcPr>
            <w:tcW w:w="26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549" w:firstLine="0"/>
              <w:jc w:val="left"/>
              <w:rPr>
                <w:spacing w:val="0"/>
                <w:position w:val="0"/>
                <w:shd w:fill="auto" w:val="clear"/>
              </w:rPr>
            </w:pPr>
            <w:r>
              <w:rPr>
                <w:rFonts w:ascii="Arial" w:hAnsi="Arial" w:cs="Arial" w:eastAsia="Arial"/>
                <w:b/>
                <w:color w:val="000000"/>
                <w:spacing w:val="0"/>
                <w:position w:val="0"/>
                <w:sz w:val="24"/>
                <w:shd w:fill="auto" w:val="clear"/>
              </w:rPr>
              <w:t xml:space="preserve">OBJETO</w:t>
            </w:r>
          </w:p>
        </w:tc>
        <w:tc>
          <w:tcPr>
            <w:tcW w:w="6662"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69" w:firstLine="0"/>
              <w:jc w:val="both"/>
              <w:rPr>
                <w:spacing w:val="0"/>
                <w:position w:val="0"/>
                <w:shd w:fill="auto" w:val="clear"/>
              </w:rPr>
            </w:pPr>
            <w:r>
              <w:rPr>
                <w:rFonts w:ascii="Arial" w:hAnsi="Arial" w:cs="Arial" w:eastAsia="Arial"/>
                <w:color w:val="000009"/>
                <w:spacing w:val="0"/>
                <w:position w:val="0"/>
                <w:sz w:val="24"/>
                <w:shd w:fill="auto" w:val="clear"/>
              </w:rPr>
              <w:t xml:space="preserve">O objeto da presente licitação é o </w:t>
            </w:r>
            <w:r>
              <w:rPr>
                <w:rFonts w:ascii="Arial" w:hAnsi="Arial" w:cs="Arial" w:eastAsia="Arial"/>
                <w:b/>
                <w:color w:val="000009"/>
                <w:spacing w:val="0"/>
                <w:position w:val="0"/>
                <w:sz w:val="24"/>
                <w:shd w:fill="auto" w:val="clear"/>
              </w:rPr>
              <w:t xml:space="preserve">REGISTRO DE PREÇOS</w:t>
            </w:r>
            <w:r>
              <w:rPr>
                <w:rFonts w:ascii="Arial" w:hAnsi="Arial" w:cs="Arial" w:eastAsia="Arial"/>
                <w:color w:val="000009"/>
                <w:spacing w:val="0"/>
                <w:position w:val="0"/>
                <w:sz w:val="24"/>
                <w:shd w:fill="auto" w:val="clear"/>
              </w:rPr>
              <w:t xml:space="preserve"> para o </w:t>
            </w:r>
            <w:r>
              <w:rPr>
                <w:rFonts w:ascii="Arial" w:hAnsi="Arial" w:cs="Arial" w:eastAsia="Arial"/>
                <w:b/>
                <w:color w:val="000009"/>
                <w:spacing w:val="0"/>
                <w:position w:val="0"/>
                <w:sz w:val="24"/>
                <w:shd w:fill="auto" w:val="clear"/>
              </w:rPr>
              <w:t xml:space="preserve">FORNECIMENTO PARCELADO E CONTINUADO DE MEDICAMENTOS DE FARMÁCIA BÁSICA E COMPLEMENTAR</w:t>
            </w:r>
            <w:r>
              <w:rPr>
                <w:rFonts w:ascii="Arial" w:hAnsi="Arial" w:cs="Arial" w:eastAsia="Arial"/>
                <w:b/>
                <w:color w:val="000000"/>
                <w:spacing w:val="0"/>
                <w:position w:val="0"/>
                <w:sz w:val="24"/>
                <w:shd w:fill="auto" w:val="clear"/>
              </w:rPr>
              <w:t xml:space="preserve">, </w:t>
            </w:r>
            <w:r>
              <w:rPr>
                <w:rFonts w:ascii="Arial" w:hAnsi="Arial" w:cs="Arial" w:eastAsia="Arial"/>
                <w:color w:val="000009"/>
                <w:spacing w:val="0"/>
                <w:position w:val="0"/>
                <w:sz w:val="24"/>
                <w:shd w:fill="auto" w:val="clear"/>
              </w:rPr>
              <w:t xml:space="preserve">para suprir as necessidades da </w:t>
            </w:r>
            <w:r>
              <w:rPr>
                <w:rFonts w:ascii="Arial" w:hAnsi="Arial" w:cs="Arial" w:eastAsia="Arial"/>
                <w:b/>
                <w:color w:val="000009"/>
                <w:spacing w:val="0"/>
                <w:position w:val="0"/>
                <w:sz w:val="24"/>
                <w:shd w:fill="auto" w:val="clear"/>
              </w:rPr>
              <w:t xml:space="preserve">SECRETARIA MUNICIPAL DE SAÚDE</w:t>
            </w:r>
            <w:r>
              <w:rPr>
                <w:rFonts w:ascii="Arial" w:hAnsi="Arial" w:cs="Arial" w:eastAsia="Arial"/>
                <w:color w:val="000009"/>
                <w:spacing w:val="0"/>
                <w:position w:val="0"/>
                <w:sz w:val="24"/>
                <w:shd w:fill="auto" w:val="clear"/>
              </w:rPr>
              <w:t xml:space="preserve">, conforme condições, quantidades e exigências estabelecidas neste Edital e seus anexos.</w:t>
            </w:r>
          </w:p>
        </w:tc>
      </w:tr>
      <w:tr>
        <w:trPr>
          <w:trHeight w:val="253" w:hRule="auto"/>
          <w:jc w:val="left"/>
        </w:trPr>
        <w:tc>
          <w:tcPr>
            <w:tcW w:w="26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0" w:firstLine="0"/>
              <w:jc w:val="left"/>
              <w:rPr>
                <w:rFonts w:ascii="Calibri" w:hAnsi="Calibri" w:cs="Calibri" w:eastAsia="Calibri"/>
                <w:color w:val="auto"/>
                <w:spacing w:val="0"/>
                <w:position w:val="0"/>
                <w:sz w:val="22"/>
                <w:shd w:fill="auto" w:val="clear"/>
              </w:rPr>
            </w:pPr>
          </w:p>
        </w:tc>
        <w:tc>
          <w:tcPr>
            <w:tcW w:w="6662"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0" w:firstLine="0"/>
              <w:jc w:val="left"/>
              <w:rPr>
                <w:rFonts w:ascii="Calibri" w:hAnsi="Calibri" w:cs="Calibri" w:eastAsia="Calibri"/>
                <w:color w:val="auto"/>
                <w:spacing w:val="0"/>
                <w:position w:val="0"/>
                <w:sz w:val="22"/>
                <w:shd w:fill="auto" w:val="clear"/>
              </w:rPr>
            </w:pPr>
          </w:p>
        </w:tc>
      </w:tr>
      <w:tr>
        <w:trPr>
          <w:trHeight w:val="669" w:hRule="auto"/>
          <w:jc w:val="left"/>
        </w:trPr>
        <w:tc>
          <w:tcPr>
            <w:tcW w:w="9279" w:type="dxa"/>
            <w:gridSpan w:val="3"/>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1670" w:firstLine="0"/>
              <w:jc w:val="center"/>
              <w:rPr>
                <w:spacing w:val="0"/>
                <w:position w:val="0"/>
                <w:shd w:fill="auto" w:val="clear"/>
              </w:rPr>
            </w:pPr>
            <w:r>
              <w:rPr>
                <w:rFonts w:ascii="Arial" w:hAnsi="Arial" w:cs="Arial" w:eastAsia="Arial"/>
                <w:b/>
                <w:color w:val="000000"/>
                <w:spacing w:val="0"/>
                <w:position w:val="0"/>
                <w:sz w:val="24"/>
                <w:shd w:fill="auto" w:val="clear"/>
              </w:rPr>
              <w:t xml:space="preserve">SESSÃO PÚBLICA DE ABERTURA DO CERTAME</w:t>
            </w:r>
          </w:p>
        </w:tc>
      </w:tr>
      <w:tr>
        <w:trPr>
          <w:trHeight w:val="277" w:hRule="auto"/>
          <w:jc w:val="left"/>
        </w:trPr>
        <w:tc>
          <w:tcPr>
            <w:tcW w:w="9279" w:type="dxa"/>
            <w:gridSpan w:val="3"/>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0" w:firstLine="0"/>
              <w:jc w:val="left"/>
              <w:rPr>
                <w:rFonts w:ascii="Calibri" w:hAnsi="Calibri" w:cs="Calibri" w:eastAsia="Calibri"/>
                <w:color w:val="auto"/>
                <w:spacing w:val="0"/>
                <w:position w:val="0"/>
                <w:sz w:val="22"/>
                <w:shd w:fill="auto" w:val="clear"/>
              </w:rPr>
            </w:pPr>
          </w:p>
        </w:tc>
      </w:tr>
      <w:tr>
        <w:trPr>
          <w:trHeight w:val="567" w:hRule="auto"/>
          <w:jc w:val="left"/>
        </w:trPr>
        <w:tc>
          <w:tcPr>
            <w:tcW w:w="3975"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978" w:firstLine="0"/>
              <w:jc w:val="left"/>
              <w:rPr>
                <w:spacing w:val="0"/>
                <w:position w:val="0"/>
                <w:shd w:fill="auto" w:val="clear"/>
              </w:rPr>
            </w:pPr>
            <w:r>
              <w:rPr>
                <w:rFonts w:ascii="Arial" w:hAnsi="Arial" w:cs="Arial" w:eastAsia="Arial"/>
                <w:b/>
                <w:color w:val="000000"/>
                <w:spacing w:val="0"/>
                <w:position w:val="0"/>
                <w:sz w:val="24"/>
                <w:shd w:fill="auto" w:val="clear"/>
              </w:rPr>
              <w:t xml:space="preserve">DATA: 24/12/2024</w:t>
            </w:r>
          </w:p>
        </w:tc>
        <w:tc>
          <w:tcPr>
            <w:tcW w:w="530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1363"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HORÁRIO: 10:00h</w:t>
            </w:r>
          </w:p>
          <w:p>
            <w:pPr>
              <w:spacing w:before="0" w:after="0" w:line="240"/>
              <w:ind w:right="520" w:left="1363" w:firstLine="0"/>
              <w:jc w:val="left"/>
              <w:rPr>
                <w:spacing w:val="0"/>
                <w:position w:val="0"/>
                <w:shd w:fill="auto" w:val="clear"/>
              </w:rPr>
            </w:pPr>
          </w:p>
        </w:tc>
      </w:tr>
      <w:tr>
        <w:trPr>
          <w:trHeight w:val="275" w:hRule="auto"/>
          <w:jc w:val="left"/>
        </w:trPr>
        <w:tc>
          <w:tcPr>
            <w:tcW w:w="3975"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137"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DATA DO INÍCIO DE RECEBIMENTO DE PROPOSTAS: 20/12/2024 ÀS 10:00h</w:t>
            </w:r>
          </w:p>
        </w:tc>
        <w:tc>
          <w:tcPr>
            <w:tcW w:w="530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42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DATA DO FIM  DE RECEBIMENTO DE PROPOSTAS: 24/12/2024 ÀS 09:00h</w:t>
            </w:r>
          </w:p>
        </w:tc>
      </w:tr>
      <w:tr>
        <w:trPr>
          <w:trHeight w:val="1240" w:hRule="auto"/>
          <w:jc w:val="left"/>
        </w:trPr>
        <w:tc>
          <w:tcPr>
            <w:tcW w:w="9279" w:type="dxa"/>
            <w:gridSpan w:val="3"/>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71" w:firstLine="0"/>
              <w:jc w:val="both"/>
              <w:rPr>
                <w:spacing w:val="0"/>
                <w:position w:val="0"/>
                <w:shd w:fill="auto" w:val="clear"/>
              </w:rPr>
            </w:pPr>
            <w:r>
              <w:rPr>
                <w:rFonts w:ascii="Arial" w:hAnsi="Arial" w:cs="Arial" w:eastAsia="Arial"/>
                <w:color w:val="000000"/>
                <w:spacing w:val="0"/>
                <w:position w:val="0"/>
                <w:sz w:val="24"/>
                <w:shd w:fill="auto" w:val="clear"/>
              </w:rPr>
              <w:t xml:space="preserve">A participação neste Pregão Eletrônico ocorrerá exclusivamente por meio do sistema eletrônico e digitação da senha privativa da licitante e subsequente encaminhamento da proposta inicial de preços, a partir da data da liberação do Edital até o horário da abertura da sessão pública.</w:t>
            </w:r>
          </w:p>
        </w:tc>
      </w:tr>
      <w:tr>
        <w:trPr>
          <w:trHeight w:val="275" w:hRule="auto"/>
          <w:jc w:val="left"/>
        </w:trPr>
        <w:tc>
          <w:tcPr>
            <w:tcW w:w="9279" w:type="dxa"/>
            <w:gridSpan w:val="3"/>
            <w:tcBorders>
              <w:top w:val="single" w:color="000000" w:sz="8"/>
              <w:left w:val="single" w:color="000000" w:sz="8"/>
              <w:bottom w:val="single" w:color="000000" w:sz="4"/>
              <w:right w:val="single" w:color="000000" w:sz="8"/>
            </w:tcBorders>
            <w:shd w:color="000000" w:fill="ffffff" w:val="clear"/>
            <w:tcMar>
              <w:left w:w="108" w:type="dxa"/>
              <w:right w:w="108" w:type="dxa"/>
            </w:tcMar>
            <w:vAlign w:val="top"/>
          </w:tcPr>
          <w:p>
            <w:pPr>
              <w:spacing w:before="0" w:after="0" w:line="240"/>
              <w:ind w:right="520" w:left="0" w:firstLine="0"/>
              <w:jc w:val="left"/>
              <w:rPr>
                <w:rFonts w:ascii="Calibri" w:hAnsi="Calibri" w:cs="Calibri" w:eastAsia="Calibri"/>
                <w:color w:val="auto"/>
                <w:spacing w:val="0"/>
                <w:position w:val="0"/>
                <w:sz w:val="22"/>
                <w:shd w:fill="auto" w:val="clear"/>
              </w:rPr>
            </w:pPr>
          </w:p>
        </w:tc>
      </w:tr>
      <w:tr>
        <w:trPr>
          <w:trHeight w:val="1449" w:hRule="auto"/>
          <w:jc w:val="left"/>
        </w:trPr>
        <w:tc>
          <w:tcPr>
            <w:tcW w:w="2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215" w:firstLine="0"/>
              <w:jc w:val="center"/>
              <w:rPr>
                <w:spacing w:val="0"/>
                <w:position w:val="0"/>
                <w:shd w:fill="auto" w:val="clear"/>
              </w:rPr>
            </w:pPr>
            <w:r>
              <w:rPr>
                <w:rFonts w:ascii="Arial" w:hAnsi="Arial" w:cs="Arial" w:eastAsia="Arial"/>
                <w:b/>
                <w:color w:val="000000"/>
                <w:spacing w:val="0"/>
                <w:position w:val="0"/>
                <w:sz w:val="24"/>
                <w:shd w:fill="auto" w:val="clear"/>
              </w:rPr>
              <w:t xml:space="preserve">ENDEREÇO ELETRÔNICO</w:t>
            </w:r>
          </w:p>
        </w:tc>
        <w:tc>
          <w:tcPr>
            <w:tcW w:w="66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520" w:left="74" w:firstLine="0"/>
              <w:jc w:val="center"/>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ATENÇÃO</w:t>
            </w:r>
          </w:p>
          <w:p>
            <w:pPr>
              <w:spacing w:before="0" w:after="0" w:line="240"/>
              <w:ind w:right="520" w:left="74" w:firstLine="0"/>
              <w:jc w:val="center"/>
              <w:rPr>
                <w:rFonts w:ascii="Arial" w:hAnsi="Arial" w:cs="Arial" w:eastAsia="Arial"/>
                <w:b/>
                <w:color w:val="000000"/>
                <w:spacing w:val="0"/>
                <w:position w:val="0"/>
                <w:sz w:val="24"/>
                <w:shd w:fill="auto" w:val="clear"/>
              </w:rPr>
            </w:pPr>
          </w:p>
          <w:p>
            <w:pPr>
              <w:spacing w:before="0" w:after="0" w:line="240"/>
              <w:ind w:right="520" w:left="0" w:firstLine="0"/>
              <w:jc w:val="both"/>
              <w:rPr>
                <w:spacing w:val="0"/>
                <w:position w:val="0"/>
                <w:shd w:fill="auto" w:val="clear"/>
              </w:rPr>
            </w:pPr>
            <w:r>
              <w:rPr>
                <w:rFonts w:ascii="Arial" w:hAnsi="Arial" w:cs="Arial" w:eastAsia="Arial"/>
                <w:color w:val="000000"/>
                <w:spacing w:val="0"/>
                <w:position w:val="0"/>
                <w:sz w:val="24"/>
                <w:shd w:fill="auto" w:val="clear"/>
              </w:rPr>
              <w:t xml:space="preserve">Os </w:t>
            </w:r>
            <w:r>
              <w:rPr>
                <w:rFonts w:ascii="Arial" w:hAnsi="Arial" w:cs="Arial" w:eastAsia="Arial"/>
                <w:b/>
                <w:color w:val="000000"/>
                <w:spacing w:val="0"/>
                <w:position w:val="0"/>
                <w:sz w:val="24"/>
                <w:shd w:fill="auto" w:val="clear"/>
              </w:rPr>
              <w:t xml:space="preserve">DOCUMENTOS DE HABILITAÇÃO </w:t>
            </w:r>
            <w:r>
              <w:rPr>
                <w:rFonts w:ascii="Arial" w:hAnsi="Arial" w:cs="Arial" w:eastAsia="Arial"/>
                <w:color w:val="000000"/>
                <w:spacing w:val="0"/>
                <w:position w:val="0"/>
                <w:sz w:val="24"/>
                <w:shd w:fill="auto" w:val="clear"/>
              </w:rPr>
              <w:t xml:space="preserve">devem ser anexados </w:t>
            </w:r>
            <w:r>
              <w:rPr>
                <w:rFonts w:ascii="Arial" w:hAnsi="Arial" w:cs="Arial" w:eastAsia="Arial"/>
                <w:b/>
                <w:color w:val="000000"/>
                <w:spacing w:val="0"/>
                <w:position w:val="0"/>
                <w:sz w:val="24"/>
                <w:shd w:fill="auto" w:val="clear"/>
              </w:rPr>
              <w:t xml:space="preserve">EXCLUSIVAMENTE </w:t>
            </w:r>
            <w:r>
              <w:rPr>
                <w:rFonts w:ascii="Arial" w:hAnsi="Arial" w:cs="Arial" w:eastAsia="Arial"/>
                <w:color w:val="000000"/>
                <w:spacing w:val="0"/>
                <w:position w:val="0"/>
                <w:sz w:val="24"/>
                <w:shd w:fill="auto" w:val="clear"/>
              </w:rPr>
              <w:t xml:space="preserve">no </w:t>
            </w:r>
            <w:hyperlink xmlns:r="http://schemas.openxmlformats.org/officeDocument/2006/relationships" r:id="docRId0">
              <w:r>
                <w:rPr>
                  <w:rFonts w:ascii="Arial" w:hAnsi="Arial" w:cs="Arial" w:eastAsia="Arial"/>
                  <w:color w:val="000000"/>
                  <w:spacing w:val="0"/>
                  <w:position w:val="0"/>
                  <w:sz w:val="24"/>
                  <w:u w:val="single"/>
                  <w:shd w:fill="auto" w:val="clear"/>
                </w:rPr>
                <w:t xml:space="preserve">Portal de Compras do Governo Federal</w:t>
              </w:r>
            </w:hyperlink>
            <w:r>
              <w:rPr>
                <w:rFonts w:ascii="Arial" w:hAnsi="Arial" w:cs="Arial" w:eastAsia="Arial"/>
                <w:color w:val="000000"/>
                <w:spacing w:val="0"/>
                <w:position w:val="0"/>
                <w:sz w:val="24"/>
                <w:shd w:fill="auto" w:val="clear"/>
              </w:rPr>
              <w:t xml:space="preserve"> (</w:t>
            </w:r>
            <w:hyperlink xmlns:r="http://schemas.openxmlformats.org/officeDocument/2006/relationships" r:id="docRId1">
              <w:r>
                <w:rPr>
                  <w:rFonts w:ascii="Arial" w:hAnsi="Arial" w:cs="Arial" w:eastAsia="Arial"/>
                  <w:color w:val="000000"/>
                  <w:spacing w:val="0"/>
                  <w:position w:val="0"/>
                  <w:sz w:val="24"/>
                  <w:u w:val="single"/>
                  <w:shd w:fill="auto" w:val="clear"/>
                </w:rPr>
                <w:t xml:space="preserve">https://www.gov.br/compras/pt-br</w:t>
              </w:r>
            </w:hyperlink>
            <w:r>
              <w:rPr>
                <w:rFonts w:ascii="Arial" w:hAnsi="Arial" w:cs="Arial" w:eastAsia="Arial"/>
                <w:color w:val="000000"/>
                <w:spacing w:val="0"/>
                <w:position w:val="0"/>
                <w:sz w:val="24"/>
                <w:shd w:fill="auto" w:val="clear"/>
              </w:rPr>
              <w:t xml:space="preserve">).</w:t>
            </w:r>
          </w:p>
        </w:tc>
      </w:tr>
      <w:tr>
        <w:trPr>
          <w:trHeight w:val="323" w:hRule="auto"/>
          <w:jc w:val="left"/>
        </w:trPr>
        <w:tc>
          <w:tcPr>
            <w:tcW w:w="2617" w:type="dxa"/>
            <w:tcBorders>
              <w:top w:val="single" w:color="000000" w:sz="4"/>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0" w:firstLine="0"/>
              <w:jc w:val="left"/>
              <w:rPr>
                <w:rFonts w:ascii="Calibri" w:hAnsi="Calibri" w:cs="Calibri" w:eastAsia="Calibri"/>
                <w:color w:val="auto"/>
                <w:spacing w:val="0"/>
                <w:position w:val="0"/>
                <w:sz w:val="22"/>
                <w:shd w:fill="auto" w:val="clear"/>
              </w:rPr>
            </w:pPr>
          </w:p>
        </w:tc>
        <w:tc>
          <w:tcPr>
            <w:tcW w:w="6662" w:type="dxa"/>
            <w:gridSpan w:val="2"/>
            <w:tcBorders>
              <w:top w:val="single" w:color="000000" w:sz="4"/>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0" w:firstLine="0"/>
              <w:jc w:val="left"/>
              <w:rPr>
                <w:rFonts w:ascii="Calibri" w:hAnsi="Calibri" w:cs="Calibri" w:eastAsia="Calibri"/>
                <w:color w:val="auto"/>
                <w:spacing w:val="0"/>
                <w:position w:val="0"/>
                <w:sz w:val="22"/>
                <w:shd w:fill="auto" w:val="clear"/>
              </w:rPr>
            </w:pPr>
          </w:p>
        </w:tc>
      </w:tr>
      <w:tr>
        <w:trPr>
          <w:trHeight w:val="1067" w:hRule="auto"/>
          <w:jc w:val="left"/>
        </w:trPr>
        <w:tc>
          <w:tcPr>
            <w:tcW w:w="26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160" w:firstLine="0"/>
              <w:jc w:val="center"/>
              <w:rPr>
                <w:spacing w:val="0"/>
                <w:position w:val="0"/>
                <w:shd w:fill="auto" w:val="clear"/>
              </w:rPr>
            </w:pPr>
            <w:r>
              <w:rPr>
                <w:rFonts w:ascii="Arial" w:hAnsi="Arial" w:cs="Arial" w:eastAsia="Arial"/>
                <w:b/>
                <w:color w:val="000000"/>
                <w:spacing w:val="0"/>
                <w:position w:val="0"/>
                <w:sz w:val="24"/>
                <w:shd w:fill="auto" w:val="clear"/>
              </w:rPr>
              <w:t xml:space="preserve">CONTATO DO PREGOEIRO E EQUIPE DE APOIO</w:t>
            </w:r>
          </w:p>
        </w:tc>
        <w:tc>
          <w:tcPr>
            <w:tcW w:w="6662"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Secretaria Municipal de Suprimentos</w:t>
            </w: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Endereço: Rua Maria Lourenço, nº 18 – Faz. Caxias</w:t>
            </w:r>
          </w:p>
          <w:p>
            <w:pPr>
              <w:spacing w:before="0" w:after="0" w:line="240"/>
              <w:ind w:right="520" w:left="0" w:firstLine="0"/>
              <w:jc w:val="both"/>
              <w:rPr>
                <w:spacing w:val="0"/>
                <w:position w:val="0"/>
                <w:shd w:fill="auto" w:val="clear"/>
              </w:rPr>
            </w:pPr>
            <w:r>
              <w:rPr>
                <w:rFonts w:ascii="Arial" w:hAnsi="Arial" w:cs="Arial" w:eastAsia="Arial"/>
                <w:color w:val="000000"/>
                <w:spacing w:val="0"/>
                <w:position w:val="0"/>
                <w:sz w:val="24"/>
                <w:shd w:fill="auto" w:val="clear"/>
              </w:rPr>
              <w:t xml:space="preserve">E-mail:</w:t>
            </w:r>
            <w:r>
              <w:rPr>
                <w:rFonts w:ascii="Arial" w:hAnsi="Arial" w:cs="Arial" w:eastAsia="Arial"/>
                <w:color w:val="FF0000"/>
                <w:spacing w:val="0"/>
                <w:position w:val="0"/>
                <w:sz w:val="24"/>
                <w:shd w:fill="auto" w:val="clear"/>
              </w:rPr>
              <w:t xml:space="preserve">suprimento.seropédica@gmail.com</w:t>
            </w:r>
            <w:r>
              <w:rPr>
                <w:rFonts w:ascii="Arial" w:hAnsi="Arial" w:cs="Arial" w:eastAsia="Arial"/>
                <w:color w:val="000000"/>
                <w:spacing w:val="0"/>
                <w:position w:val="0"/>
                <w:sz w:val="24"/>
                <w:shd w:fill="auto" w:val="clear"/>
              </w:rPr>
              <w:t xml:space="preserve"> </w:t>
            </w:r>
          </w:p>
        </w:tc>
      </w:tr>
      <w:tr>
        <w:trPr>
          <w:trHeight w:val="253" w:hRule="auto"/>
          <w:jc w:val="left"/>
        </w:trPr>
        <w:tc>
          <w:tcPr>
            <w:tcW w:w="26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0" w:firstLine="0"/>
              <w:jc w:val="left"/>
              <w:rPr>
                <w:rFonts w:ascii="Calibri" w:hAnsi="Calibri" w:cs="Calibri" w:eastAsia="Calibri"/>
                <w:color w:val="auto"/>
                <w:spacing w:val="0"/>
                <w:position w:val="0"/>
                <w:sz w:val="22"/>
                <w:shd w:fill="auto" w:val="clear"/>
              </w:rPr>
            </w:pPr>
          </w:p>
        </w:tc>
        <w:tc>
          <w:tcPr>
            <w:tcW w:w="6662"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0" w:firstLine="0"/>
              <w:jc w:val="left"/>
              <w:rPr>
                <w:rFonts w:ascii="Calibri" w:hAnsi="Calibri" w:cs="Calibri" w:eastAsia="Calibri"/>
                <w:color w:val="auto"/>
                <w:spacing w:val="0"/>
                <w:position w:val="0"/>
                <w:sz w:val="22"/>
                <w:shd w:fill="auto" w:val="clear"/>
              </w:rPr>
            </w:pPr>
          </w:p>
        </w:tc>
      </w:tr>
      <w:tr>
        <w:trPr>
          <w:trHeight w:val="632" w:hRule="auto"/>
          <w:jc w:val="left"/>
        </w:trPr>
        <w:tc>
          <w:tcPr>
            <w:tcW w:w="26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162" w:firstLine="0"/>
              <w:jc w:val="left"/>
              <w:rPr>
                <w:rFonts w:ascii="Arial" w:hAnsi="Arial" w:cs="Arial" w:eastAsia="Arial"/>
                <w:b/>
                <w:color w:val="auto"/>
                <w:spacing w:val="0"/>
                <w:position w:val="0"/>
                <w:sz w:val="24"/>
                <w:shd w:fill="auto" w:val="clear"/>
              </w:rPr>
            </w:pPr>
            <w:r>
              <w:rPr>
                <w:rFonts w:ascii="Arial" w:hAnsi="Arial" w:cs="Arial" w:eastAsia="Arial"/>
                <w:b/>
                <w:color w:val="000000"/>
                <w:spacing w:val="0"/>
                <w:position w:val="0"/>
                <w:sz w:val="24"/>
                <w:shd w:fill="auto" w:val="clear"/>
              </w:rPr>
              <w:t xml:space="preserve">CRITÉRIO DE</w:t>
            </w:r>
          </w:p>
          <w:p>
            <w:pPr>
              <w:spacing w:before="0" w:after="0" w:line="240"/>
              <w:ind w:right="520" w:left="162" w:firstLine="0"/>
              <w:jc w:val="left"/>
              <w:rPr>
                <w:spacing w:val="0"/>
                <w:position w:val="0"/>
                <w:shd w:fill="auto" w:val="clear"/>
              </w:rPr>
            </w:pPr>
            <w:r>
              <w:rPr>
                <w:rFonts w:ascii="Arial" w:hAnsi="Arial" w:cs="Arial" w:eastAsia="Arial"/>
                <w:b/>
                <w:color w:val="000000"/>
                <w:spacing w:val="0"/>
                <w:position w:val="0"/>
                <w:sz w:val="24"/>
                <w:shd w:fill="auto" w:val="clear"/>
              </w:rPr>
              <w:t xml:space="preserve">JULGAMENTO</w:t>
            </w:r>
          </w:p>
        </w:tc>
        <w:tc>
          <w:tcPr>
            <w:tcW w:w="6662"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71"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MENOR PREÇO POR ITEM</w:t>
            </w:r>
          </w:p>
        </w:tc>
      </w:tr>
      <w:tr>
        <w:trPr>
          <w:trHeight w:val="275" w:hRule="auto"/>
          <w:jc w:val="left"/>
        </w:trPr>
        <w:tc>
          <w:tcPr>
            <w:tcW w:w="26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0" w:firstLine="0"/>
              <w:jc w:val="left"/>
              <w:rPr>
                <w:rFonts w:ascii="Calibri" w:hAnsi="Calibri" w:cs="Calibri" w:eastAsia="Calibri"/>
                <w:color w:val="auto"/>
                <w:spacing w:val="0"/>
                <w:position w:val="0"/>
                <w:sz w:val="22"/>
                <w:shd w:fill="auto" w:val="clear"/>
              </w:rPr>
            </w:pPr>
          </w:p>
        </w:tc>
        <w:tc>
          <w:tcPr>
            <w:tcW w:w="6662"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0" w:firstLine="0"/>
              <w:jc w:val="left"/>
              <w:rPr>
                <w:rFonts w:ascii="Calibri" w:hAnsi="Calibri" w:cs="Calibri" w:eastAsia="Calibri"/>
                <w:color w:val="auto"/>
                <w:spacing w:val="0"/>
                <w:position w:val="0"/>
                <w:sz w:val="22"/>
                <w:shd w:fill="auto" w:val="clear"/>
              </w:rPr>
            </w:pPr>
          </w:p>
        </w:tc>
      </w:tr>
      <w:tr>
        <w:trPr>
          <w:trHeight w:val="623" w:hRule="auto"/>
          <w:jc w:val="left"/>
        </w:trPr>
        <w:tc>
          <w:tcPr>
            <w:tcW w:w="2617"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474" w:hanging="46"/>
              <w:jc w:val="left"/>
              <w:rPr>
                <w:spacing w:val="0"/>
                <w:position w:val="0"/>
                <w:shd w:fill="auto" w:val="clear"/>
              </w:rPr>
            </w:pPr>
            <w:r>
              <w:rPr>
                <w:rFonts w:ascii="Arial" w:hAnsi="Arial" w:cs="Arial" w:eastAsia="Arial"/>
                <w:b/>
                <w:color w:val="000000"/>
                <w:spacing w:val="0"/>
                <w:position w:val="0"/>
                <w:sz w:val="24"/>
                <w:shd w:fill="auto" w:val="clear"/>
              </w:rPr>
              <w:t xml:space="preserve">MODO DE DISPUTA</w:t>
            </w:r>
          </w:p>
        </w:tc>
        <w:tc>
          <w:tcPr>
            <w:tcW w:w="6662"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52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ABERTO E FECHADO</w:t>
            </w:r>
          </w:p>
        </w:tc>
      </w:tr>
    </w:tbl>
    <w:p>
      <w:pPr>
        <w:spacing w:before="0" w:after="0" w:line="240"/>
        <w:ind w:right="520" w:left="0" w:firstLine="0"/>
        <w:jc w:val="left"/>
        <w:rPr>
          <w:rFonts w:ascii="Arial" w:hAnsi="Arial" w:cs="Arial" w:eastAsia="Arial"/>
          <w:color w:val="auto"/>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tbl>
      <w:tblPr/>
      <w:tblGrid>
        <w:gridCol w:w="9209"/>
      </w:tblGrid>
      <w:tr>
        <w:trPr>
          <w:trHeight w:val="669" w:hRule="auto"/>
          <w:jc w:val="center"/>
        </w:trPr>
        <w:tc>
          <w:tcPr>
            <w:tcW w:w="9209" w:type="dxa"/>
            <w:tcBorders>
              <w:top w:val="single" w:color="000000" w:sz="4"/>
              <w:left w:val="single" w:color="000000" w:sz="4"/>
              <w:bottom w:val="single" w:color="000000" w:sz="4"/>
              <w:right w:val="single" w:color="000000" w:sz="4"/>
            </w:tcBorders>
            <w:shd w:color="auto" w:fill="dbeef3" w:val="clear"/>
            <w:tcMar>
              <w:left w:w="108" w:type="dxa"/>
              <w:right w:w="108" w:type="dxa"/>
            </w:tcMar>
            <w:vAlign w:val="top"/>
          </w:tcPr>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EDITAL DO PREGÃO ELETRÔNICO </w:t>
            </w:r>
          </w:p>
          <w:p>
            <w:pPr>
              <w:spacing w:before="0" w:after="0" w:line="240"/>
              <w:ind w:right="520" w:left="0" w:firstLine="0"/>
              <w:jc w:val="center"/>
              <w:rPr>
                <w:spacing w:val="0"/>
                <w:position w:val="0"/>
                <w:shd w:fill="auto" w:val="clear"/>
              </w:rPr>
            </w:pPr>
            <w:r>
              <w:rPr>
                <w:rFonts w:ascii="Arial" w:hAnsi="Arial" w:cs="Arial" w:eastAsia="Arial"/>
                <w:b/>
                <w:color w:val="000000"/>
                <w:spacing w:val="0"/>
                <w:position w:val="0"/>
                <w:sz w:val="24"/>
                <w:shd w:fill="auto" w:val="clear"/>
              </w:rPr>
              <w:t xml:space="preserve">PARA REG</w:t>
            </w:r>
            <w:r>
              <w:rPr>
                <w:rFonts w:ascii="Arial" w:hAnsi="Arial" w:cs="Arial" w:eastAsia="Arial"/>
                <w:b/>
                <w:color w:val="auto"/>
                <w:spacing w:val="0"/>
                <w:position w:val="0"/>
                <w:sz w:val="24"/>
                <w:shd w:fill="auto" w:val="clear"/>
              </w:rPr>
              <w:t xml:space="preserve">ISTRO DE PREÇOS </w:t>
            </w:r>
            <w:r>
              <w:rPr>
                <w:rFonts w:ascii="Arial" w:hAnsi="Arial" w:cs="Arial" w:eastAsia="Arial"/>
                <w:b/>
                <w:color w:val="000000"/>
                <w:spacing w:val="0"/>
                <w:position w:val="0"/>
                <w:sz w:val="24"/>
                <w:shd w:fill="auto" w:val="clear"/>
              </w:rPr>
              <w:t xml:space="preserve"> Nº 016/2024</w:t>
            </w:r>
          </w:p>
        </w:tc>
      </w:tr>
    </w:tbl>
    <w:p>
      <w:pPr>
        <w:spacing w:before="0" w:after="0" w:line="240"/>
        <w:ind w:right="520" w:left="0" w:firstLine="0"/>
        <w:jc w:val="center"/>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tbl>
      <w:tblPr/>
      <w:tblGrid>
        <w:gridCol w:w="9214"/>
      </w:tblGrid>
      <w:tr>
        <w:trPr>
          <w:trHeight w:val="308" w:hRule="auto"/>
          <w:jc w:val="center"/>
        </w:trPr>
        <w:tc>
          <w:tcPr>
            <w:tcW w:w="921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numPr>
                <w:ilvl w:val="0"/>
                <w:numId w:val="67"/>
              </w:numPr>
              <w:spacing w:before="120" w:after="120" w:line="240"/>
              <w:ind w:right="520" w:left="720" w:hanging="360"/>
              <w:jc w:val="center"/>
              <w:rPr>
                <w:spacing w:val="0"/>
                <w:position w:val="0"/>
                <w:shd w:fill="auto" w:val="clear"/>
              </w:rPr>
            </w:pPr>
            <w:r>
              <w:rPr>
                <w:rFonts w:ascii="Arial" w:hAnsi="Arial" w:cs="Arial" w:eastAsia="Arial"/>
                <w:b/>
                <w:color w:val="000000"/>
                <w:spacing w:val="0"/>
                <w:position w:val="0"/>
                <w:sz w:val="24"/>
                <w:shd w:fill="auto" w:val="clear"/>
              </w:rPr>
              <w:t xml:space="preserve">DO PREÂMBULO</w:t>
            </w:r>
          </w:p>
        </w:tc>
      </w:tr>
    </w:tbl>
    <w:p>
      <w:pPr>
        <w:spacing w:before="0" w:after="0" w:line="240"/>
        <w:ind w:right="520" w:left="0" w:firstLine="0"/>
        <w:jc w:val="left"/>
        <w:rPr>
          <w:rFonts w:ascii="Arial" w:hAnsi="Arial" w:cs="Arial" w:eastAsia="Arial"/>
          <w:color w:val="000000"/>
          <w:spacing w:val="0"/>
          <w:position w:val="0"/>
          <w:sz w:val="24"/>
          <w:shd w:fill="auto" w:val="clear"/>
        </w:rPr>
      </w:pPr>
    </w:p>
    <w:p>
      <w:pPr>
        <w:numPr>
          <w:ilvl w:val="0"/>
          <w:numId w:val="70"/>
        </w:num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O MUNICÍPIO DE SEROPÉDICA, por meio do(a)  </w:t>
      </w:r>
      <w:r>
        <w:rPr>
          <w:rFonts w:ascii="Arial" w:hAnsi="Arial" w:cs="Arial" w:eastAsia="Arial"/>
          <w:b/>
          <w:color w:val="000009"/>
          <w:spacing w:val="0"/>
          <w:position w:val="0"/>
          <w:sz w:val="24"/>
          <w:shd w:fill="auto" w:val="clear"/>
        </w:rPr>
        <w:t xml:space="preserve">SECRETARIA MUNICIPAL DE SUPRIMENTOS</w:t>
      </w:r>
      <w:r>
        <w:rPr>
          <w:rFonts w:ascii="Arial" w:hAnsi="Arial" w:cs="Arial" w:eastAsia="Arial"/>
          <w:i/>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torna público que, na forma do disposto no processo administrativo n.º </w:t>
      </w:r>
      <w:r>
        <w:rPr>
          <w:rFonts w:ascii="Arial" w:hAnsi="Arial" w:cs="Arial" w:eastAsia="Arial"/>
          <w:b/>
          <w:color w:val="000000"/>
          <w:spacing w:val="0"/>
          <w:position w:val="0"/>
          <w:sz w:val="24"/>
          <w:shd w:fill="auto" w:val="clear"/>
        </w:rPr>
        <w:t xml:space="preserve">15977/2024</w:t>
      </w:r>
      <w:r>
        <w:rPr>
          <w:rFonts w:ascii="Arial" w:hAnsi="Arial" w:cs="Arial" w:eastAsia="Arial"/>
          <w:color w:val="000000"/>
          <w:spacing w:val="0"/>
          <w:position w:val="0"/>
          <w:sz w:val="24"/>
          <w:shd w:fill="auto" w:val="clear"/>
        </w:rPr>
        <w:t xml:space="preserve">, realizará, no dia 24 de dezembro de 2024, às 10:00 horas, licitação na modalidade </w:t>
      </w:r>
      <w:r>
        <w:rPr>
          <w:rFonts w:ascii="Arial" w:hAnsi="Arial" w:cs="Arial" w:eastAsia="Arial"/>
          <w:b/>
          <w:color w:val="000000"/>
          <w:spacing w:val="0"/>
          <w:position w:val="0"/>
          <w:sz w:val="24"/>
          <w:shd w:fill="auto" w:val="clear"/>
        </w:rPr>
        <w:t xml:space="preserve">PREGÃO ELETRÔNICO</w:t>
      </w:r>
      <w:r>
        <w:rPr>
          <w:rFonts w:ascii="Arial" w:hAnsi="Arial" w:cs="Arial" w:eastAsia="Arial"/>
          <w:color w:val="000000"/>
          <w:spacing w:val="0"/>
          <w:position w:val="0"/>
          <w:sz w:val="24"/>
          <w:shd w:fill="auto" w:val="clear"/>
        </w:rPr>
        <w:t xml:space="preserve">, do tipo </w:t>
      </w:r>
      <w:r>
        <w:rPr>
          <w:rFonts w:ascii="Arial" w:hAnsi="Arial" w:cs="Arial" w:eastAsia="Arial"/>
          <w:b/>
          <w:color w:val="000000"/>
          <w:spacing w:val="0"/>
          <w:position w:val="0"/>
          <w:sz w:val="24"/>
          <w:shd w:fill="auto" w:val="clear"/>
        </w:rPr>
        <w:t xml:space="preserve">MENOR PREÇO POR ITEM</w:t>
      </w:r>
      <w:r>
        <w:rPr>
          <w:rFonts w:ascii="Arial" w:hAnsi="Arial" w:cs="Arial" w:eastAsia="Arial"/>
          <w:color w:val="000000"/>
          <w:spacing w:val="0"/>
          <w:position w:val="0"/>
          <w:sz w:val="24"/>
          <w:shd w:fill="auto" w:val="clear"/>
        </w:rPr>
        <w:t xml:space="preserve">, </w:t>
      </w:r>
      <w:r>
        <w:rPr>
          <w:rFonts w:ascii="Arial" w:hAnsi="Arial" w:cs="Arial" w:eastAsia="Arial"/>
          <w:b/>
          <w:color w:val="auto"/>
          <w:spacing w:val="0"/>
          <w:position w:val="0"/>
          <w:sz w:val="24"/>
          <w:shd w:fill="auto" w:val="clear"/>
        </w:rPr>
        <w:t xml:space="preserve">PARA REGISTRO DE PREÇOS</w:t>
      </w:r>
      <w:r>
        <w:rPr>
          <w:rFonts w:ascii="Arial" w:hAnsi="Arial" w:cs="Arial" w:eastAsia="Arial"/>
          <w:color w:val="000000"/>
          <w:spacing w:val="0"/>
          <w:position w:val="0"/>
          <w:sz w:val="24"/>
          <w:shd w:fill="auto" w:val="clear"/>
        </w:rPr>
        <w:t xml:space="preserve">, nos termos da Lei n.º 14.133/2021, das Leis Complementares Federais n.º 123/2006 e n.º 101/2000, da Lei n.º 8.078/1990, Lei Municipal n.º 68</w:t>
      </w:r>
      <w:r>
        <w:rPr>
          <w:rFonts w:ascii="Arial" w:hAnsi="Arial" w:cs="Arial" w:eastAsia="Arial"/>
          <w:color w:val="auto"/>
          <w:spacing w:val="0"/>
          <w:position w:val="0"/>
          <w:sz w:val="24"/>
          <w:shd w:fill="auto" w:val="clear"/>
        </w:rPr>
        <w:t xml:space="preserve">1</w:t>
      </w:r>
      <w:r>
        <w:rPr>
          <w:rFonts w:ascii="Arial" w:hAnsi="Arial" w:cs="Arial" w:eastAsia="Arial"/>
          <w:color w:val="000000"/>
          <w:spacing w:val="0"/>
          <w:position w:val="0"/>
          <w:sz w:val="24"/>
          <w:shd w:fill="auto" w:val="clear"/>
        </w:rPr>
        <w:t xml:space="preserve">/21 e Decreto Municipal nº. 2518/24, assim como as exigências estabelecidas neste Edital e seus anexos.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numPr>
          <w:ilvl w:val="0"/>
          <w:numId w:val="72"/>
        </w:num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A licitação será processada exclusivamente por meio eletrônico, disponibilizado e processado no endereço eletrônico </w:t>
      </w:r>
      <w:hyperlink xmlns:r="http://schemas.openxmlformats.org/officeDocument/2006/relationships" r:id="docRId2">
        <w:r>
          <w:rPr>
            <w:rFonts w:ascii="Arial" w:hAnsi="Arial" w:cs="Arial" w:eastAsia="Arial"/>
            <w:color w:val="000000"/>
            <w:spacing w:val="0"/>
            <w:position w:val="0"/>
            <w:sz w:val="24"/>
            <w:u w:val="single"/>
            <w:shd w:fill="auto" w:val="clear"/>
          </w:rPr>
          <w:t xml:space="preserve">https://www.gov.br/compras/pt-br</w:t>
        </w:r>
      </w:hyperlink>
      <w:r>
        <w:rPr>
          <w:rFonts w:ascii="Arial" w:hAnsi="Arial" w:cs="Arial" w:eastAsia="Arial"/>
          <w:color w:val="000000"/>
          <w:spacing w:val="0"/>
          <w:position w:val="0"/>
          <w:sz w:val="24"/>
          <w:shd w:fill="auto" w:val="clear"/>
        </w:rPr>
        <w:t xml:space="preserve">, regulamentado pelo Decreto Federal n.º 10.024/19, ao qual as licitantes interessadas se submetem, devendo providenciar o seu credenciamento junto ao referido sistema, no sítio antes indicado, para obtenção da chave de identificação e da senha antes da data determinada para a realização do Pregão Eletrônico.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numPr>
          <w:ilvl w:val="0"/>
          <w:numId w:val="74"/>
        </w:num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As retificações deste Edital obrigarão todas as licitantes e serão divulgadas através dos mesmos veículos de divulgação inicialmente adotados.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numPr>
          <w:ilvl w:val="0"/>
          <w:numId w:val="76"/>
        </w:num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A licitação objeto do presente Edital poderá ser adiada ou revogada por razões de interesse público, sem que caiba às licitantes qualquer direito a reclamação ou indenização por estes motivos, de acordo com o art. 71, inciso II e §2º, da Lei n.º 14.133/2021.</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numPr>
          <w:ilvl w:val="0"/>
          <w:numId w:val="78"/>
        </w:num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As licitantes interessadas poderão obter o presente Edital e seus anexos no </w:t>
      </w:r>
      <w:r>
        <w:rPr>
          <w:rFonts w:ascii="Arial" w:hAnsi="Arial" w:cs="Arial" w:eastAsia="Arial"/>
          <w:color w:val="000000"/>
          <w:spacing w:val="0"/>
          <w:position w:val="0"/>
          <w:sz w:val="24"/>
          <w:shd w:fill="FFFFFF" w:val="clear"/>
        </w:rPr>
        <w:t xml:space="preserve">Portal de Compras do Governo Federal (</w:t>
      </w:r>
      <w:hyperlink xmlns:r="http://schemas.openxmlformats.org/officeDocument/2006/relationships" r:id="docRId3">
        <w:r>
          <w:rPr>
            <w:rFonts w:ascii="Arial" w:hAnsi="Arial" w:cs="Arial" w:eastAsia="Arial"/>
            <w:color w:val="0000FF"/>
            <w:spacing w:val="0"/>
            <w:position w:val="0"/>
            <w:sz w:val="24"/>
            <w:u w:val="single"/>
            <w:shd w:fill="FFFFFF" w:val="clear"/>
          </w:rPr>
          <w:t xml:space="preserve">https://www.gov.br/compras/pt-br</w:t>
        </w:r>
      </w:hyperlink>
      <w:r>
        <w:rPr>
          <w:rFonts w:ascii="Arial" w:hAnsi="Arial" w:cs="Arial" w:eastAsia="Arial"/>
          <w:color w:val="000000"/>
          <w:spacing w:val="0"/>
          <w:position w:val="0"/>
          <w:sz w:val="24"/>
          <w:shd w:fill="FFFFFF" w:val="clear"/>
        </w:rPr>
        <w:t xml:space="preserve">) e, alternativamente, no sítio eletrônico do Município de Seropédica, na aba “Transparência”- consulta a editais.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numPr>
          <w:ilvl w:val="0"/>
          <w:numId w:val="80"/>
        </w:num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4"/>
          <w:shd w:fill="auto" w:val="clear"/>
        </w:rPr>
        <w:t xml:space="preserve">– Os interessados poderão solicitar esclarecimentos acerca do objeto deste Edital ou interpretação de qualquer de seus dispositivos até 3 (três) dias úteis anteriores à data fixada para abertura da sessão pública, no seguinte correio eletrônico:</w:t>
      </w:r>
      <w:r>
        <w:rPr>
          <w:rFonts w:ascii="Arial" w:hAnsi="Arial" w:cs="Arial" w:eastAsia="Arial"/>
          <w:color w:val="1B11D9"/>
          <w:spacing w:val="0"/>
          <w:position w:val="0"/>
          <w:sz w:val="24"/>
          <w:shd w:fill="auto" w:val="clear"/>
        </w:rPr>
        <w:t xml:space="preserve"> </w:t>
      </w:r>
      <w:r>
        <w:rPr>
          <w:rFonts w:ascii="Arial" w:hAnsi="Arial" w:cs="Arial" w:eastAsia="Arial"/>
          <w:color w:val="FF0000"/>
          <w:spacing w:val="0"/>
          <w:position w:val="0"/>
          <w:sz w:val="24"/>
          <w:shd w:fill="auto" w:val="clear"/>
        </w:rPr>
        <w:t xml:space="preserve">suprimento.seropédica@gmail.com</w:t>
      </w:r>
      <w:r>
        <w:rPr>
          <w:rFonts w:ascii="Arial" w:hAnsi="Arial" w:cs="Arial" w:eastAsia="Arial"/>
          <w:color w:val="000000"/>
          <w:spacing w:val="0"/>
          <w:position w:val="0"/>
          <w:sz w:val="24"/>
          <w:shd w:fill="auto" w:val="clear"/>
        </w:rPr>
        <w:t xml:space="preserve"> . </w:t>
      </w:r>
    </w:p>
    <w:p>
      <w:pPr>
        <w:spacing w:before="0" w:after="0" w:line="240"/>
        <w:ind w:right="0" w:left="232" w:firstLine="0"/>
        <w:jc w:val="both"/>
        <w:rPr>
          <w:rFonts w:ascii="Calibri" w:hAnsi="Calibri" w:cs="Calibri" w:eastAsia="Calibri"/>
          <w:color w:val="000000"/>
          <w:spacing w:val="0"/>
          <w:position w:val="0"/>
          <w:sz w:val="24"/>
          <w:shd w:fill="auto" w:val="clear"/>
        </w:rPr>
      </w:pPr>
    </w:p>
    <w:p>
      <w:pPr>
        <w:numPr>
          <w:ilvl w:val="0"/>
          <w:numId w:val="82"/>
        </w:num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O Pregoeiro responderá aos pedidos de esclarecimentos, no prazo de até 3 (três) dias úteis, contado do recebimento do pedido de esclarecimento, limitado</w:t>
      </w:r>
      <w:r>
        <w:rPr>
          <w:rFonts w:ascii="Calibri" w:hAnsi="Calibri" w:cs="Calibri" w:eastAsia="Calibri"/>
          <w:color w:val="000000"/>
          <w:spacing w:val="0"/>
          <w:position w:val="0"/>
          <w:sz w:val="18"/>
          <w:shd w:fill="auto" w:val="clear"/>
        </w:rPr>
        <w:t xml:space="preserve"> </w:t>
      </w:r>
      <w:r>
        <w:rPr>
          <w:rFonts w:ascii="Arial" w:hAnsi="Arial" w:cs="Arial" w:eastAsia="Arial"/>
          <w:color w:val="000000"/>
          <w:spacing w:val="0"/>
          <w:position w:val="0"/>
          <w:sz w:val="24"/>
          <w:shd w:fill="auto" w:val="clear"/>
        </w:rPr>
        <w:t xml:space="preserve">ao último dia útil anterior à data da abertura do certame, e poderá requisitar subsídios formais aos responsáveis pela elaboração do Projeto Básico/ Termo de Referência, do Edital e dos anexos. As respostas aos pedidos de esclarecimentos serão divulgadas pelo sistema e vincularão os participantes, bem como a Administração.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numPr>
          <w:ilvl w:val="0"/>
          <w:numId w:val="84"/>
        </w:num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Os interessados poderão formular impugnações ao Edital até 3 (três) dias úteis anteriores à data fixada para abertura da sessão pública, no seguinte correio eletrônico: </w:t>
      </w:r>
      <w:r>
        <w:rPr>
          <w:rFonts w:ascii="Arial" w:hAnsi="Arial" w:cs="Arial" w:eastAsia="Arial"/>
          <w:color w:val="FF0000"/>
          <w:spacing w:val="0"/>
          <w:position w:val="0"/>
          <w:sz w:val="24"/>
          <w:shd w:fill="auto" w:val="clear"/>
        </w:rPr>
        <w:t xml:space="preserve">suprimento.seropédica@gmail.com.</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1.8.1 – Caberá ao Pregoeiro, auxiliado pelos responsáveis pela elaboração do Edital e dos anexos, decidir sobre a impugnação no prazo de 3 (três) dias úteis, contados da data de recebimento da impugnação.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FFFFFF" w:val="clear"/>
        </w:rPr>
        <w:t xml:space="preserve">1.8.2 – O Pregoeiro poderá solicitar esclarecimentos complementares aos responsáveis pela elaboração do Termo de Referência, do Edital e de seus anexos e a resposta será divulgada no </w:t>
      </w:r>
      <w:r>
        <w:rPr>
          <w:rFonts w:ascii="Arial" w:hAnsi="Arial" w:cs="Arial" w:eastAsia="Arial"/>
          <w:color w:val="auto"/>
          <w:spacing w:val="0"/>
          <w:position w:val="0"/>
          <w:sz w:val="24"/>
          <w:shd w:fill="auto" w:val="clear"/>
        </w:rPr>
        <w:t xml:space="preserve">Portal de Compras do Governo Federal ()</w:t>
      </w:r>
      <w:r>
        <w:rPr>
          <w:rFonts w:ascii="Arial" w:hAnsi="Arial" w:cs="Arial" w:eastAsia="Arial"/>
          <w:color w:val="000000"/>
          <w:spacing w:val="0"/>
          <w:position w:val="0"/>
          <w:sz w:val="24"/>
          <w:shd w:fill="FFFFFF" w:val="clear"/>
        </w:rPr>
        <w:t xml:space="preserve">, bem como  encaminhada aos impugnante por meio do correio eletrônico mencionado </w:t>
      </w:r>
      <w:r>
        <w:rPr>
          <w:rFonts w:ascii="Arial" w:hAnsi="Arial" w:cs="Arial" w:eastAsia="Arial"/>
          <w:color w:val="000000"/>
          <w:spacing w:val="0"/>
          <w:position w:val="0"/>
          <w:sz w:val="24"/>
          <w:shd w:fill="auto" w:val="clear"/>
        </w:rPr>
        <w:t xml:space="preserve">para o recebimento da impugnação.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numPr>
          <w:ilvl w:val="0"/>
          <w:numId w:val="86"/>
        </w:num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A licitação não prosseguirá nos atos ulteriores até que sejam prestados os esclarecimentos ou respondidas as impugnações existentes. Oferecida a resposta da Administração, a sessão de recebimento das propostas será realizada na data e horário indicados no item 1.1., salvo quando houver designação expressa de outra data pelo Pregoeiro a ser divulgada pelos mesmos meios de divulgação do Edital.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numPr>
          <w:ilvl w:val="0"/>
          <w:numId w:val="88"/>
        </w:num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Caberá às licitantes acompanhar as publicações </w:t>
      </w:r>
      <w:r>
        <w:rPr>
          <w:rFonts w:ascii="Arial" w:hAnsi="Arial" w:cs="Arial" w:eastAsia="Arial"/>
          <w:color w:val="auto"/>
          <w:spacing w:val="0"/>
          <w:position w:val="0"/>
          <w:sz w:val="24"/>
          <w:shd w:fill="auto" w:val="clear"/>
        </w:rPr>
        <w:t xml:space="preserve">do Governo Federal (</w:t>
      </w:r>
      <w:hyperlink xmlns:r="http://schemas.openxmlformats.org/officeDocument/2006/relationships" r:id="docRId4">
        <w:r>
          <w:rPr>
            <w:rFonts w:ascii="Arial" w:hAnsi="Arial" w:cs="Arial" w:eastAsia="Arial"/>
            <w:color w:val="0000FF"/>
            <w:spacing w:val="0"/>
            <w:position w:val="0"/>
            <w:sz w:val="24"/>
            <w:u w:val="single"/>
            <w:shd w:fill="auto" w:val="clear"/>
          </w:rPr>
          <w:t xml:space="preserve">https://www.gov.br/compras/pt-br</w:t>
        </w:r>
      </w:hyperlink>
      <w:r>
        <w:rPr>
          <w:rFonts w:ascii="Arial" w:hAnsi="Arial" w:cs="Arial" w:eastAsia="Arial"/>
          <w:color w:val="auto"/>
          <w:spacing w:val="0"/>
          <w:position w:val="0"/>
          <w:sz w:val="24"/>
          <w:shd w:fill="auto" w:val="clear"/>
        </w:rPr>
        <w:t xml:space="preserve">) </w:t>
      </w:r>
      <w:r>
        <w:rPr>
          <w:rFonts w:ascii="Arial" w:hAnsi="Arial" w:cs="Arial" w:eastAsia="Arial"/>
          <w:color w:val="000000"/>
          <w:spacing w:val="0"/>
          <w:position w:val="0"/>
          <w:sz w:val="24"/>
          <w:shd w:fill="auto" w:val="clear"/>
        </w:rPr>
        <w:t xml:space="preserve">e no endereço eletrônico do Município de Seropédica, na aba “transparência”- consulta a editais, não cabendo qualquer tipo de alegação acerca do desconhecimento sobre qualquer alteração efetuada neste Edital.</w:t>
      </w:r>
    </w:p>
    <w:p>
      <w:pPr>
        <w:spacing w:before="0" w:after="0" w:line="240"/>
        <w:ind w:right="520" w:left="232" w:firstLine="0"/>
        <w:jc w:val="both"/>
        <w:rPr>
          <w:rFonts w:ascii="Arial" w:hAnsi="Arial" w:cs="Arial" w:eastAsia="Arial"/>
          <w:color w:val="000000"/>
          <w:spacing w:val="0"/>
          <w:position w:val="0"/>
          <w:sz w:val="24"/>
          <w:shd w:fill="auto" w:val="clear"/>
        </w:rPr>
      </w:pPr>
    </w:p>
    <w:tbl>
      <w:tblPr/>
      <w:tblGrid>
        <w:gridCol w:w="9209"/>
      </w:tblGrid>
      <w:tr>
        <w:trPr>
          <w:trHeight w:val="1" w:hRule="atLeast"/>
          <w:jc w:val="left"/>
        </w:trPr>
        <w:tc>
          <w:tcPr>
            <w:tcW w:w="92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1"/>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DO OBJETO</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2.1 – O objeto da presente licitação é o registro de preços para </w:t>
      </w:r>
      <w:r>
        <w:rPr>
          <w:rFonts w:ascii="Arial" w:hAnsi="Arial" w:cs="Arial" w:eastAsia="Arial"/>
          <w:color w:val="000009"/>
          <w:spacing w:val="0"/>
          <w:position w:val="0"/>
          <w:sz w:val="24"/>
          <w:shd w:fill="auto" w:val="clear"/>
        </w:rPr>
        <w:t xml:space="preserve">o </w:t>
      </w:r>
      <w:r>
        <w:rPr>
          <w:rFonts w:ascii="Arial" w:hAnsi="Arial" w:cs="Arial" w:eastAsia="Arial"/>
          <w:b/>
          <w:color w:val="000009"/>
          <w:spacing w:val="0"/>
          <w:position w:val="0"/>
          <w:sz w:val="24"/>
          <w:shd w:fill="auto" w:val="clear"/>
        </w:rPr>
        <w:t xml:space="preserve">REGISTRO DE PREÇOS</w:t>
      </w:r>
      <w:r>
        <w:rPr>
          <w:rFonts w:ascii="Arial" w:hAnsi="Arial" w:cs="Arial" w:eastAsia="Arial"/>
          <w:color w:val="000009"/>
          <w:spacing w:val="0"/>
          <w:position w:val="0"/>
          <w:sz w:val="24"/>
          <w:shd w:fill="auto" w:val="clear"/>
        </w:rPr>
        <w:t xml:space="preserve"> para o </w:t>
      </w:r>
      <w:r>
        <w:rPr>
          <w:rFonts w:ascii="Arial" w:hAnsi="Arial" w:cs="Arial" w:eastAsia="Arial"/>
          <w:b/>
          <w:color w:val="000009"/>
          <w:spacing w:val="0"/>
          <w:position w:val="0"/>
          <w:sz w:val="24"/>
          <w:shd w:fill="auto" w:val="clear"/>
        </w:rPr>
        <w:t xml:space="preserve">FORNECIMENTO PARCELADO E CONTINUADO DE MEDICAMENTOS DE FARMÁCIA BÁSICA E COMPLEMENTAR</w:t>
      </w:r>
      <w:r>
        <w:rPr>
          <w:rFonts w:ascii="Arial" w:hAnsi="Arial" w:cs="Arial" w:eastAsia="Arial"/>
          <w:b/>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conforme especificado no Edital e/ou do Termo de Referência.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2.2 – É vedada a subcontratação, cessão ou transferência parcial ou total do objeto desta licitação.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B050"/>
          <w:spacing w:val="0"/>
          <w:position w:val="0"/>
          <w:sz w:val="24"/>
          <w:shd w:fill="auto" w:val="clear"/>
        </w:rPr>
      </w:pPr>
    </w:p>
    <w:tbl>
      <w:tblPr/>
      <w:tblGrid>
        <w:gridCol w:w="9918"/>
      </w:tblGrid>
      <w:tr>
        <w:trPr>
          <w:trHeight w:val="1" w:hRule="atLeast"/>
          <w:jc w:val="left"/>
        </w:trPr>
        <w:tc>
          <w:tcPr>
            <w:tcW w:w="9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5"/>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DAS ESPECIFICAÇÕES</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3.1. – As aquisições oriundas deste certame deverá atender às especificações contidas no Termo de Referência, sendo de integral responsabilidade do(a) </w:t>
      </w:r>
      <w:r>
        <w:rPr>
          <w:rFonts w:ascii="Arial" w:hAnsi="Arial" w:cs="Arial" w:eastAsia="Arial"/>
          <w:b/>
          <w:color w:val="000009"/>
          <w:spacing w:val="0"/>
          <w:position w:val="0"/>
          <w:sz w:val="24"/>
          <w:shd w:fill="auto" w:val="clear"/>
        </w:rPr>
        <w:t xml:space="preserve">SECRETARIA MUNICIPAL DE SAÚDE</w:t>
      </w:r>
      <w:r>
        <w:rPr>
          <w:rFonts w:ascii="Arial" w:hAnsi="Arial" w:cs="Arial" w:eastAsia="Arial"/>
          <w:color w:val="000000"/>
          <w:spacing w:val="0"/>
          <w:position w:val="0"/>
          <w:sz w:val="24"/>
          <w:shd w:fill="auto" w:val="clear"/>
        </w:rPr>
        <w:t xml:space="preserve">, no que diz respeito às especificações, informações técnicas, uso, quantidade, qualidade e implantação/instalação quando for o caso, bem como quaisquer outras características que sejam indispensáveis ao cumprimento do contrato a ser firmado com a Administração Municipal.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B050"/>
          <w:spacing w:val="0"/>
          <w:position w:val="0"/>
          <w:sz w:val="24"/>
          <w:shd w:fill="auto" w:val="clear"/>
        </w:rPr>
      </w:pPr>
    </w:p>
    <w:tbl>
      <w:tblPr/>
      <w:tblGrid>
        <w:gridCol w:w="9918"/>
      </w:tblGrid>
      <w:tr>
        <w:trPr>
          <w:trHeight w:val="1" w:hRule="atLeast"/>
          <w:jc w:val="left"/>
        </w:trPr>
        <w:tc>
          <w:tcPr>
            <w:tcW w:w="9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9"/>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DA VIGÊNCIA</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4.1 – A vigência do contrato será de 12 (doze) meses contados da assinatura.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4.2 – O prazo de vigência da contratação poderá ser prorrogado ou alterado nos termos da Lei n.º 14.133/2021.</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4.3 – A entrega do(s) bem(ns) objeto do presente Edital deverá ocorrer no prazo e nas condições previstas no Termo de Referência ou em documento próprio de autorização de fornecimento a ser expedido pelo setor competente do(a) </w:t>
      </w:r>
      <w:r>
        <w:rPr>
          <w:rFonts w:ascii="Arial" w:hAnsi="Arial" w:cs="Arial" w:eastAsia="Arial"/>
          <w:b/>
          <w:color w:val="000009"/>
          <w:spacing w:val="0"/>
          <w:position w:val="0"/>
          <w:sz w:val="24"/>
          <w:shd w:fill="auto" w:val="clear"/>
        </w:rPr>
        <w:t xml:space="preserve">SECRETARIA MUNICIPAL DE SAÚDE</w:t>
      </w:r>
      <w:r>
        <w:rPr>
          <w:rFonts w:ascii="Arial" w:hAnsi="Arial" w:cs="Arial" w:eastAsia="Arial"/>
          <w:color w:val="000000"/>
          <w:spacing w:val="0"/>
          <w:position w:val="0"/>
          <w:sz w:val="24"/>
          <w:shd w:fill="auto" w:val="clear"/>
        </w:rPr>
        <w:t xml:space="preserv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119"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4.4 – As licitantes ficam obrigadas a manter a validade da proposta por 60 (sessenta) dias, contados da data da realização da licitação.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4.5 – Decorrido o prazo consignado no item 4.4 sem que tenha havido a convocação, pela Administração, para a assinatura da Ata de Registro de Preços, as licitantes ficarão liberadas dos compromissos assumidos.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4.6 – A vigência das Atas de Registro de preços será de 12 (doze) meses contados da sua publicação no Portal Nacional de Contratações Públicas.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709"/>
        <w:jc w:val="both"/>
        <w:rPr>
          <w:rFonts w:ascii="Arial" w:hAnsi="Arial" w:cs="Arial" w:eastAsia="Arial"/>
          <w:color w:val="000000"/>
          <w:spacing w:val="0"/>
          <w:position w:val="0"/>
          <w:sz w:val="24"/>
          <w:shd w:fill="FFFFFF" w:val="clear"/>
        </w:rPr>
      </w:pPr>
    </w:p>
    <w:p>
      <w:pPr>
        <w:numPr>
          <w:ilvl w:val="0"/>
          <w:numId w:val="105"/>
        </w:num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709"/>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 O prazo de vigência das Atas de Registro de Preços poderá ser prorrogado por até 1 (um) ano, desde que demonstrada a vantajosidade dos preços após pesquisa de mercado renovar os quantitativos registrados, desde que respeitados os quantitativos originários.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709"/>
        <w:jc w:val="both"/>
        <w:rPr>
          <w:rFonts w:ascii="Arial" w:hAnsi="Arial" w:cs="Arial" w:eastAsia="Arial"/>
          <w:color w:val="000000"/>
          <w:spacing w:val="0"/>
          <w:position w:val="0"/>
          <w:sz w:val="24"/>
          <w:shd w:fill="FFFFFF"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4.6.2 – Nas hipóteses do subitem 4.6.1, o ato de prorrogação deverá indicar o novo prazo de vigência das Atas de Registro de Preços e o quantitativo renovado.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360" w:firstLine="0"/>
        <w:jc w:val="both"/>
        <w:rPr>
          <w:rFonts w:ascii="Arial" w:hAnsi="Arial" w:cs="Arial" w:eastAsia="Arial"/>
          <w:color w:val="000000"/>
          <w:spacing w:val="0"/>
          <w:position w:val="0"/>
          <w:sz w:val="24"/>
          <w:shd w:fill="auto" w:val="clear"/>
        </w:rPr>
      </w:pPr>
    </w:p>
    <w:tbl>
      <w:tblPr/>
      <w:tblGrid>
        <w:gridCol w:w="9776"/>
      </w:tblGrid>
      <w:tr>
        <w:trPr>
          <w:trHeight w:val="1" w:hRule="atLeast"/>
          <w:jc w:val="left"/>
        </w:trPr>
        <w:tc>
          <w:tcPr>
            <w:tcW w:w="9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09"/>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DO VALOR ESTIMADO</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B05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5.1. – O valor total estimado pela Administração, obtido por meio de pesquisa de mercado, para o objeto deste certame é de R$ </w:t>
      </w:r>
      <w:r>
        <w:rPr>
          <w:rFonts w:ascii="Arial" w:hAnsi="Arial" w:cs="Arial" w:eastAsia="Arial"/>
          <w:b/>
          <w:color w:val="000000"/>
          <w:spacing w:val="0"/>
          <w:position w:val="0"/>
          <w:sz w:val="24"/>
          <w:shd w:fill="auto" w:val="clear"/>
        </w:rPr>
        <w:t xml:space="preserve">R$ 13.782.989,55</w:t>
      </w:r>
      <w:r>
        <w:rPr>
          <w:rFonts w:ascii="Arial" w:hAnsi="Arial" w:cs="Arial" w:eastAsia="Arial"/>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treze milhões setecentos e oitenta e dois mil novecentos e oitenta e nove reais e cinquenta e cinco centavos</w:t>
      </w:r>
      <w:r>
        <w:rPr>
          <w:rFonts w:ascii="Arial" w:hAnsi="Arial" w:cs="Arial" w:eastAsia="Arial"/>
          <w:color w:val="000000"/>
          <w:spacing w:val="0"/>
          <w:position w:val="0"/>
          <w:sz w:val="24"/>
          <w:shd w:fill="auto" w:val="clear"/>
        </w:rPr>
        <w:t xml:space="preserv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5.2</w:t>
        <w:tab/>
        <w:t xml:space="preserve">– Adota-se como critério de aceitabilidade de preços o do </w:t>
      </w:r>
      <w:r>
        <w:rPr>
          <w:rFonts w:ascii="Arial" w:hAnsi="Arial" w:cs="Arial" w:eastAsia="Arial"/>
          <w:b/>
          <w:color w:val="000000"/>
          <w:spacing w:val="0"/>
          <w:position w:val="0"/>
          <w:sz w:val="24"/>
          <w:shd w:fill="auto" w:val="clear"/>
        </w:rPr>
        <w:t xml:space="preserve">MENOR PREÇO,</w:t>
      </w:r>
      <w:r>
        <w:rPr>
          <w:rFonts w:ascii="Arial" w:hAnsi="Arial" w:cs="Arial" w:eastAsia="Arial"/>
          <w:color w:val="000000"/>
          <w:spacing w:val="0"/>
          <w:position w:val="0"/>
          <w:sz w:val="24"/>
          <w:shd w:fill="auto" w:val="clear"/>
        </w:rPr>
        <w:t xml:space="preserve"> desclassificando-se as propostas cujos preços não excedam os estimados pela Administração.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tbl>
      <w:tblPr/>
      <w:tblGrid>
        <w:gridCol w:w="9634"/>
      </w:tblGrid>
      <w:tr>
        <w:trPr>
          <w:trHeight w:val="1" w:hRule="atLeast"/>
          <w:jc w:val="left"/>
        </w:trPr>
        <w:tc>
          <w:tcPr>
            <w:tcW w:w="96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3"/>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DOS RECURSOS ORÇAMENTÁRIOS</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B05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6.1  – A despesa decorrente desta licitação correrá à conta do orçamento do exercício de 2024, compromissada por conta da Dotação Orçamentária existente no: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Programas de Trabalho</w:t>
      </w:r>
      <w:r>
        <w:rPr>
          <w:rFonts w:ascii="Arial" w:hAnsi="Arial" w:cs="Arial" w:eastAsia="Arial"/>
          <w:color w:val="000000"/>
          <w:spacing w:val="0"/>
          <w:position w:val="0"/>
          <w:sz w:val="24"/>
          <w:shd w:fill="auto" w:val="clear"/>
        </w:rPr>
        <w:t xml:space="preserve">: </w:t>
      </w:r>
    </w:p>
    <w:p>
      <w:pPr>
        <w:tabs>
          <w:tab w:val="left" w:pos="0" w:leader="none"/>
        </w:tabs>
        <w:spacing w:before="0" w:after="0" w:line="240"/>
        <w:ind w:right="51" w:left="284" w:firstLine="0"/>
        <w:jc w:val="both"/>
        <w:rPr>
          <w:rFonts w:ascii="Times New Roman" w:hAnsi="Times New Roman" w:cs="Times New Roman" w:eastAsia="Times New Roman"/>
          <w:color w:val="000000"/>
          <w:spacing w:val="0"/>
          <w:position w:val="0"/>
          <w:sz w:val="24"/>
          <w:shd w:fill="FFFFFF" w:val="clear"/>
        </w:rPr>
      </w:pPr>
    </w:p>
    <w:p>
      <w:pPr>
        <w:widowControl w:val="false"/>
        <w:numPr>
          <w:ilvl w:val="0"/>
          <w:numId w:val="117"/>
        </w:numPr>
        <w:tabs>
          <w:tab w:val="left" w:pos="0" w:leader="none"/>
        </w:tabs>
        <w:spacing w:before="0" w:after="0" w:line="240"/>
        <w:ind w:right="51" w:left="284"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Programa de Trabalho10.122.002.2.020</w:t>
      </w:r>
      <w:r>
        <w:rPr>
          <w:rFonts w:ascii="Arial" w:hAnsi="Arial" w:cs="Arial" w:eastAsia="Arial"/>
          <w:color w:val="auto"/>
          <w:spacing w:val="0"/>
          <w:position w:val="0"/>
          <w:sz w:val="20"/>
          <w:shd w:fill="auto" w:val="clear"/>
        </w:rPr>
        <w:t xml:space="preserve">– 3.3.90.30.03 – Fontes 15001002 e 1635;</w:t>
      </w:r>
      <w:r>
        <w:rPr>
          <w:rFonts w:ascii="Arial" w:hAnsi="Arial" w:cs="Arial" w:eastAsia="Arial"/>
          <w:color w:val="000000"/>
          <w:spacing w:val="0"/>
          <w:position w:val="0"/>
          <w:sz w:val="20"/>
          <w:shd w:fill="auto" w:val="clear"/>
        </w:rPr>
        <w:t xml:space="preserve"> </w:t>
      </w:r>
    </w:p>
    <w:p>
      <w:pPr>
        <w:widowControl w:val="false"/>
        <w:numPr>
          <w:ilvl w:val="0"/>
          <w:numId w:val="117"/>
        </w:numPr>
        <w:tabs>
          <w:tab w:val="left" w:pos="0" w:leader="none"/>
        </w:tabs>
        <w:spacing w:before="0" w:after="0" w:line="240"/>
        <w:ind w:right="51" w:left="284"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Programa de Trabalho 10.301.005.2.015 – </w:t>
      </w:r>
      <w:r>
        <w:rPr>
          <w:rFonts w:ascii="Arial" w:hAnsi="Arial" w:cs="Arial" w:eastAsia="Arial"/>
          <w:color w:val="auto"/>
          <w:spacing w:val="0"/>
          <w:position w:val="0"/>
          <w:sz w:val="20"/>
          <w:shd w:fill="auto" w:val="clear"/>
        </w:rPr>
        <w:t xml:space="preserve">3.3.90.30.03 – Fontes 1621 e 1600;</w:t>
      </w:r>
    </w:p>
    <w:p>
      <w:pPr>
        <w:widowControl w:val="false"/>
        <w:numPr>
          <w:ilvl w:val="0"/>
          <w:numId w:val="117"/>
        </w:numPr>
        <w:tabs>
          <w:tab w:val="left" w:pos="0" w:leader="none"/>
        </w:tabs>
        <w:spacing w:before="0" w:after="0" w:line="240"/>
        <w:ind w:right="51" w:left="284"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Programa de Trabalho 10.301.005.2.016 – </w:t>
      </w:r>
      <w:r>
        <w:rPr>
          <w:rFonts w:ascii="Arial" w:hAnsi="Arial" w:cs="Arial" w:eastAsia="Arial"/>
          <w:color w:val="auto"/>
          <w:spacing w:val="0"/>
          <w:position w:val="0"/>
          <w:sz w:val="20"/>
          <w:shd w:fill="auto" w:val="clear"/>
        </w:rPr>
        <w:t xml:space="preserve">3.3.90.30.03 – Fontes 1621 e 1600;</w:t>
      </w:r>
    </w:p>
    <w:p>
      <w:pPr>
        <w:widowControl w:val="false"/>
        <w:numPr>
          <w:ilvl w:val="0"/>
          <w:numId w:val="117"/>
        </w:numPr>
        <w:tabs>
          <w:tab w:val="left" w:pos="0" w:leader="none"/>
        </w:tabs>
        <w:spacing w:before="0" w:after="0" w:line="240"/>
        <w:ind w:right="51" w:left="284"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Programa de Trabalho 10.302.002.2.133 – </w:t>
      </w:r>
      <w:r>
        <w:rPr>
          <w:rFonts w:ascii="Arial" w:hAnsi="Arial" w:cs="Arial" w:eastAsia="Arial"/>
          <w:color w:val="auto"/>
          <w:spacing w:val="0"/>
          <w:position w:val="0"/>
          <w:sz w:val="20"/>
          <w:shd w:fill="auto" w:val="clear"/>
        </w:rPr>
        <w:t xml:space="preserve">3.3.90.30.03 – Fontes 1621 e 1600</w:t>
      </w:r>
    </w:p>
    <w:p>
      <w:pPr>
        <w:widowControl w:val="false"/>
        <w:tabs>
          <w:tab w:val="left" w:pos="0" w:leader="none"/>
        </w:tabs>
        <w:spacing w:before="0" w:after="0" w:line="240"/>
        <w:ind w:right="51" w:left="284"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w:t>
      </w:r>
    </w:p>
    <w:tbl>
      <w:tblPr/>
      <w:tblGrid>
        <w:gridCol w:w="9348"/>
      </w:tblGrid>
      <w:tr>
        <w:trPr>
          <w:trHeight w:val="1" w:hRule="atLeast"/>
          <w:jc w:val="left"/>
        </w:trPr>
        <w:tc>
          <w:tcPr>
            <w:tcW w:w="9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20"/>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DAS CONDIÇÕES DE PARTICIPAÇÃO</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B05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7.1</w:t>
        <w:tab/>
        <w:t xml:space="preserve">– Para a participação nesta licitação é necessário que o interessado esteja credenciado junto ao Portal de Compras do Governo Federal (</w:t>
      </w:r>
      <w:hyperlink xmlns:r="http://schemas.openxmlformats.org/officeDocument/2006/relationships" r:id="docRId5">
        <w:r>
          <w:rPr>
            <w:rFonts w:ascii="Arial" w:hAnsi="Arial" w:cs="Arial" w:eastAsia="Arial"/>
            <w:color w:val="0000FF"/>
            <w:spacing w:val="0"/>
            <w:position w:val="0"/>
            <w:sz w:val="24"/>
            <w:u w:val="single"/>
            <w:shd w:fill="auto" w:val="clear"/>
          </w:rPr>
          <w:t xml:space="preserve">https://www.gov.br/compras/pt-br</w:t>
        </w:r>
      </w:hyperlink>
      <w:r>
        <w:rPr>
          <w:rFonts w:ascii="Arial" w:hAnsi="Arial" w:cs="Arial" w:eastAsia="Arial"/>
          <w:color w:val="auto"/>
          <w:spacing w:val="0"/>
          <w:position w:val="0"/>
          <w:sz w:val="24"/>
          <w:shd w:fill="auto" w:val="clear"/>
        </w:rPr>
        <w:t xml:space="preserve">), por meio de Certificado Digital conferido pela Infraestrutura de Chaves Públicas Brasileiras – ICP - Brasil.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7.2</w:t>
        <w:tab/>
        <w:t xml:space="preserve">– Para participação no Pregão Eletrônico, a licitante deverá manifestar, em campo próprio do sistema eletrônico, que cumpre plenamente os requisitos de habilitação e que sua proposta está em conformidade com as exigências do instrumento convocatório.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7.2.1</w:t>
        <w:tab/>
        <w:t xml:space="preserve">– A falsidade da declaração de que trata o item acima sujeitará a licitante às sanções legalmente previstas.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B05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7.2.2</w:t>
        <w:tab/>
        <w:t xml:space="preserve">– A licitante enquadrada como microempresa, empresa de pequeno porte ou sociedade cooperativa deverá declarar, ainda, em campo próprio do sistema eletrônico, que cumpre os requisitos estabelecidos no artigo 3° da Lei Complementar n.º 123/2006, estando apto a usufruir do tratamento favorecido estabelecido em seus arts. 42 a 49, observado o disposto nos §§ 1º ao 3º do art. 4º, da Lei n.º 14.133/2021.</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B05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7.3</w:t>
        <w:tab/>
        <w:t xml:space="preserve">–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ao Pregão Eletrônico e que se responsabiliza pela origem e procedência dos serviços que cotar.</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7.4</w:t>
        <w:tab/>
        <w:t xml:space="preserve">–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7.5</w:t>
        <w:tab/>
        <w:t xml:space="preserve">– Cada representante credenciado poderá representar apenas uma licitante, em cada Pregão Eletrônico.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7.6</w:t>
        <w:tab/>
        <w:t xml:space="preserve">– O envio da proposta vinculará a licitante ao cumprimento de todas as condições e obrigações inerentes ao certame.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7.7</w:t>
        <w:tab/>
        <w:t xml:space="preserve">Não serão admitidas nesta licitação: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licitantes suspensas do direito de licitar no prazo e nas condições do impedimento;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licitantes declaradas inidôneas pela Administração Direta ou Indireta;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 as empresas e/ou de seu sócio majoritário que tenham sido apenados com proibição de contratar com a Administração Pública, nos termos do art. 12, da Lei Federal n.º 8.429/92;</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 licitantes controladoras, controladas ou coligadas, nos termos da </w:t>
      </w:r>
      <w:hyperlink xmlns:r="http://schemas.openxmlformats.org/officeDocument/2006/relationships" r:id="docRId6">
        <w:r>
          <w:rPr>
            <w:rFonts w:ascii="Arial" w:hAnsi="Arial" w:cs="Arial" w:eastAsia="Arial"/>
            <w:color w:val="000000"/>
            <w:spacing w:val="0"/>
            <w:position w:val="0"/>
            <w:sz w:val="24"/>
            <w:u w:val="single"/>
            <w:shd w:fill="auto" w:val="clear"/>
          </w:rPr>
          <w:t xml:space="preserve">Lei n.º 6.404/1976,</w:t>
        </w:r>
      </w:hyperlink>
      <w:r>
        <w:rPr>
          <w:rFonts w:ascii="Arial" w:hAnsi="Arial" w:cs="Arial" w:eastAsia="Arial"/>
          <w:color w:val="000000"/>
          <w:spacing w:val="0"/>
          <w:position w:val="0"/>
          <w:sz w:val="24"/>
          <w:shd w:fill="auto" w:val="clear"/>
        </w:rPr>
        <w:t xml:space="preserve"> concorrendo entre si;</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(g) licitantes que tenham participado da elaboração do (s) projeto(s) relacionado(s) ao objeto desta licitação, bem como aquelas cujo quadro técnico seja integrado por profissional que tenha atuado como autor ou colaborador do Termo de Referência;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7.8</w:t>
        <w:tab/>
        <w:t xml:space="preserve">– Não será permitida a participação de sociedades cooperativas em razão da natureza do objeto do presente certame.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7.9</w:t>
        <w:tab/>
        <w:t xml:space="preserve">– Será admitida a participação em consórcio, nos seguintes termos: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as empresas consorciadas apresentarão instrumento público ou particular de compromisso de constituição de consórcio, subscrito por todas elas, indicando a empresa líder, que será responsável principal, perante o(a) </w:t>
      </w:r>
      <w:r>
        <w:rPr>
          <w:rFonts w:ascii="Arial" w:hAnsi="Arial" w:cs="Arial" w:eastAsia="Arial"/>
          <w:b/>
          <w:color w:val="000009"/>
          <w:spacing w:val="0"/>
          <w:position w:val="0"/>
          <w:sz w:val="24"/>
          <w:shd w:fill="auto" w:val="clear"/>
        </w:rPr>
        <w:t xml:space="preserve">SECRETARIA MUNICIPAL DE SUPRIMENTOS</w:t>
      </w:r>
      <w:r>
        <w:rPr>
          <w:rFonts w:ascii="Arial" w:hAnsi="Arial" w:cs="Arial" w:eastAsia="Arial"/>
          <w:color w:val="000000"/>
          <w:spacing w:val="0"/>
          <w:position w:val="0"/>
          <w:sz w:val="24"/>
          <w:shd w:fill="auto" w:val="clear"/>
        </w:rPr>
        <w:t xml:space="preserve">, pelos atos praticados pelo Consórcio, sem prejuízo da responsabilidade solidária estabelecida na alínea (d). Por meio do referido instrumento a empresa líder terá poderes para requerer, transigir, receber e dar quitação;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 as empresas consorciadas não poderão participar da licitação isoladamente, nem por intermédio de mais de um consórcio;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 as empresas consorciadas responderão solidariamente pelos atos praticados em consórcio, tanto na fase da licitação quanto na da execução do Contrato;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 O consórcio vencedor, quando for o caso, ficará obrigado a promover a sua constituição e registro antes da celebração do Contrato.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7.11 – Licitante estrangeira sem atuação no País deverá apresentar documentos equivalentes, visando à habilitação, na forma de regulamento emitido pelo Poder Executivo Federal.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7.1</w:t>
      </w:r>
      <w:r>
        <w:rPr>
          <w:rFonts w:ascii="Arial" w:hAnsi="Arial" w:cs="Arial" w:eastAsia="Arial"/>
          <w:color w:val="auto"/>
          <w:spacing w:val="0"/>
          <w:position w:val="0"/>
          <w:sz w:val="24"/>
          <w:shd w:fill="auto" w:val="clear"/>
        </w:rPr>
        <w:t xml:space="preserve">2</w:t>
      </w:r>
      <w:r>
        <w:rPr>
          <w:rFonts w:ascii="Arial" w:hAnsi="Arial" w:cs="Arial" w:eastAsia="Arial"/>
          <w:color w:val="000000"/>
          <w:spacing w:val="0"/>
          <w:position w:val="0"/>
          <w:sz w:val="24"/>
          <w:shd w:fill="auto" w:val="clear"/>
        </w:rPr>
        <w:t xml:space="preserve"> – Licitante estrangeira que concorrer isoladamente ou como líder de consórcio deverá informar endereço de representante em território brasileiro, com poderes para receber intimação e citação, bem como endereço eletrônico para comunicações.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7.1</w:t>
      </w:r>
      <w:r>
        <w:rPr>
          <w:rFonts w:ascii="Arial" w:hAnsi="Arial" w:cs="Arial" w:eastAsia="Arial"/>
          <w:color w:val="auto"/>
          <w:spacing w:val="0"/>
          <w:position w:val="0"/>
          <w:sz w:val="24"/>
          <w:shd w:fill="auto" w:val="clear"/>
        </w:rPr>
        <w:t xml:space="preserve">3</w:t>
      </w:r>
      <w:r>
        <w:rPr>
          <w:rFonts w:ascii="Arial" w:hAnsi="Arial" w:cs="Arial" w:eastAsia="Arial"/>
          <w:color w:val="000000"/>
          <w:spacing w:val="0"/>
          <w:position w:val="0"/>
          <w:sz w:val="24"/>
          <w:shd w:fill="auto" w:val="clear"/>
        </w:rPr>
        <w:t xml:space="preserve"> – Nos termos do art. 82, VIII, da Lei n.º 14.133/2021, é vedada a participação do órgão ou entidade em mais de uma Ata de registro de preços com o mesmo objeto no prazo de validade daquela de que já tiver participado, salvo na ocorrência de Ata que tenha registrado quantitativo inferior ao máximo previsto no edital.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b/>
          <w:color w:val="00B050"/>
          <w:spacing w:val="0"/>
          <w:position w:val="0"/>
          <w:sz w:val="24"/>
          <w:shd w:fill="auto" w:val="clear"/>
        </w:rPr>
      </w:pPr>
    </w:p>
    <w:tbl>
      <w:tblPr/>
      <w:tblGrid>
        <w:gridCol w:w="9348"/>
      </w:tblGrid>
      <w:tr>
        <w:trPr>
          <w:trHeight w:val="1" w:hRule="atLeast"/>
          <w:jc w:val="left"/>
        </w:trPr>
        <w:tc>
          <w:tcPr>
            <w:tcW w:w="9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24"/>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DO CREDENCIAMENTO</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8.1</w:t>
        <w:tab/>
        <w:t xml:space="preserve">– O credenciamento dar-se-á pela atribuição de chave de identificação e senha, pessoal e intransferível, para acesso ao sistema do Portal de Compras do Governo Federal (</w:t>
      </w:r>
      <w:hyperlink xmlns:r="http://schemas.openxmlformats.org/officeDocument/2006/relationships" r:id="docRId7">
        <w:r>
          <w:rPr>
            <w:rFonts w:ascii="Arial" w:hAnsi="Arial" w:cs="Arial" w:eastAsia="Arial"/>
            <w:color w:val="0000FF"/>
            <w:spacing w:val="0"/>
            <w:position w:val="0"/>
            <w:sz w:val="24"/>
            <w:u w:val="single"/>
            <w:shd w:fill="auto" w:val="clear"/>
          </w:rPr>
          <w:t xml:space="preserve">https://www.gov.br/compras/pt-br</w:t>
        </w:r>
      </w:hyperlink>
      <w:r>
        <w:rPr>
          <w:rFonts w:ascii="Arial" w:hAnsi="Arial" w:cs="Arial" w:eastAsia="Arial"/>
          <w:color w:val="auto"/>
          <w:spacing w:val="0"/>
          <w:position w:val="0"/>
          <w:sz w:val="24"/>
          <w:shd w:fill="auto" w:val="clear"/>
        </w:rPr>
        <w:t xml:space="preserv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8.1.1</w:t>
        <w:tab/>
        <w:t xml:space="preserve">– O credenciamento junto ao provedor do sistema implica a responsabilização legal da licitante e do seu representante legal, além da presunção de sua capacidade técnica para realizar transações inerentes ao Pregão Eletrônico.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b/>
          <w:color w:val="00B05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8.1.</w:t>
      </w:r>
      <w:r>
        <w:rPr>
          <w:rFonts w:ascii="Arial" w:hAnsi="Arial" w:cs="Arial" w:eastAsia="Arial"/>
          <w:color w:val="auto"/>
          <w:spacing w:val="0"/>
          <w:position w:val="0"/>
          <w:sz w:val="24"/>
          <w:shd w:fill="auto" w:val="clear"/>
        </w:rPr>
        <w:t xml:space="preserve">2</w:t>
      </w:r>
      <w:r>
        <w:rPr>
          <w:rFonts w:ascii="Arial" w:hAnsi="Arial" w:cs="Arial" w:eastAsia="Arial"/>
          <w:color w:val="000000"/>
          <w:spacing w:val="0"/>
          <w:position w:val="0"/>
          <w:sz w:val="24"/>
          <w:shd w:fill="auto" w:val="clear"/>
        </w:rPr>
        <w:tab/>
        <w:t xml:space="preserve">– É de exclusiva responsabilidade da licitante a utilização da senha de acesso, inclusive qualquer transação efetuada diretamente ou por representante, não sendo cabível ao Provedor do Sistema ou ao(à) </w:t>
      </w:r>
      <w:r>
        <w:rPr>
          <w:rFonts w:ascii="Arial" w:hAnsi="Arial" w:cs="Arial" w:eastAsia="Arial"/>
          <w:b/>
          <w:color w:val="000009"/>
          <w:spacing w:val="0"/>
          <w:position w:val="0"/>
          <w:sz w:val="24"/>
          <w:shd w:fill="auto" w:val="clear"/>
        </w:rPr>
        <w:t xml:space="preserve">SECRETARIA MUNICIPAL DE SUPRIMENTOS</w:t>
      </w:r>
      <w:r>
        <w:rPr>
          <w:rFonts w:ascii="Arial" w:hAnsi="Arial" w:cs="Arial" w:eastAsia="Arial"/>
          <w:color w:val="000000"/>
          <w:spacing w:val="0"/>
          <w:position w:val="0"/>
          <w:sz w:val="24"/>
          <w:shd w:fill="auto" w:val="clear"/>
        </w:rPr>
        <w:t xml:space="preserve">, promotora da presente licitação, quaisquer responsabilidades por eventuais danos decorrentes do uso indevido da senha, ainda que por terceiros.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b/>
          <w:color w:val="00B05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8.1.</w:t>
      </w:r>
      <w:r>
        <w:rPr>
          <w:rFonts w:ascii="Arial" w:hAnsi="Arial" w:cs="Arial" w:eastAsia="Arial"/>
          <w:color w:val="auto"/>
          <w:spacing w:val="0"/>
          <w:position w:val="0"/>
          <w:sz w:val="24"/>
          <w:shd w:fill="auto" w:val="clear"/>
        </w:rPr>
        <w:t xml:space="preserve">3</w:t>
      </w:r>
      <w:r>
        <w:rPr>
          <w:rFonts w:ascii="Arial" w:hAnsi="Arial" w:cs="Arial" w:eastAsia="Arial"/>
          <w:color w:val="000000"/>
          <w:spacing w:val="0"/>
          <w:position w:val="0"/>
          <w:sz w:val="24"/>
          <w:shd w:fill="auto" w:val="clear"/>
        </w:rPr>
        <w:tab/>
        <w:t xml:space="preserve">– A perda da senha ou a quebra do sigilo deverão ser comunicadas imediatamente pela licitante ao provedor do sistema para imediato bloqueio do acesso.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tbl>
      <w:tblPr/>
      <w:tblGrid>
        <w:gridCol w:w="9776"/>
      </w:tblGrid>
      <w:tr>
        <w:trPr>
          <w:trHeight w:val="1" w:hRule="atLeast"/>
          <w:jc w:val="left"/>
        </w:trPr>
        <w:tc>
          <w:tcPr>
            <w:tcW w:w="9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28"/>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DO RECEBIMENTO DOS DOCUMENTOS E DA PROPOSTA COMERCIAL</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w:t>
        <w:tab/>
        <w:t xml:space="preserve">– Após a divulgação do Edital no sítio eletrônico, as licitantes encaminharão, exclusivamente por meio do sistema, a proposta com a descrição do objeto ofertado e o preço, até a data e o horário estabelecidos para a abertura da sessão pública.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9.1.1</w:t>
        <w:tab/>
        <w:t xml:space="preserve">– As propostas de preço serão ofertadas com base no </w:t>
      </w:r>
      <w:r>
        <w:rPr>
          <w:rFonts w:ascii="Arial" w:hAnsi="Arial" w:cs="Arial" w:eastAsia="Arial"/>
          <w:b/>
          <w:color w:val="auto"/>
          <w:spacing w:val="0"/>
          <w:position w:val="0"/>
          <w:sz w:val="24"/>
          <w:shd w:fill="auto" w:val="clear"/>
        </w:rPr>
        <w:t xml:space="preserve">MENOR PREÇO POR ITEM</w:t>
      </w:r>
      <w:r>
        <w:rPr>
          <w:rFonts w:ascii="Arial" w:hAnsi="Arial" w:cs="Arial" w:eastAsia="Arial"/>
          <w:i/>
          <w:color w:val="auto"/>
          <w:spacing w:val="0"/>
          <w:position w:val="0"/>
          <w:sz w:val="24"/>
          <w:shd w:fill="auto" w:val="clear"/>
        </w:rPr>
        <w:t xml:space="preserve"> </w:t>
      </w:r>
      <w:r>
        <w:rPr>
          <w:rFonts w:ascii="Arial" w:hAnsi="Arial" w:cs="Arial" w:eastAsia="Arial"/>
          <w:color w:val="000000"/>
          <w:spacing w:val="0"/>
          <w:position w:val="0"/>
          <w:sz w:val="24"/>
          <w:shd w:fill="auto" w:val="clear"/>
        </w:rPr>
        <w:t xml:space="preserve">do objeto licitado, devendo fazer constar, além do valor unitário e total ou desconto, a marca e o fabricante do bem ofertado.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9.1.2</w:t>
        <w:tab/>
        <w:t xml:space="preserve">– A licitante não poderá oferecer proposta em quantitativo inferior ao máximo previsto para contratação.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9.1.3 </w:t>
        <w:tab/>
        <w:t xml:space="preserve">– As licitantes poderão retirar ou substituir suas propostas até a abertura da sessão pública da presente licitação, no dia e horário previstos no item 1.</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9.1.4</w:t>
        <w:tab/>
        <w:t xml:space="preserve">–  A etapa de recebimento de propostas será encerrada com a abertura da sessão pública, sendo seguida da fase de lances e da fase de julgamento.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9.1.5</w:t>
        <w:tab/>
        <w:t xml:space="preserve">– A proposta da licitante melhor </w:t>
      </w:r>
      <w:r>
        <w:rPr>
          <w:rFonts w:ascii="Arial" w:hAnsi="Arial" w:cs="Arial" w:eastAsia="Arial"/>
          <w:color w:val="auto"/>
          <w:spacing w:val="0"/>
          <w:position w:val="0"/>
          <w:sz w:val="24"/>
          <w:shd w:fill="auto" w:val="clear"/>
        </w:rPr>
        <w:t xml:space="preserve">classificada</w:t>
      </w:r>
      <w:r>
        <w:rPr>
          <w:rFonts w:ascii="Arial" w:hAnsi="Arial" w:cs="Arial" w:eastAsia="Arial"/>
          <w:color w:val="000000"/>
          <w:spacing w:val="0"/>
          <w:position w:val="0"/>
          <w:sz w:val="24"/>
          <w:shd w:fill="auto" w:val="clear"/>
        </w:rPr>
        <w:t xml:space="preserve"> somente será  disponibilizada para avaliação do Pregoeiro e para acesso público apenas após o encerramento do envio de lances.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9.1.6   – Não haverá ordem de classificação na etapa de apresentação da proposta pela licitante, o que ocorrerá somente após os procedimentos de abertura da sessão pública e da fase de envio de lances.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9.1.7    – O envio da proposta vinculará a licitante ao cumprimento de todas as condições e obrigações inerentes ao certame.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9.2    – Encerrada a etapa de lances, o Pregoeiro procederá à negociação das propostas em observância a ordem de classificação.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9.3   – Finalizada a negociação, o Pregoeiro examinará a proposta da licitante mais bem </w:t>
      </w:r>
      <w:r>
        <w:rPr>
          <w:rFonts w:ascii="Arial" w:hAnsi="Arial" w:cs="Arial" w:eastAsia="Arial"/>
          <w:color w:val="auto"/>
          <w:spacing w:val="0"/>
          <w:position w:val="0"/>
          <w:sz w:val="24"/>
          <w:shd w:fill="auto" w:val="clear"/>
        </w:rPr>
        <w:t xml:space="preserve">classificada</w:t>
      </w:r>
      <w:r>
        <w:rPr>
          <w:rFonts w:ascii="Arial" w:hAnsi="Arial" w:cs="Arial" w:eastAsia="Arial"/>
          <w:color w:val="000000"/>
          <w:spacing w:val="0"/>
          <w:position w:val="0"/>
          <w:sz w:val="24"/>
          <w:shd w:fill="auto" w:val="clear"/>
        </w:rPr>
        <w:t xml:space="preserve"> quanto à compatibilidade do preço em relação ao valor estimado, a sua exequibilidade e à adequação do objeto. Sendo a análise positiva, solicitará a apresentação da proposta realinhada e, quando for o caso, planilha de custos e formação de preços, além dos anexos e documentos de habilitação previstos neste Edital, que deverão ser anexados em arquivo único </w:t>
      </w:r>
      <w:r>
        <w:rPr>
          <w:rFonts w:ascii="Arial" w:hAnsi="Arial" w:cs="Arial" w:eastAsia="Arial"/>
          <w:color w:val="auto"/>
          <w:spacing w:val="0"/>
          <w:position w:val="0"/>
          <w:sz w:val="24"/>
          <w:shd w:fill="auto" w:val="clear"/>
        </w:rPr>
        <w:t xml:space="preserve">compactado</w:t>
      </w:r>
      <w:r>
        <w:rPr>
          <w:rFonts w:ascii="Arial" w:hAnsi="Arial" w:cs="Arial" w:eastAsia="Arial"/>
          <w:color w:val="000000"/>
          <w:spacing w:val="0"/>
          <w:position w:val="0"/>
          <w:sz w:val="24"/>
          <w:shd w:fill="auto" w:val="clear"/>
        </w:rPr>
        <w:t xml:space="preserve"> ao sistema no prazo de 02 (duas) horas, </w:t>
      </w:r>
      <w:r>
        <w:rPr>
          <w:rFonts w:ascii="Arial" w:hAnsi="Arial" w:cs="Arial" w:eastAsia="Arial"/>
          <w:color w:val="auto"/>
          <w:spacing w:val="0"/>
          <w:position w:val="0"/>
          <w:sz w:val="24"/>
          <w:shd w:fill="auto" w:val="clear"/>
        </w:rPr>
        <w:t xml:space="preserve">conforme art. 38, § 2º, do Decreto n.º 10.024/2019, </w:t>
      </w:r>
      <w:r>
        <w:rPr>
          <w:rFonts w:ascii="Arial" w:hAnsi="Arial" w:cs="Arial" w:eastAsia="Arial"/>
          <w:color w:val="000000"/>
          <w:spacing w:val="0"/>
          <w:position w:val="0"/>
          <w:sz w:val="24"/>
          <w:shd w:fill="auto" w:val="clear"/>
        </w:rPr>
        <w:t xml:space="preserve">contados da convocação.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9.4   –  O prazo estabelecido no item anterior poderá ser prorrogado pelo Pregoeiro, a partir de solicitação fundamentada feita no chat pela licitante antes do findo o prazo.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9.5   – O Pregoeiro poderá, no julgamento das propostas, sanar erros ou falhas que não alterem a substância das propostas, mediante decisão fundamentada, registrada em Ata e acessível as licitantes, e lhe atribuirá validade e eficácia para fins de classificação.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9.5.1   – Na hipótese de necessidade de suspensão da sessão pública para a realização de diligências, com vistas ao saneamento de que trata o item 9.5, a sessão pública somente poderá ser reiniciada mediante aviso prévio no sistema com, no mínimo, vinte e quatro horas de antecedência, e a ocorrência será registrada em ata.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9.6   – No preço proposto serão computadas todas as despesas para a p</w:t>
      </w:r>
      <w:r>
        <w:rPr>
          <w:rFonts w:ascii="Arial" w:hAnsi="Arial" w:cs="Arial" w:eastAsia="Arial"/>
          <w:color w:val="auto"/>
          <w:spacing w:val="0"/>
          <w:position w:val="0"/>
          <w:sz w:val="24"/>
          <w:shd w:fill="auto" w:val="clear"/>
        </w:rPr>
        <w:t xml:space="preserve">restação do serviço ou </w:t>
      </w:r>
      <w:r>
        <w:rPr>
          <w:rFonts w:ascii="Arial" w:hAnsi="Arial" w:cs="Arial" w:eastAsia="Arial"/>
          <w:color w:val="000000"/>
          <w:spacing w:val="0"/>
          <w:position w:val="0"/>
          <w:sz w:val="24"/>
          <w:shd w:fill="auto" w:val="clear"/>
        </w:rPr>
        <w:t xml:space="preserve">entrega dos bens, incluindo a totalidade dos custos diretos e indiretos do objeto da presente licitação, constituindo obrigação da Contratada, bem como todos os tributos, encargos fiscais e comerciais decorrentes da execução do contrato, inclusive seguros, e outras despesas relacionadas ao objeto da licitação e quaisquer despesas extras e necessárias não especificadas neste Edital, mas julgadas essenciais ao cumprimento do objeto desta licitação.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9.7</w:t>
        <w:tab/>
        <w:t xml:space="preserve">– </w:t>
      </w:r>
      <w:r>
        <w:rPr>
          <w:rFonts w:ascii="Arial" w:hAnsi="Arial" w:cs="Arial" w:eastAsia="Arial"/>
          <w:color w:val="auto"/>
          <w:spacing w:val="0"/>
          <w:position w:val="0"/>
          <w:sz w:val="24"/>
          <w:shd w:fill="auto" w:val="clear"/>
        </w:rPr>
        <w:t xml:space="preserve">As propostas de preços apresentadas por cooperativas de trabalho ou por contribuintes individuais deverão incluir os valores devidos a título de contribuição previdenciária.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9.7.1  </w:t>
        <w:tab/>
        <w:t xml:space="preserve">– </w:t>
      </w:r>
      <w:r>
        <w:rPr>
          <w:rFonts w:ascii="Arial" w:hAnsi="Arial" w:cs="Arial" w:eastAsia="Arial"/>
          <w:color w:val="000000"/>
          <w:spacing w:val="0"/>
          <w:position w:val="0"/>
          <w:sz w:val="24"/>
          <w:shd w:fill="auto" w:val="clear"/>
        </w:rPr>
        <w:t xml:space="preserve"> O valor total da proposta, acrescido dos valores devidos, na forma do item anterior, será considerado apenas para efeito de comparação com o valor das propostas apresentadas pelas demais licitantes, no momento do seu julgamento.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9.8</w:t>
        <w:tab/>
        <w:t xml:space="preserve">– Nenhuma reivindicação para pagamento adicional será considerada se decorrer de erro ou má interpretação do objeto licitado ou deste Edital. Considerar-se-á que os preços propostos são completos e suficientes para pagar todos os serviços.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9.9</w:t>
        <w:tab/>
        <w:t xml:space="preserve">– As licitantes arcarão com todos os custos relativos à apresentação das suas propostas. O(A) </w:t>
      </w:r>
      <w:r>
        <w:rPr>
          <w:rFonts w:ascii="Arial" w:hAnsi="Arial" w:cs="Arial" w:eastAsia="Arial"/>
          <w:b/>
          <w:color w:val="000009"/>
          <w:spacing w:val="0"/>
          <w:position w:val="0"/>
          <w:sz w:val="24"/>
          <w:shd w:fill="auto" w:val="clear"/>
        </w:rPr>
        <w:t xml:space="preserve">SECRETARIA MUNICIPAL DE SUPRIMENTOS</w:t>
      </w:r>
      <w:r>
        <w:rPr>
          <w:rFonts w:ascii="Arial" w:hAnsi="Arial" w:cs="Arial" w:eastAsia="Arial"/>
          <w:color w:val="000000"/>
          <w:spacing w:val="0"/>
          <w:position w:val="0"/>
          <w:sz w:val="24"/>
          <w:shd w:fill="auto" w:val="clear"/>
        </w:rPr>
        <w:t xml:space="preserve">, em nenhuma hipótese, será responsável por tais custos, quaisquer que sejam os procedimentos seguidos na licitação ou os seus resultados.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9.9</w:t>
        <w:tab/>
        <w:t xml:space="preserve">–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9.10</w:t>
        <w:tab/>
        <w:t xml:space="preserve">– A licitante que se enquadre como microempresa ou empresa de pequeno porte e que queira usufruir do tratamento privilegiado assegurado pela Lei Complementar Federal n.º 123/2006, deverá manifestar, em campo próprio do sistema eletrônico, que cumpre os requisitos previstos no referido diploma legal, especialmente no seu artigo 3º, sob as penas da lei, em especial do art. 299, do Código Penal.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9.10.1</w:t>
        <w:tab/>
        <w:t xml:space="preserve">– A falta da declaração de enquadramento da licitante como microempresa ou empresa de pequeno porte não conduzirá ao seu afastamento da licitação, mas tão somente dos benefícios da Lei Complementar Federal n.º 123/2006.</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9.10.2</w:t>
        <w:tab/>
        <w:t xml:space="preserve">– A declaração falsa de enquadramento da licitante como microempresa ou empresa de pequeno porte implicará a sua inabilitação quando a falsidade for constatada no curso do certame, sem prejuízo das penalidades cabíveis.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tbl>
      <w:tblPr/>
      <w:tblGrid>
        <w:gridCol w:w="9918"/>
      </w:tblGrid>
      <w:tr>
        <w:trPr>
          <w:trHeight w:val="1" w:hRule="atLeast"/>
          <w:jc w:val="left"/>
        </w:trPr>
        <w:tc>
          <w:tcPr>
            <w:tcW w:w="9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32"/>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 DA ABERTURA DAS PROPOSTAS, FORMULAÇÃO DE LANCES E DIREITO DE PREFERÊNCIA</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w:t>
        <w:tab/>
        <w:t xml:space="preserve">– A partir do horário previsto no Edital, a sessão pública na internet será automaticamente  aberta pelo sistema.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10.2</w:t>
        <w:tab/>
        <w:t xml:space="preserve">– As licitantes poderão participar da sessão pública na internet, mediante a utilização de sua chave de acesso e senha.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10.3</w:t>
        <w:tab/>
        <w:t xml:space="preserve">– O sistema disponibilizará campo próprio para troca de mensagens entre o Pregoeiro e as licitantes.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10.4    – Não haverá ordem de classificação na etapa de apresentação da proposta pela licitante, o que ocorrerá somente após os procedimentos de abertura da sessão pública e da fase de envio de lances.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10.5</w:t>
        <w:tab/>
        <w:t xml:space="preserve">– Para a etapa de lances neste Pregão Eletrônico será adotado o modo de disputa </w:t>
      </w:r>
      <w:r>
        <w:rPr>
          <w:rFonts w:ascii="Arial" w:hAnsi="Arial" w:cs="Arial" w:eastAsia="Arial"/>
          <w:b/>
          <w:color w:val="auto"/>
          <w:spacing w:val="0"/>
          <w:position w:val="0"/>
          <w:sz w:val="24"/>
          <w:shd w:fill="auto" w:val="clear"/>
        </w:rPr>
        <w:t xml:space="preserve">ABERTO E FECHADO.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10.6</w:t>
        <w:tab/>
        <w:t xml:space="preserve">– Aberta a etapa de lances, as licitantes deverão encaminhar lances exclusivamente por meio do sistema eletrônico, sendo a licitante imediatamente informada do recebimento do seu lance e do valor consignado no registro, sendo vedada a identificação da licitante.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10.6.1  – Não serão aceitos dois ou mais lances de mesmo valor, prevalecendo aquele que for recebido e registrado em primeiro lugar, </w:t>
      </w:r>
      <w:r>
        <w:rPr>
          <w:rFonts w:ascii="Arial" w:hAnsi="Arial" w:cs="Arial" w:eastAsia="Arial"/>
          <w:color w:val="auto"/>
          <w:spacing w:val="0"/>
          <w:position w:val="0"/>
          <w:sz w:val="24"/>
          <w:shd w:fill="auto" w:val="clear"/>
        </w:rPr>
        <w:t xml:space="preserve">conforme art. 30, § 4º , do Decreto n.º 10.024/2019.</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10.6.2  – Caso a licitante não apresente lances, concorrerá com o valor de sua proposta.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10.7</w:t>
        <w:tab/>
        <w:t xml:space="preserve">– A licitante somente poderá ofertar </w:t>
      </w:r>
      <w:r>
        <w:rPr>
          <w:rFonts w:ascii="Arial" w:hAnsi="Arial" w:cs="Arial" w:eastAsia="Arial"/>
          <w:color w:val="auto"/>
          <w:spacing w:val="0"/>
          <w:position w:val="0"/>
          <w:sz w:val="24"/>
          <w:shd w:fill="auto" w:val="clear"/>
        </w:rPr>
        <w:t xml:space="preserve">preços inferiores</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 </w:t>
      </w:r>
      <w:r>
        <w:rPr>
          <w:rFonts w:ascii="Arial" w:hAnsi="Arial" w:cs="Arial" w:eastAsia="Arial"/>
          <w:color w:val="000000"/>
          <w:spacing w:val="0"/>
          <w:position w:val="0"/>
          <w:sz w:val="24"/>
          <w:shd w:fill="auto" w:val="clear"/>
        </w:rPr>
        <w:t xml:space="preserve">ao último por ela registrado no sistema, observado o intervalo mínimo </w:t>
      </w:r>
      <w:r>
        <w:rPr>
          <w:rFonts w:ascii="Arial" w:hAnsi="Arial" w:cs="Arial" w:eastAsia="Arial"/>
          <w:color w:val="auto"/>
          <w:spacing w:val="0"/>
          <w:position w:val="0"/>
          <w:sz w:val="24"/>
          <w:shd w:fill="auto" w:val="clear"/>
        </w:rPr>
        <w:t xml:space="preserve">de 1% (um)</w:t>
      </w:r>
      <w:r>
        <w:rPr>
          <w:rFonts w:ascii="Arial" w:hAnsi="Arial" w:cs="Arial" w:eastAsia="Arial"/>
          <w:i/>
          <w:color w:val="00B050"/>
          <w:spacing w:val="0"/>
          <w:position w:val="0"/>
          <w:sz w:val="24"/>
          <w:shd w:fill="auto" w:val="clear"/>
        </w:rPr>
        <w:t xml:space="preserve"> </w:t>
      </w:r>
      <w:r>
        <w:rPr>
          <w:rFonts w:ascii="Arial" w:hAnsi="Arial" w:cs="Arial" w:eastAsia="Arial"/>
          <w:color w:val="000000"/>
          <w:spacing w:val="0"/>
          <w:position w:val="0"/>
          <w:sz w:val="24"/>
          <w:shd w:fill="auto" w:val="clear"/>
        </w:rPr>
        <w:t xml:space="preserve">entre os lances, que incidirá tanto em relação aos lances intermediários, quanto em relação ao lance que cobrir a melhor oferta.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10.8    – As licitantes, na hipótese de lance inconsistente ou inexequível, poderão, uma </w:t>
      </w:r>
      <w:r>
        <w:rPr>
          <w:rFonts w:ascii="Arial" w:hAnsi="Arial" w:cs="Arial" w:eastAsia="Arial"/>
          <w:color w:val="auto"/>
          <w:spacing w:val="0"/>
          <w:position w:val="0"/>
          <w:sz w:val="24"/>
          <w:shd w:fill="auto" w:val="clear"/>
        </w:rPr>
        <w:t xml:space="preserve">única</w:t>
      </w:r>
      <w:r>
        <w:rPr>
          <w:rFonts w:ascii="Arial" w:hAnsi="Arial" w:cs="Arial" w:eastAsia="Arial"/>
          <w:color w:val="000000"/>
          <w:spacing w:val="0"/>
          <w:position w:val="0"/>
          <w:sz w:val="24"/>
          <w:shd w:fill="auto" w:val="clear"/>
        </w:rPr>
        <w:t xml:space="preserve"> vez e no intervalo de quinze segundos após o registro no sistema, excluir seu último lance ofertado.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10.9   </w:t>
        <w:tab/>
        <w:t xml:space="preserve">– As licitantes apresentarão suas propostas por meio de lances públicos e sucessivos, com lance final e fechado.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10.9.1 – A etapa de lances da sessão pública terá duração inicial de 15 (quinze) minutos. Encerrado esse prazo, o sistema encaminhará aviso de fechamento iminente dos lances e, transcorrido o período de até 10 (dez) minutos, aleatoriamente determinado, a recepção de lances será automaticamente encerrada.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10.9.2 – Encerrado o prazo de que trata o subitem anterior, o sistema abrirá oportunidade para que o autor da oferta de valor mais baixo e os autores das ofertas com preços até 10% (dez por cento) superiores àquela possam ofertar um lance final e fechado em até cinco minutos, o qual será sigiloso até o encerramento deste prazo.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10.9.3  – Na ausência de, no mínimo, 3 (três) ofertas nas condições de que trata o subitem anterior, os autores dos melhores lances subsequentes, na ordem de classificação, até o máximo de três, poderão oferecer um lance final e fechado em até 5 (cinco) minutos, que será sigiloso até o encerramento do prazo.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10.9.4 – Após o término dos prazos estabelecidos nos itens anteriores, o sistema ordenará e divulgará os lances em ordem crescente de valores.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10.9.5  – Na ausência de lance final e fechado classificado nos termos dos subitens 10.9.2 e 10.9.3, haverá o reinício da etapa fechada para que os demais licitantes, até o máximo de 3 (três), na ordem de classificação, possam ofertar um lance final e fechado em até cinco minutos, que será sigiloso até o encerramento deste prazo, observado, após esta etapa, o disposto no subitem 10.9.4.</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10.9.6  – Na hipótese de não haver licitante classificado na etapa de lance fechado que atenda às exigências para habilitação, o Pregoeiro poderá, auxiliado pela equipe de apoio, mediante justificativa, admitir o reinício da etapa fechada, nos termos do disposto no subitem 10.9.5.</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10.10  – Finalizados os  prazos estabelecid</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nos subitens anteriores, o sistema ordenará e divulgará os lances em ordem crescente de valores.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10.10.1  – Para julgamento e classificação das propostas, será adotado o critério do </w:t>
      </w:r>
      <w:r>
        <w:rPr>
          <w:rFonts w:ascii="Arial" w:hAnsi="Arial" w:cs="Arial" w:eastAsia="Arial"/>
          <w:b/>
          <w:color w:val="auto"/>
          <w:spacing w:val="0"/>
          <w:position w:val="0"/>
          <w:sz w:val="24"/>
          <w:u w:val="single"/>
          <w:shd w:fill="auto" w:val="clear"/>
        </w:rPr>
        <w:t xml:space="preserve">MENOR PREÇO POR ITEM</w:t>
      </w:r>
      <w:r>
        <w:rPr>
          <w:rFonts w:ascii="Arial" w:hAnsi="Arial" w:cs="Arial" w:eastAsia="Arial"/>
          <w:color w:val="000000"/>
          <w:spacing w:val="0"/>
          <w:position w:val="0"/>
          <w:sz w:val="24"/>
          <w:shd w:fill="auto" w:val="clear"/>
        </w:rPr>
        <w:t xml:space="preserve">, sendo considerada mais bem classificada a licitante que, ao final da etapa de lances do Pregão Eletrônico, tenha apresentado lance(s) cujo(s) valor(es) seja(m) igual(is) ou inferior(es) ao(s) previsto(s) </w:t>
      </w:r>
      <w:r>
        <w:rPr>
          <w:rFonts w:ascii="Arial" w:hAnsi="Arial" w:cs="Arial" w:eastAsia="Arial"/>
          <w:color w:val="auto"/>
          <w:spacing w:val="0"/>
          <w:position w:val="0"/>
          <w:sz w:val="24"/>
          <w:shd w:fill="auto" w:val="clear"/>
        </w:rPr>
        <w:t xml:space="preserve">para cada item </w:t>
      </w:r>
      <w:r>
        <w:rPr>
          <w:rFonts w:ascii="Arial" w:hAnsi="Arial" w:cs="Arial" w:eastAsia="Arial"/>
          <w:color w:val="000000"/>
          <w:spacing w:val="0"/>
          <w:position w:val="0"/>
          <w:sz w:val="24"/>
          <w:shd w:fill="auto" w:val="clear"/>
        </w:rPr>
        <w:t xml:space="preserve">da estimativa orçamentária.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10.10.2 – Caso não venham a ser ofertados lances, será considerada vencedora a licitante que, ao final da etapa competitiva do Pregão Eletrônico, tenha apresentado proposta(s) cujo(s) valor(es) seja(m) igual(is) ou inferior(es) ao(s) previsto(s) </w:t>
      </w:r>
      <w:r>
        <w:rPr>
          <w:rFonts w:ascii="Arial" w:hAnsi="Arial" w:cs="Arial" w:eastAsia="Arial"/>
          <w:color w:val="auto"/>
          <w:spacing w:val="0"/>
          <w:position w:val="0"/>
          <w:sz w:val="24"/>
          <w:shd w:fill="auto" w:val="clear"/>
        </w:rPr>
        <w:t xml:space="preserve">para cada item </w:t>
      </w:r>
      <w:r>
        <w:rPr>
          <w:rFonts w:ascii="Arial" w:hAnsi="Arial" w:cs="Arial" w:eastAsia="Arial"/>
          <w:color w:val="000000"/>
          <w:spacing w:val="0"/>
          <w:position w:val="0"/>
          <w:sz w:val="24"/>
          <w:shd w:fill="auto" w:val="clear"/>
        </w:rPr>
        <w:t xml:space="preserve">da estimativa orçamentária.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123/2006, regulamentada pelo Decreto n.º 8.538/15.</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10.11.1  – Nessas condições, as propostas de microempresas e empresas de pequeno porte que se encontrarem na faixa de até 5% (cinco por cento) acima da melhor proposta ou melhor lance serão consideradas empatadas com a primeira colocada.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10.11.2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 sob pena de preclusão.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10.11.3  – Caso a microempresa ou empresa de pequeno porte convocada apresente proposta de preço inferior, esta será considerada a melhor oferta.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10.11.4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10.11.5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10.11.6 – Somente haverá aplicação do disposto no item 10.11 quando a proposta originalmente mais bem classificada do certame não tiver sido apresentada por microempresa ou empresa de pequeno porte.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10.12  – Só poderá haver empate entre propostas iguais ou entre lances finais da fase fechada do modo de disputa aberto e fechado.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10.12.1  – Em caso de empate entre propostas ou lances, serão utilizados os seguintes critérios de desempate, previstos no art. 60 da Lei n.º 14.133/2021, nesta ordem:</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disputa final, hipótese em que as licitantes empatados poderão apresentar nova proposta em ato contínuo à classificação;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avaliação do desempenho contratual prévio das licitantes, para a qual deverão preferencialmente ser utilizados registros cadastrais para efeito de atesto de cumprimento de obrigações previstos nesta Lei;</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 desenvolvimento pela licitante de ações de equidade entre homens e mulheres no ambiente de trabalho, conforme regulamento;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 desenvolvimento pela licitante de programa de integridade, conforme orientações dos órgãos de controle.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10.12.2  – Persistindo o empate, nos termos do § 1º, da Lei n.º 14.133/2021, será assegurada preferência, sucessivamente, aos bens e serviços produzidos ou prestados por:</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empresas estabelecidas no território do Estado do Rio de Janeiro;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empresas brasileiras;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 empresas que invistam em pesquisa e no desenvolvimento de tecnologia no País;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 empresas que comprovem a prática de mitigação, nos termos da Lei n.º 12.187/09.</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10.13  – Definido o resultado do julgamento, o Pregoeiro poderá negociar condições mais vantajosas com o primeiro colocado, ainda que seu lance final permaneça acima do preço máximo ou inferior ao desconto definido para a contratação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10.13.1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10.13.2  –  A negociação será conduzida pelo Pregoeiro por meio do chat disponibilizado pelo sistema, podendo ser acompanhada pelas demais licitantes, devendo seu resultado ser divulgado a todos e anexado aos autos do processo licitatório.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10.14  – Encerrada a fase de negociação, o Pregoeiro iniciará a fase de aceitação e julgamento da proposta.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tbl>
      <w:tblPr/>
      <w:tblGrid>
        <w:gridCol w:w="9918"/>
      </w:tblGrid>
      <w:tr>
        <w:trPr>
          <w:trHeight w:val="1" w:hRule="atLeast"/>
          <w:jc w:val="left"/>
        </w:trPr>
        <w:tc>
          <w:tcPr>
            <w:tcW w:w="9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36"/>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 DA CONEXÃO COM O SISTEMA ELETRÔNICO</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11.1</w:t>
        <w:tab/>
        <w:t xml:space="preserve">– As licitantes, como responsáveis por todas as transações que forem efetuadas em seu nome no sistema eletrônico, assumem como firmes e verdadeiras suas propostas e lances.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FFFFFF"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11.2</w:t>
        <w:tab/>
        <w:t xml:space="preserve">– Caso o sistema utilizado para realização do Pregão Eletrônico fique inacessível por problemas operacionais, exclusivamente do próprio sistema, com a desconexão de todos os participantes no decorrer da etapa competitiva do certame, o procedimento licitatório será suspenso e somente será retomado após a comunicação aos participantes no </w:t>
      </w:r>
      <w:r>
        <w:rPr>
          <w:rFonts w:ascii="Arial" w:hAnsi="Arial" w:cs="Arial" w:eastAsia="Arial"/>
          <w:color w:val="auto"/>
          <w:spacing w:val="0"/>
          <w:position w:val="0"/>
          <w:sz w:val="24"/>
          <w:shd w:fill="auto" w:val="clear"/>
        </w:rPr>
        <w:t xml:space="preserve">Portal de Compras do Governo Federal (</w:t>
      </w:r>
      <w:hyperlink xmlns:r="http://schemas.openxmlformats.org/officeDocument/2006/relationships" r:id="docRId8">
        <w:r>
          <w:rPr>
            <w:rFonts w:ascii="Arial" w:hAnsi="Arial" w:cs="Arial" w:eastAsia="Arial"/>
            <w:color w:val="0000FF"/>
            <w:spacing w:val="0"/>
            <w:position w:val="0"/>
            <w:sz w:val="24"/>
            <w:u w:val="single"/>
            <w:shd w:fill="auto" w:val="clear"/>
          </w:rPr>
          <w:t xml:space="preserve">https://www.gov.br/compras/pt-br</w:t>
        </w:r>
      </w:hyperlink>
      <w:r>
        <w:rPr>
          <w:rFonts w:ascii="Arial" w:hAnsi="Arial" w:cs="Arial" w:eastAsia="Arial"/>
          <w:color w:val="auto"/>
          <w:spacing w:val="0"/>
          <w:position w:val="0"/>
          <w:sz w:val="24"/>
          <w:shd w:fill="auto" w:val="clear"/>
        </w:rPr>
        <w:t xml:space="preserve">)</w:t>
      </w:r>
      <w:r>
        <w:rPr>
          <w:rFonts w:ascii="Arial" w:hAnsi="Arial" w:cs="Arial" w:eastAsia="Arial"/>
          <w:color w:val="000000"/>
          <w:spacing w:val="0"/>
          <w:position w:val="0"/>
          <w:sz w:val="24"/>
          <w:shd w:fill="FFFFFF" w:val="clear"/>
        </w:rPr>
        <w:t xml:space="preserv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FFFFFF"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11.2.1</w:t>
        <w:tab/>
        <w:t xml:space="preserve">– Incumbirá às licitantes acompanhar as operações no sistema durante a sessão pública, ficando responsável pelo ônus decorrente da perda de negócios diante da inobservância de quaisquer mensagens emitidas por meio do sistema ou em virtude de sua desconexão.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11.3</w:t>
        <w:tab/>
        <w:t xml:space="preserve">–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FFFFFF" w:val="clear"/>
        </w:rPr>
      </w:pPr>
      <w:r>
        <w:rPr>
          <w:rFonts w:ascii="Arial" w:hAnsi="Arial" w:cs="Arial" w:eastAsia="Arial"/>
          <w:color w:val="000000"/>
          <w:spacing w:val="0"/>
          <w:position w:val="0"/>
          <w:sz w:val="24"/>
          <w:shd w:fill="FFFFFF" w:val="clear"/>
        </w:rPr>
        <w:t xml:space="preserve">11.3.1</w:t>
        <w:tab/>
        <w:t xml:space="preserve">– Quando a desconexão do Pregoeiro persistir por tempo superior a 10 (dez) minutos, a sessão do pregão será suspensa e reiniciada somente decorridas 24 (vinte e quatro) horas após a comunicação do fato aos participantes, </w:t>
      </w:r>
      <w:r>
        <w:rPr>
          <w:rFonts w:ascii="Arial" w:hAnsi="Arial" w:cs="Arial" w:eastAsia="Arial"/>
          <w:color w:val="auto"/>
          <w:spacing w:val="0"/>
          <w:position w:val="0"/>
          <w:sz w:val="24"/>
          <w:shd w:fill="FFFFFF" w:val="clear"/>
        </w:rPr>
        <w:t xml:space="preserve">no </w:t>
      </w:r>
      <w:r>
        <w:rPr>
          <w:rFonts w:ascii="Arial" w:hAnsi="Arial" w:cs="Arial" w:eastAsia="Arial"/>
          <w:color w:val="auto"/>
          <w:spacing w:val="0"/>
          <w:position w:val="0"/>
          <w:sz w:val="24"/>
          <w:shd w:fill="auto" w:val="clear"/>
        </w:rPr>
        <w:t xml:space="preserve">Portal de Compras do Governo Federal (</w:t>
      </w:r>
      <w:hyperlink xmlns:r="http://schemas.openxmlformats.org/officeDocument/2006/relationships" r:id="docRId9">
        <w:r>
          <w:rPr>
            <w:rFonts w:ascii="Arial" w:hAnsi="Arial" w:cs="Arial" w:eastAsia="Arial"/>
            <w:color w:val="0000FF"/>
            <w:spacing w:val="0"/>
            <w:position w:val="0"/>
            <w:sz w:val="24"/>
            <w:u w:val="single"/>
            <w:shd w:fill="auto" w:val="clear"/>
          </w:rPr>
          <w:t xml:space="preserve">https://www.gov.br/compras/pt-br</w:t>
        </w:r>
      </w:hyperlink>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FFFFFF" w:val="clear"/>
        </w:rPr>
        <w:t xml:space="preserve">.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FFFFFF"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FFFFFF"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tbl>
      <w:tblPr/>
      <w:tblGrid>
        <w:gridCol w:w="9776"/>
      </w:tblGrid>
      <w:tr>
        <w:trPr>
          <w:trHeight w:val="1" w:hRule="atLeast"/>
          <w:jc w:val="left"/>
        </w:trPr>
        <w:tc>
          <w:tcPr>
            <w:tcW w:w="9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40"/>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 DO JULGAMENTO DAS PROPOSTAS</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b/>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w:t>
        <w:tab/>
        <w:t xml:space="preserve">– Encerrada a etapa de negociação, o Pregoeiro deverá se manifestar sobre a aceitação da proposta ou do lance de menor valor, concedendo prazo de 02 (duas) horas</w:t>
      </w:r>
      <w:r>
        <w:rPr>
          <w:rFonts w:ascii="Arial" w:hAnsi="Arial" w:cs="Arial" w:eastAsia="Arial"/>
          <w:color w:val="auto"/>
          <w:spacing w:val="0"/>
          <w:position w:val="0"/>
          <w:sz w:val="24"/>
          <w:shd w:fill="auto" w:val="clear"/>
        </w:rPr>
        <w:t xml:space="preserve">, conforme art. 38,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4"/>
          <w:shd w:fill="auto" w:val="clear"/>
        </w:rPr>
        <w:t xml:space="preserve">2º, do Decreto n.º 10.024/2019)</w:t>
      </w:r>
      <w:r>
        <w:rPr>
          <w:rFonts w:ascii="Arial" w:hAnsi="Arial" w:cs="Arial" w:eastAsia="Arial"/>
          <w:color w:val="000000"/>
          <w:spacing w:val="0"/>
          <w:position w:val="0"/>
          <w:sz w:val="24"/>
          <w:shd w:fill="auto" w:val="clear"/>
        </w:rPr>
        <w:t xml:space="preserve">, contado sua solicitação, para correção de documentos enviados anteriormente que apresentam erros e falhas ou para acréscimo de documentos ausentes identificados pela Equipe de Apoio, além dos documentos complementares conforme o item 9.3.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12.1</w:t>
        <w:tab/>
        <w:t xml:space="preserve">–  É facultado ao Pregoeiro prorrogar o prazo acima estabelecido, a partir de solicitação fundamentada feita no chat pela licitante, antes do findo o prazo, hipótese em que a prorrogação se aplicará às licitantes porventura subsequentes.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12.2 – Serão desclassificadas as propostas que: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contiverem vícios insanáveis;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não obedecerem às especificações técnicas pormenorizadas no Edital;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 apresentarem preços inexequíveis ou permanecerem acima do orçamento estimado para a contratação;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 não tiverem sua exequibilidade demonstrada, quando exigido pela Administração;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 apresentarem desconformidade com quaisquer outras exigências do Edital, desde que insanável.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12.2.1 – Nas hipóteses em que se configurarem preços inexequíveis, o Pregoeiro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12.3 – Para fins de análise da proposta quanto ao cumprimento das especificações do objeto, poderá ser colhida a manifestação escrita do setor requisitante ou da área especializada no objeto.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Calibri" w:hAnsi="Calibri" w:cs="Calibri" w:eastAsia="Calibri"/>
          <w:b/>
          <w:color w:val="000000"/>
          <w:spacing w:val="0"/>
          <w:position w:val="0"/>
          <w:sz w:val="18"/>
          <w:shd w:fill="FFFF00" w:val="clear"/>
        </w:rPr>
      </w:pP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12.4 – O Pregoeiro poderá </w:t>
      </w:r>
      <w:r>
        <w:rPr>
          <w:rFonts w:ascii="Arial" w:hAnsi="Arial" w:cs="Arial" w:eastAsia="Arial"/>
          <w:color w:val="auto"/>
          <w:spacing w:val="0"/>
          <w:position w:val="0"/>
          <w:sz w:val="24"/>
          <w:shd w:fill="auto" w:val="clear"/>
        </w:rPr>
        <w:t xml:space="preserve">exigir</w:t>
      </w:r>
      <w:r>
        <w:rPr>
          <w:rFonts w:ascii="Arial" w:hAnsi="Arial" w:cs="Arial" w:eastAsia="Arial"/>
          <w:color w:val="000000"/>
          <w:spacing w:val="0"/>
          <w:position w:val="0"/>
          <w:sz w:val="24"/>
          <w:shd w:fill="auto" w:val="clear"/>
        </w:rPr>
        <w:t xml:space="preserve"> a apresentação de amostra(s), hipótese em que a licitante provisoriamente </w:t>
      </w:r>
      <w:r>
        <w:rPr>
          <w:rFonts w:ascii="Arial" w:hAnsi="Arial" w:cs="Arial" w:eastAsia="Arial"/>
          <w:color w:val="auto"/>
          <w:spacing w:val="0"/>
          <w:position w:val="0"/>
          <w:sz w:val="24"/>
          <w:shd w:fill="auto" w:val="clear"/>
        </w:rPr>
        <w:t xml:space="preserve">vencedora</w:t>
      </w:r>
      <w:r>
        <w:rPr>
          <w:rFonts w:ascii="Arial" w:hAnsi="Arial" w:cs="Arial" w:eastAsia="Arial"/>
          <w:color w:val="000000"/>
          <w:spacing w:val="0"/>
          <w:position w:val="0"/>
          <w:sz w:val="24"/>
          <w:shd w:fill="auto" w:val="clear"/>
        </w:rPr>
        <w:t xml:space="preserve"> deverá, sob pena de não aceitação da proposta, apresentá-la(s) conforme disciplinado no Termo de Referência.</w:t>
      </w:r>
    </w:p>
    <w:p>
      <w:pPr>
        <w:widowControl w:val="false"/>
        <w:spacing w:before="0" w:after="0" w:line="276"/>
        <w:ind w:right="520" w:left="999" w:hanging="432"/>
        <w:jc w:val="both"/>
        <w:rPr>
          <w:rFonts w:ascii="Arial" w:hAnsi="Arial" w:cs="Arial" w:eastAsia="Arial"/>
          <w:color w:val="000000"/>
          <w:spacing w:val="0"/>
          <w:position w:val="0"/>
          <w:sz w:val="24"/>
          <w:shd w:fill="auto" w:val="clear"/>
        </w:rPr>
      </w:pP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12.4.1 – O local e horário de realização do procedimento para a avaliação da(s) amostra(s), bem como o resultado das avaliações, será divulgado por meio do chat, sendo facultada a presença dos interessados na oportunidade. </w:t>
      </w:r>
    </w:p>
    <w:p>
      <w:pPr>
        <w:widowControl w:val="false"/>
        <w:spacing w:before="0" w:after="0" w:line="276"/>
        <w:ind w:right="520" w:left="999" w:hanging="432"/>
        <w:jc w:val="both"/>
        <w:rPr>
          <w:rFonts w:ascii="Arial" w:hAnsi="Arial" w:cs="Arial" w:eastAsia="Arial"/>
          <w:color w:val="000000"/>
          <w:spacing w:val="0"/>
          <w:position w:val="0"/>
          <w:sz w:val="24"/>
          <w:shd w:fill="auto" w:val="clear"/>
        </w:rPr>
      </w:pP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12.4.2 – A proposta da licitante será recusada se:</w:t>
      </w:r>
    </w:p>
    <w:p>
      <w:pPr>
        <w:widowControl w:val="false"/>
        <w:spacing w:before="0" w:after="0" w:line="276"/>
        <w:ind w:right="520" w:left="999" w:hanging="432"/>
        <w:jc w:val="both"/>
        <w:rPr>
          <w:rFonts w:ascii="Arial" w:hAnsi="Arial" w:cs="Arial" w:eastAsia="Arial"/>
          <w:color w:val="000000"/>
          <w:spacing w:val="0"/>
          <w:position w:val="0"/>
          <w:sz w:val="24"/>
          <w:shd w:fill="auto" w:val="clear"/>
        </w:rPr>
      </w:pP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não houver a entrega da(s) amostra(s);</w:t>
      </w:r>
    </w:p>
    <w:p>
      <w:pPr>
        <w:widowControl w:val="false"/>
        <w:spacing w:before="0" w:after="0" w:line="276"/>
        <w:ind w:right="520" w:left="999" w:hanging="432"/>
        <w:jc w:val="both"/>
        <w:rPr>
          <w:rFonts w:ascii="Arial" w:hAnsi="Arial" w:cs="Arial" w:eastAsia="Arial"/>
          <w:color w:val="000000"/>
          <w:spacing w:val="0"/>
          <w:position w:val="0"/>
          <w:sz w:val="24"/>
          <w:shd w:fill="auto" w:val="clear"/>
        </w:rPr>
      </w:pP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ocorrer atraso na entrega da(s) amostra(s), sem justificativa aceita pelo Pregoeiro;</w:t>
      </w:r>
    </w:p>
    <w:p>
      <w:pPr>
        <w:widowControl w:val="false"/>
        <w:spacing w:before="0" w:after="0" w:line="276"/>
        <w:ind w:right="520" w:left="999" w:hanging="432"/>
        <w:jc w:val="both"/>
        <w:rPr>
          <w:rFonts w:ascii="Arial" w:hAnsi="Arial" w:cs="Arial" w:eastAsia="Arial"/>
          <w:color w:val="000000"/>
          <w:spacing w:val="0"/>
          <w:position w:val="0"/>
          <w:sz w:val="24"/>
          <w:shd w:fill="auto" w:val="clear"/>
        </w:rPr>
      </w:pP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 houver entrega de amostra(s) fora das especificações previstas no Termo de Referência ou no Edital.</w:t>
      </w:r>
    </w:p>
    <w:p>
      <w:pPr>
        <w:widowControl w:val="false"/>
        <w:spacing w:before="0" w:after="0" w:line="276"/>
        <w:ind w:right="520" w:left="999" w:hanging="432"/>
        <w:jc w:val="both"/>
        <w:rPr>
          <w:rFonts w:ascii="Arial" w:hAnsi="Arial" w:cs="Arial" w:eastAsia="Arial"/>
          <w:color w:val="000000"/>
          <w:spacing w:val="0"/>
          <w:position w:val="0"/>
          <w:sz w:val="24"/>
          <w:shd w:fill="auto" w:val="clear"/>
        </w:rPr>
      </w:pP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12.4.3 – Se a(s) amostra(s) apresentada(s) pelo primeiro classificado não for(em) aceita(s), o Pregoeiro analisará a aceitabilidade da proposta subsequente, procedendo à verificação da(s) amostra(s) e, assim, sucessivamente, até que uma que atenda às especificações constantes no Termo de Referência.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12.5 -</w:t>
        <w:tab/>
        <w:t xml:space="preserve">Eventuais erros no preenchimento da Planilha da Formação de Preços e demais anexos exigidos pelo Edital não conduzirão à desclassificação da proposta, devendo o Pregoeiro, contatado o equívoco, conceder prazo razoável para ajuste pela licitante, não sendo admitida, contudo, majoração do preço.</w:t>
      </w:r>
    </w:p>
    <w:p>
      <w:pPr>
        <w:widowControl w:val="false"/>
        <w:spacing w:before="0" w:after="0" w:line="276"/>
        <w:ind w:right="520" w:left="0" w:firstLine="0"/>
        <w:jc w:val="both"/>
        <w:rPr>
          <w:rFonts w:ascii="Arial" w:hAnsi="Arial" w:cs="Arial" w:eastAsia="Arial"/>
          <w:color w:val="auto"/>
          <w:spacing w:val="0"/>
          <w:position w:val="0"/>
          <w:sz w:val="24"/>
          <w:shd w:fill="auto" w:val="clear"/>
        </w:rPr>
      </w:pP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12.6 – Encerradas as negociações e considerada aceitável a oferta de menor valor, passará o Pregoeiro ao julgamento da habilitação observando as seguintes diretrizes:</w:t>
      </w:r>
    </w:p>
    <w:p>
      <w:pPr>
        <w:widowControl w:val="false"/>
        <w:spacing w:before="0" w:after="0" w:line="276"/>
        <w:ind w:right="520" w:left="999" w:hanging="432"/>
        <w:jc w:val="both"/>
        <w:rPr>
          <w:rFonts w:ascii="Arial" w:hAnsi="Arial" w:cs="Arial" w:eastAsia="Arial"/>
          <w:color w:val="000000"/>
          <w:spacing w:val="0"/>
          <w:position w:val="0"/>
          <w:sz w:val="24"/>
          <w:shd w:fill="auto" w:val="clear"/>
        </w:rPr>
      </w:pP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pPr>
        <w:widowControl w:val="false"/>
        <w:spacing w:before="0" w:after="0" w:line="276"/>
        <w:ind w:right="520" w:left="999" w:hanging="432"/>
        <w:jc w:val="both"/>
        <w:rPr>
          <w:rFonts w:ascii="Arial" w:hAnsi="Arial" w:cs="Arial" w:eastAsia="Arial"/>
          <w:color w:val="000000"/>
          <w:spacing w:val="0"/>
          <w:position w:val="0"/>
          <w:sz w:val="24"/>
          <w:shd w:fill="auto" w:val="clear"/>
        </w:rPr>
      </w:pPr>
    </w:p>
    <w:p>
      <w:pPr>
        <w:widowControl w:val="false"/>
        <w:spacing w:before="0" w:after="0" w:line="276"/>
        <w:ind w:right="52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(b) A licitante deverá remeter sua documentação complementar de habilitação em arquivo digital único compactado, nos termos do item 9.3, por meio do </w:t>
      </w:r>
      <w:r>
        <w:rPr>
          <w:rFonts w:ascii="Arial" w:hAnsi="Arial" w:cs="Arial" w:eastAsia="Arial"/>
          <w:color w:val="auto"/>
          <w:spacing w:val="0"/>
          <w:position w:val="0"/>
          <w:sz w:val="24"/>
          <w:shd w:fill="auto" w:val="clear"/>
        </w:rPr>
        <w:t xml:space="preserve">Portal de Compras do Governo Federal (</w:t>
      </w:r>
      <w:hyperlink xmlns:r="http://schemas.openxmlformats.org/officeDocument/2006/relationships" r:id="docRId10">
        <w:r>
          <w:rPr>
            <w:rFonts w:ascii="Arial" w:hAnsi="Arial" w:cs="Arial" w:eastAsia="Arial"/>
            <w:color w:val="0000FF"/>
            <w:spacing w:val="0"/>
            <w:position w:val="0"/>
            <w:sz w:val="24"/>
            <w:u w:val="single"/>
            <w:shd w:fill="auto" w:val="clear"/>
          </w:rPr>
          <w:t xml:space="preserve">https://www.gov.br/compras/pt-br</w:t>
        </w:r>
      </w:hyperlink>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FFFFFF" w:val="clear"/>
        </w:rPr>
        <w:t xml:space="preserve">;</w:t>
      </w:r>
    </w:p>
    <w:p>
      <w:pPr>
        <w:widowControl w:val="false"/>
        <w:spacing w:before="0" w:after="0" w:line="276"/>
        <w:ind w:right="520" w:left="999" w:hanging="432"/>
        <w:jc w:val="both"/>
        <w:rPr>
          <w:rFonts w:ascii="Arial" w:hAnsi="Arial" w:cs="Arial" w:eastAsia="Arial"/>
          <w:color w:val="auto"/>
          <w:spacing w:val="0"/>
          <w:position w:val="0"/>
          <w:sz w:val="24"/>
          <w:shd w:fill="FFFFFF" w:val="clear"/>
        </w:rPr>
      </w:pPr>
    </w:p>
    <w:p>
      <w:pPr>
        <w:widowControl w:val="false"/>
        <w:spacing w:before="0" w:after="0" w:line="276"/>
        <w:ind w:right="52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(b.1) Caso a documentação não atenda aos requisitos estabelecidos no item 13 deste Edital, deverá o Pregoeiro verificar a possibilidade de suprir ou sanear eventuais omissões ou falhas mediante consultas efetuadas por outros meios eletrônicos que julgar adequados, hipótese em que a diligência deverá ser registrada na Ata da sessão pública, com posterior anexação dos documentos obtidos aos autos do processo administrativo, salvo impossibilidade devidamente certificada e justificada; e/ou</w:t>
      </w:r>
    </w:p>
    <w:p>
      <w:pPr>
        <w:widowControl w:val="false"/>
        <w:spacing w:before="0" w:after="0" w:line="276"/>
        <w:ind w:right="520" w:left="999" w:hanging="432"/>
        <w:jc w:val="both"/>
        <w:rPr>
          <w:rFonts w:ascii="Arial" w:hAnsi="Arial" w:cs="Arial" w:eastAsia="Arial"/>
          <w:color w:val="000000"/>
          <w:spacing w:val="0"/>
          <w:position w:val="0"/>
          <w:sz w:val="24"/>
          <w:shd w:fill="auto" w:val="clear"/>
        </w:rPr>
      </w:pP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 O Pregoeiro poderá suspender a sessão pública pelo prazo que fixar para a realização de diligências com vistas ao saneamento que trata o item 9.5. A sessão pública somente poderá ser reiniciada mediante aviso prévio no sistema com, no mínimo, 24 (vinte e quatro) horas de antecedência, e a ocorrência será registrada em ata.  </w:t>
      </w:r>
    </w:p>
    <w:p>
      <w:pPr>
        <w:widowControl w:val="false"/>
        <w:spacing w:before="0" w:after="0" w:line="276"/>
        <w:ind w:right="520" w:left="999" w:hanging="432"/>
        <w:jc w:val="both"/>
        <w:rPr>
          <w:rFonts w:ascii="Arial" w:hAnsi="Arial" w:cs="Arial" w:eastAsia="Arial"/>
          <w:color w:val="000000"/>
          <w:spacing w:val="0"/>
          <w:position w:val="0"/>
          <w:sz w:val="24"/>
          <w:shd w:fill="auto" w:val="clear"/>
        </w:rPr>
      </w:pP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12.7 –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pPr>
        <w:widowControl w:val="false"/>
        <w:spacing w:before="0" w:after="0" w:line="276"/>
        <w:ind w:right="520" w:left="999" w:hanging="432"/>
        <w:jc w:val="both"/>
        <w:rPr>
          <w:rFonts w:ascii="Arial" w:hAnsi="Arial" w:cs="Arial" w:eastAsia="Arial"/>
          <w:color w:val="000000"/>
          <w:spacing w:val="0"/>
          <w:position w:val="0"/>
          <w:sz w:val="24"/>
          <w:shd w:fill="auto" w:val="clear"/>
        </w:rPr>
      </w:pP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12.8 – Constatado o cumprimento dos requisitos e condições estabelecidos no Edital, a licitante será habilitada e declarada vencedora do certame.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12.9  – Caso a melhor proposta seja desclassificada, conforme previsões dos itens  12.2 e 12.4.2, ou na hipótese de a licitante melhor colocada ser inabilitada, o Pregoeiro examinará as ofertas subsequentes na ordem de classificação, negociando com o seu autor, decidindo sobre a sua aceitabilidade e, em caso positivo, verificando as condições de habilitação até constatar uma oferta aceitável cujo autor atenda aos requisitos de habilitação, caso em que será declarada vencedora.</w:t>
      </w:r>
    </w:p>
    <w:p>
      <w:pPr>
        <w:widowControl w:val="false"/>
        <w:spacing w:before="0" w:after="0" w:line="276"/>
        <w:ind w:right="520" w:left="999" w:hanging="432"/>
        <w:jc w:val="both"/>
        <w:rPr>
          <w:rFonts w:ascii="Arial" w:hAnsi="Arial" w:cs="Arial" w:eastAsia="Arial"/>
          <w:color w:val="000000"/>
          <w:spacing w:val="0"/>
          <w:position w:val="0"/>
          <w:sz w:val="24"/>
          <w:shd w:fill="auto" w:val="clear"/>
        </w:rPr>
      </w:pP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12.10 – Na hipótese de desclassificação de todas as propostas, o Pregoeiro poderá fixar às licitantes o prazo de 08 (oito) dias úteis para apresentação de outras propostas, corrigida das causas de sua desclassificação.</w:t>
      </w:r>
    </w:p>
    <w:p>
      <w:pPr>
        <w:widowControl w:val="false"/>
        <w:spacing w:before="0" w:after="0" w:line="276"/>
        <w:ind w:right="520" w:left="0" w:firstLine="0"/>
        <w:jc w:val="both"/>
        <w:rPr>
          <w:rFonts w:ascii="Arial" w:hAnsi="Arial" w:cs="Arial" w:eastAsia="Arial"/>
          <w:color w:val="auto"/>
          <w:spacing w:val="0"/>
          <w:position w:val="0"/>
          <w:sz w:val="24"/>
          <w:shd w:fill="auto" w:val="clear"/>
        </w:rPr>
      </w:pPr>
    </w:p>
    <w:p>
      <w:pPr>
        <w:widowControl w:val="false"/>
        <w:spacing w:before="0" w:after="0" w:line="276"/>
        <w:ind w:right="52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auto" w:val="clear"/>
        </w:rPr>
        <w:t xml:space="preserve">12.11 – </w:t>
      </w:r>
      <w:r>
        <w:rPr>
          <w:rFonts w:ascii="Arial" w:hAnsi="Arial" w:cs="Arial" w:eastAsia="Arial"/>
          <w:color w:val="000000"/>
          <w:spacing w:val="0"/>
          <w:position w:val="0"/>
          <w:sz w:val="24"/>
          <w:shd w:fill="FFFFFF" w:val="clear"/>
        </w:rPr>
        <w:t xml:space="preserve">O sistema gerará Ata circunstanciada dos atos e ocorrências da sessão, disponível para consulta pública no </w:t>
      </w:r>
      <w:r>
        <w:rPr>
          <w:rFonts w:ascii="Arial" w:hAnsi="Arial" w:cs="Arial" w:eastAsia="Arial"/>
          <w:color w:val="000000"/>
          <w:spacing w:val="0"/>
          <w:position w:val="0"/>
          <w:sz w:val="24"/>
          <w:shd w:fill="auto" w:val="clear"/>
        </w:rPr>
        <w:t xml:space="preserve">Portal de Compras do Governo Federal (</w:t>
      </w:r>
      <w:hyperlink xmlns:r="http://schemas.openxmlformats.org/officeDocument/2006/relationships" r:id="docRId11">
        <w:r>
          <w:rPr>
            <w:rFonts w:ascii="Arial" w:hAnsi="Arial" w:cs="Arial" w:eastAsia="Arial"/>
            <w:color w:val="0000FF"/>
            <w:spacing w:val="0"/>
            <w:position w:val="0"/>
            <w:sz w:val="24"/>
            <w:u w:val="single"/>
            <w:shd w:fill="auto" w:val="clear"/>
          </w:rPr>
          <w:t xml:space="preserve">https://www.gov.br/compras/pt-br</w:t>
        </w:r>
      </w:hyperlink>
      <w:r>
        <w:rPr>
          <w:rFonts w:ascii="Arial" w:hAnsi="Arial" w:cs="Arial" w:eastAsia="Arial"/>
          <w:color w:val="000000"/>
          <w:spacing w:val="0"/>
          <w:position w:val="0"/>
          <w:sz w:val="24"/>
          <w:shd w:fill="auto" w:val="clear"/>
        </w:rPr>
        <w:t xml:space="preserve">)</w:t>
      </w:r>
      <w:r>
        <w:rPr>
          <w:rFonts w:ascii="Arial" w:hAnsi="Arial" w:cs="Arial" w:eastAsia="Arial"/>
          <w:color w:val="auto"/>
          <w:spacing w:val="0"/>
          <w:position w:val="0"/>
          <w:sz w:val="24"/>
          <w:shd w:fill="auto" w:val="clear"/>
        </w:rPr>
        <w:t xml:space="preserve">.</w:t>
      </w:r>
    </w:p>
    <w:p>
      <w:pPr>
        <w:widowControl w:val="false"/>
        <w:spacing w:before="0" w:after="0" w:line="276"/>
        <w:ind w:right="520" w:left="999" w:hanging="432"/>
        <w:jc w:val="both"/>
        <w:rPr>
          <w:rFonts w:ascii="Arial" w:hAnsi="Arial" w:cs="Arial" w:eastAsia="Arial"/>
          <w:color w:val="000000"/>
          <w:spacing w:val="0"/>
          <w:position w:val="0"/>
          <w:sz w:val="24"/>
          <w:shd w:fill="auto" w:val="clear"/>
        </w:rPr>
      </w:pP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12.12 – Somente haverá a necessidade de apresentação dos documentos originais não-digitais quando houver dúvida em relação à integridade do documento digital ou quando a lei expressamente o exigir. </w:t>
      </w:r>
    </w:p>
    <w:p>
      <w:pPr>
        <w:widowControl w:val="false"/>
        <w:spacing w:before="0" w:after="0" w:line="276"/>
        <w:ind w:right="520" w:left="999" w:hanging="432"/>
        <w:jc w:val="both"/>
        <w:rPr>
          <w:rFonts w:ascii="Arial" w:hAnsi="Arial" w:cs="Arial" w:eastAsia="Arial"/>
          <w:color w:val="000000"/>
          <w:spacing w:val="0"/>
          <w:position w:val="0"/>
          <w:sz w:val="24"/>
          <w:shd w:fill="auto" w:val="clear"/>
        </w:rPr>
      </w:pPr>
    </w:p>
    <w:p>
      <w:pPr>
        <w:widowControl w:val="false"/>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12.13 – Após a verificação de regularidade dos atos praticados pelo Pregoeiro, a autoridade competente adjudicará os </w:t>
      </w:r>
      <w:r>
        <w:rPr>
          <w:rFonts w:ascii="Arial" w:hAnsi="Arial" w:cs="Arial" w:eastAsia="Arial"/>
          <w:color w:val="auto"/>
          <w:spacing w:val="0"/>
          <w:position w:val="0"/>
          <w:sz w:val="24"/>
          <w:shd w:fill="auto" w:val="clear"/>
        </w:rPr>
        <w:t xml:space="preserve">itens</w:t>
      </w:r>
      <w:r>
        <w:rPr>
          <w:rFonts w:ascii="Arial" w:hAnsi="Arial" w:cs="Arial" w:eastAsia="Arial"/>
          <w:color w:val="00B050"/>
          <w:spacing w:val="0"/>
          <w:position w:val="0"/>
          <w:sz w:val="24"/>
          <w:shd w:fill="auto" w:val="clear"/>
        </w:rPr>
        <w:t xml:space="preserve"> </w:t>
      </w:r>
      <w:r>
        <w:rPr>
          <w:rFonts w:ascii="Arial" w:hAnsi="Arial" w:cs="Arial" w:eastAsia="Arial"/>
          <w:color w:val="000000"/>
          <w:spacing w:val="0"/>
          <w:position w:val="0"/>
          <w:sz w:val="24"/>
          <w:shd w:fill="auto" w:val="clear"/>
        </w:rPr>
        <w:t xml:space="preserve">do certame à licitante vencedora, homologando seu resultado. </w:t>
      </w:r>
    </w:p>
    <w:p>
      <w:pPr>
        <w:widowControl w:val="false"/>
        <w:spacing w:before="0" w:after="0" w:line="240"/>
        <w:ind w:right="520" w:left="999" w:hanging="432"/>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B050"/>
          <w:spacing w:val="0"/>
          <w:position w:val="0"/>
          <w:sz w:val="24"/>
          <w:shd w:fill="auto" w:val="clear"/>
        </w:rPr>
      </w:pPr>
    </w:p>
    <w:tbl>
      <w:tblPr/>
      <w:tblGrid>
        <w:gridCol w:w="9776"/>
      </w:tblGrid>
      <w:tr>
        <w:trPr>
          <w:trHeight w:val="1" w:hRule="atLeast"/>
          <w:jc w:val="left"/>
        </w:trPr>
        <w:tc>
          <w:tcPr>
            <w:tcW w:w="9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82"/>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 DA HABILITAÇÃO</w:t>
            </w:r>
          </w:p>
        </w:tc>
      </w:tr>
    </w:tbl>
    <w:p>
      <w:pPr>
        <w:spacing w:before="0" w:after="0" w:line="240"/>
        <w:ind w:right="520" w:left="0" w:firstLine="0"/>
        <w:jc w:val="left"/>
        <w:rPr>
          <w:rFonts w:ascii="Arial" w:hAnsi="Arial" w:cs="Arial" w:eastAsia="Arial"/>
          <w:color w:val="FF0000"/>
          <w:spacing w:val="0"/>
          <w:position w:val="0"/>
          <w:sz w:val="24"/>
          <w:shd w:fill="auto" w:val="clear"/>
        </w:rPr>
      </w:pP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13.1 – O julgamento da habilitação se processará na forma prevista no item 12.6 deste Edital, mediante o exame dos documentos a seguir relacionados, os quais dizem respeito à:</w:t>
      </w: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Documentação relativa à habilitação jurídica;</w:t>
      </w: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Documentação relativa à habilitação econômico–financeira;</w:t>
      </w: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 Documentação relativa à habilitação fiscal;</w:t>
      </w: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 Documentação relativa à habilitação social e trabalhista;</w:t>
      </w: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 Documentação relativa à qualificação técnica.</w:t>
      </w:r>
    </w:p>
    <w:p>
      <w:pPr>
        <w:widowControl w:val="false"/>
        <w:spacing w:before="0" w:after="0" w:line="276"/>
        <w:ind w:right="520" w:left="999" w:hanging="432"/>
        <w:jc w:val="both"/>
        <w:rPr>
          <w:rFonts w:ascii="Arial" w:hAnsi="Arial" w:cs="Arial" w:eastAsia="Arial"/>
          <w:color w:val="000000"/>
          <w:spacing w:val="0"/>
          <w:position w:val="0"/>
          <w:sz w:val="24"/>
          <w:shd w:fill="auto" w:val="clear"/>
        </w:rPr>
      </w:pPr>
    </w:p>
    <w:p>
      <w:pPr>
        <w:widowControl w:val="false"/>
        <w:spacing w:before="0" w:after="0" w:line="276"/>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13.1.1 – Além dos documentos de habilitação previstos as alíneas (A) à (E), as licitantes deverão enviar a proposta realinhada ao seu melhor lance, contendo, ainda, a </w:t>
      </w:r>
      <w:r>
        <w:rPr>
          <w:rFonts w:ascii="Arial" w:hAnsi="Arial" w:cs="Arial" w:eastAsia="Arial"/>
          <w:color w:val="auto"/>
          <w:spacing w:val="0"/>
          <w:position w:val="0"/>
          <w:sz w:val="24"/>
          <w:shd w:fill="auto" w:val="clear"/>
        </w:rPr>
        <w:t xml:space="preserve">descrição</w:t>
      </w:r>
      <w:r>
        <w:rPr>
          <w:rFonts w:ascii="Arial" w:hAnsi="Arial" w:cs="Arial" w:eastAsia="Arial"/>
          <w:color w:val="000000"/>
          <w:spacing w:val="0"/>
          <w:position w:val="0"/>
          <w:sz w:val="24"/>
          <w:shd w:fill="auto" w:val="clear"/>
        </w:rPr>
        <w:t xml:space="preserve"> do objeto, o valor unitário e total, a indicação de marca e do fabricante de cada um dos itens.</w:t>
      </w:r>
    </w:p>
    <w:p>
      <w:pPr>
        <w:widowControl w:val="false"/>
        <w:spacing w:before="0" w:after="0" w:line="276"/>
        <w:ind w:right="520" w:left="999" w:hanging="432"/>
        <w:jc w:val="both"/>
        <w:rPr>
          <w:rFonts w:ascii="Arial" w:hAnsi="Arial" w:cs="Arial" w:eastAsia="Arial"/>
          <w:color w:val="000000"/>
          <w:spacing w:val="0"/>
          <w:position w:val="0"/>
          <w:sz w:val="24"/>
          <w:shd w:fill="auto" w:val="clear"/>
        </w:rPr>
      </w:pPr>
    </w:p>
    <w:p>
      <w:pPr>
        <w:widowControl w:val="false"/>
        <w:spacing w:before="0" w:after="0" w:line="276"/>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13.1.2 – Nos termos do art. 70, parágrafo único, da Lei n.º 14.133/2021, as empresas estrangeiras que não funcionem no País deverão apresentar documentos equivalentes, na forma de regulamento emitido pelo Poder Executivo federal.</w:t>
      </w:r>
    </w:p>
    <w:p>
      <w:pPr>
        <w:widowControl w:val="false"/>
        <w:spacing w:before="0" w:after="0" w:line="276"/>
        <w:ind w:right="520" w:left="0" w:firstLine="0"/>
        <w:jc w:val="both"/>
        <w:rPr>
          <w:rFonts w:ascii="Arial" w:hAnsi="Arial" w:cs="Arial" w:eastAsia="Arial"/>
          <w:color w:val="auto"/>
          <w:spacing w:val="0"/>
          <w:position w:val="0"/>
          <w:sz w:val="24"/>
          <w:shd w:fill="auto" w:val="clear"/>
        </w:rPr>
      </w:pPr>
    </w:p>
    <w:p>
      <w:pPr>
        <w:widowControl w:val="false"/>
        <w:spacing w:before="0" w:after="0" w:line="276"/>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13.2 – Não serão aceitos como documentação hábil a suprir exigências deste Edital pedidos de inscrição, protocolos, cartas ou qualquer outro documento que visem a substituir os exigidos, exceto nos casos admitidos pela legislação.</w:t>
      </w:r>
    </w:p>
    <w:p>
      <w:pPr>
        <w:widowControl w:val="false"/>
        <w:spacing w:before="0" w:after="0" w:line="276"/>
        <w:ind w:right="520" w:left="0" w:firstLine="0"/>
        <w:jc w:val="both"/>
        <w:rPr>
          <w:rFonts w:ascii="Arial" w:hAnsi="Arial" w:cs="Arial" w:eastAsia="Arial"/>
          <w:color w:val="auto"/>
          <w:spacing w:val="0"/>
          <w:position w:val="0"/>
          <w:sz w:val="24"/>
          <w:shd w:fill="auto" w:val="clear"/>
        </w:rPr>
      </w:pPr>
    </w:p>
    <w:p>
      <w:pPr>
        <w:widowControl w:val="false"/>
        <w:spacing w:before="0" w:after="0" w:line="276"/>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13.3 – Quando os documentos de habilitação apresentados não consignarem seu prazo de validade e tampouco seja estabelecido prazo em legislação específica, deverão ter sido emitidos há, no máximo, 90 (noventa) dias, contados até a data da realização da licitação.</w:t>
      </w:r>
    </w:p>
    <w:p>
      <w:pPr>
        <w:widowControl w:val="false"/>
        <w:spacing w:before="0" w:after="0" w:line="276"/>
        <w:ind w:right="520" w:left="0" w:firstLine="0"/>
        <w:jc w:val="both"/>
        <w:rPr>
          <w:rFonts w:ascii="Arial" w:hAnsi="Arial" w:cs="Arial" w:eastAsia="Arial"/>
          <w:color w:val="auto"/>
          <w:spacing w:val="0"/>
          <w:position w:val="0"/>
          <w:sz w:val="24"/>
          <w:shd w:fill="auto" w:val="clear"/>
        </w:rPr>
      </w:pPr>
    </w:p>
    <w:p>
      <w:pPr>
        <w:widowControl w:val="false"/>
        <w:spacing w:before="0" w:after="0" w:line="276"/>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13.4 – A documentação exigida para atender as alíneas (A) à (E) </w:t>
      </w:r>
      <w:r>
        <w:rPr>
          <w:rFonts w:ascii="Arial" w:hAnsi="Arial" w:cs="Arial" w:eastAsia="Arial"/>
          <w:b/>
          <w:color w:val="auto"/>
          <w:spacing w:val="0"/>
          <w:position w:val="0"/>
          <w:sz w:val="24"/>
          <w:shd w:fill="auto" w:val="clear"/>
        </w:rPr>
        <w:t xml:space="preserve">NÃO </w:t>
      </w:r>
      <w:r>
        <w:rPr>
          <w:rFonts w:ascii="Arial" w:hAnsi="Arial" w:cs="Arial" w:eastAsia="Arial"/>
          <w:color w:val="auto"/>
          <w:spacing w:val="0"/>
          <w:position w:val="0"/>
          <w:sz w:val="24"/>
          <w:shd w:fill="auto" w:val="clear"/>
        </w:rPr>
        <w:t xml:space="preserve">poderá ser substituída pelo registro cadastral no SICAF, desde que os documentos tenham cumprido todas as exigências previstas abaixo e estejam dentro do prazo de validade. </w:t>
      </w:r>
    </w:p>
    <w:p>
      <w:pPr>
        <w:widowControl w:val="false"/>
        <w:spacing w:before="0" w:after="0" w:line="276"/>
        <w:ind w:right="520" w:left="0" w:firstLine="0"/>
        <w:jc w:val="both"/>
        <w:rPr>
          <w:rFonts w:ascii="Arial" w:hAnsi="Arial" w:cs="Arial" w:eastAsia="Arial"/>
          <w:color w:val="auto"/>
          <w:spacing w:val="0"/>
          <w:position w:val="0"/>
          <w:sz w:val="24"/>
          <w:shd w:fill="auto" w:val="clear"/>
        </w:rPr>
      </w:pPr>
    </w:p>
    <w:p>
      <w:pPr>
        <w:widowControl w:val="false"/>
        <w:spacing w:before="0" w:after="0" w:line="276"/>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13.5   – O Pregoeiro poderá, no julgamento das propostas, sanar erros ou falhas que não alterem a substância das propostas, mediante decisão fundamentada, registrada em Ata e acessível aas licitantes, e lhe atribuirá validade e eficácia para fins de habilitação.</w:t>
      </w:r>
    </w:p>
    <w:p>
      <w:pPr>
        <w:widowControl w:val="false"/>
        <w:spacing w:before="0" w:after="0" w:line="276"/>
        <w:ind w:right="520" w:left="0" w:firstLine="0"/>
        <w:jc w:val="both"/>
        <w:rPr>
          <w:rFonts w:ascii="Arial" w:hAnsi="Arial" w:cs="Arial" w:eastAsia="Arial"/>
          <w:color w:val="auto"/>
          <w:spacing w:val="0"/>
          <w:position w:val="0"/>
          <w:sz w:val="24"/>
          <w:shd w:fill="auto" w:val="clear"/>
        </w:rPr>
      </w:pPr>
    </w:p>
    <w:p>
      <w:pPr>
        <w:widowControl w:val="false"/>
        <w:spacing w:before="0" w:after="0" w:line="276"/>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13.5.1 – Na hipótese de necessidade de suspensão da sessão pública para a realização de diligências, com vistas ao saneamento de que trata o item 9.5, a sessão pública somente poderá ser reiniciada mediante aviso prévio no sistema com, no mínimo, 24 (vinte e quatro) horas de antecedência, e a ocorrência será registrada em ata.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 – HABILITAÇÃO JURÍDICA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(A.1) Registro comercial, no caso de empresário individual;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(A.2) Estatuto ou Contrato Social em vigor, devidamente registrado, com chancela digital na forma eletrônica ou tradicional, em se tratando de sociedades empresárias, acompanhado dos documentos de designação de seus administradores, caso designados em ato separado;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(A.3) Inscrição do ato constitutivo, no caso de sociedade simples, acompanhada da prova da composição da diretoria em exercício.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(A.3.a) A sociedade simples que não adotar um dos tipos societários regulados no Código Civil deverá mencionar no respectivo ato constitutivo as pessoas naturais incumbidas de sua administração, exceto se assumir a forma de sociedade cooperativa.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(A.4) A prova da investidura dos administradores da sociedade limitada eventualmente designados em ato separado do Contrato Social, mediante termo de posse no livro de atas da Administração e averbação no registro competente.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(A.5) Decreto de autorização, em se tratando de empresa ou sociedade estrangeira em funcionamento no país, e ato de registro ou autorização para funcionamento expedido pelo órgão competente, quando a atividade assim o exigir.</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(A.6) Na hipótese de existir alteração nos documentos citados acima posteriormente à constituição da sociedade, os referidos documentos deverão ser apresentados de forma consolidada, contendo todas as cláusulas em vigor.</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B05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(A.7) Declaração formal de que atende às disposições do art. 9º, § 1º, da Lei n.º 14.133/2021, na forma do Anexo </w:t>
      </w:r>
      <w:r>
        <w:rPr>
          <w:rFonts w:ascii="Arial" w:hAnsi="Arial" w:cs="Arial" w:eastAsia="Arial"/>
          <w:b/>
          <w:color w:val="000000"/>
          <w:spacing w:val="0"/>
          <w:position w:val="0"/>
          <w:sz w:val="24"/>
          <w:shd w:fill="auto" w:val="clear"/>
        </w:rPr>
        <w:t xml:space="preserve">VI</w:t>
      </w:r>
      <w:r>
        <w:rPr>
          <w:rFonts w:ascii="Arial" w:hAnsi="Arial" w:cs="Arial" w:eastAsia="Arial"/>
          <w:color w:val="000000"/>
          <w:spacing w:val="0"/>
          <w:position w:val="0"/>
          <w:sz w:val="24"/>
          <w:shd w:fill="auto" w:val="clear"/>
        </w:rPr>
        <w:t xml:space="preserve">.</w:t>
      </w:r>
    </w:p>
    <w:p>
      <w:pPr>
        <w:widowControl w:val="false"/>
        <w:spacing w:before="0" w:after="0" w:line="360"/>
        <w:ind w:right="520" w:left="0" w:firstLine="0"/>
        <w:jc w:val="both"/>
        <w:rPr>
          <w:rFonts w:ascii="Arial" w:hAnsi="Arial" w:cs="Arial" w:eastAsia="Arial"/>
          <w:b/>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(B) – QUALIFICAÇÃO ECONÔMICO–FINANCEIRA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(B.1) A licitante deverá apresentar Cópia do Balanço Patrimonial e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(B.1.1) A comprovação da situação financeira da empresa será constatada mediante obtenção de índices de Liquidez Geral (LG), Solvência Geral (SG) e Liquidez Corrente (LC), resultantes da aplicação das fórmulas:</w:t>
      </w:r>
    </w:p>
    <w:p>
      <w:pPr>
        <w:widowControl w:val="false"/>
        <w:spacing w:before="0" w:after="0" w:line="276"/>
        <w:ind w:right="520" w:left="999" w:hanging="432"/>
        <w:jc w:val="both"/>
        <w:rPr>
          <w:rFonts w:ascii="Arial" w:hAnsi="Arial" w:cs="Arial" w:eastAsia="Arial"/>
          <w:color w:val="FF0000"/>
          <w:spacing w:val="0"/>
          <w:position w:val="0"/>
          <w:sz w:val="24"/>
          <w:shd w:fill="auto" w:val="clear"/>
        </w:rPr>
      </w:pPr>
    </w:p>
    <w:p>
      <w:pPr>
        <w:widowControl w:val="false"/>
        <w:spacing w:before="0" w:after="0" w:line="360"/>
        <w:ind w:right="520" w:left="0" w:firstLine="0"/>
        <w:jc w:val="both"/>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           ATIVO CIRCULANTE + REALIZÁVEL A LONGO PRAZO</w:t>
      </w:r>
    </w:p>
    <w:p>
      <w:pPr>
        <w:widowControl w:val="false"/>
        <w:spacing w:before="0" w:after="0" w:line="360"/>
        <w:ind w:right="520" w:left="0" w:firstLine="0"/>
        <w:jc w:val="both"/>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LG = –––––––––––––––––––––––––––––––––––––––––––––––––––</w:t>
      </w:r>
    </w:p>
    <w:p>
      <w:pPr>
        <w:widowControl w:val="false"/>
        <w:spacing w:before="0" w:after="0" w:line="360"/>
        <w:ind w:right="520" w:left="0" w:firstLine="0"/>
        <w:jc w:val="both"/>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          PASSIVO CIRCULANTE + PASSIVO NÃO CIRCULANTE</w:t>
      </w:r>
    </w:p>
    <w:p>
      <w:pPr>
        <w:widowControl w:val="false"/>
        <w:spacing w:before="0" w:after="0" w:line="276"/>
        <w:ind w:right="520" w:left="999" w:hanging="432"/>
        <w:jc w:val="both"/>
        <w:rPr>
          <w:rFonts w:ascii="Arial" w:hAnsi="Arial" w:cs="Arial" w:eastAsia="Arial"/>
          <w:color w:val="FF0000"/>
          <w:spacing w:val="0"/>
          <w:position w:val="0"/>
          <w:sz w:val="18"/>
          <w:shd w:fill="auto" w:val="clear"/>
        </w:rPr>
      </w:pPr>
    </w:p>
    <w:p>
      <w:pPr>
        <w:widowControl w:val="false"/>
        <w:spacing w:before="0" w:after="0" w:line="276"/>
        <w:ind w:right="520" w:left="999" w:hanging="432"/>
        <w:jc w:val="both"/>
        <w:rPr>
          <w:rFonts w:ascii="Arial" w:hAnsi="Arial" w:cs="Arial" w:eastAsia="Arial"/>
          <w:color w:val="FF0000"/>
          <w:spacing w:val="0"/>
          <w:position w:val="0"/>
          <w:sz w:val="18"/>
          <w:shd w:fill="auto" w:val="clear"/>
        </w:rPr>
      </w:pPr>
    </w:p>
    <w:p>
      <w:pPr>
        <w:widowControl w:val="false"/>
        <w:spacing w:before="0" w:after="0" w:line="360"/>
        <w:ind w:right="520" w:left="0" w:firstLine="0"/>
        <w:jc w:val="both"/>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           ATIVO TOTAL</w:t>
      </w:r>
    </w:p>
    <w:p>
      <w:pPr>
        <w:widowControl w:val="false"/>
        <w:spacing w:before="0" w:after="0" w:line="360"/>
        <w:ind w:right="520" w:left="0" w:firstLine="0"/>
        <w:jc w:val="both"/>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SG = –––––––––––––––––––––––––––––––––––––––––––––––––––</w:t>
      </w:r>
    </w:p>
    <w:p>
      <w:pPr>
        <w:widowControl w:val="false"/>
        <w:spacing w:before="0" w:after="0" w:line="360"/>
        <w:ind w:right="520" w:left="0" w:firstLine="0"/>
        <w:jc w:val="both"/>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          PASSIVO CIRCULANTE + PASSIVO NÃO CIRCULANTE</w:t>
      </w:r>
    </w:p>
    <w:p>
      <w:pPr>
        <w:widowControl w:val="false"/>
        <w:spacing w:before="0" w:after="0" w:line="276"/>
        <w:ind w:right="520" w:left="999" w:hanging="432"/>
        <w:jc w:val="both"/>
        <w:rPr>
          <w:rFonts w:ascii="Arial" w:hAnsi="Arial" w:cs="Arial" w:eastAsia="Arial"/>
          <w:color w:val="FF0000"/>
          <w:spacing w:val="0"/>
          <w:position w:val="0"/>
          <w:sz w:val="18"/>
          <w:shd w:fill="auto" w:val="clear"/>
        </w:rPr>
      </w:pPr>
    </w:p>
    <w:p>
      <w:pPr>
        <w:widowControl w:val="false"/>
        <w:spacing w:before="0" w:after="0" w:line="276"/>
        <w:ind w:right="520" w:left="999" w:hanging="432"/>
        <w:jc w:val="both"/>
        <w:rPr>
          <w:rFonts w:ascii="Arial" w:hAnsi="Arial" w:cs="Arial" w:eastAsia="Arial"/>
          <w:color w:val="FF0000"/>
          <w:spacing w:val="0"/>
          <w:position w:val="0"/>
          <w:sz w:val="18"/>
          <w:shd w:fill="auto" w:val="clear"/>
        </w:rPr>
      </w:pPr>
    </w:p>
    <w:p>
      <w:pPr>
        <w:widowControl w:val="false"/>
        <w:spacing w:before="0" w:after="0" w:line="360"/>
        <w:ind w:right="520" w:left="0" w:firstLine="0"/>
        <w:jc w:val="both"/>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              ATIVO CIRCULANTE</w:t>
      </w:r>
    </w:p>
    <w:p>
      <w:pPr>
        <w:widowControl w:val="false"/>
        <w:spacing w:before="0" w:after="0" w:line="360"/>
        <w:ind w:right="520" w:left="0" w:firstLine="0"/>
        <w:jc w:val="both"/>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LC = ––––––––––––––––––––––––</w:t>
      </w:r>
    </w:p>
    <w:p>
      <w:pPr>
        <w:widowControl w:val="false"/>
        <w:spacing w:before="0" w:after="0" w:line="360"/>
        <w:ind w:right="520" w:left="0" w:firstLine="0"/>
        <w:jc w:val="both"/>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            PASSIVO CIRCULANTE</w:t>
      </w:r>
    </w:p>
    <w:p>
      <w:pPr>
        <w:widowControl w:val="false"/>
        <w:spacing w:before="0" w:after="0" w:line="360"/>
        <w:ind w:right="520" w:left="0" w:firstLine="0"/>
        <w:jc w:val="both"/>
        <w:rPr>
          <w:rFonts w:ascii="Arial" w:hAnsi="Arial" w:cs="Arial" w:eastAsia="Arial"/>
          <w:b/>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(B.1.2) Relativamente a quaisquer dos índices, as licitantes deverão apresentar resultado igual ou superior a 1,0 (um).</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(B.1.3) As licitantes deverão apresentar os índices já calculados, com assinatura do contador e do representante legal da empresa, que serão analisados com base nos balanços apresentados.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(B.1.4) Entende-se por “apresentados na forma da Lei”:</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w:t>
        <w:tab/>
        <w:t xml:space="preserve">Em se tratando de empresa constituída na forma de Sociedade Anônima, a licitante deverá apresentar a publicação do balanço em jornal de grande circulação editado na localidade em que esteja situada a sede da companhia, observado o art. 289 da Lei n.º 6.404/1976, ressalvada a hipótese prevista no art. 294 daquela legislação, que faculta a apresentação em publicação eletrônica, na forma do disposto na Portaria ME n.° 12.071/2021 do Ministério da Economia e suas sucessivas alterações;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w:t>
        <w:tab/>
        <w:t xml:space="preserve">Em se tratando de empresas constituídas na forma de outros tipos societários, as demonstrações contábeis devem estar com Termo de Abertura e de Encerramento devidamente registrados ou arquivados na Junta Comercial do Estado, ou Cartório pertinente, com as respectivas folhas numeradas, ou seja, cópia fiel do Livro Diário, autenticado;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w:t>
        <w:tab/>
        <w:t xml:space="preserve">Na hipótese de ser utilizada a Escrituração Contábil Digital – ECD, o balanço patrimonial deve estar autenticado na forma eletrônica, pelo Sistema Público de Escrituração Digital – SPED, acompanhado do termo de autenticação eletrônica da Junta Comercial dos termos de abertura e de encerramento do Livro Diário.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(B.1.5) Quando se tratar de de sociedade constituída a menos de 1 (um) ano, a licitante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(B.1.6) Quando se tratar de sociedade constituída há menos de dois anos, os documentos referidos no item (B.1) limitar–se–ão ao último exercício.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(B.1.7) A apresentação das Demonstrações Contábeis é obrigatória para a análise econômico-financeira de todas as empresas, independentemente do porte, classificação ou enquadramento para fins tributários.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(B.1.8) As empresas com tempo de existência inferior a 01 (um) ano, deverão apresentar declaração do Patrimônio Inicial, firmada por profissional habilitado junto ao CRC – RJ.</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118"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(B.1.9) As licitantes enquadradas como Microempresa e Empresa de Pequeno Porte, optantes pelo Simples Nacional, </w:t>
      </w:r>
      <w:r>
        <w:rPr>
          <w:rFonts w:ascii="Arial" w:hAnsi="Arial" w:cs="Arial" w:eastAsia="Arial"/>
          <w:b/>
          <w:color w:val="000000"/>
          <w:spacing w:val="0"/>
          <w:position w:val="0"/>
          <w:sz w:val="24"/>
          <w:u w:val="single"/>
          <w:shd w:fill="auto" w:val="clear"/>
        </w:rPr>
        <w:t xml:space="preserve">não </w:t>
      </w:r>
      <w:r>
        <w:rPr>
          <w:rFonts w:ascii="Arial" w:hAnsi="Arial" w:cs="Arial" w:eastAsia="Arial"/>
          <w:color w:val="000000"/>
          <w:spacing w:val="0"/>
          <w:position w:val="0"/>
          <w:sz w:val="24"/>
          <w:shd w:fill="auto" w:val="clear"/>
        </w:rPr>
        <w:t xml:space="preserve">estão dispensadas da apresentação do balanço patrimonial e suas demonstrações contábeis, por se tratar de </w:t>
      </w:r>
      <w:r>
        <w:rPr>
          <w:rFonts w:ascii="Arial" w:hAnsi="Arial" w:cs="Arial" w:eastAsia="Arial"/>
          <w:b/>
          <w:color w:val="000000"/>
          <w:spacing w:val="0"/>
          <w:position w:val="0"/>
          <w:sz w:val="24"/>
          <w:u w:val="single"/>
          <w:shd w:fill="auto" w:val="clear"/>
        </w:rPr>
        <w:t xml:space="preserve">aquisição com entrega parcelada</w:t>
      </w:r>
      <w:r>
        <w:rPr>
          <w:rFonts w:ascii="Arial" w:hAnsi="Arial" w:cs="Arial" w:eastAsia="Arial"/>
          <w:color w:val="000000"/>
          <w:spacing w:val="0"/>
          <w:position w:val="0"/>
          <w:sz w:val="24"/>
          <w:shd w:fill="auto" w:val="clear"/>
        </w:rPr>
        <w:t xml:space="preserve">, portanto, não será aceita a substituição pela declaração de informação socioeconômico e fiscal (DEFIS).</w:t>
      </w:r>
    </w:p>
    <w:p>
      <w:pPr>
        <w:widowControl w:val="false"/>
        <w:spacing w:before="0" w:after="0" w:line="360"/>
        <w:ind w:right="520" w:left="0" w:firstLine="0"/>
        <w:jc w:val="both"/>
        <w:rPr>
          <w:rFonts w:ascii="Arial" w:hAnsi="Arial" w:cs="Arial" w:eastAsia="Arial"/>
          <w:b/>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(B.2) Será exigido do consórcia licitante um acréscimo de 20%  sobre o valor exigido de licitante individual para fins de habilitação econômico–financeira, conforme o § 1º do art. 15 da Lei n.º 14.133/2021. </w:t>
      </w:r>
    </w:p>
    <w:p>
      <w:pPr>
        <w:widowControl w:val="false"/>
        <w:spacing w:before="0" w:after="0" w:line="360"/>
        <w:ind w:right="520" w:left="0" w:firstLine="0"/>
        <w:jc w:val="both"/>
        <w:rPr>
          <w:rFonts w:ascii="Arial" w:hAnsi="Arial" w:cs="Arial" w:eastAsia="Arial"/>
          <w:b/>
          <w:color w:val="auto"/>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(B.3) Certidões Negativas de Falência, Recuperação Judicial e Extrajudicial ou </w:t>
      </w:r>
      <w:r>
        <w:rPr>
          <w:rFonts w:ascii="Arial" w:hAnsi="Arial" w:cs="Arial" w:eastAsia="Arial"/>
          <w:color w:val="auto"/>
          <w:spacing w:val="0"/>
          <w:position w:val="0"/>
          <w:sz w:val="24"/>
          <w:shd w:fill="auto" w:val="clear"/>
        </w:rPr>
        <w:t xml:space="preserve">Certidão</w:t>
      </w:r>
      <w:r>
        <w:rPr>
          <w:rFonts w:ascii="Arial" w:hAnsi="Arial" w:cs="Arial" w:eastAsia="Arial"/>
          <w:color w:val="000000"/>
          <w:spacing w:val="0"/>
          <w:position w:val="0"/>
          <w:sz w:val="24"/>
          <w:shd w:fill="auto" w:val="clear"/>
        </w:rPr>
        <w:t xml:space="preserve"> de Insolvência Civil expedidas pelo(s) distribuidor(es) da sede da licitante ou de seu principal estabelecimento. As certidões deverão vir acompanhadas de declaração oficial da autoridade judiciária competente, relacionando os distribuidores que, na Comarca de sua sede, tenham atribuição para expedir certidões negativas de falências e concordatas.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(B.4) A licitante deverá apresentar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63 da Lei n.º 14.133/2021 e do Anexo </w:t>
      </w:r>
      <w:r>
        <w:rPr>
          <w:rFonts w:ascii="Arial" w:hAnsi="Arial" w:cs="Arial" w:eastAsia="Arial"/>
          <w:b/>
          <w:color w:val="000000"/>
          <w:spacing w:val="0"/>
          <w:position w:val="0"/>
          <w:sz w:val="24"/>
          <w:shd w:fill="auto" w:val="clear"/>
        </w:rPr>
        <w:t xml:space="preserve">VII</w:t>
      </w:r>
      <w:r>
        <w:rPr>
          <w:rFonts w:ascii="Arial" w:hAnsi="Arial" w:cs="Arial" w:eastAsia="Arial"/>
          <w:color w:val="000000"/>
          <w:spacing w:val="0"/>
          <w:position w:val="0"/>
          <w:sz w:val="24"/>
          <w:shd w:fill="auto" w:val="clear"/>
        </w:rPr>
        <w:t xml:space="preserv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(C) REGULARIDADE FISCAL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(C.1) Prova de inscrição no Cadastro Nacional de Pessoas Jurídicas – CNPJ ou no Cadastro de Pessoas Físicas – CPF.</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(C.2) Prova de inscrição no cadastro de contribuintes estadual ou municipal, se houver, relativo ao domicílio ou sede da licitante, pertinente à atividade empresarial objeto desta licitação.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(C.3) Prova de regularidade com as Fazendas Federal, Estadual e Municipal mediante a apresentação dos seguintes documentos: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(C.3.c) A prova de regularidade com a Fazenda Municipal do domicílio da licitante será feita por meio da apresentação da certidão negativa ou positiva com efeito negativo do Imposto sobre Serviços de Qualquer Natureza e/ou certidão negativa ou positiva com efeito negativo da dívida ativa ou, se for o caso, certidão comprobatória de que a licitante, pelo respectivo objeto, está isenta de inscrição municipal;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(C.4) Prova de Regularidade perante o Fundo de Garantia por Tempo de Serviço – CRF–FGTS.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(C.5) As microempresas e empresas de pequeno porte deverão apresentar toda a documentação exigida para efeito de comprovação de regularidade fiscal, mesmo que esta apresente alguma restrição.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(C.5.a)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(C.5.b) O prazo acima será prorrogado por igual período, mediante requerimento do interessado, ressalvadas as hipóteses de urgência na contratação ou prazo insuficiente para o empenho.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(C.5.c) A não regular</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sem prejuízo do disposto no art. 90, § 5º, da Lei n.º 14.133/2021.</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 – HABILITAÇÃO SOCIAL E TRABALHISTA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(D.1) Certidão Negativa de Ilícitos Trabalhistas praticados em face de trabalhadores menores, emitida pelo Ministério do Trabalho e Emprego, ou Declaração firmada pela licitante, na forma do Anexo </w:t>
      </w:r>
      <w:r>
        <w:rPr>
          <w:rFonts w:ascii="Arial" w:hAnsi="Arial" w:cs="Arial" w:eastAsia="Arial"/>
          <w:b/>
          <w:color w:val="000000"/>
          <w:spacing w:val="0"/>
          <w:position w:val="0"/>
          <w:sz w:val="24"/>
          <w:shd w:fill="auto" w:val="clear"/>
        </w:rPr>
        <w:t xml:space="preserve">IX</w:t>
      </w:r>
      <w:r>
        <w:rPr>
          <w:rFonts w:ascii="Arial" w:hAnsi="Arial" w:cs="Arial" w:eastAsia="Arial"/>
          <w:color w:val="000000"/>
          <w:spacing w:val="0"/>
          <w:position w:val="0"/>
          <w:sz w:val="24"/>
          <w:shd w:fill="auto" w:val="clear"/>
        </w:rPr>
        <w:t xml:space="preserve">, de que não emprega menor de dezoito anos em trabalho noturno, perigoso ou insalubre e de que não emprega menor de dezesseis anos, salvo maiores de quatorze anos na condição de aprendiz, sob as penas da lei, consoante o disposto no art. 68, VI, da Lei n.º 14.133/2021.</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(D.2) Certidão Negativa de Débitos Trabalhistas – CNDT ou Certidão Positiva de Débitos Trabalhistas com efeito negativo.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(D.3) Declaração de Reserva de cargos para pessoa com deficiência e para reabilitado da Previdência Social, na forma do art. 63, IV, da Lei n.º 14.133/2021 e do </w:t>
      </w:r>
      <w:r>
        <w:rPr>
          <w:rFonts w:ascii="Arial" w:hAnsi="Arial" w:cs="Arial" w:eastAsia="Arial"/>
          <w:color w:val="auto"/>
          <w:spacing w:val="0"/>
          <w:position w:val="0"/>
          <w:sz w:val="24"/>
          <w:shd w:fill="auto" w:val="clear"/>
        </w:rPr>
        <w:t xml:space="preserve">Anexo </w:t>
      </w:r>
      <w:r>
        <w:rPr>
          <w:rFonts w:ascii="Arial" w:hAnsi="Arial" w:cs="Arial" w:eastAsia="Arial"/>
          <w:b/>
          <w:color w:val="auto"/>
          <w:spacing w:val="0"/>
          <w:position w:val="0"/>
          <w:sz w:val="24"/>
          <w:shd w:fill="auto" w:val="clear"/>
        </w:rPr>
        <w:t xml:space="preserve">VIII</w:t>
      </w:r>
      <w:r>
        <w:rPr>
          <w:rFonts w:ascii="Arial" w:hAnsi="Arial" w:cs="Arial" w:eastAsia="Arial"/>
          <w:color w:val="000000"/>
          <w:spacing w:val="0"/>
          <w:position w:val="0"/>
          <w:sz w:val="24"/>
          <w:shd w:fill="auto" w:val="clear"/>
        </w:rPr>
        <w:t xml:space="preserv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widowControl w:val="false"/>
        <w:spacing w:before="0" w:after="0" w:line="360"/>
        <w:ind w:right="520" w:left="0" w:firstLine="0"/>
        <w:jc w:val="both"/>
        <w:rPr>
          <w:rFonts w:ascii="Arial" w:hAnsi="Arial" w:cs="Arial" w:eastAsia="Arial"/>
          <w:b/>
          <w:color w:val="000000"/>
          <w:spacing w:val="0"/>
          <w:position w:val="0"/>
          <w:sz w:val="24"/>
          <w:shd w:fill="auto" w:val="clear"/>
        </w:rPr>
      </w:pPr>
    </w:p>
    <w:p>
      <w:pPr>
        <w:widowControl w:val="false"/>
        <w:spacing w:before="0" w:after="0" w:line="360"/>
        <w:ind w:right="52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 – QUALIFICAÇÃO TÉCNICA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(E.1) Prova de registro da licitante na entidade de fiscalização profissional competente, se couber.</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(E.2) Prova de aptidão da empresa licitante para desempenho de atividade pertinente e compatível com o objeto da licitação, conforme definido no item referente a qualificação técnica do Termo de Referência, por meio de certidão(ões) ou atestado(s), fornecido(s) por pessoa jurídica de direito público ou privado, registrados, quando for o caso, perante o órgão técnico competente. </w:t>
      </w:r>
    </w:p>
    <w:p>
      <w:pPr>
        <w:widowControl w:val="false"/>
        <w:spacing w:before="0" w:after="0" w:line="360"/>
        <w:ind w:right="520" w:left="0" w:firstLine="0"/>
        <w:jc w:val="both"/>
        <w:rPr>
          <w:rFonts w:ascii="Arial" w:hAnsi="Arial" w:cs="Arial" w:eastAsia="Arial"/>
          <w:b/>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(E.3) Não será admitida a apresentação de atestado de capacidade técnica emitido por empresa ou empresas do mesmo grupo econômico em favor da licitante participante, no caso desta também pertencer ao grupo econômico.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(E.4) Será admitida a soma dos atestados ou certidões apresentados pelas licitantes, desde que tais documentos sejam tecnicamente pertinentes e compatíveis em características, quantidades e prazos com o objeto da licitação.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(E.5) Os atestados ou certidões recebidos estão sujeitos à verificação do Pregoeiro e da sua Equipe de Apoio quanto à veracidade dos respectivos conteúdos, inclusive para os efeitos previstos no art. 169, § 3º, II, da Lei n.º 14.133/2021, e do art. 337–F do Código Penal.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(E6)  Autorização de Funcionamento da Empresa (AFE) emitida pela Agência de Vigilância Sanitária – ANVISA, de acordo com o artigo 7, inciso VII da Lei Nº 9.782/99 e Resolução da Diretoria Colegiada nº 16/2014.</w:t>
      </w:r>
    </w:p>
    <w:p>
      <w:pPr>
        <w:spacing w:before="0" w:after="0" w:line="240"/>
        <w:ind w:right="0" w:left="3828" w:firstLine="0"/>
        <w:jc w:val="both"/>
        <w:rPr>
          <w:rFonts w:ascii="Arial" w:hAnsi="Arial" w:cs="Arial" w:eastAsia="Arial"/>
          <w:color w:val="auto"/>
          <w:spacing w:val="0"/>
          <w:position w:val="0"/>
          <w:sz w:val="24"/>
          <w:shd w:fill="auto" w:val="clear"/>
        </w:rPr>
      </w:pPr>
    </w:p>
    <w:p>
      <w:pPr>
        <w:spacing w:before="0" w:after="0" w:line="240"/>
        <w:ind w:right="0" w:left="3828"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Artigo 7, inciso VII da Lei Nº 9.782/99: </w:t>
      </w:r>
    </w:p>
    <w:p>
      <w:pPr>
        <w:spacing w:before="0" w:after="0" w:line="240"/>
        <w:ind w:right="0" w:left="3828"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“Autorizar o funcionamento de empresas de fabricação, distribuição e importação dos produtos mencionados no art. 8º desta Lei e de comercialização de medicamentos.”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(E7)  Licença de funcionamento expedida pelo órgão sanitário da unidade federativa em que se localiza, de acordo com a Lei nº 6.360/1976. </w:t>
      </w:r>
    </w:p>
    <w:p>
      <w:pPr>
        <w:spacing w:before="0" w:after="0" w:line="240"/>
        <w:ind w:right="0" w:left="0" w:firstLine="0"/>
        <w:jc w:val="both"/>
        <w:rPr>
          <w:rFonts w:ascii="Arial" w:hAnsi="Arial" w:cs="Arial" w:eastAsia="Arial"/>
          <w:color w:val="auto"/>
          <w:spacing w:val="0"/>
          <w:position w:val="0"/>
          <w:sz w:val="24"/>
          <w:shd w:fill="auto" w:val="clear"/>
        </w:rPr>
      </w:pPr>
    </w:p>
    <w:tbl>
      <w:tblPr/>
      <w:tblGrid>
        <w:gridCol w:w="9776"/>
      </w:tblGrid>
      <w:tr>
        <w:trPr>
          <w:trHeight w:val="1" w:hRule="atLeast"/>
          <w:jc w:val="left"/>
        </w:trPr>
        <w:tc>
          <w:tcPr>
            <w:tcW w:w="9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13"/>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 DOS RECURSOS</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14.1 – Divulgada a vencedora, o Pregoeiro informará às licitantes, por meio de mensagem lançada no sistema, que poderão manifestar a intenção de interpor recurso </w:t>
      </w:r>
      <w:r>
        <w:rPr>
          <w:rFonts w:ascii="Arial" w:hAnsi="Arial" w:cs="Arial" w:eastAsia="Arial"/>
          <w:color w:val="auto"/>
          <w:spacing w:val="0"/>
          <w:position w:val="0"/>
          <w:sz w:val="24"/>
          <w:shd w:fill="auto" w:val="clear"/>
        </w:rPr>
        <w:t xml:space="preserve">no</w:t>
      </w:r>
      <w:r>
        <w:rPr>
          <w:rFonts w:ascii="Arial" w:hAnsi="Arial" w:cs="Arial" w:eastAsia="Arial"/>
          <w:color w:val="000000"/>
          <w:spacing w:val="0"/>
          <w:position w:val="0"/>
          <w:sz w:val="24"/>
          <w:shd w:fill="auto" w:val="clear"/>
        </w:rPr>
        <w:t xml:space="preserve"> prazo estabelecido </w:t>
      </w:r>
      <w:r>
        <w:rPr>
          <w:rFonts w:ascii="Arial" w:hAnsi="Arial" w:cs="Arial" w:eastAsia="Arial"/>
          <w:color w:val="auto"/>
          <w:spacing w:val="0"/>
          <w:position w:val="0"/>
          <w:sz w:val="24"/>
          <w:shd w:fill="auto" w:val="clear"/>
        </w:rPr>
        <w:t xml:space="preserve">na sessão pública</w:t>
      </w:r>
      <w:r>
        <w:rPr>
          <w:rFonts w:ascii="Arial" w:hAnsi="Arial" w:cs="Arial" w:eastAsia="Arial"/>
          <w:color w:val="000000"/>
          <w:spacing w:val="0"/>
          <w:position w:val="0"/>
          <w:sz w:val="24"/>
          <w:shd w:fill="auto" w:val="clear"/>
        </w:rPr>
        <w:t xml:space="preserv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14.2 – A falta de manifestação da licitante importará a decadência do direito de recurso.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14.3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14.4 – A apresentação das razões e das contrarrazões dos recursos deverá ser realizada, única e exclusivamente, em campo próprio do sistema eletrônico, observados os prazos estabelecidos no item anterior.</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14.5 – A não apresentação das razões escritas mencionadas acima acarretará, como consequência, a análise do recurso pela síntese das razões apresentadas na sessão pública.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14.6 – Os recursos serão dirigidos ao Pregoeiro, que poderá reconsiderar seu ato no prazo de 3 (três) dias úteis, ou então, neste mesmo prazo, encaminhar o recurso, devidamente instruído, à autoridade superior, que proferirá a decisão no prazo de até 10 (dez) dias úteis, a contar do recebimento.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14.7 – O recurso terá efeito suspensivo e o seu acolhimento importará a invalidação dos atos insuscetíveis de aproveitamento.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tbl>
      <w:tblPr/>
      <w:tblGrid>
        <w:gridCol w:w="9348"/>
      </w:tblGrid>
      <w:tr>
        <w:trPr>
          <w:trHeight w:val="1" w:hRule="atLeast"/>
          <w:jc w:val="left"/>
        </w:trPr>
        <w:tc>
          <w:tcPr>
            <w:tcW w:w="9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17"/>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DA ATA DE REGISTRO DOS PREÇOS</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15.1 – Incumbirá à autoridade competente a adjudicação do objeto da licitação, bem como a homologação do certame, após a verificação da regularidade dos atos praticados pelo Pregoeiro e decididos os recursos eventualmente interpostos.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15.2</w:t>
        <w:tab/>
        <w:t xml:space="preserve">– A Adjudicatária será convocada para, no prazo de 02 (dois) dias úteis contados da data da convocação mediante prévia notificação via meio eletrônico e/ou publicação no Diário Oficial, para assinar a Ata de Registro de Preços, na forma do Anexo </w:t>
      </w:r>
      <w:r>
        <w:rPr>
          <w:rFonts w:ascii="Arial" w:hAnsi="Arial" w:cs="Arial" w:eastAsia="Arial"/>
          <w:b/>
          <w:color w:val="000000"/>
          <w:spacing w:val="0"/>
          <w:position w:val="0"/>
          <w:sz w:val="24"/>
          <w:shd w:fill="auto" w:val="clear"/>
        </w:rPr>
        <w:t xml:space="preserve">III</w:t>
      </w:r>
      <w:r>
        <w:rPr>
          <w:rFonts w:ascii="Arial" w:hAnsi="Arial" w:cs="Arial" w:eastAsia="Arial"/>
          <w:color w:val="000000"/>
          <w:spacing w:val="0"/>
          <w:position w:val="0"/>
          <w:sz w:val="24"/>
          <w:shd w:fill="auto" w:val="clear"/>
        </w:rPr>
        <w:t xml:space="preserv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15.2.1 - O prazo assinalado no subitem anterior poderá ser  prorrogado  uma  vez,  por  igual  período,  desde  que solicitado por escrito durante seu transcurso e que haja  motivo justificado e aceito pela Administração, sob pena de decair do direito, sem prejuízo das sanções descritas neste edital.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15.2.2</w:t>
        <w:tab/>
        <w:t xml:space="preserve">– Serão formalizadas tantas Atas de Registro de Preços quantas forem necessárias para o registro de todos os itens objeto de adjudicação, devendo constar expressamente a indicação da licitante vencedora, a descrição do(s) item(ns), as respectivas quantidades, os preços registrados e demais condições.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15.3</w:t>
        <w:tab/>
        <w:t xml:space="preserve">– A vigência das Atas de Registro de preços será de 12 (doze) meses contados da sua publicação no  Portal Nacional de Contratações Públicas.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FFFFFF"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15.4</w:t>
        <w:tab/>
        <w:t xml:space="preserve">– A Ata de Registro de Preços deverá ser assinada pelo(a) </w:t>
      </w:r>
      <w:r>
        <w:rPr>
          <w:rFonts w:ascii="Arial" w:hAnsi="Arial" w:cs="Arial" w:eastAsia="Arial"/>
          <w:b/>
          <w:color w:val="000009"/>
          <w:spacing w:val="0"/>
          <w:position w:val="0"/>
          <w:sz w:val="24"/>
          <w:shd w:fill="auto" w:val="clear"/>
        </w:rPr>
        <w:t xml:space="preserve">SECRETÁRIA MUNICIPAL DE SUPRIMENTOS</w:t>
      </w:r>
      <w:r>
        <w:rPr>
          <w:rFonts w:ascii="Arial" w:hAnsi="Arial" w:cs="Arial" w:eastAsia="Arial"/>
          <w:color w:val="000000"/>
          <w:spacing w:val="0"/>
          <w:position w:val="0"/>
          <w:sz w:val="24"/>
          <w:shd w:fill="auto" w:val="clear"/>
        </w:rPr>
        <w:t xml:space="preserve"> e pelo representante legal da Adjudicatária, devidamente acompanhado do contrato social ou procuração e cédula de identidade.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15.4.1 – Se a Adjudicatária recusar-se a assinar a Ata de Registro de Preços, as licitantes remanescentes do cadastro de reserva poderão ser chamadas, na ordem de classificação, para fazê-lo em igual prazo e nas mesmas condições propostas pela primeira colocada.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15.5</w:t>
        <w:tab/>
        <w:t xml:space="preserve">– A existência de preços registrados implicará compromisso de fornecimento nas condições estabelecidas. No entanto, a Administração não está obrigada a contratar, sendo-lhe facultada a realização de licitação específica para a aquisição pretendida, desde que devidamente justificada.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15.5.1 – Caso o preço/desconto obtido no novo certame seja igual ao registrado, será assegurada às empresas beneficiárias da Ata a preferência na contratação.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15.6</w:t>
        <w:tab/>
        <w:t xml:space="preserve">– As empresas que tiverem seus preços registrados se obrigam a manter, durante o prazo de vigência da Ata de Registro de Preços, todas as condições de habilitação exigidas neste Edital.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15.7</w:t>
        <w:tab/>
        <w:t xml:space="preserve">– O fornecimento deverá ser formalizado, pela </w:t>
      </w:r>
      <w:r>
        <w:rPr>
          <w:rFonts w:ascii="Arial" w:hAnsi="Arial" w:cs="Arial" w:eastAsia="Arial"/>
          <w:color w:val="auto"/>
          <w:spacing w:val="0"/>
          <w:position w:val="0"/>
          <w:sz w:val="24"/>
          <w:shd w:fill="auto" w:val="clear"/>
        </w:rPr>
        <w:t xml:space="preserve">Administração</w:t>
      </w:r>
      <w:r>
        <w:rPr>
          <w:rFonts w:ascii="Arial" w:hAnsi="Arial" w:cs="Arial" w:eastAsia="Arial"/>
          <w:color w:val="000000"/>
          <w:spacing w:val="0"/>
          <w:position w:val="0"/>
          <w:sz w:val="24"/>
          <w:shd w:fill="auto" w:val="clear"/>
        </w:rPr>
        <w:t xml:space="preserve">, por meio de ordem de fornecimento ou documento equivalente.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15.8 – Durante a vigência da Ata, os órgãos e as entidades da Administração Pública de quaisquer dos entes que não participaram do certame poderão aderir à Ata de registro de preços, observados os seguintes requisitos: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apresentação de justificativa da vantagem da adesão, inclusive em situações de provável desabastecimento ou descontinuidade de serviço público;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demonstração de que os valores registrados estão compatíveis com os valores praticados pelo mercado na forma do art. 23 da Lei n.º 14.133/2021; 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consulta e aceitação prévias do órgão ou da entidade gerenciadora, que dependerá de prévia averiguação quanto à ausência de prejuízo à execução de seus próprios contratos ou à sua capacidade de gerenciamento, e da beneficiária da Ata.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15.9 – As aquisições ou contratações adicionais não poderão exceder, por órgão ou entidade, a 50% (cinquenta por cento) dos quantitativos dos itens do instrumento convocatório registrados na Ata de Registro de Preços para o gerenciador e para os participantes.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15.10 – O quantitativo decorrente das adesões não poderá exceder, na totalidade, ao dobro do quantitativo de cada item registrado na Ata de Registro de Preços para o gerenciador e os participantes, independentemente do número de órgãos ou entidades não participantes que aderirem.</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15.11 – Não será concedida nova adesão ao órgão ou entidade que não tenha consumido ou contratado o quantitativo autorizado anteriormente.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B05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15.12 - É vedado efetuar acréscimos nos quantitativos fixados na Ata de Registro de Preços.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tbl>
      <w:tblPr/>
      <w:tblGrid>
        <w:gridCol w:w="9348"/>
      </w:tblGrid>
      <w:tr>
        <w:trPr>
          <w:trHeight w:val="1" w:hRule="atLeast"/>
          <w:jc w:val="left"/>
        </w:trPr>
        <w:tc>
          <w:tcPr>
            <w:tcW w:w="9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21"/>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DA FORMAÇÃO DO CADASTRO DE RESERVA</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16.1</w:t>
        <w:tab/>
        <w:t xml:space="preserve">– Nos termos do art. 82, §5º, VI, da Lei n.º 14.133/2021, constará como anexo da Ata de Registro de Preços: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listagem das licitantes que aceitarem cotar os bens ou serviços em preços iguais aos da licitante vencedora; 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inclusão da licitante que mantiver sua proposta original.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16.2</w:t>
        <w:tab/>
        <w:t xml:space="preserve">– O registro a que se refere o subitem anterior tem por objetivo a formação de cadastro de reserva, para o caso de impossibilidade de atendimento pela beneficiária da Ata.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16.3</w:t>
        <w:tab/>
        <w:t xml:space="preserve">–  Para fins da ordem de classificação, as licitantes de que trata a alínea “a” do subitem 16.1 antecederão aquelas de que trata a alínea “b” do referido subitem.</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16.4 </w:t>
        <w:tab/>
        <w:t xml:space="preserve">– A habilitação das licitantes que comporão o cadastro de reserva a que se referem os subitens 16.1 e 16.2 será efetuada quando houver necessidade de contratação das licitantes remanescentes, nas seguintes hipóteses: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quando a licitante vencedora não assinar a Ata de registro de preços no prazo e nas condições estabelecidos no edital; ou</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quando houver o cancelamento do registro do fornecedor ou do registro de preços.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tbl>
      <w:tblPr/>
      <w:tblGrid>
        <w:gridCol w:w="9776"/>
      </w:tblGrid>
      <w:tr>
        <w:trPr>
          <w:trHeight w:val="1" w:hRule="atLeast"/>
          <w:jc w:val="left"/>
        </w:trPr>
        <w:tc>
          <w:tcPr>
            <w:tcW w:w="9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25"/>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DA ALTERAÇÃO DOS PREÇOS REGISTRADOS E DO CANCELAMENTO DA ATA</w:t>
            </w:r>
          </w:p>
        </w:tc>
      </w:tr>
    </w:tbl>
    <w:p>
      <w:pPr>
        <w:spacing w:before="280" w:after="0" w:line="240"/>
        <w:ind w:right="52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17.1 – Os preços registrados poderão ser alterados ou atualizados em decorrência de eventual redução dos preços praticados no mercado ou de fato que eleve o custo dos bens registrados, nas seguintes situações: </w:t>
      </w:r>
    </w:p>
    <w:p>
      <w:pPr>
        <w:spacing w:before="28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FF" w:val="clear"/>
        </w:rPr>
        <w:t xml:space="preserve">(a) em caso de força maior, caso fortuito ou fato</w:t>
      </w:r>
      <w:r>
        <w:rPr>
          <w:rFonts w:ascii="Arial" w:hAnsi="Arial" w:cs="Arial" w:eastAsia="Arial"/>
          <w:color w:val="auto"/>
          <w:spacing w:val="0"/>
          <w:position w:val="0"/>
          <w:sz w:val="24"/>
          <w:shd w:fill="auto" w:val="clear"/>
        </w:rPr>
        <w:t xml:space="preserve"> do príncipe ou em decorrência de fatos imprevisíveis ou previsíveis de consequências incalculáveis, que inviabilizem a execução da Ata tal como pactuada, nos termos do disposto na a</w:t>
      </w:r>
      <w:hyperlink xmlns:r="http://schemas.openxmlformats.org/officeDocument/2006/relationships" r:id="docRId12">
        <w:r>
          <w:rPr>
            <w:rFonts w:ascii="Arial" w:hAnsi="Arial" w:cs="Arial" w:eastAsia="Arial"/>
            <w:color w:val="0000FF"/>
            <w:spacing w:val="0"/>
            <w:position w:val="0"/>
            <w:sz w:val="24"/>
            <w:u w:val="single"/>
            <w:shd w:fill="auto" w:val="clear"/>
          </w:rPr>
          <w:t xml:space="preserve">línea “d” do inciso II do </w:t>
        </w:r>
        <w:r>
          <w:rPr>
            <w:rFonts w:ascii="Arial" w:hAnsi="Arial" w:cs="Arial" w:eastAsia="Arial"/>
            <w:i/>
            <w:vanish/>
            <w:color w:val="0000FF"/>
            <w:spacing w:val="0"/>
            <w:position w:val="0"/>
            <w:sz w:val="24"/>
            <w:u w:val="single"/>
            <w:shd w:fill="auto" w:val="clear"/>
          </w:rPr>
          <w:t xml:space="preserve">HYPERLINK "http://www.planalto.gov.br/ccivil_03/_Ato2019-2022/2021/Lei/L14133.htm"</w:t>
        </w:r>
        <w:r>
          <w:rPr>
            <w:rFonts w:ascii="Arial" w:hAnsi="Arial" w:cs="Arial" w:eastAsia="Arial"/>
            <w:i/>
            <w:color w:val="0000FF"/>
            <w:spacing w:val="0"/>
            <w:position w:val="0"/>
            <w:sz w:val="24"/>
            <w:u w:val="single"/>
            <w:shd w:fill="auto" w:val="clear"/>
          </w:rPr>
          <w:t xml:space="preserve">caput</w:t>
        </w:r>
        <w:r>
          <w:rPr>
            <w:rFonts w:ascii="Arial" w:hAnsi="Arial" w:cs="Arial" w:eastAsia="Arial"/>
            <w:vanish/>
            <w:color w:val="0000FF"/>
            <w:spacing w:val="0"/>
            <w:position w:val="0"/>
            <w:sz w:val="24"/>
            <w:u w:val="single"/>
            <w:shd w:fill="auto" w:val="clear"/>
          </w:rPr>
          <w:t xml:space="preserve">HYPERLINK "http://www.planalto.gov.br/ccivil_03/_Ato2019-2022/2021/Lei/L14133.htm"</w:t>
        </w:r>
        <w:r>
          <w:rPr>
            <w:rFonts w:ascii="Arial" w:hAnsi="Arial" w:cs="Arial" w:eastAsia="Arial"/>
            <w:color w:val="0000FF"/>
            <w:spacing w:val="0"/>
            <w:position w:val="0"/>
            <w:sz w:val="24"/>
            <w:u w:val="single"/>
            <w:shd w:fill="auto" w:val="clear"/>
          </w:rPr>
          <w:t xml:space="preserve"> do art. 124 da Lei n.º 14.133/2021;</w:t>
        </w:r>
      </w:hyperlink>
    </w:p>
    <w:p>
      <w:pPr>
        <w:spacing w:before="28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em caso de criação, alteração ou extinção de quaisquer tributos ou encargos legais ou superveniência de disposições legais, com comprovada repercussão sobre os preços registrados; ou</w:t>
      </w:r>
    </w:p>
    <w:p>
      <w:pPr>
        <w:spacing w:before="28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na hipótese de previsão no edital ou no aviso de contratação direta de cláusula de reajustamento ou repactuação sobre os preços registrados, nos termos do disposto na </w:t>
      </w:r>
      <w:hyperlink xmlns:r="http://schemas.openxmlformats.org/officeDocument/2006/relationships" r:id="docRId13">
        <w:r>
          <w:rPr>
            <w:rFonts w:ascii="Arial" w:hAnsi="Arial" w:cs="Arial" w:eastAsia="Arial"/>
            <w:color w:val="0000FF"/>
            <w:spacing w:val="0"/>
            <w:position w:val="0"/>
            <w:sz w:val="24"/>
            <w:u w:val="single"/>
            <w:shd w:fill="auto" w:val="clear"/>
          </w:rPr>
          <w:t xml:space="preserve">Lei n.º 14.133/2021.</w:t>
        </w:r>
      </w:hyperlink>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17.2 – Na hipótese de o preço registrado demonstrar-se  superior ao preço praticado no mercado, por motivo superveniente, o órgão ou entidade gerenciadora deverá convocar a beneficiária da Ata para negociar a redução do preço registrado.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17.2.1  – Caso não aceite reduzir seu preço aos valores praticados pelo mercado, a fornecedora será liberada do compromisso assumido quanto ao item registrado, sem aplicação de penalidades administrativas.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17.2.2 – Na hipótese prevista no subitem 17.2.1, o gerenciador convocará as fornecedoras do cadastro de reserva, na ordem de classificação, para verificar se aceitam reduzir seus preços aos valores de mercado, observado o disposto no subitem 17.4.1, ‘c’.</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17.2.3 – Se não obtiver êxito nas negociações, o gerenciador procederá ao cancelamento da Ata de registro de preços e adotará as medidas cabíveis para a obtenção de contratação mais vantajosa.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17.2.4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17.3 – Na hipótese de o preço de mercado tornar-se superior ao preço registrado e a fornecedora não poder cumprir as obrigações estabelecidas na Ata, será facultado à fornecedora requerer ao gerenciador a alteração do preço registrado, mediante comprovação de fato superveniente que o impossibilite de cumprir o compromisso.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17.3.1 – Para fins do disposto no item 17.3, a fornecedora encaminhará, juntamente com o pedido de alteração, a documentação comprobatória ou a planilha de custos que demonstre a inviabilidade do preço registrado em relação às condições inicialmente pactuadas.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17.3.2 - Na hipótese de comprovação do disposto no item 17.3, o órgão ou a entidade gerenciadora atualizará o preço registrado, de acordo com a realidade dos valores praticados pelo mercado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17.3.3 – Na hipótese de não comprovação da existência de fato superveniente que inviabilize o preço registrado, o pedido será indeferido pelo órgão ou pela entidade gerenciadora e a fornecedora deverá cumprir as obrigações estabelecidas na Ata, sob pena de cancelamento do seu registro, sem prejuízo da aplicação das sanções previstas na </w:t>
      </w:r>
      <w:hyperlink xmlns:r="http://schemas.openxmlformats.org/officeDocument/2006/relationships" r:id="docRId14">
        <w:r>
          <w:rPr>
            <w:rFonts w:ascii="Arial" w:hAnsi="Arial" w:cs="Arial" w:eastAsia="Arial"/>
            <w:color w:val="000000"/>
            <w:spacing w:val="0"/>
            <w:position w:val="0"/>
            <w:sz w:val="24"/>
            <w:u w:val="single"/>
            <w:shd w:fill="auto" w:val="clear"/>
          </w:rPr>
          <w:t xml:space="preserve">Lei n.º 14.133/2021</w:t>
        </w:r>
      </w:hyperlink>
      <w:r>
        <w:rPr>
          <w:rFonts w:ascii="Arial" w:hAnsi="Arial" w:cs="Arial" w:eastAsia="Arial"/>
          <w:color w:val="000000"/>
          <w:spacing w:val="0"/>
          <w:position w:val="0"/>
          <w:sz w:val="24"/>
          <w:shd w:fill="auto" w:val="clear"/>
        </w:rPr>
        <w:t xml:space="preserve">, e na legislação aplicável.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17.3.4 – Adotadas as providências do itens 17.2 e 17.3 sem sucesso, o gerenciador deverá, para o item em apreço, proceder ao cancelamento do preço registrado na Ata.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17.3.5 – A Ata de Registro de Preços será cancelada, total ou parcialmente, pelo órgão gerenciador quando: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do cancelamento de todos os preços registrados;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da ocorrência devidamente comprovada de fato superveniente, decorrente caso de força maior, caso fortuito ou fato do príncipe ou em decorrência de fatos imprevisíveis ou previsíveis de consequências incalculáveis, que inviabilize a execução das obrigações previstas na Ata;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 houver razões de interesse público devidamente justificadas e formalizadas em processo </w:t>
      </w:r>
      <w:r>
        <w:rPr>
          <w:rFonts w:ascii="Arial" w:hAnsi="Arial" w:cs="Arial" w:eastAsia="Arial"/>
          <w:color w:val="auto"/>
          <w:spacing w:val="0"/>
          <w:position w:val="0"/>
          <w:sz w:val="24"/>
          <w:shd w:fill="auto" w:val="clear"/>
        </w:rPr>
        <w:t xml:space="preserve">administrativo</w:t>
      </w:r>
      <w:r>
        <w:rPr>
          <w:rFonts w:ascii="Arial" w:hAnsi="Arial" w:cs="Arial" w:eastAsia="Arial"/>
          <w:color w:val="000000"/>
          <w:spacing w:val="0"/>
          <w:position w:val="0"/>
          <w:sz w:val="24"/>
          <w:shd w:fill="auto" w:val="clear"/>
        </w:rPr>
        <w:t xml:space="preserv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 da alteração substancial nas condições de mercado.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17.4 – O preço registrado será cancelado nos seguintes casos: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17.4.1</w:t>
        <w:tab/>
        <w:t xml:space="preserve">– Por iniciativa da Administração, após abertura de processo no qual se assegure o contraditório e ampla defesa, quando: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a empresa beneficiária do registro não assinar o contrato no prazo estabelecido pela Administração, sem justificativa aceitável.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ocorrer inexecução total ou parcial do contrato;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 a empresa beneficiária do registro for liberada, nos termos do subitem 17.2.1;</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 quando a empresa beneficiária do registro descumprir as condições da Ata de Registro de Preços, sem justificativa aceitável;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 quando a empresa beneficiária do registro não aceitar reduzir o seu preço registrado, na hipótese desse se tornar superior àqueles praticados no mercado;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 quando a empresa beneficiária do registro sofrer a sanção prevista no inciso IV do art. 156 da Lei n.º 14.133/2021;</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(g) quando a empresa beneficiária do registro não aceitar o preço revisado pela Administração;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17.4.2 – Por iniciativa da empresa beneficiária do registro, mediante solicitação formal, </w:t>
      </w:r>
      <w:r>
        <w:rPr>
          <w:rFonts w:ascii="Arial" w:hAnsi="Arial" w:cs="Arial" w:eastAsia="Arial"/>
          <w:color w:val="auto"/>
          <w:spacing w:val="0"/>
          <w:position w:val="0"/>
          <w:sz w:val="24"/>
          <w:shd w:fill="auto" w:val="clear"/>
        </w:rPr>
        <w:t xml:space="preserve">quando</w:t>
      </w:r>
      <w:r>
        <w:rPr>
          <w:rFonts w:ascii="Arial" w:hAnsi="Arial" w:cs="Arial" w:eastAsia="Arial"/>
          <w:color w:val="000000"/>
          <w:spacing w:val="0"/>
          <w:position w:val="0"/>
          <w:sz w:val="24"/>
          <w:shd w:fill="auto" w:val="clear"/>
        </w:rPr>
        <w:t xml:space="preserve"> comprovar a impossibilidade de cumprir as obrigações decorrentes da Ata de Registro de Preços, devidamente aceita pela Administração.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17.5 – Na hipótese de cancelamento do preço registrado, poderão ser convocados as licitantes constantes do cadastro de reserva, respeitada a ordem de classificação, observado o preço da proposta vencedora e comprovado o atendimento aos requisitos de habilitação dispostos no item 13 deste Edital.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tbl>
      <w:tblPr/>
      <w:tblGrid>
        <w:gridCol w:w="9776"/>
      </w:tblGrid>
      <w:tr>
        <w:trPr>
          <w:trHeight w:val="1" w:hRule="atLeast"/>
          <w:jc w:val="left"/>
        </w:trPr>
        <w:tc>
          <w:tcPr>
            <w:tcW w:w="9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30"/>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DA CONTRATAÇÃO</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18.2 – As relações entre o(a) licitante e a beneficiária da Ata será disciplinada pelo Contrato, cuja minuta constitui o Anexo </w:t>
      </w:r>
      <w:r>
        <w:rPr>
          <w:rFonts w:ascii="Arial" w:hAnsi="Arial" w:cs="Arial" w:eastAsia="Arial"/>
          <w:b/>
          <w:color w:val="000000"/>
          <w:spacing w:val="0"/>
          <w:position w:val="0"/>
          <w:sz w:val="24"/>
          <w:shd w:fill="auto" w:val="clear"/>
        </w:rPr>
        <w:t xml:space="preserve">IV</w:t>
      </w:r>
      <w:r>
        <w:rPr>
          <w:rFonts w:ascii="Arial" w:hAnsi="Arial" w:cs="Arial" w:eastAsia="Arial"/>
          <w:color w:val="000000"/>
          <w:spacing w:val="0"/>
          <w:position w:val="0"/>
          <w:sz w:val="24"/>
          <w:shd w:fill="auto" w:val="clear"/>
        </w:rPr>
        <w:t xml:space="preserve"> deste Edital.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18.3 – A beneficiária da Ata será convocada, com antecedência mínima de 02</w:t>
      </w:r>
      <w:r>
        <w:rPr>
          <w:rFonts w:ascii="Arial" w:hAnsi="Arial" w:cs="Arial" w:eastAsia="Arial"/>
          <w:color w:val="auto"/>
          <w:spacing w:val="0"/>
          <w:position w:val="0"/>
          <w:sz w:val="24"/>
          <w:shd w:fill="auto" w:val="clear"/>
        </w:rPr>
        <w:t xml:space="preserve"> </w:t>
      </w:r>
      <w:r>
        <w:rPr>
          <w:rFonts w:ascii="Arial" w:hAnsi="Arial" w:cs="Arial" w:eastAsia="Arial"/>
          <w:color w:val="000000"/>
          <w:spacing w:val="0"/>
          <w:position w:val="0"/>
          <w:sz w:val="24"/>
          <w:shd w:fill="auto" w:val="clear"/>
        </w:rPr>
        <w:t xml:space="preserve">(dois) dias úteis, para assinatura do contrato ou para retirada de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18.3.1 – O prazo acima poderá ser prorrogado desde que o pedido formal, tempestivo e justificado, apresentado pela Adjudicatária, seja aceito pela Administração.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18.3.2 – Nos termos do § 4º do art. 25 da Lei n.º 14.133/2021, em se tratando de contratação de grande vulto, a beneficiária da Ata deverá comprovar a implantação de programa de integridade, no prazo de 6 (seis) meses, contado da celebração do contrato, na forma.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18.4 – Deixando a beneficiária da Ata de assinar o Contrato ou de retirar o instrumento equivalente no prazo assinalado, poderá </w:t>
      </w:r>
      <w:r>
        <w:rPr>
          <w:rFonts w:ascii="Arial" w:hAnsi="Arial" w:cs="Arial" w:eastAsia="Arial"/>
          <w:color w:val="auto"/>
          <w:spacing w:val="0"/>
          <w:position w:val="0"/>
          <w:sz w:val="24"/>
          <w:shd w:fill="auto" w:val="clear"/>
        </w:rPr>
        <w:t xml:space="preserve">o</w:t>
      </w:r>
      <w:r>
        <w:rPr>
          <w:rFonts w:ascii="Arial" w:hAnsi="Arial" w:cs="Arial" w:eastAsia="Arial"/>
          <w:color w:val="000000"/>
          <w:spacing w:val="0"/>
          <w:position w:val="0"/>
          <w:sz w:val="24"/>
          <w:shd w:fill="auto" w:val="clear"/>
        </w:rPr>
        <w:t xml:space="preserve"> órgão gerenciador convocar as licitantes que constem do cadastro de reserva.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Caso tenha sido admitida a possibilidade de a licitante oferecer proposta em quantitativo inferior ao máximo previsto no edital, deve ser acrescida a seguinte redação: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18.4.1 –  Exaurida a capacidade de fornecimento da beneficiária da Ata que formulou oferta parcial, poderão ser contratados os demais licitantes constantes do cadastro de reserva, até o limite do quantitativo registrado, desde que sejam compatíveis com o preço vigente no mercado, o que deverá ser comprovado nos autos.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18.5 – A beneficiária da Ata deverá comprovar, no momento da assinatura do Contrato ou da retirada do instrumento equivalente, a manutenção das condições demonstradas para habilitação no Edital.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18.6 – A Contratada será responsável, na forma do Contrato, pela qualidade dos bens que são objeto desta licitação, em conformidade com as especificações do Termo de Referência, com as normas da Associação Brasileira de Normas Técnicas – ABNT, e demais normas técnicas pertinentes, a ser atestada pelo(a) </w:t>
      </w:r>
      <w:r>
        <w:rPr>
          <w:rFonts w:ascii="Arial" w:hAnsi="Arial" w:cs="Arial" w:eastAsia="Arial"/>
          <w:b/>
          <w:color w:val="000009"/>
          <w:spacing w:val="0"/>
          <w:position w:val="0"/>
          <w:sz w:val="24"/>
          <w:shd w:fill="auto" w:val="clear"/>
        </w:rPr>
        <w:t xml:space="preserve">SECRETARIA MUNICIPAL DE SAÚDE</w:t>
      </w:r>
      <w:r>
        <w:rPr>
          <w:rFonts w:ascii="Arial" w:hAnsi="Arial" w:cs="Arial" w:eastAsia="Arial"/>
          <w:color w:val="000000"/>
          <w:spacing w:val="0"/>
          <w:position w:val="0"/>
          <w:sz w:val="24"/>
          <w:shd w:fill="auto" w:val="clear"/>
        </w:rPr>
        <w:t xml:space="preserve">, responsável pela fiscalização da execução do contrato.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18.6.1 – A ocorrência de desconformidade implicará a substituição dos materiais recusados, por não atender às especificações contidas no Termo de Referência que integra este Edital, sem ônus para o(a) </w:t>
      </w:r>
      <w:r>
        <w:rPr>
          <w:rFonts w:ascii="Arial" w:hAnsi="Arial" w:cs="Arial" w:eastAsia="Arial"/>
          <w:b/>
          <w:color w:val="000009"/>
          <w:spacing w:val="0"/>
          <w:position w:val="0"/>
          <w:sz w:val="24"/>
          <w:shd w:fill="auto" w:val="clear"/>
        </w:rPr>
        <w:t xml:space="preserve">SECRETARIA MUNICIPAL DE SAÚDE</w:t>
      </w:r>
      <w:r>
        <w:rPr>
          <w:rFonts w:ascii="Arial" w:hAnsi="Arial" w:cs="Arial" w:eastAsia="Arial"/>
          <w:color w:val="000000"/>
          <w:spacing w:val="0"/>
          <w:position w:val="0"/>
          <w:sz w:val="24"/>
          <w:shd w:fill="auto" w:val="clear"/>
        </w:rPr>
        <w:t xml:space="preserve">, e sem prejuízo da aplicação das sanções cabíveis.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18.7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18.8 – O ato de recebimento do objeto da licitação não implica a sua aceitação definitiva e não eximirá a Contratada de sua responsabilidade no que concerne à qualidade dos bens fornecidos, comprometendo–se a atender às solicitações da fiscalização em até 48 (quarenta e oito) horas/dias.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18.9 – A Fiscalização da execução do objeto contratado caberá à (ao)</w:t>
      </w:r>
      <w:r>
        <w:rPr>
          <w:rFonts w:ascii="Arial" w:hAnsi="Arial" w:cs="Arial" w:eastAsia="Arial"/>
          <w:b/>
          <w:color w:val="000009"/>
          <w:spacing w:val="0"/>
          <w:position w:val="0"/>
          <w:sz w:val="24"/>
          <w:shd w:fill="auto" w:val="clear"/>
        </w:rPr>
        <w:t xml:space="preserve"> SECRETARIA MUNICIPAL DE SAÚDE</w:t>
      </w:r>
      <w:r>
        <w:rPr>
          <w:rFonts w:ascii="Arial" w:hAnsi="Arial" w:cs="Arial" w:eastAsia="Arial"/>
          <w:color w:val="000000"/>
          <w:spacing w:val="0"/>
          <w:position w:val="0"/>
          <w:sz w:val="24"/>
          <w:shd w:fill="auto" w:val="clear"/>
        </w:rPr>
        <w:t xml:space="preserve">, responsável pela fiscalização do contrato.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tbl>
      <w:tblPr/>
      <w:tblGrid>
        <w:gridCol w:w="9348"/>
      </w:tblGrid>
      <w:tr>
        <w:trPr>
          <w:trHeight w:val="1" w:hRule="atLeast"/>
          <w:jc w:val="left"/>
        </w:trPr>
        <w:tc>
          <w:tcPr>
            <w:tcW w:w="9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34"/>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 DO RECEBIMENTO DO OBJETO</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spacing w:before="120" w:after="12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19.1</w:t>
        <w:tab/>
        <w:t xml:space="preserve">- O(s) bem(ns) objeto do certame deverá(ão) ser entregue(s) no local, na forma, nos prazos e de acordo com as especificações técnicas contidas no Termo de Referência, que integra o presente Edital na forma do </w:t>
      </w:r>
      <w:r>
        <w:rPr>
          <w:rFonts w:ascii="Arial" w:hAnsi="Arial" w:cs="Arial" w:eastAsia="Arial"/>
          <w:color w:val="auto"/>
          <w:spacing w:val="0"/>
          <w:position w:val="0"/>
          <w:sz w:val="24"/>
          <w:shd w:fill="auto" w:val="clear"/>
        </w:rPr>
        <w:t xml:space="preserve">Anexo </w:t>
      </w:r>
      <w:r>
        <w:rPr>
          <w:rFonts w:ascii="Arial" w:hAnsi="Arial" w:cs="Arial" w:eastAsia="Arial"/>
          <w:b/>
          <w:color w:val="auto"/>
          <w:spacing w:val="0"/>
          <w:position w:val="0"/>
          <w:sz w:val="24"/>
          <w:shd w:fill="auto" w:val="clear"/>
        </w:rPr>
        <w:t xml:space="preserve">I</w:t>
      </w:r>
      <w:r>
        <w:rPr>
          <w:rFonts w:ascii="Arial" w:hAnsi="Arial" w:cs="Arial" w:eastAsia="Arial"/>
          <w:color w:val="000000"/>
          <w:spacing w:val="0"/>
          <w:position w:val="0"/>
          <w:sz w:val="24"/>
          <w:shd w:fill="auto" w:val="clear"/>
        </w:rPr>
        <w:t xml:space="preserv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19.2</w:t>
        <w:tab/>
        <w:t xml:space="preserve">- O(s) bem(ns) objeto do certame será(ão) recebido(s):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provisoriamente, de forma sumária, pelo responsável por seu acompanhamento e fiscalização, com verificação posterior da conformidade do material com as exigências do Termo de Referência, no prazo máximo de 10 (dez) dias, a contar da data da entrega; 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definitivamente, por servidor ou comissão designada pela autoridade competente, mediante termo detalhado que comprove o atendimento das exigências do Termo de Referência.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19.1.1</w:t>
        <w:tab/>
        <w:t xml:space="preserve">- Nos casos de aquisição de equipamentos de grande vulto, o recebimento far-se-á mediante termo circunstanciado e, nos demais, mediante termo de recebimento provisório.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19.3 – A Administração poderá rejeitar, no todo ou em parte, o(s) bem(ns) que estiver(em) em discrepância com as especificações constantes no Termo de Referência e na proposta, lavrando termo circunstanciado no qual deverá constar o motivo da não aceitação do objeto.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19.3.1 – Os bens que não atenderem às especificações deverão ser substituídos pelo contratado no prazo máximo estipulado no Termo de Referência. Nos casos omissos, o prazo será de 02 (dois) dias úteis a contar da notificação, podendo ser prorrogado por igual período a critério da Administração Pública, sob pena de aplicação das sanções previstas no Edital e seus anexos.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b/>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19.4 – O recebimento provisório ou definitivo não exclui a responsabilidade civil pela solidez e segurança da obra ou do serviço, nem ético-profissional pela perfeita execução do contrato, dentro dos limites estabelecidos pela lei ou pelo contrato.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tbl>
      <w:tblPr/>
      <w:tblGrid>
        <w:gridCol w:w="9776"/>
      </w:tblGrid>
      <w:tr>
        <w:trPr>
          <w:trHeight w:val="1" w:hRule="atLeast"/>
          <w:jc w:val="left"/>
        </w:trPr>
        <w:tc>
          <w:tcPr>
            <w:tcW w:w="9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40"/>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DAS CONDIÇÕES DE PAGAMENTO</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spacing w:before="120" w:after="12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20.1  – O pagamento à Contratada será realizado em razão do efetivo fornecimento dos bens adquiridos. O(a) </w:t>
      </w:r>
      <w:r>
        <w:rPr>
          <w:rFonts w:ascii="Arial" w:hAnsi="Arial" w:cs="Arial" w:eastAsia="Arial"/>
          <w:b/>
          <w:color w:val="000009"/>
          <w:spacing w:val="0"/>
          <w:position w:val="0"/>
          <w:sz w:val="24"/>
          <w:shd w:fill="auto" w:val="clear"/>
        </w:rPr>
        <w:t xml:space="preserve">SECRETARIA MUNICIPAL DE SAÚDE,</w:t>
      </w:r>
      <w:r>
        <w:rPr>
          <w:rFonts w:ascii="Arial" w:hAnsi="Arial" w:cs="Arial" w:eastAsia="Arial"/>
          <w:color w:val="auto"/>
          <w:spacing w:val="0"/>
          <w:position w:val="0"/>
          <w:sz w:val="24"/>
          <w:shd w:fill="auto" w:val="clear"/>
        </w:rPr>
        <w:t xml:space="preserve"> está desobrigado(a) a pagar o valor total do contrato caso todo o quantitativo do objeto previsto na cláusula primeira não tenha sido regularmente entregue e aceito, devendo o Contratante comunicar a empresa para que emita a nota fiscal ou fatura com o valor exato dimensionado, quando houver glosa parcial do objeto.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20.2  – O pagamento será realizado através de ordem bancária, para crédito em banco, agência e conta corrente indicados pela Contratada.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20.2.1 – Será considerada data do pagamento o dia em que constar como emitida a ordem bancária para pagamento.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20.3 – Os pagamentos serão efetuados à Contratada</w:t>
      </w:r>
      <w:r>
        <w:rPr>
          <w:rFonts w:ascii="Arial" w:hAnsi="Arial" w:cs="Arial" w:eastAsia="Arial"/>
          <w:b/>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após a regular liquidação da despesa, nos termos do art. 63, da Lei n.º 4.320/64, observado o disposto nos arts. 140 e 141, da Lei n.º 14.133/2021, em 30 (trinta) dias, a contar da data do recebimento do documento de cobrança.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20.3.1 – Considera-se ocorrido o recebimento da nota fiscal ou fatura quando o órgão Contratante atestar a execução do objeto do contrato.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20.3.2 – No caso de erro nos documentos de faturamento ou cobrança, estes serão devolvidos à Contratada para retificação ou substituição, passando o prazo de pagamento a fluir, então, a partir da reapresentação válida desses documentos.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20.3.3 – A Contratada deverá apresentar juntamente com o documento de cobrança toda a documentação mencionada no art. 68, da Lei n.º 14.133/2021, e demais documentos exigidos pelas normas de liquidação das despesas aplicáveis.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20.4 – No caso de atraso pelo Contratante, os valores devidos à Contratada serão atualizados monetariamente entre o termo final do prazo de pagamento até a data de sua efetiva realização.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20.5 – O Contratante efetuará, quando do pagamento, as retenções tributárias nos percentuais previstos na legislação vigente e aplicável ao objeto da contratação.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20.6 – A Contratada que comprovar, por meio da apresentação de documento oficial, ser optante pelo Simples Nacional, nos termos da Lei Complementar n.º 123/2006, não sofrerá a retenção tributária quanto aos impostos e contribuições abrangidos por aquele regime especial.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tbl>
      <w:tblPr/>
      <w:tblGrid>
        <w:gridCol w:w="9776"/>
      </w:tblGrid>
      <w:tr>
        <w:trPr>
          <w:trHeight w:val="1" w:hRule="atLeast"/>
          <w:jc w:val="left"/>
        </w:trPr>
        <w:tc>
          <w:tcPr>
            <w:tcW w:w="9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46"/>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 DAS INFRAÇÕES E PENALIDADES</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21.1 – Pelas condutas previstas no art. 155, da Lei n.º 14.133/2021, as licitantes e Contratantes, sem prejuízo responsabilidade civil e criminal que couber, sofrerão as seguintes sanções, previstas no art. 156 da mencionada legislação: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w:t>
      </w:r>
      <w:r>
        <w:rPr>
          <w:rFonts w:ascii="Arial" w:hAnsi="Arial" w:cs="Arial" w:eastAsia="Arial"/>
          <w:b/>
          <w:color w:val="000000"/>
          <w:spacing w:val="0"/>
          <w:position w:val="0"/>
          <w:sz w:val="24"/>
          <w:shd w:fill="auto" w:val="clear"/>
        </w:rPr>
        <w:t xml:space="preserve">Advertência</w:t>
      </w:r>
      <w:r>
        <w:rPr>
          <w:rFonts w:ascii="Arial" w:hAnsi="Arial" w:cs="Arial" w:eastAsia="Arial"/>
          <w:color w:val="000000"/>
          <w:spacing w:val="0"/>
          <w:position w:val="0"/>
          <w:sz w:val="24"/>
          <w:shd w:fill="auto" w:val="clear"/>
        </w:rPr>
        <w:t xml:space="preserve">, aplicada exclusivamente pela infração administrativa prevista no </w:t>
      </w:r>
      <w:hyperlink xmlns:r="http://schemas.openxmlformats.org/officeDocument/2006/relationships" r:id="docRId15">
        <w:r>
          <w:rPr>
            <w:rFonts w:ascii="Arial" w:hAnsi="Arial" w:cs="Arial" w:eastAsia="Arial"/>
            <w:color w:val="000000"/>
            <w:spacing w:val="0"/>
            <w:position w:val="0"/>
            <w:sz w:val="24"/>
            <w:u w:val="single"/>
            <w:shd w:fill="auto" w:val="clear"/>
          </w:rPr>
          <w:t xml:space="preserve">inciso I do </w:t>
        </w:r>
        <w:r>
          <w:rPr>
            <w:rFonts w:ascii="Arial" w:hAnsi="Arial" w:cs="Arial" w:eastAsia="Arial"/>
            <w:i/>
            <w:vanish/>
            <w:color w:val="000000"/>
            <w:spacing w:val="0"/>
            <w:position w:val="0"/>
            <w:sz w:val="24"/>
            <w:u w:val="single"/>
            <w:shd w:fill="auto" w:val="clear"/>
          </w:rPr>
          <w:t xml:space="preserve">HYPERLINK "https://www.planalto.gov.br/ccivil_03/_ato2019-2022/2021/lei/l14133.htm"</w:t>
        </w:r>
        <w:r>
          <w:rPr>
            <w:rFonts w:ascii="Arial" w:hAnsi="Arial" w:cs="Arial" w:eastAsia="Arial"/>
            <w:i/>
            <w:color w:val="000000"/>
            <w:spacing w:val="0"/>
            <w:position w:val="0"/>
            <w:sz w:val="24"/>
            <w:u w:val="single"/>
            <w:shd w:fill="auto" w:val="clear"/>
          </w:rPr>
          <w:t xml:space="preserve">caput</w:t>
        </w:r>
        <w:r>
          <w:rPr>
            <w:rFonts w:ascii="Arial" w:hAnsi="Arial" w:cs="Arial" w:eastAsia="Arial"/>
            <w:vanish/>
            <w:color w:val="000000"/>
            <w:spacing w:val="0"/>
            <w:position w:val="0"/>
            <w:sz w:val="24"/>
            <w:u w:val="single"/>
            <w:shd w:fill="auto" w:val="clear"/>
          </w:rPr>
          <w:t xml:space="preserve">HYPERLINK "https://www.planalto.gov.br/ccivil_03/_ato2019-2022/2021/lei/l14133.htm"</w:t>
        </w:r>
        <w:r>
          <w:rPr>
            <w:rFonts w:ascii="Arial" w:hAnsi="Arial" w:cs="Arial" w:eastAsia="Arial"/>
            <w:color w:val="000000"/>
            <w:spacing w:val="0"/>
            <w:position w:val="0"/>
            <w:sz w:val="24"/>
            <w:u w:val="single"/>
            <w:shd w:fill="auto" w:val="clear"/>
          </w:rPr>
          <w:t xml:space="preserve"> do art. 155 da Lei n.º 14.133/2021</w:t>
        </w:r>
      </w:hyperlink>
      <w:r>
        <w:rPr>
          <w:rFonts w:ascii="Arial" w:hAnsi="Arial" w:cs="Arial" w:eastAsia="Arial"/>
          <w:color w:val="000000"/>
          <w:spacing w:val="0"/>
          <w:position w:val="0"/>
          <w:sz w:val="24"/>
          <w:shd w:fill="auto" w:val="clear"/>
        </w:rPr>
        <w:t xml:space="preserve">, quando não se justificar a imposição de penalidade mais grave;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w:t>
      </w:r>
      <w:r>
        <w:rPr>
          <w:rFonts w:ascii="Arial" w:hAnsi="Arial" w:cs="Arial" w:eastAsia="Arial"/>
          <w:b/>
          <w:color w:val="000000"/>
          <w:spacing w:val="0"/>
          <w:position w:val="0"/>
          <w:sz w:val="24"/>
          <w:shd w:fill="auto" w:val="clear"/>
        </w:rPr>
        <w:t xml:space="preserve">Impedimento de licitar e contratar</w:t>
      </w:r>
      <w:r>
        <w:rPr>
          <w:rFonts w:ascii="Arial" w:hAnsi="Arial" w:cs="Arial" w:eastAsia="Arial"/>
          <w:color w:val="000000"/>
          <w:spacing w:val="0"/>
          <w:position w:val="0"/>
          <w:sz w:val="24"/>
          <w:shd w:fill="auto" w:val="clear"/>
        </w:rPr>
        <w:t xml:space="preserve">, pelo prazo de até 3 (três) anos, aplicada ao responsável pelas infrações administrativas previstas nos </w:t>
      </w:r>
      <w:hyperlink xmlns:r="http://schemas.openxmlformats.org/officeDocument/2006/relationships" r:id="docRId16">
        <w:r>
          <w:rPr>
            <w:rFonts w:ascii="Arial" w:hAnsi="Arial" w:cs="Arial" w:eastAsia="Arial"/>
            <w:color w:val="000000"/>
            <w:spacing w:val="0"/>
            <w:position w:val="0"/>
            <w:sz w:val="24"/>
            <w:u w:val="single"/>
            <w:shd w:fill="auto" w:val="clear"/>
          </w:rPr>
          <w:t xml:space="preserve">incisos IV a VI do </w:t>
        </w:r>
        <w:r>
          <w:rPr>
            <w:rFonts w:ascii="Arial" w:hAnsi="Arial" w:cs="Arial" w:eastAsia="Arial"/>
            <w:i/>
            <w:vanish/>
            <w:color w:val="000000"/>
            <w:spacing w:val="0"/>
            <w:position w:val="0"/>
            <w:sz w:val="24"/>
            <w:u w:val="single"/>
            <w:shd w:fill="auto" w:val="clear"/>
          </w:rPr>
          <w:t xml:space="preserve">HYPERLINK "https://www.planalto.gov.br/ccivil_03/_ato2019-2022/2021/lei/l14133.htm"</w:t>
        </w:r>
        <w:r>
          <w:rPr>
            <w:rFonts w:ascii="Arial" w:hAnsi="Arial" w:cs="Arial" w:eastAsia="Arial"/>
            <w:i/>
            <w:color w:val="000000"/>
            <w:spacing w:val="0"/>
            <w:position w:val="0"/>
            <w:sz w:val="24"/>
            <w:u w:val="single"/>
            <w:shd w:fill="auto" w:val="clear"/>
          </w:rPr>
          <w:t xml:space="preserve">caput</w:t>
        </w:r>
        <w:r>
          <w:rPr>
            <w:rFonts w:ascii="Arial" w:hAnsi="Arial" w:cs="Arial" w:eastAsia="Arial"/>
            <w:vanish/>
            <w:color w:val="000000"/>
            <w:spacing w:val="0"/>
            <w:position w:val="0"/>
            <w:sz w:val="24"/>
            <w:u w:val="single"/>
            <w:shd w:fill="auto" w:val="clear"/>
          </w:rPr>
          <w:t xml:space="preserve">HYPERLINK "https://www.planalto.gov.br/ccivil_03/_ato2019-2022/2021/lei/l14133.htm"</w:t>
        </w:r>
        <w:r>
          <w:rPr>
            <w:rFonts w:ascii="Arial" w:hAnsi="Arial" w:cs="Arial" w:eastAsia="Arial"/>
            <w:color w:val="000000"/>
            <w:spacing w:val="0"/>
            <w:position w:val="0"/>
            <w:sz w:val="24"/>
            <w:u w:val="single"/>
            <w:shd w:fill="auto" w:val="clear"/>
          </w:rPr>
          <w:t xml:space="preserve"> do art. 155 da Lei n.º 14.133/2021,</w:t>
        </w:r>
      </w:hyperlink>
      <w:r>
        <w:rPr>
          <w:rFonts w:ascii="Arial" w:hAnsi="Arial" w:cs="Arial" w:eastAsia="Arial"/>
          <w:color w:val="000000"/>
          <w:spacing w:val="0"/>
          <w:position w:val="0"/>
          <w:sz w:val="24"/>
          <w:shd w:fill="auto" w:val="clear"/>
        </w:rPr>
        <w:t xml:space="preserve"> quando não se justificar a imposição de penalidade mais grave;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 </w:t>
      </w:r>
      <w:r>
        <w:rPr>
          <w:rFonts w:ascii="Arial" w:hAnsi="Arial" w:cs="Arial" w:eastAsia="Arial"/>
          <w:b/>
          <w:color w:val="000000"/>
          <w:spacing w:val="0"/>
          <w:position w:val="0"/>
          <w:sz w:val="24"/>
          <w:shd w:fill="auto" w:val="clear"/>
        </w:rPr>
        <w:t xml:space="preserve">Declaração de inidoneidade para licitar ou contratar</w:t>
      </w:r>
      <w:r>
        <w:rPr>
          <w:rFonts w:ascii="Arial" w:hAnsi="Arial" w:cs="Arial" w:eastAsia="Arial"/>
          <w:color w:val="000000"/>
          <w:spacing w:val="0"/>
          <w:position w:val="0"/>
          <w:sz w:val="24"/>
          <w:shd w:fill="auto" w:val="clear"/>
        </w:rPr>
        <w:t xml:space="preserve">, pelo prazo de 3 (três) a 6 (seis) anos, aplicada ao responsável pelas infrações administrativas previstas nos </w:t>
      </w:r>
      <w:hyperlink xmlns:r="http://schemas.openxmlformats.org/officeDocument/2006/relationships" r:id="docRId17">
        <w:r>
          <w:rPr>
            <w:rFonts w:ascii="Arial" w:hAnsi="Arial" w:cs="Arial" w:eastAsia="Arial"/>
            <w:color w:val="000000"/>
            <w:spacing w:val="0"/>
            <w:position w:val="0"/>
            <w:sz w:val="24"/>
            <w:u w:val="single"/>
            <w:shd w:fill="auto" w:val="clear"/>
          </w:rPr>
          <w:t xml:space="preserve">incisos VIII, IX, X, XI e XII do </w:t>
        </w:r>
        <w:r>
          <w:rPr>
            <w:rFonts w:ascii="Arial" w:hAnsi="Arial" w:cs="Arial" w:eastAsia="Arial"/>
            <w:i/>
            <w:vanish/>
            <w:color w:val="000000"/>
            <w:spacing w:val="0"/>
            <w:position w:val="0"/>
            <w:sz w:val="24"/>
            <w:u w:val="single"/>
            <w:shd w:fill="auto" w:val="clear"/>
          </w:rPr>
          <w:t xml:space="preserve">HYPERLINK "https://www.planalto.gov.br/ccivil_03/_ato2019-2022/2021/lei/l14133.htm"</w:t>
        </w:r>
        <w:r>
          <w:rPr>
            <w:rFonts w:ascii="Arial" w:hAnsi="Arial" w:cs="Arial" w:eastAsia="Arial"/>
            <w:i/>
            <w:color w:val="000000"/>
            <w:spacing w:val="0"/>
            <w:position w:val="0"/>
            <w:sz w:val="24"/>
            <w:u w:val="single"/>
            <w:shd w:fill="auto" w:val="clear"/>
          </w:rPr>
          <w:t xml:space="preserve">caput</w:t>
        </w:r>
        <w:r>
          <w:rPr>
            <w:rFonts w:ascii="Arial" w:hAnsi="Arial" w:cs="Arial" w:eastAsia="Arial"/>
            <w:vanish/>
            <w:color w:val="000000"/>
            <w:spacing w:val="0"/>
            <w:position w:val="0"/>
            <w:sz w:val="24"/>
            <w:u w:val="single"/>
            <w:shd w:fill="auto" w:val="clear"/>
          </w:rPr>
          <w:t xml:space="preserve">HYPERLINK "https://www.planalto.gov.br/ccivil_03/_ato2019-2022/2021/lei/l14133.htm"</w:t>
        </w:r>
        <w:r>
          <w:rPr>
            <w:rFonts w:ascii="Arial" w:hAnsi="Arial" w:cs="Arial" w:eastAsia="Arial"/>
            <w:color w:val="000000"/>
            <w:spacing w:val="0"/>
            <w:position w:val="0"/>
            <w:sz w:val="24"/>
            <w:u w:val="single"/>
            <w:shd w:fill="auto" w:val="clear"/>
          </w:rPr>
          <w:t xml:space="preserve"> do art. 155 da Lei n.º 14.133/2021</w:t>
        </w:r>
      </w:hyperlink>
      <w:r>
        <w:rPr>
          <w:rFonts w:ascii="Arial" w:hAnsi="Arial" w:cs="Arial" w:eastAsia="Arial"/>
          <w:color w:val="000000"/>
          <w:spacing w:val="0"/>
          <w:position w:val="0"/>
          <w:sz w:val="24"/>
          <w:shd w:fill="auto" w:val="clear"/>
        </w:rPr>
        <w:t xml:space="preserve">, bem como pelas infrações administrativas previstas nos incisos IV a VI do </w:t>
      </w:r>
      <w:r>
        <w:rPr>
          <w:rFonts w:ascii="Arial" w:hAnsi="Arial" w:cs="Arial" w:eastAsia="Arial"/>
          <w:i/>
          <w:color w:val="000000"/>
          <w:spacing w:val="0"/>
          <w:position w:val="0"/>
          <w:sz w:val="24"/>
          <w:shd w:fill="auto" w:val="clear"/>
        </w:rPr>
        <w:t xml:space="preserve">caput</w:t>
      </w:r>
      <w:r>
        <w:rPr>
          <w:rFonts w:ascii="Arial" w:hAnsi="Arial" w:cs="Arial" w:eastAsia="Arial"/>
          <w:color w:val="000000"/>
          <w:spacing w:val="0"/>
          <w:position w:val="0"/>
          <w:sz w:val="24"/>
          <w:shd w:fill="auto" w:val="clear"/>
        </w:rPr>
        <w:t xml:space="preserve"> do referido artigo que justifiquem a imposição de penalidade mais grave;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FF0000"/>
          <w:spacing w:val="0"/>
          <w:position w:val="0"/>
          <w:sz w:val="24"/>
          <w:shd w:fill="FFFF00"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 </w:t>
      </w:r>
      <w:r>
        <w:rPr>
          <w:rFonts w:ascii="Arial" w:hAnsi="Arial" w:cs="Arial" w:eastAsia="Arial"/>
          <w:b/>
          <w:color w:val="auto"/>
          <w:spacing w:val="0"/>
          <w:position w:val="0"/>
          <w:sz w:val="24"/>
          <w:shd w:fill="auto" w:val="clear"/>
        </w:rPr>
        <w:t xml:space="preserve">Multa</w:t>
      </w:r>
      <w:r>
        <w:rPr>
          <w:rFonts w:ascii="Arial" w:hAnsi="Arial" w:cs="Arial" w:eastAsia="Arial"/>
          <w:color w:val="auto"/>
          <w:spacing w:val="0"/>
          <w:position w:val="0"/>
          <w:sz w:val="24"/>
          <w:shd w:fill="auto" w:val="clear"/>
        </w:rPr>
        <w:t xml:space="preserve">, aplicada ao responsável por qualquer das infrações administrativas previstas no </w:t>
      </w:r>
      <w:hyperlink xmlns:r="http://schemas.openxmlformats.org/officeDocument/2006/relationships" r:id="docRId18">
        <w:r>
          <w:rPr>
            <w:rFonts w:ascii="Arial" w:hAnsi="Arial" w:cs="Arial" w:eastAsia="Arial"/>
            <w:color w:val="0000FF"/>
            <w:spacing w:val="0"/>
            <w:position w:val="0"/>
            <w:sz w:val="24"/>
            <w:u w:val="single"/>
            <w:shd w:fill="auto" w:val="clear"/>
          </w:rPr>
          <w:t xml:space="preserve">art. 155,</w:t>
        </w:r>
      </w:hyperlink>
      <w:r>
        <w:rPr>
          <w:rFonts w:ascii="Arial" w:hAnsi="Arial" w:cs="Arial" w:eastAsia="Arial"/>
          <w:color w:val="auto"/>
          <w:spacing w:val="0"/>
          <w:position w:val="0"/>
          <w:sz w:val="24"/>
          <w:shd w:fill="auto" w:val="clear"/>
        </w:rPr>
        <w:t xml:space="preserve"> da Lei n.º 14.133/2021, será fixada entre 0,5% (meio por cento) a 30% (trinta por cento) sobre o valor do contrato.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21.2 – A aplicação das sanções previstas nesta cláusula não exclui, em hipótese alguma, a obrigação de reparação integral do dano causado à Administração Pública.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21.3 – Todas as sanções previstas no subitem 22.1 poderão ser apostas cumulativamente com a multa, e não excluem a possibilidade de rescisão unilateral. No entanto, quaisquer delas somente serão aplicadas após o decurso do prazo para apresentação de defesa prévia do interessado, no prazo de 15 (quinze) dias úteis contados de sua notificação.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21.4 – As multas deverão ser recolhidas administrativamente passando a contar a partir do prazo da ciência da aplicação da penalidade.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21.5  – A recusa injustificada da Adjudicatária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21.6 – A aplicação das sanções realizar-se-á em processo administrativo que assegure o contraditório e a ampla defesa à licitante, observando-se o procedimento previsto no </w:t>
      </w:r>
      <w:r>
        <w:rPr>
          <w:rFonts w:ascii="Arial" w:hAnsi="Arial" w:cs="Arial" w:eastAsia="Arial"/>
          <w:i/>
          <w:color w:val="000000"/>
          <w:spacing w:val="0"/>
          <w:position w:val="0"/>
          <w:sz w:val="24"/>
          <w:shd w:fill="auto" w:val="clear"/>
        </w:rPr>
        <w:t xml:space="preserve">caput</w:t>
      </w:r>
      <w:r>
        <w:rPr>
          <w:rFonts w:ascii="Arial" w:hAnsi="Arial" w:cs="Arial" w:eastAsia="Arial"/>
          <w:color w:val="000000"/>
          <w:spacing w:val="0"/>
          <w:position w:val="0"/>
          <w:sz w:val="24"/>
          <w:shd w:fill="auto" w:val="clear"/>
        </w:rPr>
        <w:t xml:space="preserve"> e parágrafos do art. 158 da Lei n.º 14.133/2021, para as penalidades de impedimento de licitar e contratar e de declaração de inidoneidade para licitar ou contratar.</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21.7 – Nos termos do art. 156, §1º, da Lei n.º 14.133/2021, a aplicação de penalidade deverá observar a gravidade da infração cometida, as peculiaridades do caso concreto, as circunstâncias agravantes ou atenuantes, os danos que dela provierem para a Administração e a implantação ou o aperfeiçoamento de programa de integridade, conforme normas e orientações dos órgãos de controle.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21.8 – Da penalidade aplicada, a licitante poderá apresentar:</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w:t>
      </w:r>
      <w:r>
        <w:rPr>
          <w:rFonts w:ascii="Arial" w:hAnsi="Arial" w:cs="Arial" w:eastAsia="Arial"/>
          <w:b/>
          <w:color w:val="000000"/>
          <w:spacing w:val="0"/>
          <w:position w:val="0"/>
          <w:sz w:val="24"/>
          <w:shd w:fill="auto" w:val="clear"/>
        </w:rPr>
        <w:t xml:space="preserve">Recurso</w:t>
      </w:r>
      <w:r>
        <w:rPr>
          <w:rFonts w:ascii="Arial" w:hAnsi="Arial" w:cs="Arial" w:eastAsia="Arial"/>
          <w:color w:val="000000"/>
          <w:spacing w:val="0"/>
          <w:position w:val="0"/>
          <w:sz w:val="24"/>
          <w:shd w:fill="auto" w:val="clear"/>
        </w:rPr>
        <w:t xml:space="preserve"> a ser interposto perante a autoridade que tiver proferido a decisão recorrida, no prazo de 15 (quinze) dias úteis contados da intimação da aplicação das penalidades de advertência, multa e/ou impedimento de licitar e contratar;</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w:t>
      </w:r>
      <w:r>
        <w:rPr>
          <w:rFonts w:ascii="Arial" w:hAnsi="Arial" w:cs="Arial" w:eastAsia="Arial"/>
          <w:b/>
          <w:color w:val="000000"/>
          <w:spacing w:val="0"/>
          <w:position w:val="0"/>
          <w:sz w:val="24"/>
          <w:shd w:fill="auto" w:val="clear"/>
        </w:rPr>
        <w:t xml:space="preserve">Pedido de Reconsideração</w:t>
      </w:r>
      <w:r>
        <w:rPr>
          <w:rFonts w:ascii="Arial" w:hAnsi="Arial" w:cs="Arial" w:eastAsia="Arial"/>
          <w:color w:val="000000"/>
          <w:spacing w:val="0"/>
          <w:position w:val="0"/>
          <w:sz w:val="24"/>
          <w:shd w:fill="auto" w:val="clear"/>
        </w:rPr>
        <w:t xml:space="preserve"> no prazo de 15 (quinze) dias úteis contados da ciência da aplicação da penalidade de declaração de inidoneidade para licitar ou contratar.</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21.9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21.10 – A Administração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21.11 – As sanções de impedimento de licitar e contratar e declaração de inidoneidade para licitar ou contratar são passíveis de reabilitação, desde que cumpridas as exigências estabelecidas no art. 163, da Lei n.º 14.133/2021.</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tbl>
      <w:tblPr/>
      <w:tblGrid>
        <w:gridCol w:w="9918"/>
      </w:tblGrid>
      <w:tr>
        <w:trPr>
          <w:trHeight w:val="1" w:hRule="atLeast"/>
          <w:jc w:val="left"/>
        </w:trPr>
        <w:tc>
          <w:tcPr>
            <w:tcW w:w="9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50"/>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 DA FISCALIZAÇÃO E GESTÃO DO CONTRATO</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22.1</w:t>
        <w:tab/>
        <w:t xml:space="preserve">- Os Fiscais do Contrato deverão ser </w:t>
      </w:r>
      <w:r>
        <w:rPr>
          <w:rFonts w:ascii="Arial" w:hAnsi="Arial" w:cs="Arial" w:eastAsia="Arial"/>
          <w:color w:val="auto"/>
          <w:spacing w:val="0"/>
          <w:position w:val="0"/>
          <w:sz w:val="24"/>
          <w:shd w:fill="auto" w:val="clear"/>
        </w:rPr>
        <w:t xml:space="preserve">formalmente</w:t>
      </w:r>
      <w:r>
        <w:rPr>
          <w:rFonts w:ascii="Arial" w:hAnsi="Arial" w:cs="Arial" w:eastAsia="Arial"/>
          <w:color w:val="000000"/>
          <w:spacing w:val="0"/>
          <w:position w:val="0"/>
          <w:sz w:val="24"/>
          <w:shd w:fill="auto" w:val="clear"/>
        </w:rPr>
        <w:t xml:space="preserve"> designados pela autoridade competente da Pasta por meio de Portaria, no prazo de até 05 (cinco) dias úteis após a celebração do contrato ou retirada do instrumento equivalente.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22.1.1 – O ato de designação deverá conter o nome completo dos Fiscais, sua identificação funcional, telefone e e-mail de contato, descrição resumida do objeto, bem como o número do contrato e do processo administrativo que originou a contratação.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22.1.2</w:t>
        <w:tab/>
        <w:t xml:space="preserve">– Incumbem aos Fiscais do Contrato, dentre outras atribuições: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exigir o cumprimento de todas as obrigações assumidas pela Contratada, de acordo com o contrato e seus anexos;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notificar a Contratada, por escrito, sobre vícios, defeitos ou incorreções verificadas no objeto fornecido, para que seja por ele substituído, reparado ou corrigido, no total ou em parte, às suas expensas;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 receber o objeto no prazo e condições estabelecidas no Termo de Referência;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 dar início a processo de apuração de infração contratual e aplicação de penalidade.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22.1.3</w:t>
        <w:tab/>
        <w:t xml:space="preserve">- A não designação de Fiscais do Contrato importará na responsabilidade da autoridade competente da Pasta.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22.2</w:t>
        <w:tab/>
        <w:t xml:space="preserve">- As solicitações cuja análise ultrapasse a competência dos Fiscais do Contrato deverão ser encaminhadas por estes à autoridade administrativa a quem incumbe a ciência e a adoção das medidas necessárias.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22.3</w:t>
        <w:tab/>
        <w:t xml:space="preserve">– A(s) Contratada(s) deverá(ão) aceitar, antecipadamente, todos os métodos de inspeção, verificação e controle a serem adotados pela fiscalização, obrigando-se a fornecer-lhe todos os dados, elementos, explicações, esclarecimentos, soluções e comunicações de que esta necessitar e que forem julgados necessários ao desenvolvimento de suas atividades.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22.4</w:t>
        <w:tab/>
        <w:t xml:space="preserve">– A existência e a atuação da fiscalização em nada restringem a responsabilidade única, integral e exclusiva da(s) Contratada(s), no que concerne ao objeto contratado, às implicações próximas e remotas perante o Município de Seropédica ou perante terceiros, do mesmo modo que a ocorrência de irregularidades decorrentes da(s) execução(ões) contratual(is) em causa não implicará(ão) em corresponsabilidade do Município de Seropédica ou de seus prepostos, devendo, ainda, a(s) Contratada(s), sem prejuízo das penalidades previstas, proceder ao ressarcimento imediato, ao Município de Seropédica, dos prejuízos apurados e imputados </w:t>
      </w:r>
      <w:r>
        <w:rPr>
          <w:rFonts w:ascii="Arial" w:hAnsi="Arial" w:cs="Arial" w:eastAsia="Arial"/>
          <w:color w:val="auto"/>
          <w:spacing w:val="0"/>
          <w:position w:val="0"/>
          <w:sz w:val="24"/>
          <w:shd w:fill="auto" w:val="clear"/>
        </w:rPr>
        <w:t xml:space="preserve">às falhas</w:t>
      </w:r>
      <w:r>
        <w:rPr>
          <w:rFonts w:ascii="Arial" w:hAnsi="Arial" w:cs="Arial" w:eastAsia="Arial"/>
          <w:color w:val="000000"/>
          <w:spacing w:val="0"/>
          <w:position w:val="0"/>
          <w:sz w:val="24"/>
          <w:shd w:fill="auto" w:val="clear"/>
        </w:rPr>
        <w:t xml:space="preserve"> em suas atividades.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tbl>
      <w:tblPr/>
      <w:tblGrid>
        <w:gridCol w:w="9918"/>
      </w:tblGrid>
      <w:tr>
        <w:trPr>
          <w:trHeight w:val="1" w:hRule="atLeast"/>
          <w:jc w:val="left"/>
        </w:trPr>
        <w:tc>
          <w:tcPr>
            <w:tcW w:w="9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54"/>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 DO FORO</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23.1 – Fica estabelecido o Foro da cidade de Seropédica para dirimir dúvidas e litígios decorrentes do presente Edital, renunciando as partes desde já a qualquer outro, por mais especial ou privilegiado que seja.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tbl>
      <w:tblPr/>
      <w:tblGrid>
        <w:gridCol w:w="9918"/>
      </w:tblGrid>
      <w:tr>
        <w:trPr>
          <w:trHeight w:val="1" w:hRule="atLeast"/>
          <w:jc w:val="left"/>
        </w:trPr>
        <w:tc>
          <w:tcPr>
            <w:tcW w:w="99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58"/>
              </w:numPr>
              <w:spacing w:before="120" w:after="120" w:line="240"/>
              <w:ind w:right="520" w:left="720" w:hanging="360"/>
              <w:jc w:val="both"/>
              <w:rPr>
                <w:spacing w:val="0"/>
                <w:position w:val="0"/>
                <w:shd w:fill="auto" w:val="clear"/>
              </w:rPr>
            </w:pPr>
            <w:r>
              <w:rPr>
                <w:rFonts w:ascii="Arial" w:hAnsi="Arial" w:cs="Arial" w:eastAsia="Arial"/>
                <w:b/>
                <w:color w:val="000000"/>
                <w:spacing w:val="0"/>
                <w:position w:val="0"/>
                <w:sz w:val="24"/>
                <w:shd w:fill="auto" w:val="clear"/>
              </w:rPr>
              <w:t xml:space="preserve"> DAS DISPOSIÇÕES FINAIS E ANEXOS</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24.1 – Na contagem dos prazos estabelecidos neste Edital e seus Anexos, excluir-se-á o dia do início e incluir-se-á o do vencimento. Só se iniciam e vencem os prazos em dias de expediente na Administração.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24.2  – As referências de horário correspondem ao horário oficial de Brasília – DF.</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24.3  – Os casos omissos serão resolvidos pelo Pregoeiro.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24.4  – Fazem parte integrante deste Edital:</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Anexo I</w:t>
      </w:r>
      <w:r>
        <w:rPr>
          <w:rFonts w:ascii="Arial" w:hAnsi="Arial" w:cs="Arial" w:eastAsia="Arial"/>
          <w:color w:val="000000"/>
          <w:spacing w:val="0"/>
          <w:position w:val="0"/>
          <w:sz w:val="22"/>
          <w:shd w:fill="auto" w:val="clear"/>
        </w:rPr>
        <w:t xml:space="preserve">:  Termo de Referência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2"/>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Anexo II</w:t>
      </w:r>
      <w:r>
        <w:rPr>
          <w:rFonts w:ascii="Arial" w:hAnsi="Arial" w:cs="Arial" w:eastAsia="Arial"/>
          <w:color w:val="000000"/>
          <w:spacing w:val="0"/>
          <w:position w:val="0"/>
          <w:sz w:val="22"/>
          <w:shd w:fill="auto" w:val="clear"/>
        </w:rPr>
        <w:t xml:space="preserve">:  Modelo de Proposta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2"/>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Anexo III</w:t>
      </w:r>
      <w:r>
        <w:rPr>
          <w:rFonts w:ascii="Arial" w:hAnsi="Arial" w:cs="Arial" w:eastAsia="Arial"/>
          <w:color w:val="000000"/>
          <w:spacing w:val="0"/>
          <w:position w:val="0"/>
          <w:sz w:val="22"/>
          <w:shd w:fill="auto" w:val="clear"/>
        </w:rPr>
        <w:t xml:space="preserve">:  Minuta de Ata de Registro de Preços</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2"/>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Anexo IV</w:t>
      </w:r>
      <w:r>
        <w:rPr>
          <w:rFonts w:ascii="Arial" w:hAnsi="Arial" w:cs="Arial" w:eastAsia="Arial"/>
          <w:color w:val="000000"/>
          <w:spacing w:val="0"/>
          <w:position w:val="0"/>
          <w:sz w:val="22"/>
          <w:shd w:fill="auto" w:val="clear"/>
        </w:rPr>
        <w:t xml:space="preserve">: Minuta de Contrato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2"/>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Anexo V</w:t>
      </w:r>
      <w:r>
        <w:rPr>
          <w:rFonts w:ascii="Arial" w:hAnsi="Arial" w:cs="Arial" w:eastAsia="Arial"/>
          <w:color w:val="000000"/>
          <w:spacing w:val="0"/>
          <w:position w:val="0"/>
          <w:sz w:val="22"/>
          <w:shd w:fill="auto" w:val="clear"/>
        </w:rPr>
        <w:t xml:space="preserve">: Declaração de Inexistência de Nepotismo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2"/>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Anexo VI</w:t>
      </w:r>
      <w:r>
        <w:rPr>
          <w:rFonts w:ascii="Arial" w:hAnsi="Arial" w:cs="Arial" w:eastAsia="Arial"/>
          <w:color w:val="000000"/>
          <w:spacing w:val="0"/>
          <w:position w:val="0"/>
          <w:sz w:val="22"/>
          <w:shd w:fill="auto" w:val="clear"/>
        </w:rPr>
        <w:t xml:space="preserve">:  Declaração relativa ao art. 9º, § 1º, da Lei n.º 14.133/2021</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2"/>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Anexo VII</w:t>
      </w:r>
      <w:r>
        <w:rPr>
          <w:rFonts w:ascii="Arial" w:hAnsi="Arial" w:cs="Arial" w:eastAsia="Arial"/>
          <w:color w:val="000000"/>
          <w:spacing w:val="0"/>
          <w:position w:val="0"/>
          <w:sz w:val="22"/>
          <w:shd w:fill="auto" w:val="clear"/>
        </w:rPr>
        <w:t xml:space="preserve">: Declaração para fins de habilitação econômico–financeira, do art. 63, § 1º, da Lei n.º 14.133/2021</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2"/>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Anexo VIII</w:t>
      </w:r>
      <w:r>
        <w:rPr>
          <w:rFonts w:ascii="Arial" w:hAnsi="Arial" w:cs="Arial" w:eastAsia="Arial"/>
          <w:color w:val="000000"/>
          <w:spacing w:val="0"/>
          <w:position w:val="0"/>
          <w:sz w:val="22"/>
          <w:shd w:fill="auto" w:val="clear"/>
        </w:rPr>
        <w:t xml:space="preserve">: Declaração de cumprimento de reserva de cargos do art. 63, IV, da Lei n.º 14.133/2021</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2"/>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Anexo IX</w:t>
      </w:r>
      <w:r>
        <w:rPr>
          <w:rFonts w:ascii="Arial" w:hAnsi="Arial" w:cs="Arial" w:eastAsia="Arial"/>
          <w:color w:val="000000"/>
          <w:spacing w:val="0"/>
          <w:position w:val="0"/>
          <w:sz w:val="22"/>
          <w:shd w:fill="auto" w:val="clear"/>
        </w:rPr>
        <w:t xml:space="preserve">: Declaração relativa ao art. 68, VI, da Lei n.º 14.133/2021</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0"/>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0"/>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0"/>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Seropédica, ____ de ___________ de 2024..</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center"/>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center"/>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Edilaine Graciano F.A. Evangelista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Secretária Municipal de Suprimentos</w:t>
      </w:r>
    </w:p>
    <w:p>
      <w:pPr>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Mat. 18.858</w:t>
      </w:r>
    </w:p>
    <w:p>
      <w:pPr>
        <w:spacing w:before="0" w:after="0" w:line="240"/>
        <w:ind w:right="520" w:left="0" w:firstLine="0"/>
        <w:jc w:val="left"/>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ANEXO I</w:t>
      </w:r>
    </w:p>
    <w:p>
      <w:pPr>
        <w:spacing w:before="0" w:after="0" w:line="240"/>
        <w:ind w:right="520" w:left="0" w:firstLine="0"/>
        <w:jc w:val="left"/>
        <w:rPr>
          <w:rFonts w:ascii="Arial" w:hAnsi="Arial" w:cs="Arial" w:eastAsia="Arial"/>
          <w:b/>
          <w:color w:val="000000"/>
          <w:spacing w:val="0"/>
          <w:position w:val="0"/>
          <w:sz w:val="24"/>
          <w:shd w:fill="auto" w:val="clear"/>
        </w:rPr>
      </w:pPr>
    </w:p>
    <w:p>
      <w:pPr>
        <w:spacing w:before="120" w:after="12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TERMO DE REFERÊNCIA</w:t>
      </w:r>
    </w:p>
    <w:p>
      <w:pPr>
        <w:spacing w:before="120" w:after="120" w:line="240"/>
        <w:ind w:right="0" w:left="0" w:firstLine="0"/>
        <w:jc w:val="both"/>
        <w:rPr>
          <w:rFonts w:ascii="Arial" w:hAnsi="Arial" w:cs="Arial" w:eastAsia="Arial"/>
          <w:color w:val="auto"/>
          <w:spacing w:val="0"/>
          <w:position w:val="0"/>
          <w:sz w:val="24"/>
          <w:shd w:fill="auto" w:val="clear"/>
        </w:rPr>
      </w:pPr>
    </w:p>
    <w:p>
      <w:pPr>
        <w:numPr>
          <w:ilvl w:val="0"/>
          <w:numId w:val="269"/>
        </w:numPr>
        <w:tabs>
          <w:tab w:val="left" w:pos="284" w:leader="none"/>
        </w:tabs>
        <w:spacing w:before="120" w:after="120" w:line="240"/>
        <w:ind w:right="179" w:left="426" w:hanging="426"/>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OBJETO DA CONTRATAÇÃO</w:t>
      </w:r>
    </w:p>
    <w:p>
      <w:pPr>
        <w:tabs>
          <w:tab w:val="left" w:pos="0" w:leader="none"/>
          <w:tab w:val="left" w:pos="426" w:leader="none"/>
        </w:tabs>
        <w:spacing w:before="0" w:after="240" w:line="276"/>
        <w:ind w:right="0" w:left="0"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1.1 Registro de Preços para Contratação de empresa especializada para o fornecimento parcelado de</w:t>
      </w:r>
      <w:r>
        <w:rPr>
          <w:rFonts w:ascii="Arial" w:hAnsi="Arial" w:cs="Arial" w:eastAsia="Arial"/>
          <w:caps w:val="true"/>
          <w:color w:val="auto"/>
          <w:spacing w:val="0"/>
          <w:position w:val="0"/>
          <w:sz w:val="24"/>
          <w:shd w:fill="auto" w:val="clear"/>
        </w:rPr>
        <w:t xml:space="preserve">  </w:t>
      </w:r>
      <w:r>
        <w:rPr>
          <w:rFonts w:ascii="Arial" w:hAnsi="Arial" w:cs="Arial" w:eastAsia="Arial"/>
          <w:b/>
          <w:caps w:val="true"/>
          <w:color w:val="auto"/>
          <w:spacing w:val="0"/>
          <w:position w:val="0"/>
          <w:sz w:val="24"/>
          <w:shd w:fill="auto" w:val="clear"/>
        </w:rPr>
        <w:t xml:space="preserve">MEDICAMENTOS NDE FÁRMACIA BÁSICA E COMPLEMENTAR</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para atender as demandas da Secretaria Municipal de Saúde.</w:t>
      </w:r>
    </w:p>
    <w:p>
      <w:pPr>
        <w:numPr>
          <w:ilvl w:val="0"/>
          <w:numId w:val="271"/>
        </w:numPr>
        <w:spacing w:before="120" w:after="120" w:line="240"/>
        <w:ind w:right="179" w:left="567" w:hanging="567"/>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CONDIÇÕES GERAIS DA CONTRATAÇÃO</w:t>
      </w:r>
    </w:p>
    <w:p>
      <w:pPr>
        <w:numPr>
          <w:ilvl w:val="0"/>
          <w:numId w:val="271"/>
        </w:numPr>
        <w:tabs>
          <w:tab w:val="left" w:pos="426" w:leader="none"/>
        </w:tabs>
        <w:spacing w:before="240" w:after="120" w:line="240"/>
        <w:ind w:right="227"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O objeto da contratação tem a natureza de serviço comum </w:t>
      </w:r>
      <w:r>
        <w:rPr>
          <w:rFonts w:ascii="Calibri" w:hAnsi="Calibri" w:cs="Calibri" w:eastAsia="Calibri"/>
          <w:color w:val="auto"/>
          <w:spacing w:val="0"/>
          <w:position w:val="0"/>
          <w:sz w:val="24"/>
          <w:shd w:fill="auto" w:val="clear"/>
        </w:rPr>
        <w:t xml:space="preserve">uma vez que seus padrões </w:t>
      </w:r>
    </w:p>
    <w:p>
      <w:pPr>
        <w:numPr>
          <w:ilvl w:val="0"/>
          <w:numId w:val="271"/>
        </w:numPr>
        <w:tabs>
          <w:tab w:val="left" w:pos="426" w:leader="none"/>
        </w:tabs>
        <w:spacing w:before="240" w:after="120" w:line="240"/>
        <w:ind w:right="227"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de desempenho e qualidade podem ser objetivamente definidos por meio de especificações usuais no mercado</w:t>
      </w:r>
      <w:r>
        <w:rPr>
          <w:rFonts w:ascii="Calibri" w:hAnsi="Calibri" w:cs="Calibri" w:eastAsia="Calibri"/>
          <w:color w:val="000000"/>
          <w:spacing w:val="0"/>
          <w:position w:val="0"/>
          <w:sz w:val="24"/>
          <w:shd w:fill="auto" w:val="clear"/>
        </w:rPr>
        <w:t xml:space="preserve">.</w:t>
      </w:r>
    </w:p>
    <w:p>
      <w:pPr>
        <w:numPr>
          <w:ilvl w:val="0"/>
          <w:numId w:val="271"/>
        </w:numPr>
        <w:spacing w:before="240" w:after="120" w:line="240"/>
        <w:ind w:right="227" w:left="567" w:hanging="567"/>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Os quantitativos de itens a serem contratados estão discriminados na tabela abaixo:</w:t>
      </w:r>
    </w:p>
    <w:tbl>
      <w:tblPr/>
      <w:tblGrid>
        <w:gridCol w:w="600"/>
        <w:gridCol w:w="789"/>
        <w:gridCol w:w="6451"/>
        <w:gridCol w:w="1260"/>
        <w:gridCol w:w="1360"/>
      </w:tblGrid>
      <w:tr>
        <w:trPr>
          <w:trHeight w:val="300" w:hRule="auto"/>
          <w:jc w:val="left"/>
        </w:trPr>
        <w:tc>
          <w:tcPr>
            <w:tcW w:w="10460" w:type="dxa"/>
            <w:gridSpan w:val="5"/>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FARMÁCIA BÁSICA </w:t>
            </w:r>
          </w:p>
        </w:tc>
      </w:tr>
      <w:tr>
        <w:trPr>
          <w:trHeight w:val="300" w:hRule="auto"/>
          <w:jc w:val="left"/>
        </w:trPr>
        <w:tc>
          <w:tcPr>
            <w:tcW w:w="60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51" w:type="dxa"/>
            <w:tcBorders>
              <w:top w:val="single" w:color="000000" w:sz="0"/>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 </w:t>
            </w:r>
          </w:p>
        </w:tc>
        <w:tc>
          <w:tcPr>
            <w:tcW w:w="1360" w:type="dxa"/>
            <w:tcBorders>
              <w:top w:val="single" w:color="000000" w:sz="0"/>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 </w:t>
            </w:r>
          </w:p>
        </w:tc>
      </w:tr>
      <w:tr>
        <w:trPr>
          <w:trHeight w:val="735"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ITEM</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CÓDIGO</w:t>
            </w:r>
          </w:p>
        </w:tc>
        <w:tc>
          <w:tcPr>
            <w:tcW w:w="6451"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MEDICAMENTOS</w:t>
            </w:r>
          </w:p>
        </w:tc>
        <w:tc>
          <w:tcPr>
            <w:tcW w:w="1260"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UNIDADE</w:t>
            </w:r>
          </w:p>
        </w:tc>
        <w:tc>
          <w:tcPr>
            <w:tcW w:w="1360"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QUANTITATIVO TOTAL</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278283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ACETAZOLAMINA 250 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270558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ACETILCISTEÍNA 20MG/ML 100ML INFANTIL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355786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ACETILCISTEÍNA 40MG/ML 100ML ADULTO</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268370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ACICLOVIR 200MG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7.000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268375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ACICLOVIR CREME 50MG/G CREME 10G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ACETILSALICÍLICO  100MG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271689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ASCÓRBICO (VITAMINA C) 200MG/ML - 30ML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271691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ASCÓRBICO (VITAMINA C) 500 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FÓLICO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393800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FOLICO 0,4MG/ML SOLUÇÃO ORAL 30ML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459822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ALBENDAZOL COMPRIMIDO MASTIGÁVEL 400MG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ALBENDAZOL SUSPENSÃO ORAL 40 MG/ML 10ML -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308721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ALENDRONATO DE SÓDIO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269462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ALENDRONATO DE SÓDIO 70MG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ALOPURINOL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267509</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ALOPURINOL 300MG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446264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AMBROXOL CLORIDRATO 3MG/ML 120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446263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AMBROXOL CLORIDRATO 6MG/ML120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AMINOFILINA 100MG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AMIODARONA 200MG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AMITRIPTILINA  CLORIDRATO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271090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AMOXICILINA 250MG/5ML 60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448840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AMOXICILINA + CLAVULANATO 25MG/ML+62,5MG/ML 75ML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271217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AMOXILINA 500 MG + CLAVULANATO 125 MG</w:t>
              <w:br/>
              <w:t xml:space="preserve">COMPRIMIDO</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271089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AMOXICILINA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AMPICILINA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268896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ANLODIPINO, BESILATO 10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272434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ANLODIPINO, BESILATO 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ATENOLOL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ATENOLOL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ATENOLOL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268946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AZITROMICINA 250MG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267140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AZITROMICINA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80"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268949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AZITROMICINA PÓ PARA SUSPENSÃO ORAL 40 MG/ML (frasco com capacidade de 22,5mL) + seringa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267907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BECLOMETASONA DIPROPIONATO 400MCG/ML - SUSPENSÃO PARA INALAÇÃO - FLACONETE 2ML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266863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METRONIDAZOL 40 MG/ML 100ML SUSPENSAO ORAL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270613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BENZILPENICILINA BENZATINA 600.000UI PÓ SOLUÇÃO INJETÁVEL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270612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BENZILPENICILINA BENZATINA PÓ SOLUÇÃO  INJETÁVEL 1.200.000 UI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270616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BENZILPENICILINA POTÁSSICA 5.000.000UI PÓ SOLUÇAO  INJETÁVEL.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270614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BENZILPENICILINA POTÁSSICA ASSOCIADA Á PENICILINA PROCAINADA 100.000 UI + 300.000 UI SOLUÇÃO INJETÁVEL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308726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BENZOATO DE BENZILA 25% EMULSÃO TOPICA  60ML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270140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BIPERIDENO 2MG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269603</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BISACODIL 5MG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272045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CLOPIDOGREL 75MG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198.000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323094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BROMAZEPAN 3MG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323095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BROMAZEPAN 6MG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47</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269954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BROMOPRIDA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48</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269956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BROMOPRIDA 4MG/ML 20ML SOL. ORAL -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270620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ESCOPOLAMINA BULTIBROMETO + ASSOCIADA COM DIPIRONA 10MG+ 250MG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267283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ESCOPOLAMINA BULTIBROMETO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268084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CABERGOLINA 0,5MG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267613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CAPTOPRIL 25MG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272458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CARBAMAZEPINA 200MG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54</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272454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CARBAMAZEPINA 20MG/ML SUS. ORAL 120ML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268225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CARBONATO DE CÁLCIO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327766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CARBONATO DE CÁLCIO ASSOCIADO COM VITAMINA D3 - 600MG + 200 ui</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267621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CARBONATO DE LÍTIO 300MG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CARVEDILOL 12,5MG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CARVEDILOL 25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CARVEDILOL 3,125MG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CARVEDILOL 6,25MG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62</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327792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CEFALEXINA 25MG/ML - PÓ P/ SUSPENSÃO ORAL, 60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267625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CEFALEXINA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267151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CETOCONAZOL 200MG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308736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CETOCONAZOL 20MG CREME 30GR</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268422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CETOPROFENO 50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267628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CINARIZINA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CINARIZINA 75MG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267631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CIPROFLOXACINO CLORIDRATO 250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70</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267632</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CIPROFLOXACINO CLORIDRATO 500 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268439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CLARITROMICINA 500MG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268436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CLINDAMICINA, CLORIDRATO 300MG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267523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CLOMIPRAMINA 10 MG -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267522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CLOMIPRAMINA 25MG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270118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CLONAZEPAM 0,5Mg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270119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CLONAZEPAM 2MG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270120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CLONAZEPAM SOLUÇÃO ORAL 2,5MG/ML COM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437160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CLORETO DE SÓDIO 0,9% FRASCO SOL NASAL 30 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270020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CLORETO DE SÓDO + BENZALCÔNIO 0,9% + 0,1% 30ML - SOL NASAL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272979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FENAZOPIRIDINA 100MG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DRÁGEA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340207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CLORPROMAZINA SOL. ORAL 4% 40MG/ML 20 ML GOTAS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267638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CLORPROMAZINA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267635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CLORPROMAZINA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272476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DAPSONA 100MG (Dds)</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267187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DEXAMETASONA 0,1% - 5ML SOLUÇÃO OFTALMO</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269388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DEXAMETASONA 4MG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267643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DEXAMETASONA CREME 0,1% - 10 GRAMAS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268243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DEXAMETASONA ELIXIR 0,1 MG/ML FR. 100ML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267646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DEXCLORFENIRAMINA MALEATO 0,4MG/ML SOLUÇÃO ORAL 100ML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DEXCLORFENIRAMINA MALEATO 2MG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267197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DIAZEPAM 10MG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267195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DIAZEPAM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270992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DICLOFENACO SAL POTÁSSIO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271000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DICLOFENACO SAL SÓDIO 50MG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270998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DICLOFENACO SAL POTÁSSICO 15MG/ML GOTAS 20ML SOLUÇÃO ORAL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267647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DIGOXINA 0,25MG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97</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267569</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DILTIAZEM 30MG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DILTIAZEM 60MG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269592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DIMETICONA 40MG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392118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DIMETICONA 75MG/ML 15 ML - EMULSÃO ORAL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267203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DIPIRONA SÓDICA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267205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DIPIRONA SÓDICA 500MG/ML SOL. ORAL 20ML (GOTAS)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ENALAPRIL MALEATO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ENALAPRIL MALEATO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ENALAPRIL MALEATO 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ESPIRONOLACTONA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ESPIRONOLACTONA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FENITOÍNA SÓDICA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FENOBARBITAL SÓDICO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300723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FENOBARBITAL SÓDICO 40MG/ML  SOL. ORAL GOTAS 20ML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FLUCONAZOL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FLUCONAZOL 150MG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273009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FLUOXETINA 20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FOLINATO DE CÁLCIO 15MG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FUROSEMIDA 40MG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GLIBENCLAMIDA 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442754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GLICLAZIDA 30MG - LIBERAÇÃO PROLONGADA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442755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GLICLAZIDA 60MG -LIBERAÇÃO PROLONGADA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443630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GLICAZIDA 80MG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437668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MIKANIA GLOMERATA SPRENG  - (GUACO) 60MG XAROPE C/ 120ML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HALOPERIDOL 1MG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292195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HALOPERIDOL 2MG/ML SOL ORAL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HALOPERIDOL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720"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124</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395730</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HIDROXIDO DE ALUMINIO + HIDROXIDO DE MAGNÉSIO 60MG+40MG/ML - 100ML</w:t>
              <w:br/>
              <w:t xml:space="preserve">SUSPENSÃO ORAL </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268111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HIDRALAZINA 25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HIDROCLOROTIAZIDA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IBUPROFENO 300MG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294643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IBUPROFENO 50MG/ML FRASCO 30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IBUPROFENO 600MG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267293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IMIPRAMINA CLORIDRATO 10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IMIPRAMINA CLORIDRATO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268331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IPRATRÓPIO BROMETO 0,25MG/ML - SOLUÇÃO PARA INALAÇÃO - 20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133</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273402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ISOSSORBIDA MONONITRATO SUBLINGUAL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268861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ITRACONAZOL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376767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IVERMECTINA 6MG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383750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LACTULOSE 667MG/ML XAROPE 120 ML, SABOR AMEIXA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433280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LEVODOPA + BENSERAZIDA 100 MG + 25MG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270126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LEVODOPA + BENSERAZIDA 200 MG + 50MG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LEVODOPA + CARBIDOPA 200MG + 50MG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270130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LEVODOPA + CARBIDOPA 250MG + 25MG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305270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LEVOFLOXACINO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LEVOMEPROMAZINA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LEVOMEPROMAZINA 25MG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268130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LEVOMEPROMAZINA 40MG SOLUÇÃO ORAL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LEVOTIROXINA SÓDICA 100 MCG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LEVOTIROXINA SÓDICA 25 MCG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LEVOTIROXINA SÓDICA 50 MCG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269846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LIDOCAÍNA CLORIDRATO GELEIA 2% 30G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LIDOCAÍNA SPRAY 10%       50 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273264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LOPERAMIDA CLORIDRATO 2MG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151</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273466</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LORATADINA 10MG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273467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LORATADINA XAROPE 1MG/ML 100ML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268856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LOSARTANA POTÁSSICA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MEBENDAZOL 100MG MASTIGÁVEL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267694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MEBENDAZOL 20MG/ML SUSP. ORAL 30ML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267690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METFORMINA CLORIDRATO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267691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METFORMINA CLORIDRATO  850MG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388796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METFORMINA CLORIDRATO AÇÃO PROLONGADA  500MG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267689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METILDOPA 250MG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267688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METILDOPA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METILERGOMETRINA  MALEATO 0,125MG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267312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METOCLOPRAMIDA CLORIDRATO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270436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METOTREXATO  2,5 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372335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METRONIDAZOL GEL VAGINAL 100MG/G - 50GR  COM APLICADOR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267717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METRONIDAZOL 250MG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268162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MICONAZOL NITRATO 2% CREME VAGINAL 30 GR</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268286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MICONAZOL NITRATO  20MG/G CREME 30GR</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272817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MIDAZOLAM 15MG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MINOCICLINA CLORIDRATO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273167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NEOMICINA COM BACITRACINA 5MG +250UI POMADA 10G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448641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NIFEDIPINO 20MG AÇÃO PROLONGADA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267728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NIFEDIPINO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NIFEDIPINO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273710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NIMESULIDA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270007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NIMODIPINO 30MG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267378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NISTATINA SUSPENSÃO ORAL 100.000 U.I/ML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266788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NISTATINA 25.000 UI CREME VAGINAL 60G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178</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268273</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NITROFURANTOÍNA 100MG </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268851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NORFLOXACINO 400MG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271606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NORTRIPTILINA  CLORIDRATO 25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268297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OFLOXACINO 400MG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233632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PETROLATO - LÍQUIDO LAXATIVO ORAL 100 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267712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OMEPRAZOL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401411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ÓXIDO DE ZINCO  COM VITAMINA A + VITAMINA D 100MG+ 1000ui + 400 ui/ g POMADA 45G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267777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PARACETAMOL 200MG/ML SOLUÇÃO ORAL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267778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PARACETAMOL 500MG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160.000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268159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PENTOXIFILINA 400MG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363597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PERMETRINA 50MG/ML LOÇÃO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268158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PIRIMETAMINA 25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448595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PREDNISOLONA FOSFATO DE SÓDIO 3MG/ML SOLUÇÃO ORAL - 60ML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PREDNISONA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PREDNISONA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267768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PROMETAZINA  CLORIDRATO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267772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PROPRANOLOL CLORIDRATO 40MG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272839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RISPERIDONA 1MG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268149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RISPERIDONA 2MG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268303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SALBUTAMOL 5MG/ML SOLUÇÃO PARA NEBULIZAÇÃO 120ML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292331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SALBUTAMOL 0,4MG /ML  XAROPE 120ML-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294887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SALBUTAMOL 100 MCG AEROSOL ORAL 10ML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272365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SERTRALINA 50MG (CLORIDRATO)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SINVASTATINA 10MG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SINVASTATINA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SINVASTATINA 40MG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308882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SULFAMETOXAZOL + TRIMETOPRIMA 400MG + 80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205</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308884</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SULFAMETOXAZOL + TRIMETROPIMA 40MG + 8MG SUSPENSÃO</w:t>
              <w:br/>
              <w:t xml:space="preserve">ORAL 60ML </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SULFATO FERROSO 25MG/ML DE FERRO Ii SOLUÇAO ORAL GOTAS 30ML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292344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SULFATO FERROSO 40MG DE FERRO Ii</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396947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SULFATO FERROSO 10MG/ML DE FERRO ELEMENTAR XAROPE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268531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TENOXICAM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272341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TIAMINA 300MG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272581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TIMOLOL 0,5% FR 5ML SOLÇÃO OFTÁLMICA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272582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TIMOLOL  0,25%/ML  5ML SOLUÇÃO OFTÁLMICA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271581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TOBRAMICINA 0,3% SOLUÇÃO OFTÁLMICA 5ML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272849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TOPIRAMATO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268534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TRAMADOL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328529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VALPROATO DE SÓDIO 250MG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328532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VALPROATO DE SÓDIO 50MG/ML 100ML XAROPE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328530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VALPROATO DE SÓDIO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279271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VARFARINA SÓDICA 1MG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279269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VARFARINA SÓDICA 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267573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VERAPAMIL CLORIDRATO 120MG  AÇÃO PROLONGADA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267425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VERAPAMIL CLORIDRATO 80MG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368499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VITAMINAS DO COMPLEXO B1,B2,B3,B5,B6 -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267732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VITELINATO DE PRATA 10% SOL. OFTÁLMICA 10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604783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COLECALCIFEROL 10.000 UI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226</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446105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SAIS PARA REIDRATAÇÃO ORAL: Sódio, Potássio, Cloreto, Citrato E Glicose 90 Meq/L + 20 Meq/L + 80 Meq/L + 30 Meq/L + 111 MMOL/L - Pó P/ Solução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ENVELOPE</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300907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ISOSSORBIDA  SAL MONONITRATO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273400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ISOSSORBIDA SAL MONONITRATO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229</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267773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PERMETRINA LOÇÃO 10MG /ML - LOÇÃO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230</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300989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PERICIAZINA 40MG/ML  SOLUÇÃO ORAL 4%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231</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267582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BECLOMETASONA DIPROPIONATO 50MCG/200 DOSES, SPRAY NASAL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232</w:t>
            </w:r>
          </w:p>
        </w:tc>
        <w:tc>
          <w:tcPr>
            <w:tcW w:w="789" w:type="dxa"/>
            <w:tcBorders>
              <w:top w:val="single" w:color="000000" w:sz="4"/>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267586</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BECLOMETASONA DIPROPIONATO  200MCG/200 DOSES - CÁPSULAS INALATÓRIAS C/ INALADOR</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233</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267590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BECLOMETASONA DIPROPIONATO 250MCG/200 DOSES, SPRAY NASAL - FRASCO DOSEADOR COM AEROGADOR NASAL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bl>
    <w:p>
      <w:pPr>
        <w:spacing w:before="0" w:after="0" w:line="240"/>
        <w:ind w:right="0" w:left="720" w:firstLine="0"/>
        <w:jc w:val="both"/>
        <w:rPr>
          <w:rFonts w:ascii="Arial" w:hAnsi="Arial" w:cs="Arial" w:eastAsia="Arial"/>
          <w:color w:val="000000"/>
          <w:spacing w:val="0"/>
          <w:position w:val="0"/>
          <w:sz w:val="16"/>
          <w:shd w:fill="auto" w:val="clear"/>
        </w:rPr>
      </w:pPr>
    </w:p>
    <w:tbl>
      <w:tblPr/>
      <w:tblGrid>
        <w:gridCol w:w="600"/>
        <w:gridCol w:w="789"/>
        <w:gridCol w:w="6430"/>
        <w:gridCol w:w="1281"/>
        <w:gridCol w:w="1360"/>
      </w:tblGrid>
      <w:tr>
        <w:trPr>
          <w:trHeight w:val="360" w:hRule="auto"/>
          <w:jc w:val="left"/>
        </w:trPr>
        <w:tc>
          <w:tcPr>
            <w:tcW w:w="10460" w:type="dxa"/>
            <w:gridSpan w:val="5"/>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FARMÁCIA COMPLEMETAR</w:t>
            </w:r>
          </w:p>
        </w:tc>
      </w:tr>
      <w:tr>
        <w:trPr>
          <w:trHeight w:val="300" w:hRule="auto"/>
          <w:jc w:val="left"/>
        </w:trPr>
        <w:tc>
          <w:tcPr>
            <w:tcW w:w="60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 </w:t>
            </w:r>
          </w:p>
        </w:tc>
        <w:tc>
          <w:tcPr>
            <w:tcW w:w="789"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 </w:t>
            </w:r>
          </w:p>
        </w:tc>
        <w:tc>
          <w:tcPr>
            <w:tcW w:w="643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 </w:t>
            </w:r>
          </w:p>
        </w:tc>
        <w:tc>
          <w:tcPr>
            <w:tcW w:w="13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900"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ITEM</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CÓDIGO</w:t>
            </w:r>
          </w:p>
        </w:tc>
        <w:tc>
          <w:tcPr>
            <w:tcW w:w="6430"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MEDICAMENTOS</w:t>
            </w:r>
          </w:p>
        </w:tc>
        <w:tc>
          <w:tcPr>
            <w:tcW w:w="1281" w:type="dxa"/>
            <w:tcBorders>
              <w:top w:val="single" w:color="000000" w:sz="0"/>
              <w:left w:val="single" w:color="000000" w:sz="0"/>
              <w:bottom w:val="single" w:color="000000" w:sz="4"/>
              <w:right w:val="single" w:color="000000" w:sz="0"/>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UNIDADE</w:t>
            </w:r>
          </w:p>
        </w:tc>
        <w:tc>
          <w:tcPr>
            <w:tcW w:w="136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QUANTIDADE TOTAL</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281657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ÁCIDOS GRAXOS ESSENCIAIS + VIT A + VIT E + LECITINA DE SOJA - 100ML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327566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ÁCIDO TRANEXÂMICO 50 MG/ML 5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278281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ADENOSINA 3MG/ML SOL. INJETÁVEL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100 ML -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900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1000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900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250 ML -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900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500 ML -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268376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ALBUMINA HUMANA 20%  50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436418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ALTEPLASE 50MG PÓ LIÓFILO P/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268383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AMICACINA SULFATO 50MG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292402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AMINOFILINA 24MG/ML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271710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AMIODARONA 50MG/ML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272042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CLONIDINA 0,2 MG</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340206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CLONIDINA 15MG/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ATRACÚRIO BESILATO 10MG/ML - 2,5ML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268214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ATROPINA SULFATO 0,25MG/ML 1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270597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BETAMETASONA (ACETATO 3MG) + (FOSFATO 3MG/ML)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276097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BICABORNATO DE SÓDIO 10%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394088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BICARBONATO DE SÓDIO 8,40%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394088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BICARBONATO DE SÓDIO 8,40% 250ML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270621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ESCOPOLAMINA BUTILBROMETO + DIPIRONA SÓDICA 4MG/ML + 500MG/ML SOL. INJETÁVEL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w:t>
            </w:r>
          </w:p>
        </w:tc>
        <w:tc>
          <w:tcPr>
            <w:tcW w:w="789" w:type="dxa"/>
            <w:tcBorders>
              <w:top w:val="single" w:color="000000" w:sz="4"/>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267282</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ESCOPOLAMINA BUTILBROMETO 20MG/ML SOL. INJETÁVEL 1 ML</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268521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ROCURÔNIO BROMETO 10MG - 5ML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269958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BROMOPRIDA 5MG/ML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270095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BUPIVACAÍNA  + GLICOSE 0,5% + 8% - AMPOLA 4ML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269572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BUPIVACAÍNA ISOBÁRICA 0,5% - AMPOLA 4ML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269574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BUPIVACAÍNA CLORIDRATO 0,5% - AMPOLA 20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446251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CARVÃO VEGETAL ATIVADO PÓ USO ORAL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445915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CEFALOTINA SÓDICA 1G   PÓ LIÓFILO PARA SOLUÇÃO INJETÁVEL COM DILUENTE</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442693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CEFAZOLINA 1G/10 ML     PÓ PARA SOLUÇÃO INJETÁVEL COM DILUENTE</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720"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392249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CEFEPIMA 1 G PÓ LIÓFILO  PARA SOLUÇÃO INJETÁVEL COM DILUENTE 0,9%</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442694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CEFTAZIDIMA 1G PÓ PARA SOLUÇÃO INJETÁVEL COM DILUENTE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450890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CEFTRIAXONA SÓDICA 1 G  PÓ PARA SOLUÇÃO INJETÁVEL COM DILUENTE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448844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CETOPROFENO 100MG EV PÓ PARA SOLUÇÃO INJETÁVEL COM DILUENTE</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448845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CETOPROFENO 50 MG/ML AMPOLA 2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292418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CIPROFLOXACINO CLORIDRATO 2MG/ML - BOLSA DE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271950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FENTANILA 0,05MG  AMPOLA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268440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CLARITROMICINA 500MG PÓ PARA SOLUÇÃO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292419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CLINDAMICINA 150MG/ML SOLUÇÃO INJETÁVEL 4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267161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POTÁSSIO 10% - FRASCO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448699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0,9% SOL. INJETÁVEL 10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452796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0,9% SOLUÇÃO INJETÁVEL, SISTEMA FECHADO, BOLSA/FRASCO DE 100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268236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0,9% SOLUÇÃO C/ 250 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268236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0,9% SOLUÇÃO C/ 500 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382563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10% SOLUÇÃO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267574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20% SOLUÇÃO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396853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TETRACAÍNA CLORIDRATO 1% + FENILEFRINA 0,1% - FRASCO C/ 10 ML - SOLUÇÃO OFTÁLMICA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268069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CLORPROMAZINA 5MG/ML SOLUÇÃO INJETÁVEL 5ML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50</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270495</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COLAGENASE 0,6 UI/G + CLORAFENICOL 1% BISNAGA 30G </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BISNAGA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268958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COLAGENASE 0,6 UI/G MG BISNAGA 30G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276283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DESLANÓSIDO 0,2MG/ML SOLUÇÃO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292427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DEXAMETASONA 4MG/ML SOL. INJETÁVEL 2,5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395147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DIAZEPAM 10 MG/ML SOLUÇÃO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267194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DIAZEPAM 5MG/ML SOLUÇÃO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270999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DICLOFENACO SAL POTÁSSIO 25MG/ML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271003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DICLOFENACO SAL SÓDICO 25MG - 3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410023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DIPIRONA SÓDICA 1G - AMPOLA 2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268252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DIPIRONA SÓDICA 500MG AMPOLA 2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270597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BETAMETASONA + BETAMETASONA FOSFATO 3MG+3MG - 1ML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268446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DOBUTAMINA 12,5MG SOL. INJETÁVEL 20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268960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DOPAMINA 5MG/ML SOLUÇÃO INJETÁVEL 10ML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287687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EFEDRINA SULFATO 50MG SOLUÇÃO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272636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ENFLURANO LÍQUIDO INALANTE, FRASCO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268255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EPINEFRINA 1MG/1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ERITROMICINA ESTOLATO 500MG</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465319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ALFAEPOETINA 4000UI SOLUÇÃO PÓ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274149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ERTAPENEM SÓDICO 1G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343494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ESPIRAMICINA 1.500.000 UI</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268961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ESTREPTOQUINASE 1.500.000UI -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272198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ETILEFRINA 10MG/ML SOLUÇÃO INJETAVEL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270116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ETOMIDATO 2MG/ML SOLUÇÃO INJETAVEL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267107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FENITOÍNA SÓDICA 50MG/ML - 5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300725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FENOBARBITAL SÓDIO 100MG/ML AMP 2ML -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396471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FENOTEROL BROMIDRATO 5MG, SOL. ORAL 20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424712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FENTANILA 78,5MG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77</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292399</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FITOMENADIONA 10MG/ML 1ml IM </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271116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FLUCONAZOL 2MG/ML 100ML /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268510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FLUMAZENIL 0,1MG/ML SOLUÇÃO INJETÁVEL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272944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FLUORESCEÍNA  1%       SOL. OFTÁLMICA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313689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FOSFATO DE POTÁSSIO MONOBÁSICO + DIBÁSICO 2Meq/ML    SOL.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FUROSEMIDA 10MG/ML SOL.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406308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GENTAMICINA SAL SULFATO 5MG/ML SOLUÇÃO OFTÁLMICA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268256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GENTAMICINA 40MG  SOLUÇÃO INJETÁVEL 1ML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268185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GLICEROL 95% SUPOSITÓRIO INFANTIL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SUPOSITÓRIO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269622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GLICEROL CLISTER 12% FRACO CONTENTO SONDA 250ML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603563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10%, SOLUÇÃO INJETÁVEL 500ML,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267540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25% SOLUÇÃO  INJETÁVEL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357880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5%, SOLUÇÃO INJETÁVEL 250ML,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357880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5%, SOLUÇÃO INJETÁVEL 500ML,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267541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50%, SOLUÇÃO INJETÁVEL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270019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GLICONATO DE CÁLCIO 10%, SOL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292196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HALOPERIDOL 5MG/ML SOLUÇÃO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292194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HALOPERIDOL SAL DECANOATO 50MG/ML SOLUÇÃO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7.000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272796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HEPARINA SÓDICA 5.000UI/ ML, SOLUÇÃO INJETÁVEL 5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272796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HEPARINA SÓDICA 5.000UI/ML, SUBCUTÂNIA SOLUÇÃO INJETÁVEL 0,25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268115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HIDRALAZINA 20 MG/ML  SOLUÇÃO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342133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HIDROCORTISONA SAL ACETATO 100MG - PÓ LIÓFILO P/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342132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HIDROCORTISONA SAL ACETATO 500MG - PÓ LIÓFILO P/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433293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HETAMIDO SOLUÇÃO À 6%, SISTEMA FECHADO SOL. INJETÁVEL 500ML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367765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GELATINA FLUÍDA MODIFICADA (SUCCINILGELATINA) 3,5%, SISTEMA FECHADO, SOL. INJETÁVEL 500ML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268490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IMUNOGLOBULINA ANTI RH 250MCG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SERINGA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461988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IODOPOVIDONA PVPI 5% SOLUÇÃO OFTÁLMICA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104</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268469</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ISOFLURANO 100ML - INALATÓRIO</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268471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LEVOBUPIVACAÍNA CLORIDRATO S/ VASO CONTRITOR 0,5% - 20ML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397428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LIDOCAÍNA 2% + 1:80.000 EPINEFRINA - 20ML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269843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LIDOCAÍNA 2%, SEM VASO SOL. INJETÁVEL 20ML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269843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LIDOCAÍNA 2% SEM VASO, SOL. INJETÁVEL 5ML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268264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METILERGOMETRINA 0,2MG/1ML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299675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MANITOL 20% - 250ML SISTEMA FECHADO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268487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MEROPENEM 500MG -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267310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METOCLOPRAMIDA CLORIDRATO 5MG/ML, SOLUÇÃO INJETÁVEL 2ML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345259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METOPROLOL 1MG - SOLUÇÃO INJETÁVEL 5ML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268498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METRONIDAZOL 5MG/ML 100ML SISTEMA FECHADO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268481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MIDAZOLAM 5MG - SOLUÇÃO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268481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MIDAZOLAM 5MG -  SOLUÇÃO INJETÁVEL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358755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MISOPROSTOL 200MCG</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358753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MISOPROSTOL 25MCG</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272326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NALOXONA 0,4 MG AMPOLA 1ML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273457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NEOSTIGMINA METILSULFATO 0,5/1ML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291951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NITRATO DE PRATA 10MG/ML COLÍRIO 3ML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268970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NITROGLICERINA 5MG/ML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273719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NITROPRUSSETO DE SÓDIO 50MG/ML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124</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442584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NOREPINEFRINA 2MG/ML SOL. INJETÁVEL 4ML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268160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OMEPRAZOL 40MG + AMPOLA DILUENTE 10ML PÓ PARA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268504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ONDANSETRONA 2MG/ML SOL. INJETÁVEL 2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268513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OXACILINA SÓDICA 500MG PÓ PARA SOLUÇÃO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268277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OCITOCINA 5UI /  1ML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272329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PETIDINA 50MG/ML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271725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PIPERACILINA COM TAZOBACTAMA 4G+500MG PÓ PARA SOLUÇÃO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131</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269833</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PRILOCAÍNA COM  FELIPRESSINA 3% + 0,03UI AMPOLA 1.8ML </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TUBETE</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267769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PROMETAZINA CLORIDRATO 25MG/ML  SOLUÇÃO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305935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PROPOFOL 10MG/ML  EMULSÃO INJETÁVEL 20ML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272362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PROTAMINA CLORIDRATO  1% - SOL. INJETÁVEL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461158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PROTETOR SOLAR -  TIPO PROTEÇÃO UVA/UVB, FATOR PROTEÇÃO 50, LOÇÃO CREMOSA, ISENTO DE ÓLEO, FRASCO 120ML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432411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REPELENTE À BASE DE ICARIDINA, CONCENTRAÇÃO ATÉ 25%, ISENTO DE ÓLEO, SPRAY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303292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RINGER COM LACTADO DE SÓDIO, FRASCO C/ 500 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448617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FERRO Iii 50MG/ML SOLUÇÃO INJETÁVEL 5ML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268523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SALBUTAMOL 0,5MG/ML SOL.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140</w:t>
            </w:r>
          </w:p>
        </w:tc>
        <w:tc>
          <w:tcPr>
            <w:tcW w:w="789" w:type="dxa"/>
            <w:tcBorders>
              <w:top w:val="single" w:color="000000" w:sz="0"/>
              <w:left w:val="single" w:color="000000" w:sz="0"/>
              <w:bottom w:val="single" w:color="000000" w:sz="0"/>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308877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SEVOFLURANO 100 ML LÍQUIDO INALANTE</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141</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267765</w:t>
            </w:r>
          </w:p>
        </w:tc>
        <w:tc>
          <w:tcPr>
            <w:tcW w:w="6430" w:type="dxa"/>
            <w:tcBorders>
              <w:top w:val="single" w:color="000000" w:sz="0"/>
              <w:left w:val="single" w:color="000000" w:sz="0"/>
              <w:bottom w:val="single" w:color="000000" w:sz="0"/>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SULFADIAZINA 500MG </w:t>
            </w:r>
          </w:p>
        </w:tc>
        <w:tc>
          <w:tcPr>
            <w:tcW w:w="128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272089</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SULFADIAZINA DE PRATA 1% CREME 400G </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POTE</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272089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SULFADIAZINA DE PRATA 1% CREME 50G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3.250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308882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SULFAMETOXAZOL + TRIMETOPRIMA 400MG +80MG - 5ML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268076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SULFATO DE MAGNÉSIO 10%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268075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SULFATO DE MAGNÉSIO 50% 10ML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304872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SULFATO DE MORFINA 0,2MG/ML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304871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SULFATO DE MORFINA 10MG/ML 1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720"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353398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SURFACTANTE PULMONAR: FRAÇÃO FOSFOLIPÍDICA DE PULMÃO PORCINIO 80G/ML, SUSPENSÃO PARA INSTILAÇÃO ENDOTRAQUEOBRÔNQUICA - FRASCO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268442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SUXAMETÔNIO CLORETO 100MG/10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268532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TENOXICAM 20MG/ML PÓ PARA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268533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TENOXICAM 40MG/ML PÓ PARA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278261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TIOPENTAL SÓDICO 1G PÓ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TRAMADOL CLORIDRATO 50MG/ML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413570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TROPICAMIDA 5MG/ML SOLUÇÃO OFTÁLMICA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273952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PROGESTERONA 200MG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268540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VANCOMICINA 500MG SOLUÇÃO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158</w:t>
            </w:r>
          </w:p>
        </w:tc>
        <w:tc>
          <w:tcPr>
            <w:tcW w:w="789" w:type="dxa"/>
            <w:tcBorders>
              <w:top w:val="single" w:color="000000" w:sz="4"/>
              <w:left w:val="single" w:color="000000" w:sz="0"/>
              <w:bottom w:val="single" w:color="000000" w:sz="0"/>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267424</w:t>
            </w:r>
          </w:p>
        </w:tc>
        <w:tc>
          <w:tcPr>
            <w:tcW w:w="6430" w:type="dxa"/>
            <w:tcBorders>
              <w:top w:val="single" w:color="000000" w:sz="4"/>
              <w:left w:val="single" w:color="000000" w:sz="0"/>
              <w:bottom w:val="single" w:color="000000" w:sz="0"/>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VERAPAMIL CLORIDRATO 2,5MG/ML - AMP. 2ML </w:t>
            </w:r>
          </w:p>
        </w:tc>
        <w:tc>
          <w:tcPr>
            <w:tcW w:w="1281" w:type="dxa"/>
            <w:tcBorders>
              <w:top w:val="single" w:color="000000" w:sz="4"/>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159</w:t>
            </w:r>
          </w:p>
        </w:tc>
        <w:tc>
          <w:tcPr>
            <w:tcW w:w="789" w:type="dxa"/>
            <w:tcBorders>
              <w:top w:val="single" w:color="000000" w:sz="4"/>
              <w:left w:val="single" w:color="000000" w:sz="0"/>
              <w:bottom w:val="single" w:color="000000" w:sz="0"/>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271687</w:t>
            </w:r>
          </w:p>
        </w:tc>
        <w:tc>
          <w:tcPr>
            <w:tcW w:w="6430" w:type="dxa"/>
            <w:tcBorders>
              <w:top w:val="single" w:color="000000" w:sz="4"/>
              <w:left w:val="single" w:color="000000" w:sz="0"/>
              <w:bottom w:val="single" w:color="000000" w:sz="0"/>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ÁCIDO ASCÓRBICO 100MG INJETÁVEL - 5ML </w:t>
            </w:r>
          </w:p>
        </w:tc>
        <w:tc>
          <w:tcPr>
            <w:tcW w:w="1281" w:type="dxa"/>
            <w:tcBorders>
              <w:top w:val="single" w:color="000000" w:sz="4"/>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160</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363088</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VITAMINAS COMPLEXO B: B1,B2,B5,B6 e Pp - 2ML</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161</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390439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AMOXICILINA + CLAVULANATO DE POTÁSSIO: 500MG+100MG SOLUÇAO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162</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268207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AMPICILINA 1G -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163</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332888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ANFOTERICINA B 100MG, COLOIDAL, PÓ PARA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164</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602763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ESCETAMINA 50MG/ML FRASCO C/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165</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269997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ERITROMICINA 25MG/ML SUSPENSÃO ORAL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448982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ENOXAPARINA 100MG 0.2 MILIMITROS INJETÁVEL. SERINGA PREENCHIDA</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SERINGA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448982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ENOXAPARINA 100MG 0.4 MILIMITROS  INJETÁVEL. SERINGA PREENCHIDA</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SERINGA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7.000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448982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ENOXAPARINA 100MG 0.6 MILIMITROS. SERINGA PREENCHIDA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SERINGA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169</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452913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BUDESONIDA 32MCG SUSP. SPRAY - 120 DOSES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170</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403131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BUDESONIDA 50MCG SUSPENSÃO AQUOSA NASAL 120 DOSES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171</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452914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BUDESONIDA 64MCG/ML SUSP. SPRAY - 120 DOSES</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bl>
    <w:p>
      <w:pPr>
        <w:numPr>
          <w:ilvl w:val="0"/>
          <w:numId w:val="1163"/>
        </w:numPr>
        <w:spacing w:before="240" w:after="120" w:line="240"/>
        <w:ind w:right="227" w:left="567" w:hanging="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contrato terá vigência pelo período de 12 (doze) meses, na forma do artigo 105 da Lei n° 14.133, de 2021.</w:t>
      </w:r>
    </w:p>
    <w:p>
      <w:pPr>
        <w:spacing w:before="120" w:after="120" w:line="240"/>
        <w:ind w:right="0" w:left="0" w:firstLine="0"/>
        <w:jc w:val="both"/>
        <w:rPr>
          <w:rFonts w:ascii="Arial" w:hAnsi="Arial" w:cs="Arial" w:eastAsia="Arial"/>
          <w:color w:val="000000"/>
          <w:spacing w:val="0"/>
          <w:position w:val="0"/>
          <w:sz w:val="24"/>
          <w:shd w:fill="auto" w:val="clear"/>
        </w:rPr>
      </w:pPr>
    </w:p>
    <w:p>
      <w:pPr>
        <w:numPr>
          <w:ilvl w:val="0"/>
          <w:numId w:val="1165"/>
        </w:numPr>
        <w:spacing w:before="120" w:after="120" w:line="240"/>
        <w:ind w:right="179" w:left="567" w:hanging="567"/>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FUNDAMENTAÇÃO DA CONTRATAÇÃO</w:t>
      </w:r>
    </w:p>
    <w:p>
      <w:pPr>
        <w:numPr>
          <w:ilvl w:val="0"/>
          <w:numId w:val="1165"/>
        </w:numPr>
        <w:spacing w:before="120" w:after="120" w:line="240"/>
        <w:ind w:right="179" w:left="567" w:hanging="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fundamentação da necessidade da contratação pretendida, inclusive dos quantitativos estabelecidos no item 2.3, encontra-se detalhada em item específico dos Estudos Técnicos Preliminares, anexo a este instrumento, na forma do artigo 6º, inciso XXIII, alínea ‘c’, da Lei nº 14.133, de 2021.</w:t>
      </w:r>
    </w:p>
    <w:p>
      <w:pPr>
        <w:spacing w:before="120" w:after="120" w:line="240"/>
        <w:ind w:right="0" w:left="720" w:firstLine="0"/>
        <w:jc w:val="both"/>
        <w:rPr>
          <w:rFonts w:ascii="Arial" w:hAnsi="Arial" w:cs="Arial" w:eastAsia="Arial"/>
          <w:color w:val="000000"/>
          <w:spacing w:val="0"/>
          <w:position w:val="0"/>
          <w:sz w:val="24"/>
          <w:shd w:fill="auto" w:val="clear"/>
        </w:rPr>
      </w:pPr>
    </w:p>
    <w:p>
      <w:pPr>
        <w:numPr>
          <w:ilvl w:val="0"/>
          <w:numId w:val="1167"/>
        </w:numPr>
        <w:spacing w:before="120" w:after="120" w:line="240"/>
        <w:ind w:right="179" w:left="567" w:hanging="567"/>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DESCRIÇÃO DA SOLUÇÃO COMO UM TODO, CONSIDERADO TODO O CICLO DE VIDA DO OBJETO:</w:t>
      </w:r>
    </w:p>
    <w:p>
      <w:pPr>
        <w:numPr>
          <w:ilvl w:val="0"/>
          <w:numId w:val="1167"/>
        </w:numPr>
        <w:spacing w:before="120" w:after="120" w:line="240"/>
        <w:ind w:right="179" w:left="567" w:hanging="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descrição da solução como um todo encontra-se detalhada da em item específico dos Estudos Técnicos Preliminares, anexo a este instrumento, na forma do artigo 18º, §1º, VII, da Lei nº 14.133, de 2021.</w:t>
      </w:r>
    </w:p>
    <w:p>
      <w:pPr>
        <w:spacing w:before="120" w:after="120" w:line="240"/>
        <w:ind w:right="0" w:left="720" w:firstLine="0"/>
        <w:jc w:val="both"/>
        <w:rPr>
          <w:rFonts w:ascii="Arial" w:hAnsi="Arial" w:cs="Arial" w:eastAsia="Arial"/>
          <w:color w:val="000000"/>
          <w:spacing w:val="0"/>
          <w:position w:val="0"/>
          <w:sz w:val="24"/>
          <w:shd w:fill="auto" w:val="clear"/>
        </w:rPr>
      </w:pPr>
    </w:p>
    <w:p>
      <w:pPr>
        <w:numPr>
          <w:ilvl w:val="0"/>
          <w:numId w:val="1169"/>
        </w:numPr>
        <w:spacing w:before="120" w:after="120" w:line="240"/>
        <w:ind w:right="179" w:left="567" w:hanging="567"/>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REQUISITOS DA CONTRATAÇÃO:</w:t>
      </w:r>
    </w:p>
    <w:p>
      <w:pPr>
        <w:numPr>
          <w:ilvl w:val="0"/>
          <w:numId w:val="1169"/>
        </w:numPr>
        <w:spacing w:before="0" w:after="0" w:line="240"/>
        <w:ind w:right="179" w:left="1170" w:hanging="45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É vedada a subcontratação do objeto contratual.</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1172"/>
        </w:numPr>
        <w:spacing w:before="120" w:after="120" w:line="240"/>
        <w:ind w:right="179" w:left="567" w:hanging="567"/>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MODELO DE EXECUÇÃO DO SERVIÇO:</w:t>
      </w:r>
    </w:p>
    <w:p>
      <w:pPr>
        <w:numPr>
          <w:ilvl w:val="0"/>
          <w:numId w:val="1172"/>
        </w:numPr>
        <w:spacing w:before="120" w:after="120" w:line="240"/>
        <w:ind w:right="179" w:left="0"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As entregas serão realizados no Almoxarifado da Secretaria Municipal de Saúde, no seguinte endereço: </w:t>
      </w:r>
      <w:r>
        <w:rPr>
          <w:rFonts w:ascii="Arial" w:hAnsi="Arial" w:cs="Arial" w:eastAsia="Arial"/>
          <w:b/>
          <w:color w:val="000000"/>
          <w:spacing w:val="0"/>
          <w:position w:val="0"/>
          <w:sz w:val="24"/>
          <w:shd w:fill="auto" w:val="clear"/>
        </w:rPr>
        <w:t xml:space="preserve">Rua João Gonçalves da Silva, Nº 14, Boa Esperança, Seropédica/RJ, CEP: 23.894-774</w:t>
      </w:r>
      <w:r>
        <w:rPr>
          <w:rFonts w:ascii="Arial" w:hAnsi="Arial" w:cs="Arial" w:eastAsia="Arial"/>
          <w:color w:val="000000"/>
          <w:spacing w:val="0"/>
          <w:position w:val="0"/>
          <w:sz w:val="24"/>
          <w:shd w:fill="auto" w:val="clear"/>
        </w:rPr>
        <w:t xml:space="preserve">.</w:t>
      </w:r>
    </w:p>
    <w:p>
      <w:pPr>
        <w:spacing w:before="120" w:after="120" w:line="240"/>
        <w:ind w:right="0" w:left="709" w:hanging="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6.2 </w:t>
        <w:tab/>
        <w:t xml:space="preserve">Os serviços serão prestados de segunda à sexta-feira, entre 08:00 e 16:00 horas.</w:t>
      </w:r>
    </w:p>
    <w:p>
      <w:pPr>
        <w:spacing w:before="120" w:after="120" w:line="240"/>
        <w:ind w:right="0" w:left="709" w:hanging="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6.3</w:t>
        <w:tab/>
        <w:t xml:space="preserve">A execução do objeto terá início mediante Ordem de Fornecimento,</w:t>
      </w:r>
    </w:p>
    <w:p>
      <w:pPr>
        <w:spacing w:before="120" w:after="12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6.4 </w:t>
        <w:tab/>
        <w:t xml:space="preserve">O prazo de garantia contratual dos serviços é aquele definido no Código de Defesa do Consumidor.</w:t>
      </w:r>
    </w:p>
    <w:p>
      <w:pPr>
        <w:spacing w:before="0" w:after="0" w:line="240"/>
        <w:ind w:right="0" w:left="720" w:firstLine="0"/>
        <w:jc w:val="both"/>
        <w:rPr>
          <w:rFonts w:ascii="Arial" w:hAnsi="Arial" w:cs="Arial" w:eastAsia="Arial"/>
          <w:color w:val="ED7D31"/>
          <w:spacing w:val="0"/>
          <w:position w:val="0"/>
          <w:sz w:val="24"/>
          <w:shd w:fill="auto" w:val="clear"/>
        </w:rPr>
      </w:pPr>
    </w:p>
    <w:p>
      <w:pPr>
        <w:numPr>
          <w:ilvl w:val="0"/>
          <w:numId w:val="1177"/>
        </w:numPr>
        <w:spacing w:before="120" w:after="120" w:line="240"/>
        <w:ind w:right="179" w:left="567" w:hanging="567"/>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MODELO DE GESTÃO DO CONTRATO:</w:t>
      </w:r>
    </w:p>
    <w:p>
      <w:pPr>
        <w:numPr>
          <w:ilvl w:val="0"/>
          <w:numId w:val="1177"/>
        </w:numPr>
        <w:spacing w:before="120" w:after="120" w:line="240"/>
        <w:ind w:right="179"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partes envolvidas devem executar o contrato com total fidelidade, seguindo as cláusulas estabelecidas e as diretrizes da Lei nº 14.133, de 2021, anuindo que qualquer descumprimento, seja total ou parcial, acarretará em responsabilização.</w:t>
      </w:r>
    </w:p>
    <w:p>
      <w:pPr>
        <w:numPr>
          <w:ilvl w:val="0"/>
          <w:numId w:val="1177"/>
        </w:numPr>
        <w:spacing w:before="120" w:after="120" w:line="240"/>
        <w:ind w:right="179"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comunicações entre o órgão ou entidade e a CONTRATADA devem ser formalizadas por escrito, sendo permitido o uso de correio eletrônico para esse fim.</w:t>
      </w:r>
    </w:p>
    <w:p>
      <w:pPr>
        <w:numPr>
          <w:ilvl w:val="0"/>
          <w:numId w:val="1177"/>
        </w:numPr>
        <w:spacing w:before="120" w:after="120" w:line="240"/>
        <w:ind w:right="179"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execução do contrato será acompanhada e fiscalizada pelo(s) fiscal(is) do contrato, ou pelos respectivos substitutos, que serão nomeados por ato de Portaria de Fiscalização na forma da Lei nº 14.133, de 2021, art. 117, caput.</w:t>
      </w:r>
    </w:p>
    <w:p>
      <w:pPr>
        <w:numPr>
          <w:ilvl w:val="0"/>
          <w:numId w:val="1177"/>
        </w:numPr>
        <w:spacing w:before="120" w:after="120" w:line="240"/>
        <w:ind w:right="179"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fiscalização do contrato acompanhará a execução do contrato de forma a garantir o fiel cumprimento de todas as cláusulas estipuladas, registrando no histórico de gerenciamento do instrumento todas as ocorrências relacionadas à execução, visando assegurar os resultados desejados pela Administração.</w:t>
      </w:r>
    </w:p>
    <w:p>
      <w:pPr>
        <w:numPr>
          <w:ilvl w:val="0"/>
          <w:numId w:val="1177"/>
        </w:numPr>
        <w:spacing w:before="120" w:after="120" w:line="240"/>
        <w:ind w:right="179"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fiscal deverá verificar a manutenção das condições de habilitação da CONTRATADA, acompanhará o saldo de empenho, o pagamento, as garantias, as glosas e solicitar quaisquer documentos comprobatórios pertinentes, caso necessário.</w:t>
      </w:r>
    </w:p>
    <w:p>
      <w:pPr>
        <w:numPr>
          <w:ilvl w:val="0"/>
          <w:numId w:val="1177"/>
        </w:numPr>
        <w:spacing w:before="120" w:after="120" w:line="240"/>
        <w:ind w:right="179"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caso de descumprimento das obrigações contratuais ou detectados fatos que possam inviabilizar a execução do contrato, de forma parcial ou integral, o fiscal do contrato prontamente informará o gestor do contrato sobre o ocorrido.</w:t>
      </w:r>
    </w:p>
    <w:p>
      <w:pPr>
        <w:numPr>
          <w:ilvl w:val="0"/>
          <w:numId w:val="1177"/>
        </w:numPr>
        <w:spacing w:before="120" w:after="120" w:line="240"/>
        <w:ind w:right="179"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fiscalização informará ao gestor do contrato, dentro do prazo estabelecido pela Administração, acerca do encerramento do contrato sob sua supervisão, a fim de viabilizar a renovação ou prorrogação do mesmo de forma ágil e eficiente.</w:t>
      </w:r>
    </w:p>
    <w:p>
      <w:pPr>
        <w:numPr>
          <w:ilvl w:val="0"/>
          <w:numId w:val="1177"/>
        </w:numPr>
        <w:spacing w:before="120" w:after="120" w:line="240"/>
        <w:ind w:right="179"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gestor do contrato será responsável por coordenar a atualização do processo de acompanhamento e fiscalização do contrato, mantendo todos os registros formais da execução, de ocorrências anotadas pela fiscalização, assim como das alterações e prorrogações contratuais.</w:t>
      </w:r>
    </w:p>
    <w:p>
      <w:pPr>
        <w:numPr>
          <w:ilvl w:val="0"/>
          <w:numId w:val="1177"/>
        </w:numPr>
        <w:spacing w:before="120" w:after="120" w:line="240"/>
        <w:ind w:right="179"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gestor do contrato acompanhará a manutenção das condições de habilitação da CONTRATADA e deverá enviar a documentação pertinente ao setor responsável pelas liquidações para a formalização dos procedimentos de pagamento, no valor dimensionado pela fiscalização, registrando os problemas que obstem o fluxo normal da liquidação da despesa nos relatórios de gestão.</w:t>
      </w:r>
    </w:p>
    <w:p>
      <w:pPr>
        <w:numPr>
          <w:ilvl w:val="0"/>
          <w:numId w:val="1177"/>
        </w:numPr>
        <w:spacing w:before="120" w:after="120" w:line="240"/>
        <w:ind w:right="179"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gestor do contrato tomará as medidas necessárias para iniciar o processo administrativo de responsabilização, visando à aplicação das sanções previstas no art. 156 da Lei nº 14.133, de 2021, caso sejam detectadas infrações administrativas no decorrer da execução contratual.</w:t>
      </w:r>
    </w:p>
    <w:p>
      <w:pPr>
        <w:numPr>
          <w:ilvl w:val="0"/>
          <w:numId w:val="1177"/>
        </w:numPr>
        <w:spacing w:before="120" w:after="120" w:line="240"/>
        <w:ind w:right="179"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CONTRATADA deverá nomear oficialmente um representante da empresa, antes de iniciar a prestação dos serviços, para atuar como gestor junto à CONTRATANTE, especificando no contrato os poderes e responsabilidades relacionados à realização do trabalho acordado. </w:t>
      </w:r>
    </w:p>
    <w:p>
      <w:pPr>
        <w:spacing w:before="120" w:after="120" w:line="240"/>
        <w:ind w:right="0" w:left="1170" w:firstLine="0"/>
        <w:jc w:val="both"/>
        <w:rPr>
          <w:rFonts w:ascii="Arial" w:hAnsi="Arial" w:cs="Arial" w:eastAsia="Arial"/>
          <w:color w:val="000000"/>
          <w:spacing w:val="0"/>
          <w:position w:val="0"/>
          <w:sz w:val="24"/>
          <w:shd w:fill="auto" w:val="clear"/>
        </w:rPr>
      </w:pPr>
    </w:p>
    <w:p>
      <w:pPr>
        <w:numPr>
          <w:ilvl w:val="0"/>
          <w:numId w:val="1180"/>
        </w:numPr>
        <w:spacing w:before="120" w:after="120" w:line="240"/>
        <w:ind w:right="179" w:left="567" w:hanging="567"/>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CRITÉRIOS DE PAGAMENTO:</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8.1  O recebimento definitivo será realizado no prazo de até 05 (cinco) dias da expedição do termo de recebimento, após os agentes públicos designados para fiscalizar o contrato avaliarem se os itens recebidos atendem a todas as especificações estabelecidas no Termo de Referência.</w:t>
      </w:r>
    </w:p>
    <w:p>
      <w:pPr>
        <w:tabs>
          <w:tab w:val="left" w:pos="42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8.2</w:t>
        <w:tab/>
        <w:t xml:space="preserve">Após o recebimento definitivo, a CONTRATADA será comunicada para que emita a fatura ou nota fiscal, com o valor aferido pela fiscalização. </w:t>
      </w:r>
    </w:p>
    <w:p>
      <w:pPr>
        <w:tabs>
          <w:tab w:val="left" w:pos="42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8.3  Caso seja verificado que a empresa CONTRATADA deixou de executar o objeto em consonância com este Termo de Referência ou com o Contrato, a fiscalização poderá rejeitar os serviços, de forma parcial ou integral, e indicar a retenção ou glosa no pagamento, de forma proporcional à irregularidade constatada, sem prejuízo das sanções previstas no art. 156 da Lei 14133 de 2021.</w:t>
      </w:r>
    </w:p>
    <w:p>
      <w:pPr>
        <w:tabs>
          <w:tab w:val="left" w:pos="42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8.4</w:t>
        <w:tab/>
        <w:t xml:space="preserve">Em situações em que surgirem dúvidas ou discordâncias sobre a execução do objeto, seja quanto à dimensão, qualidade ou quantidade, a  Administração irá solicitar à CONTRATADA a emissão de Nota Fiscal referênte à parcela incontroversa para fins de liquidação e pagamento, conforme preconiza o art. 143 da Lei 14133 de 2021.</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8.5  A CONTRATADA assume a responsabilidade de reparar, corrigir, remover, reconstruir ou substituir, às suas expensas, total ou parcialmente, qualquer vício, defeito ou incorreção que surja durante a execução do objeto.</w:t>
      </w:r>
    </w:p>
    <w:p>
      <w:pPr>
        <w:tabs>
          <w:tab w:val="left" w:pos="284" w:leader="none"/>
          <w:tab w:val="left" w:pos="42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8.6 A fiscalização não atestará a fatura referente aos serviços executados até que a CONTRATADA realize a correção de todas as eventuais pendências apontadas no recebimento provisório.</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8.7 A CONTRATADA deverá encaminhar, juntamente à Nota Fiscal ou Fatura, a documentação relacionada no art. 68 da Lei nº 14.133/2021 e demais documentos exigidos pelas normas de liquidação das despesas, para fins de compravação da regularidade fiscal, social e trabalhista</w:t>
      </w:r>
    </w:p>
    <w:p>
      <w:pPr>
        <w:tabs>
          <w:tab w:val="left" w:pos="567"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8.8  O pagamento será realizado no prazo de 30 (trinta) dias, para crédito em banco, agência e conta corrente indicados pela CONTRATADA.</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8.9 No caso de atraso pelo CONTRATANTE, os valores devidos à CONTRATADA serão atualizados monetariamente entre o termo final do prazo de pagamento até a data de sua efetiva realização, mediante aplicação do índice IPCA de correção monetária.</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8.10 O CONTRATANTE efetuará, quando do pagamento, as retenções tributárias nos percentuais previstos na legislação vigente e aplicável ao objeto da contratação.</w:t>
      </w:r>
    </w:p>
    <w:p>
      <w:pPr>
        <w:spacing w:before="0" w:after="0" w:line="240"/>
        <w:ind w:right="0" w:left="720" w:firstLine="0"/>
        <w:jc w:val="both"/>
        <w:rPr>
          <w:rFonts w:ascii="Arial" w:hAnsi="Arial" w:cs="Arial" w:eastAsia="Arial"/>
          <w:color w:val="00B050"/>
          <w:spacing w:val="0"/>
          <w:position w:val="0"/>
          <w:sz w:val="24"/>
          <w:shd w:fill="auto" w:val="clear"/>
        </w:rPr>
      </w:pPr>
    </w:p>
    <w:p>
      <w:pPr>
        <w:numPr>
          <w:ilvl w:val="0"/>
          <w:numId w:val="1189"/>
        </w:numPr>
        <w:spacing w:before="120" w:after="120" w:line="240"/>
        <w:ind w:right="179" w:left="567" w:hanging="567"/>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FORMA E CRITÉRIOS DE SELEÇÃO DO FORNECEDOR</w:t>
      </w:r>
    </w:p>
    <w:p>
      <w:pPr>
        <w:numPr>
          <w:ilvl w:val="0"/>
          <w:numId w:val="1189"/>
        </w:numPr>
        <w:spacing w:before="120" w:after="120" w:line="240"/>
        <w:ind w:right="179"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fornecedor será selecionado, preferencialmente, por meio da realização de procedimento de licitação na modalidade pregão, sob a forma eletrônica, com adoção do critério de julgamento pelo </w:t>
      </w:r>
      <w:r>
        <w:rPr>
          <w:rFonts w:ascii="Arial" w:hAnsi="Arial" w:cs="Arial" w:eastAsia="Arial"/>
          <w:color w:val="auto"/>
          <w:spacing w:val="0"/>
          <w:position w:val="0"/>
          <w:sz w:val="24"/>
          <w:shd w:fill="auto" w:val="clear"/>
        </w:rPr>
        <w:t xml:space="preserve">menor preço.</w:t>
      </w:r>
    </w:p>
    <w:p>
      <w:pPr>
        <w:spacing w:before="0" w:after="0" w:line="240"/>
        <w:ind w:right="0" w:left="709" w:firstLine="0"/>
        <w:jc w:val="both"/>
        <w:rPr>
          <w:rFonts w:ascii="Arial" w:hAnsi="Arial" w:cs="Arial" w:eastAsia="Arial"/>
          <w:color w:val="00B050"/>
          <w:spacing w:val="0"/>
          <w:position w:val="0"/>
          <w:sz w:val="24"/>
          <w:shd w:fill="auto" w:val="clear"/>
        </w:rPr>
      </w:pPr>
    </w:p>
    <w:p>
      <w:pPr>
        <w:numPr>
          <w:ilvl w:val="0"/>
          <w:numId w:val="1192"/>
        </w:numPr>
        <w:tabs>
          <w:tab w:val="left" w:pos="426" w:leader="none"/>
        </w:tabs>
        <w:spacing w:before="120" w:after="120" w:line="240"/>
        <w:ind w:right="179"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CONDIÇÕES DE HABILITAÇÃO</w:t>
      </w:r>
    </w:p>
    <w:p>
      <w:pPr>
        <w:numPr>
          <w:ilvl w:val="0"/>
          <w:numId w:val="1192"/>
        </w:numPr>
        <w:tabs>
          <w:tab w:val="left" w:pos="426" w:leader="none"/>
        </w:tabs>
        <w:spacing w:before="0" w:after="0" w:line="240"/>
        <w:ind w:right="179"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HABILITAÇÃO TÉCNICA</w:t>
      </w:r>
    </w:p>
    <w:p>
      <w:pPr>
        <w:spacing w:before="0" w:after="0" w:line="240"/>
        <w:ind w:right="0" w:left="0" w:firstLine="0"/>
        <w:jc w:val="both"/>
        <w:rPr>
          <w:rFonts w:ascii="Arial" w:hAnsi="Arial" w:cs="Arial" w:eastAsia="Arial"/>
          <w:color w:val="00B050"/>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 As empresas participantes da licitação deverão apresentar, para fins de habilitação técnica, a documentação descrita abaixo a título de comprovação de sua qualificação para a execução do objeto deste Termo de Referência:</w:t>
      </w:r>
    </w:p>
    <w:p>
      <w:pPr>
        <w:numPr>
          <w:ilvl w:val="0"/>
          <w:numId w:val="1195"/>
        </w:numPr>
        <w:spacing w:before="0" w:after="0" w:line="240"/>
        <w:ind w:right="118"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Certidão(ões) ou atestado(s), fornecido(s) por pessoa jurídica de direito público ou privado, registrados, quando for o caso, perante o órgão técnico competente.</w:t>
      </w:r>
    </w:p>
    <w:p>
      <w:pPr>
        <w:numPr>
          <w:ilvl w:val="0"/>
          <w:numId w:val="1195"/>
        </w:numPr>
        <w:spacing w:before="0" w:after="0" w:line="240"/>
        <w:ind w:right="118"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Prova de registro da licitante na entidade de fiscalização profissional competente, se couber.</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10.2 A licitante deverá comprovar a experiência mínima de 01 (um) anos na prestação dos serviços, sendo aceito o somatório de atestados de períodos diversos, não havendo obrigatoriedade de os anos serem ininterruptos.</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10.3 Não será admitida a apresentação de atestado de capacidade técnica emitido por empresa ou empresas do mesmo grupo econômico em favor da licitante participante, no caso desta também pertencer ao grupo econômico.</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10.4 Será admitida a soma dos atestados ou certidões apresentados pelas licitantes, desde que tais documentos sejam tecnicamente pertinentes e compatíveis em características, quantidades e prazos com o objeto da licitação.</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10.5 Os atestados ou certidões recebidas estão sujeitos à verificação do Pregoeiro e da sua Equipe de Apoio quanto à veracidade dos respectivos conteúdos, inclusive para os efeitos previstos no art. 169, § 3º, II, da Lei nº 14.133/21, e do art. 337–F do Código Penal.</w:t>
      </w:r>
    </w:p>
    <w:p>
      <w:pPr>
        <w:spacing w:before="0" w:after="0" w:line="240"/>
        <w:ind w:right="118" w:left="0" w:firstLine="0"/>
        <w:jc w:val="both"/>
        <w:rPr>
          <w:rFonts w:ascii="Arial" w:hAnsi="Arial" w:cs="Arial" w:eastAsia="Arial"/>
          <w:color w:val="000000"/>
          <w:spacing w:val="0"/>
          <w:position w:val="0"/>
          <w:sz w:val="24"/>
          <w:shd w:fill="auto" w:val="clear"/>
        </w:rPr>
      </w:pPr>
    </w:p>
    <w:p>
      <w:pPr>
        <w:numPr>
          <w:ilvl w:val="0"/>
          <w:numId w:val="1198"/>
        </w:numPr>
        <w:tabs>
          <w:tab w:val="left" w:pos="284" w:leader="none"/>
        </w:tabs>
        <w:spacing w:before="0" w:after="0" w:line="240"/>
        <w:ind w:right="179"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HABILITAÇÃO JURÍDICA</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10.6 Para fins de habilitação jurídica, deverá o licitante comprovar os seguintes requisitos:</w:t>
      </w:r>
    </w:p>
    <w:p>
      <w:pPr>
        <w:spacing w:before="0" w:after="0" w:line="24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10.6.1 Registro comercial, no caso de empresário individual;</w:t>
      </w:r>
    </w:p>
    <w:p>
      <w:pPr>
        <w:spacing w:before="0" w:after="0" w:line="24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10.6.2 Estatuto ou Contrato Social em vigor, devidamente registrado, com chancela digital na forma eletrônica ou tradicional, em se tratando de sociedades empresárias, acompanhado dos documentos de designação de seus administradores, caso designados em ato separado;</w:t>
      </w:r>
    </w:p>
    <w:p>
      <w:pPr>
        <w:spacing w:before="0" w:after="0" w:line="24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10.6.3 Inscrição do ato constitutivo, no caso de sociedade simples, acompanhada da prova da composição da diretoria em exercício;</w:t>
      </w:r>
    </w:p>
    <w:p>
      <w:pPr>
        <w:spacing w:before="0" w:after="0" w:line="24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10.6.4  A prova da investidura dos administradores da sociedade limitada eventualmente designados em ato separado do Contrato Social, mediante termo de posse no livro de atas da Administração e averbação no registro competente;</w:t>
      </w:r>
    </w:p>
    <w:p>
      <w:pPr>
        <w:spacing w:before="0" w:after="0" w:line="24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10.6.5  Decreto de autorização, em se tratando de empresa ou sociedade estrangeira em funcionamento no país, e ato de registro ou autorização para funcionamento expedido pelo órgão competente, quando a atividade assim o exigir;</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10.7.</w:t>
        <w:tab/>
        <w:tab/>
        <w:t xml:space="preserve">A sociedade simples que não adotar um dos tipos societários regulados no Código Civil deverá mencionar no respectivo ato constitutivo as pessoas naturais incumbidas de sua administração, exceto se assumir a forma de sociedade cooperativa.</w:t>
      </w:r>
    </w:p>
    <w:p>
      <w:pPr>
        <w:numPr>
          <w:ilvl w:val="0"/>
          <w:numId w:val="1202"/>
        </w:numPr>
        <w:tabs>
          <w:tab w:val="left" w:pos="284" w:leader="none"/>
        </w:tabs>
        <w:spacing w:before="0" w:after="0" w:line="240"/>
        <w:ind w:right="179"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HABILITAÇÃO FISCAL</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10.8  Para fins de habilitação fiscal, o licitante deverá apresentar:</w:t>
      </w:r>
    </w:p>
    <w:p>
      <w:pPr>
        <w:spacing w:before="0" w:after="0" w:line="24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10.8.1 Prova de inscrição no Cadastro Nacional de Pessoas Jurídicas – CNPJ ou no Cadastro de Pessoas Físicas – CPF;</w:t>
      </w:r>
    </w:p>
    <w:p>
      <w:pPr>
        <w:spacing w:before="0" w:after="0" w:line="24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10.8.2 Prova de inscrição no cadastro de contribuintes estadual ou municipal, se houver, relativo ao domicílio ou sede da licitante, pertinente à atividade empresarial objeto desta licitação;</w:t>
      </w:r>
    </w:p>
    <w:p>
      <w:pPr>
        <w:spacing w:before="0" w:after="0" w:line="24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10.8.3 Prova de regularidade com as Fazendas Federal, Estadual e Municipal mediante a apresentação dos seguintes documentos:</w:t>
      </w:r>
    </w:p>
    <w:p>
      <w:pPr>
        <w:spacing w:before="0" w:after="0" w:line="240"/>
        <w:ind w:right="0" w:left="851"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 PGFN, da sede da licitante;</w:t>
      </w:r>
    </w:p>
    <w:p>
      <w:pPr>
        <w:spacing w:before="0" w:after="0" w:line="240"/>
        <w:ind w:right="0" w:left="851"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pPr>
        <w:spacing w:before="0" w:after="0" w:line="240"/>
        <w:ind w:right="0" w:left="851"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A prova de regularidade com a Fazenda Municipal do domicílio da licitante será feita por meio da apresentação da certidão negativa ou positiva com efeito negativo do Imposto sobre Serviços de Qualquer Natureza e/ou certidão negativa ou positiva com efeito negativo da dívida ativa ou, se for o caso, certidão comprobatória de que a licitante, pelo respectivo objeto, está isenta de inscrição municipal;</w:t>
      </w:r>
    </w:p>
    <w:p>
      <w:pPr>
        <w:spacing w:before="0" w:after="0" w:line="24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10.8.4 Prova de Regularidade perante o Fundo de Garantia por Tempo de Serviço – CRF–FGTS.</w:t>
      </w:r>
    </w:p>
    <w:p>
      <w:pPr>
        <w:spacing w:before="0" w:after="0" w:line="24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10.8.5 As microempresas e empresas de pequeno porte deverão apresentar toda a documentação exigida para efeito de comprovação de regularidade fiscal, mesmo que esta apresente alguma restrição.</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10.9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10.10 O prazo acima será prorrogado por igual período, mediante requerimento do interessado, ressalvadas as hipóteses de urgência na contratação ou prazo insuficiente para o empenho.</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10.11 A não regularização da documentação no prazo estipulado implicará a decadência do direito à contratação, sem prejuízo do disposto no art. 90, § 5º, da Lei Federal nº 14.133/21.</w:t>
      </w:r>
    </w:p>
    <w:p>
      <w:pPr>
        <w:spacing w:before="0" w:after="0" w:line="240"/>
        <w:ind w:right="0" w:left="567" w:firstLine="0"/>
        <w:jc w:val="both"/>
        <w:rPr>
          <w:rFonts w:ascii="Arial" w:hAnsi="Arial" w:cs="Arial" w:eastAsia="Arial"/>
          <w:b/>
          <w:color w:val="auto"/>
          <w:spacing w:val="0"/>
          <w:position w:val="0"/>
          <w:sz w:val="24"/>
          <w:shd w:fill="auto" w:val="clear"/>
        </w:rPr>
      </w:pPr>
    </w:p>
    <w:p>
      <w:pPr>
        <w:numPr>
          <w:ilvl w:val="0"/>
          <w:numId w:val="1209"/>
        </w:numPr>
        <w:spacing w:before="0" w:after="0" w:line="240"/>
        <w:ind w:right="179" w:left="284" w:hanging="284"/>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HABILITAÇÃO SOCIAL E TRABALHISTA:</w:t>
      </w:r>
    </w:p>
    <w:p>
      <w:pPr>
        <w:spacing w:before="0" w:after="0" w:line="240"/>
        <w:ind w:right="0" w:left="567"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10.12 Certidão Negativa de Ilícitos Trabalhistas praticados em face de trabalhadores menores, emitida pelo Ministério do Trabalho e Emprego, de que não emprega menor de dezoito anos em trabalho noturno, perigoso ou insalubre e de que não emprega menor de dezesseis anos, salvo maiores de quatorze anos na condição de aprendiz, sob as penas da lei, consoante o disposto no art. 68, VI, da Lei nº 14.133/21.</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10.13 Certidão Negativa de Débitos Trabalhistas – CNDT ou Certidão Positiva de Débitos Trabalhistas com efeito negativo.</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10.14 Declaração de reserva de cargos para pessoa com deficiência e para reabilitado da Previdência Social, na forma do art. 63, IV, da Lei nº 14.133/21.</w:t>
      </w:r>
    </w:p>
    <w:p>
      <w:pPr>
        <w:spacing w:before="0" w:after="0" w:line="240"/>
        <w:ind w:right="118" w:left="709" w:firstLine="0"/>
        <w:jc w:val="both"/>
        <w:rPr>
          <w:rFonts w:ascii="Arial" w:hAnsi="Arial" w:cs="Arial" w:eastAsia="Arial"/>
          <w:color w:val="000000"/>
          <w:spacing w:val="0"/>
          <w:position w:val="0"/>
          <w:sz w:val="24"/>
          <w:shd w:fill="auto" w:val="clear"/>
        </w:rPr>
      </w:pPr>
    </w:p>
    <w:p>
      <w:pPr>
        <w:numPr>
          <w:ilvl w:val="0"/>
          <w:numId w:val="1213"/>
        </w:numPr>
        <w:spacing w:before="0" w:after="0" w:line="240"/>
        <w:ind w:right="179" w:left="284" w:hanging="284"/>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QUALIFICAÇÃO ECONÔMICO–FINANCEIRA:</w:t>
      </w:r>
    </w:p>
    <w:p>
      <w:pPr>
        <w:spacing w:before="0" w:after="0" w:line="240"/>
        <w:ind w:right="0" w:left="567"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10.15</w:t>
        <w:tab/>
        <w:t xml:space="preserve">O licitante deverá apresentar Cópia do Balanço Patrimonial e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10.16 A comprovação da situação financeira da empresa será constatada mediante obtenção de índices de Liquidez Geral (LG), Solvência Geral (SG) e Liquidez Corrente (LC), resultantes da aplicação das fórmulas:</w:t>
      </w:r>
    </w:p>
    <w:p>
      <w:pPr>
        <w:spacing w:before="0" w:after="0" w:line="240"/>
        <w:ind w:right="118" w:left="426" w:firstLine="0"/>
        <w:jc w:val="both"/>
        <w:rPr>
          <w:rFonts w:ascii="Arial" w:hAnsi="Arial" w:cs="Arial" w:eastAsia="Arial"/>
          <w:color w:val="auto"/>
          <w:spacing w:val="0"/>
          <w:position w:val="0"/>
          <w:sz w:val="24"/>
          <w:shd w:fill="auto" w:val="clear"/>
        </w:rPr>
      </w:pPr>
    </w:p>
    <w:p>
      <w:pPr>
        <w:spacing w:before="0" w:after="0" w:line="240"/>
        <w:ind w:right="0" w:left="426" w:firstLine="0"/>
        <w:jc w:val="both"/>
        <w:rPr>
          <w:rFonts w:ascii="Arial" w:hAnsi="Arial" w:cs="Arial" w:eastAsia="Arial"/>
          <w:color w:val="auto"/>
          <w:spacing w:val="0"/>
          <w:position w:val="0"/>
          <w:sz w:val="24"/>
          <w:shd w:fill="auto" w:val="clear"/>
        </w:rPr>
      </w:pPr>
    </w:p>
    <w:p>
      <w:pPr>
        <w:spacing w:before="0" w:after="0" w:line="240"/>
        <w:ind w:right="-285" w:left="426" w:firstLine="0"/>
        <w:jc w:val="both"/>
        <w:rPr>
          <w:rFonts w:ascii="Arial" w:hAnsi="Arial" w:cs="Arial" w:eastAsia="Arial"/>
          <w:color w:val="auto"/>
          <w:spacing w:val="0"/>
          <w:position w:val="0"/>
          <w:sz w:val="18"/>
          <w:shd w:fill="auto" w:val="clear"/>
        </w:rPr>
      </w:pPr>
      <w:r>
        <w:rPr>
          <w:rFonts w:ascii="Arial" w:hAnsi="Arial" w:cs="Arial" w:eastAsia="Arial"/>
          <w:b/>
          <w:color w:val="000000"/>
          <w:spacing w:val="0"/>
          <w:position w:val="0"/>
          <w:sz w:val="18"/>
          <w:shd w:fill="auto" w:val="clear"/>
        </w:rPr>
        <w:t xml:space="preserve">           ATIVO CIRCULANTE + REALIZÁVEL A LONGO PRAZO</w:t>
      </w:r>
    </w:p>
    <w:p>
      <w:pPr>
        <w:spacing w:before="0" w:after="0" w:line="240"/>
        <w:ind w:right="-285" w:left="426" w:firstLine="0"/>
        <w:jc w:val="both"/>
        <w:rPr>
          <w:rFonts w:ascii="Arial" w:hAnsi="Arial" w:cs="Arial" w:eastAsia="Arial"/>
          <w:color w:val="auto"/>
          <w:spacing w:val="0"/>
          <w:position w:val="0"/>
          <w:sz w:val="18"/>
          <w:shd w:fill="auto" w:val="clear"/>
        </w:rPr>
      </w:pPr>
      <w:r>
        <w:rPr>
          <w:rFonts w:ascii="Arial" w:hAnsi="Arial" w:cs="Arial" w:eastAsia="Arial"/>
          <w:b/>
          <w:color w:val="000000"/>
          <w:spacing w:val="0"/>
          <w:position w:val="0"/>
          <w:sz w:val="18"/>
          <w:shd w:fill="auto" w:val="clear"/>
        </w:rPr>
        <w:t xml:space="preserve">LG = –––––––––––––––––––––––––––––––––––––––––––––––––––</w:t>
      </w:r>
    </w:p>
    <w:p>
      <w:pPr>
        <w:spacing w:before="0" w:after="0" w:line="240"/>
        <w:ind w:right="-285" w:left="426" w:firstLine="0"/>
        <w:jc w:val="both"/>
        <w:rPr>
          <w:rFonts w:ascii="Arial" w:hAnsi="Arial" w:cs="Arial" w:eastAsia="Arial"/>
          <w:color w:val="auto"/>
          <w:spacing w:val="0"/>
          <w:position w:val="0"/>
          <w:sz w:val="18"/>
          <w:shd w:fill="auto" w:val="clear"/>
        </w:rPr>
      </w:pPr>
      <w:r>
        <w:rPr>
          <w:rFonts w:ascii="Arial" w:hAnsi="Arial" w:cs="Arial" w:eastAsia="Arial"/>
          <w:b/>
          <w:color w:val="000000"/>
          <w:spacing w:val="0"/>
          <w:position w:val="0"/>
          <w:sz w:val="18"/>
          <w:shd w:fill="auto" w:val="clear"/>
        </w:rPr>
        <w:t xml:space="preserve">          PASSIVO CIRCULANTE + PASSIVO NÃO CIRCULANTE</w:t>
      </w:r>
    </w:p>
    <w:p>
      <w:pPr>
        <w:spacing w:before="0" w:after="240" w:line="240"/>
        <w:ind w:right="0" w:left="426" w:firstLine="0"/>
        <w:jc w:val="both"/>
        <w:rPr>
          <w:rFonts w:ascii="Arial" w:hAnsi="Arial" w:cs="Arial" w:eastAsia="Arial"/>
          <w:color w:val="auto"/>
          <w:spacing w:val="0"/>
          <w:position w:val="0"/>
          <w:sz w:val="18"/>
          <w:shd w:fill="auto" w:val="clear"/>
        </w:rPr>
      </w:pPr>
    </w:p>
    <w:p>
      <w:pPr>
        <w:spacing w:before="0" w:after="0" w:line="240"/>
        <w:ind w:right="-285" w:left="426" w:firstLine="0"/>
        <w:jc w:val="both"/>
        <w:rPr>
          <w:rFonts w:ascii="Arial" w:hAnsi="Arial" w:cs="Arial" w:eastAsia="Arial"/>
          <w:color w:val="auto"/>
          <w:spacing w:val="0"/>
          <w:position w:val="0"/>
          <w:sz w:val="18"/>
          <w:shd w:fill="auto" w:val="clear"/>
        </w:rPr>
      </w:pPr>
      <w:r>
        <w:rPr>
          <w:rFonts w:ascii="Arial" w:hAnsi="Arial" w:cs="Arial" w:eastAsia="Arial"/>
          <w:b/>
          <w:color w:val="000000"/>
          <w:spacing w:val="0"/>
          <w:position w:val="0"/>
          <w:sz w:val="18"/>
          <w:shd w:fill="auto" w:val="clear"/>
        </w:rPr>
        <w:t xml:space="preserve">           ATIVO TOTAL</w:t>
      </w:r>
    </w:p>
    <w:p>
      <w:pPr>
        <w:spacing w:before="0" w:after="0" w:line="240"/>
        <w:ind w:right="-285" w:left="426" w:firstLine="0"/>
        <w:jc w:val="both"/>
        <w:rPr>
          <w:rFonts w:ascii="Arial" w:hAnsi="Arial" w:cs="Arial" w:eastAsia="Arial"/>
          <w:color w:val="auto"/>
          <w:spacing w:val="0"/>
          <w:position w:val="0"/>
          <w:sz w:val="18"/>
          <w:shd w:fill="auto" w:val="clear"/>
        </w:rPr>
      </w:pPr>
      <w:r>
        <w:rPr>
          <w:rFonts w:ascii="Arial" w:hAnsi="Arial" w:cs="Arial" w:eastAsia="Arial"/>
          <w:b/>
          <w:color w:val="000000"/>
          <w:spacing w:val="0"/>
          <w:position w:val="0"/>
          <w:sz w:val="18"/>
          <w:shd w:fill="auto" w:val="clear"/>
        </w:rPr>
        <w:t xml:space="preserve">SG = –––––––––––––––––––––––––––––––––––––––––––––––––––</w:t>
      </w:r>
    </w:p>
    <w:p>
      <w:pPr>
        <w:spacing w:before="0" w:after="0" w:line="240"/>
        <w:ind w:right="-285" w:left="426" w:firstLine="0"/>
        <w:jc w:val="both"/>
        <w:rPr>
          <w:rFonts w:ascii="Arial" w:hAnsi="Arial" w:cs="Arial" w:eastAsia="Arial"/>
          <w:color w:val="auto"/>
          <w:spacing w:val="0"/>
          <w:position w:val="0"/>
          <w:sz w:val="18"/>
          <w:shd w:fill="auto" w:val="clear"/>
        </w:rPr>
      </w:pPr>
      <w:r>
        <w:rPr>
          <w:rFonts w:ascii="Arial" w:hAnsi="Arial" w:cs="Arial" w:eastAsia="Arial"/>
          <w:b/>
          <w:color w:val="000000"/>
          <w:spacing w:val="0"/>
          <w:position w:val="0"/>
          <w:sz w:val="18"/>
          <w:shd w:fill="auto" w:val="clear"/>
        </w:rPr>
        <w:t xml:space="preserve">          PASSIVO CIRCULANTE + PASSIVO NÃO CIRCULANTE</w:t>
      </w:r>
    </w:p>
    <w:p>
      <w:pPr>
        <w:spacing w:before="0" w:after="240" w:line="240"/>
        <w:ind w:right="0" w:left="426" w:firstLine="0"/>
        <w:jc w:val="both"/>
        <w:rPr>
          <w:rFonts w:ascii="Arial" w:hAnsi="Arial" w:cs="Arial" w:eastAsia="Arial"/>
          <w:color w:val="auto"/>
          <w:spacing w:val="0"/>
          <w:position w:val="0"/>
          <w:sz w:val="18"/>
          <w:shd w:fill="auto" w:val="clear"/>
        </w:rPr>
      </w:pPr>
    </w:p>
    <w:p>
      <w:pPr>
        <w:spacing w:before="0" w:after="0" w:line="240"/>
        <w:ind w:right="-285" w:left="426" w:firstLine="0"/>
        <w:jc w:val="both"/>
        <w:rPr>
          <w:rFonts w:ascii="Arial" w:hAnsi="Arial" w:cs="Arial" w:eastAsia="Arial"/>
          <w:color w:val="auto"/>
          <w:spacing w:val="0"/>
          <w:position w:val="0"/>
          <w:sz w:val="18"/>
          <w:shd w:fill="auto" w:val="clear"/>
        </w:rPr>
      </w:pPr>
      <w:r>
        <w:rPr>
          <w:rFonts w:ascii="Arial" w:hAnsi="Arial" w:cs="Arial" w:eastAsia="Arial"/>
          <w:b/>
          <w:color w:val="000000"/>
          <w:spacing w:val="0"/>
          <w:position w:val="0"/>
          <w:sz w:val="18"/>
          <w:shd w:fill="auto" w:val="clear"/>
        </w:rPr>
        <w:t xml:space="preserve">              ATIVO CIRCULANTE</w:t>
      </w:r>
    </w:p>
    <w:p>
      <w:pPr>
        <w:spacing w:before="0" w:after="0" w:line="240"/>
        <w:ind w:right="-285" w:left="426" w:firstLine="0"/>
        <w:jc w:val="both"/>
        <w:rPr>
          <w:rFonts w:ascii="Arial" w:hAnsi="Arial" w:cs="Arial" w:eastAsia="Arial"/>
          <w:color w:val="auto"/>
          <w:spacing w:val="0"/>
          <w:position w:val="0"/>
          <w:sz w:val="18"/>
          <w:shd w:fill="auto" w:val="clear"/>
        </w:rPr>
      </w:pPr>
      <w:r>
        <w:rPr>
          <w:rFonts w:ascii="Arial" w:hAnsi="Arial" w:cs="Arial" w:eastAsia="Arial"/>
          <w:b/>
          <w:color w:val="000000"/>
          <w:spacing w:val="0"/>
          <w:position w:val="0"/>
          <w:sz w:val="18"/>
          <w:shd w:fill="auto" w:val="clear"/>
        </w:rPr>
        <w:t xml:space="preserve">LC = ––––––––––––––––––––––––</w:t>
      </w:r>
    </w:p>
    <w:p>
      <w:pPr>
        <w:spacing w:before="0" w:after="0" w:line="240"/>
        <w:ind w:right="-285" w:left="426" w:firstLine="0"/>
        <w:jc w:val="both"/>
        <w:rPr>
          <w:rFonts w:ascii="Arial" w:hAnsi="Arial" w:cs="Arial" w:eastAsia="Arial"/>
          <w:color w:val="auto"/>
          <w:spacing w:val="0"/>
          <w:position w:val="0"/>
          <w:sz w:val="18"/>
          <w:shd w:fill="auto" w:val="clear"/>
        </w:rPr>
      </w:pPr>
      <w:r>
        <w:rPr>
          <w:rFonts w:ascii="Arial" w:hAnsi="Arial" w:cs="Arial" w:eastAsia="Arial"/>
          <w:b/>
          <w:color w:val="000000"/>
          <w:spacing w:val="0"/>
          <w:position w:val="0"/>
          <w:sz w:val="18"/>
          <w:shd w:fill="auto" w:val="clear"/>
        </w:rPr>
        <w:t xml:space="preserve">            PASSIVO CIRCULANTE</w:t>
      </w:r>
    </w:p>
    <w:p>
      <w:pPr>
        <w:spacing w:before="0" w:after="0" w:line="240"/>
        <w:ind w:right="0" w:left="426"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10.17 Relativamente a quaisquer dos índices, as licitantes deverão apresentar resultado igual ou superior a 1,0 (um).</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10.18 As licitantes deverão apresentar os índices já calculados, com assinatura do contador e do representante legal da empresa, que serão analisados com base nos balanços apresentados.</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10.19 Entende-se por “apresentados na forma da Lei”:</w:t>
      </w:r>
    </w:p>
    <w:p>
      <w:pPr>
        <w:numPr>
          <w:ilvl w:val="0"/>
          <w:numId w:val="1225"/>
        </w:numPr>
        <w:tabs>
          <w:tab w:val="left" w:pos="851" w:leader="none"/>
        </w:tabs>
        <w:spacing w:before="0" w:after="0" w:line="240"/>
        <w:ind w:right="118"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Em se tratando de empresa constituída na forma de Sociedade Anônima, a licitante deverá apresentar a publicação do balanço em jornal de grande circulação editado na localidade em que esteja situada a sede da companhia, observado o art. 289 da Lei nº 6.404/76, ressalvada a hipótese prevista no art. 294 daquela legislação, que faculta a apresentação em publicação eletrônica, na forma do disposto na Portaria ME n° 12.071/21 do Ministério da Economia e suas sucessivas alterações;</w:t>
      </w:r>
    </w:p>
    <w:p>
      <w:pPr>
        <w:numPr>
          <w:ilvl w:val="0"/>
          <w:numId w:val="1225"/>
        </w:numPr>
        <w:tabs>
          <w:tab w:val="left" w:pos="851" w:leader="none"/>
        </w:tabs>
        <w:spacing w:before="0" w:after="0" w:line="240"/>
        <w:ind w:right="118"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Em se tratando de empresas constituídas na forma de outros tipos societários, as demonstrações contábeis devem estar com Termo de Abertura e de Encerramento devidamente registrados ou arquivados na Junta Comercial do Estado, ou Cartório pertinente, com as respectivas folhas numeradas, ou seja, cópia fiel do Livro Diário, autenticado;</w:t>
      </w:r>
    </w:p>
    <w:p>
      <w:pPr>
        <w:numPr>
          <w:ilvl w:val="0"/>
          <w:numId w:val="1225"/>
        </w:numPr>
        <w:tabs>
          <w:tab w:val="left" w:pos="851" w:leader="none"/>
        </w:tabs>
        <w:spacing w:before="0" w:after="0" w:line="240"/>
        <w:ind w:right="118"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Na hipótese de ser utilizada a Escrituração Contábil Digital – ECD, o balanço patrimonial deve estar autenticado na forma eletrônica, pelo Sistema Público de Escrituração Digital – SPED, acompanhado do termo de autenticação eletrônica da Junta Comercial dos termos de abertura e de encerramento do Livro Diário.</w:t>
      </w:r>
    </w:p>
    <w:p>
      <w:pPr>
        <w:spacing w:before="0" w:after="0" w:line="240"/>
        <w:ind w:right="0" w:left="426"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10.20 Quando se tratar de sociedade constituída a menos de 1 (um) ano, a licitante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10.21 Quando se tratar de sociedade constituída há menos de dois anos, os documentos referidos no item (10.20) limitar–se–ão ao último exercício.</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10.22 A apresentação das Demonstrações Contábeis é obrigatória para a análise econômico-financeira de todas as empresas, independentemente do porte, classificação ou enquadramento para fins tributários.</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10.23 As empresas com tempo de existência inferior a 01 (um) ano, deverão apresentar declaração do Patrimônio Inicial, firmada por profissional habilitado junto ao CRC-RJ.</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10.24 Certidões Negativas de Falência ou Certidão de Insolvência Civil expedidas pelo(s) distribuidor(es) da sede da licitante ou de seu principal estabelecimento. As certidões deverão vir acompanhadas de declaração oficial da autoridade judiciária competente, relacionando os distribuidores que, na Comarca de sua sede, tenham atribuição para expedir certidões negativas de falências e concordatas.</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10.25 Será exigido do consórcio licitante um acréscimo de 10% [de 10% a 30%] sobre o valor exigido de licitante individual para fins de habilitação econômico–financeira, conforme o § 1º do art. 15 da Lei Federal nº 14.133 de 2021.</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10.26 Certidões Negativas de Falência ou Certidão de Insolvência Civil expedidas pelo(s) distribuidor(es) da sede da licitante ou de seu principal estabelecimento. As certidões deverão vir acompanhadas de declaração oficial da autoridade judiciária competente, relacionando os distribuidores que, na Comarca de sua sede, tenham atribuição para expedir certidões negativas de falências e concordatas.</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10.27 A licitante deverá apresentar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63 da Lei nº 14.133/21.</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1228"/>
        </w:numPr>
        <w:spacing w:before="0" w:after="0" w:line="240"/>
        <w:ind w:right="179" w:left="284" w:hanging="284"/>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QUALIFICAÇÃO TÉCNICA:</w:t>
      </w:r>
    </w:p>
    <w:p>
      <w:pPr>
        <w:spacing w:before="0" w:after="0" w:line="240"/>
        <w:ind w:right="0" w:left="284"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10.28</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Apresentação de Declaração(ões) ou Atestado(s) de capacidade técnica, genericamente compatível(eis) ao(s) item(ns) de seu interesse dos objetos deste Pregão, fornecido(s) por pessoa(s) jurídica(s) de direito público ou privado, que comprove aptidão para o fornecimento, conforme estabelecido pelo Art. 67, da Lei 14.133/2021 e alterações posteriores.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10.29. Autorização de Funcionamento da Empresa (AFE) emitida pela Agência de Vigilância Sanitária – ANVISA, de acordo com o artigo 7, inciso VII da Lei Nº 9.782/99 e Resolução da Diretoria Colegiada nº 16/2014.</w:t>
      </w:r>
    </w:p>
    <w:p>
      <w:pPr>
        <w:spacing w:before="0" w:after="0" w:line="240"/>
        <w:ind w:right="0" w:left="3828"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Artigo 7, inciso VII da Lei Nº 9.782/99: </w:t>
      </w:r>
    </w:p>
    <w:p>
      <w:pPr>
        <w:spacing w:before="0" w:after="0" w:line="240"/>
        <w:ind w:right="0" w:left="3828"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“Autorizar o funcionamento de empresas de fabricação, distribuição e importação dos produtos mencionados no art. 8º desta Lei e de comercialização de medicamentos.”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10.30 Licença de funcionamento expedida pelo órgão sanitário da unidade federativa em que se localiza, de acordo com a Lei nº 6.360/1976.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10.31 As exigências contidas nos subitens 10.29 e 10.30 possuem fundamento no artigo 67,  da Lei nº 14.133/21.  </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1233"/>
        </w:numPr>
        <w:spacing w:before="120" w:after="120" w:line="240"/>
        <w:ind w:right="179" w:left="567" w:hanging="567"/>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ESTIMATIVAS DO VALOR DA CONTRATAÇÃO</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11.1  A contratação tem o custo estimado total de R$ 13.782.989,55 (treze milhões, setecentos e oitenta e dois mil, novecentos e oitenta e nove reais e cinquenta e cinco centavos).</w:t>
      </w:r>
    </w:p>
    <w:p>
      <w:pPr>
        <w:spacing w:before="0" w:after="0" w:line="240"/>
        <w:ind w:right="0" w:left="0" w:firstLine="0"/>
        <w:jc w:val="both"/>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11.2 O orçamento estimado foi elaborado através de pesquisa da Plataforma do Compras.gov.br.</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11.3 A estimativa de custos levou em consideração todos os riscos envolvidos na contratação, assim como sua distribuição entre CONTRATANTE e CONTRATADA.</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1235"/>
        </w:numPr>
        <w:spacing w:before="120" w:after="120" w:line="240"/>
        <w:ind w:right="179" w:left="567" w:hanging="567"/>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ADEQUAÇÃO ORÇAMENTÁRIA:</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12.1</w:t>
        <w:tab/>
        <w:t xml:space="preserve">A despesa decorrente desta contratação correrá </w:t>
      </w:r>
      <w:r>
        <w:rPr>
          <w:rFonts w:ascii="Arial" w:hAnsi="Arial" w:cs="Arial" w:eastAsia="Arial"/>
          <w:color w:val="000000"/>
          <w:spacing w:val="0"/>
          <w:position w:val="0"/>
          <w:sz w:val="24"/>
          <w:shd w:fill="auto" w:val="clear"/>
        </w:rPr>
        <w:t xml:space="preserve">à conta de recursos consignados no orçamento do Município de Seropédica, exercício de 2024, compromissada por conta da dotação orçamentária existente no:</w:t>
      </w:r>
    </w:p>
    <w:p>
      <w:pPr>
        <w:widowControl w:val="false"/>
        <w:spacing w:before="0" w:after="0" w:line="240"/>
        <w:ind w:right="11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Programa de Trabalho: </w:t>
      </w:r>
    </w:p>
    <w:p>
      <w:pPr>
        <w:widowControl w:val="false"/>
        <w:spacing w:before="0" w:after="0" w:line="240"/>
        <w:ind w:right="118"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Secretaria Municipal de Saúde</w:t>
      </w:r>
    </w:p>
    <w:p>
      <w:pPr>
        <w:numPr>
          <w:ilvl w:val="0"/>
          <w:numId w:val="1239"/>
        </w:numPr>
        <w:spacing w:before="0" w:after="0" w:line="240"/>
        <w:ind w:right="179" w:left="284" w:hanging="284"/>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10.122.002.2.020- Outros Material de Consumo – Fontes 15001002 e 1635 – Manutenção e Operacionalização do FMS – 3.390.30.03;</w:t>
      </w:r>
    </w:p>
    <w:p>
      <w:pPr>
        <w:numPr>
          <w:ilvl w:val="0"/>
          <w:numId w:val="1239"/>
        </w:numPr>
        <w:spacing w:before="0" w:after="0" w:line="240"/>
        <w:ind w:right="179" w:left="284" w:hanging="284"/>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10.301.005.2.015 - Outros Material de Consumo – Fontes 1621 e 1600 – Manutenção e Operacionalização da Estratégia de Saúde da Família/UBS (Previne Brasil) – 3.3.90.30.03;</w:t>
      </w:r>
    </w:p>
    <w:p>
      <w:pPr>
        <w:numPr>
          <w:ilvl w:val="0"/>
          <w:numId w:val="1239"/>
        </w:numPr>
        <w:spacing w:before="0" w:after="0" w:line="240"/>
        <w:ind w:right="179" w:left="284" w:hanging="284"/>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10.301.005.2.016 - Outros Material de Consumo – Fontes 1621 e 1600 – Manutenção e Operacionalização a ESB/Saúde Bucal/CEO (Previne Bucal) – 3.3.90.30.03;</w:t>
      </w:r>
    </w:p>
    <w:p>
      <w:pPr>
        <w:numPr>
          <w:ilvl w:val="0"/>
          <w:numId w:val="1239"/>
        </w:numPr>
        <w:spacing w:before="0" w:after="0" w:line="240"/>
        <w:ind w:right="179" w:left="284" w:hanging="284"/>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10.302.002.2.133 - Outros Material de Consumo – Fontes 1600 e 1621 – Manutenção e Operacionalização das Unidades de Saúde/Cemes/Samu/Saúde Mental/UPA 24 Horas/Hospital Maternidade/Unidades 24 Horas/Atenção – 3.3.90.30.03.</w:t>
      </w:r>
    </w:p>
    <w:p>
      <w:pPr>
        <w:spacing w:before="0" w:after="0" w:line="240"/>
        <w:ind w:right="0" w:left="567"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567"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Seropédica, 27 de novembro de 2024.</w:t>
      </w:r>
    </w:p>
    <w:p>
      <w:pPr>
        <w:spacing w:before="0" w:after="240" w:line="240"/>
        <w:ind w:right="0" w:left="0" w:firstLine="0"/>
        <w:jc w:val="both"/>
        <w:rPr>
          <w:rFonts w:ascii="Arial" w:hAnsi="Arial" w:cs="Arial" w:eastAsia="Arial"/>
          <w:color w:val="auto"/>
          <w:spacing w:val="0"/>
          <w:position w:val="0"/>
          <w:sz w:val="24"/>
          <w:shd w:fill="auto" w:val="clear"/>
        </w:rPr>
      </w:pPr>
    </w:p>
    <w:p>
      <w:pPr>
        <w:spacing w:before="0" w:after="240" w:line="240"/>
        <w:ind w:right="0" w:left="0" w:firstLine="0"/>
        <w:jc w:val="both"/>
        <w:rPr>
          <w:rFonts w:ascii="Arial" w:hAnsi="Arial" w:cs="Arial" w:eastAsia="Arial"/>
          <w:color w:val="auto"/>
          <w:spacing w:val="0"/>
          <w:position w:val="0"/>
          <w:sz w:val="24"/>
          <w:shd w:fill="auto" w:val="clear"/>
        </w:rPr>
      </w:pPr>
    </w:p>
    <w:p>
      <w:pPr>
        <w:tabs>
          <w:tab w:val="left" w:pos="1500" w:leader="none"/>
        </w:tabs>
        <w:spacing w:before="0" w:after="0" w:line="240"/>
        <w:ind w:right="0" w:left="232"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Edilaine Graciano Ferreira Alves Evangelista </w:t>
      </w:r>
    </w:p>
    <w:p>
      <w:pPr>
        <w:tabs>
          <w:tab w:val="left" w:pos="1500" w:leader="none"/>
        </w:tabs>
        <w:spacing w:before="0" w:after="0" w:line="240"/>
        <w:ind w:right="0" w:left="232"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Secretária Municipal de Suprimentos</w:t>
      </w:r>
    </w:p>
    <w:p>
      <w:pPr>
        <w:tabs>
          <w:tab w:val="left" w:pos="1500" w:leader="none"/>
        </w:tabs>
        <w:spacing w:before="0" w:after="0" w:line="240"/>
        <w:ind w:right="0" w:left="232"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Mat. 18.858</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ANEXO II</w:t>
      </w: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MODELO DE PROPOSTA</w:t>
      </w:r>
    </w:p>
    <w:p>
      <w:pPr>
        <w:spacing w:before="0" w:after="0" w:line="240"/>
        <w:ind w:right="520" w:left="941" w:firstLine="0"/>
        <w:jc w:val="left"/>
        <w:rPr>
          <w:rFonts w:ascii="Arial" w:hAnsi="Arial" w:cs="Arial" w:eastAsia="Arial"/>
          <w:color w:val="auto"/>
          <w:spacing w:val="0"/>
          <w:position w:val="0"/>
          <w:sz w:val="24"/>
          <w:shd w:fill="auto" w:val="clear"/>
        </w:rPr>
      </w:pPr>
    </w:p>
    <w:p>
      <w:pPr>
        <w:spacing w:before="0" w:after="0" w:line="240"/>
        <w:ind w:right="520" w:left="941" w:firstLine="0"/>
        <w:jc w:val="left"/>
        <w:rPr>
          <w:rFonts w:ascii="Arial" w:hAnsi="Arial" w:cs="Arial" w:eastAsia="Arial"/>
          <w:color w:val="auto"/>
          <w:spacing w:val="0"/>
          <w:position w:val="0"/>
          <w:sz w:val="24"/>
          <w:shd w:fill="auto" w:val="clear"/>
        </w:rPr>
      </w:pPr>
    </w:p>
    <w:p>
      <w:pPr>
        <w:spacing w:before="0" w:after="0" w:line="240"/>
        <w:ind w:right="520" w:left="256" w:firstLine="0"/>
        <w:jc w:val="left"/>
        <w:rPr>
          <w:rFonts w:ascii="Arial" w:hAnsi="Arial" w:cs="Arial" w:eastAsia="Arial"/>
          <w:color w:val="002060"/>
          <w:spacing w:val="0"/>
          <w:position w:val="0"/>
          <w:sz w:val="24"/>
          <w:shd w:fill="auto" w:val="clear"/>
        </w:rPr>
      </w:pPr>
      <w:r>
        <w:rPr>
          <w:rFonts w:ascii="Arial" w:hAnsi="Arial" w:cs="Arial" w:eastAsia="Arial"/>
          <w:color w:val="002060"/>
          <w:spacing w:val="0"/>
          <w:position w:val="0"/>
          <w:sz w:val="24"/>
          <w:shd w:fill="auto" w:val="clear"/>
        </w:rPr>
        <w:t xml:space="preserve">(em papel timbrado da licitante)</w:t>
      </w:r>
    </w:p>
    <w:p>
      <w:pPr>
        <w:spacing w:before="0" w:after="0" w:line="240"/>
        <w:ind w:right="520" w:left="256" w:firstLine="0"/>
        <w:jc w:val="left"/>
        <w:rPr>
          <w:rFonts w:ascii="Arial" w:hAnsi="Arial" w:cs="Arial" w:eastAsia="Arial"/>
          <w:color w:val="00206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Ao Sr. Pregoeiro,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Atendendo à convocação do Pregão Eletrônico para Registro de Preços n.º</w:t>
        <w:tab/>
        <w:t xml:space="preserve">/2024, referente ao processo administrativo n.º _____/2024, apresento-lhe a Proposta para AQUISIÇÃO DE _______ (descrever o objeto), descritos e especificados no Anexo ___ – Termo de Referência.</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Cotamos para o objeto em licitação o valor de R$ _____ (por extenso), cuja composição de custos está discriminada na forma abaixo: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tbl>
      <w:tblPr/>
      <w:tblGrid>
        <w:gridCol w:w="600"/>
        <w:gridCol w:w="789"/>
        <w:gridCol w:w="6451"/>
        <w:gridCol w:w="1260"/>
        <w:gridCol w:w="1360"/>
      </w:tblGrid>
      <w:tr>
        <w:trPr>
          <w:trHeight w:val="300" w:hRule="auto"/>
          <w:jc w:val="left"/>
        </w:trPr>
        <w:tc>
          <w:tcPr>
            <w:tcW w:w="10460" w:type="dxa"/>
            <w:gridSpan w:val="5"/>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FARMÁCIA BÁSICA </w:t>
            </w:r>
          </w:p>
        </w:tc>
      </w:tr>
      <w:tr>
        <w:trPr>
          <w:trHeight w:val="300" w:hRule="auto"/>
          <w:jc w:val="left"/>
        </w:trPr>
        <w:tc>
          <w:tcPr>
            <w:tcW w:w="60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51" w:type="dxa"/>
            <w:tcBorders>
              <w:top w:val="single" w:color="000000" w:sz="0"/>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 </w:t>
            </w:r>
          </w:p>
        </w:tc>
        <w:tc>
          <w:tcPr>
            <w:tcW w:w="1360" w:type="dxa"/>
            <w:tcBorders>
              <w:top w:val="single" w:color="000000" w:sz="0"/>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 </w:t>
            </w:r>
          </w:p>
        </w:tc>
      </w:tr>
      <w:tr>
        <w:trPr>
          <w:trHeight w:val="735"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ITEM</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CÓDIGO</w:t>
            </w:r>
          </w:p>
        </w:tc>
        <w:tc>
          <w:tcPr>
            <w:tcW w:w="6451"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MEDICAMENTOS</w:t>
            </w:r>
          </w:p>
        </w:tc>
        <w:tc>
          <w:tcPr>
            <w:tcW w:w="1260"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UNIDADE</w:t>
            </w:r>
          </w:p>
        </w:tc>
        <w:tc>
          <w:tcPr>
            <w:tcW w:w="1360"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QUANTITATIVO TOTAL</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278283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ACETAZOLAMINA 250 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270558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ACETILCISTEÍNA 20MG/ML 100ML INFANTIL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355786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ACETILCISTEÍNA 40MG/ML 100ML ADULTO</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268370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ACICLOVIR 200MG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7.000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268375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ACICLOVIR CREME 50MG/G CREME 10G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ACETILSALICÍLICO  100MG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271689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ASCÓRBICO (VITAMINA C) 200MG/ML - 30ML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271691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ASCÓRBICO (VITAMINA C) 500 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FÓLICO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393800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FOLICO 0,4MG/ML SOLUÇÃO ORAL 30ML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459822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ALBENDAZOL COMPRIMIDO MASTIGÁVEL 400MG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ALBENDAZOL SUSPENSÃO ORAL 40 MG/ML 10ML -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308721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ALENDRONATO DE SÓDIO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269462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ALENDRONATO DE SÓDIO 70MG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ALOPURINOL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267509</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ALOPURINOL 300MG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446264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AMBROXOL CLORIDRATO 3MG/ML 120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446263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AMBROXOL CLORIDRATO 6MG/ML120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AMINOFILINA 100MG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AMIODARONA 200MG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AMITRIPTILINA  CLORIDRATO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271090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AMOXICILINA 250MG/5ML 60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448840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AMOXICILINA + CLAVULANATO 25MG/ML+62,5MG/ML 75ML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271217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AMOXILINA 500 MG + CLAVULANATO 125 MG</w:t>
              <w:br/>
              <w:t xml:space="preserve">COMPRIMIDO</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271089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AMOXICILINA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AMPICILINA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268896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ANLODIPINO, BESILATO 10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272434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ANLODIPINO, BESILATO 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ATENOLOL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ATENOLOL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ATENOLOL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268946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AZITROMICINA 250MG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267140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AZITROMICINA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80"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268949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AZITROMICINA PÓ PARA SUSPENSÃO ORAL 40 MG/ML (frasco com capacidade de 22,5mL) + seringa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267907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BECLOMETASONA DIPROPIONATO 400MCG/ML - SUSPENSÃO PARA INALAÇÃO - FLACONETE 2ML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266863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METRONIDAZOL 40 MG/ML 100ML SUSPENSAO ORAL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270613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BENZILPENICILINA BENZATINA 600.000UI PÓ SOLUÇÃO INJETÁVEL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270612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BENZILPENICILINA BENZATINA PÓ SOLUÇÃO  INJETÁVEL 1.200.000 UI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270616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BENZILPENICILINA POTÁSSICA 5.000.000UI PÓ SOLUÇAO  INJETÁVEL.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270614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BENZILPENICILINA POTÁSSICA ASSOCIADA Á PENICILINA PROCAINADA 100.000 UI + 300.000 UI SOLUÇÃO INJETÁVEL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308726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BENZOATO DE BENZILA 25% EMULSÃO TOPICA  60ML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270140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BIPERIDENO 2MG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269603</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BISACODIL 5MG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272045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CLOPIDOGREL 75MG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198.000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323094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BROMAZEPAN 3MG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323095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BROMAZEPAN 6MG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47</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269954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BROMOPRIDA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48</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269956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BROMOPRIDA 4MG/ML 20ML SOL. ORAL -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270620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ESCOPOLAMINA BULTIBROMETO + ASSOCIADA COM DIPIRONA 10MG+ 250MG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267283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ESCOPOLAMINA BULTIBROMETO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268084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CABERGOLINA 0,5MG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267613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CAPTOPRIL 25MG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272458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CARBAMAZEPINA 200MG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54</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272454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CARBAMAZEPINA 20MG/ML SUS. ORAL 120ML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268225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CARBONATO DE CÁLCIO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327766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CARBONATO DE CÁLCIO ASSOCIADO COM VITAMINA D3 - 600MG + 200 ui</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267621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CARBONATO DE LÍTIO 300MG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CARVEDILOL 12,5MG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CARVEDILOL 25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CARVEDILOL 3,125MG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CARVEDILOL 6,25MG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62</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327792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CEFALEXINA 25MG/ML - PÓ P/ SUSPENSÃO ORAL, 60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267625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CEFALEXINA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267151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CETOCONAZOL 200MG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308736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CETOCONAZOL 20MG CREME 30GR</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268422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CETOPROFENO 50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267628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CINARIZINA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CINARIZINA 75MG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267631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CIPROFLOXACINO CLORIDRATO 250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70</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267632</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CIPROFLOXACINO CLORIDRATO 500 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268439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CLARITROMICINA 500MG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268436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CLINDAMICINA, CLORIDRATO 300MG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267523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CLOMIPRAMINA 10 MG -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267522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CLOMIPRAMINA 25MG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270118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CLONAZEPAM 0,5Mg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270119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CLONAZEPAM 2MG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270120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CLONAZEPAM SOLUÇÃO ORAL 2,5MG/ML COM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437160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CLORETO DE SÓDIO 0,9% FRASCO SOL NASAL 30 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270020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CLORETO DE SÓDO + BENZALCÔNIO 0,9% + 0,1% 30ML - SOL NASAL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272979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FENAZOPIRIDINA 100MG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DRÁGEA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340207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CLORPROMAZINA SOL. ORAL 4% 40MG/ML 20 ML GOTAS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267638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CLORPROMAZINA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267635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CLORPROMAZINA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272476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DAPSONA 100MG (Dds)</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267187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DEXAMETASONA 0,1% - 5ML SOLUÇÃO OFTALMO</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269388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DEXAMETASONA 4MG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267643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DEXAMETASONA CREME 0,1% - 10 GRAMAS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268243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DEXAMETASONA ELIXIR 0,1 MG/ML FR. 100ML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267646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DEXCLORFENIRAMINA MALEATO 0,4MG/ML SOLUÇÃO ORAL 100ML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DEXCLORFENIRAMINA MALEATO 2MG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267197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DIAZEPAM 10MG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267195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DIAZEPAM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270992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DICLOFENACO SAL POTÁSSIO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271000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DICLOFENACO SAL SÓDIO 50MG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270998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DICLOFENACO SAL POTÁSSICO 15MG/ML GOTAS 20ML SOLUÇÃO ORAL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267647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DIGOXINA 0,25MG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97</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267569</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DILTIAZEM 30MG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DILTIAZEM 60MG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269592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DIMETICONA 40MG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392118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DIMETICONA 75MG/ML 15 ML - EMULSÃO ORAL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267203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DIPIRONA SÓDICA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267205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DIPIRONA SÓDICA 500MG/ML SOL. ORAL 20ML (GOTAS)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ENALAPRIL MALEATO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ENALAPRIL MALEATO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ENALAPRIL MALEATO 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ESPIRONOLACTONA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ESPIRONOLACTONA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FENITOÍNA SÓDICA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FENOBARBITAL SÓDICO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300723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FENOBARBITAL SÓDICO 40MG/ML  SOL. ORAL GOTAS 20ML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FLUCONAZOL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FLUCONAZOL 150MG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273009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FLUOXETINA 20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FOLINATO DE CÁLCIO 15MG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FUROSEMIDA 40MG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GLIBENCLAMIDA 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442754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GLICLAZIDA 30MG - LIBERAÇÃO PROLONGADA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442755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GLICLAZIDA 60MG -LIBERAÇÃO PROLONGADA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443630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GLICAZIDA 80MG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437668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MIKANIA GLOMERATA SPRENG  - (GUACO) 60MG XAROPE C/ 120ML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HALOPERIDOL 1MG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292195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HALOPERIDOL 2MG/ML SOL ORAL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HALOPERIDOL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720"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124</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395730</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HIDROXIDO DE ALUMINIO + HIDROXIDO DE MAGNÉSIO 60MG+40MG/ML - 100ML</w:t>
              <w:br/>
              <w:t xml:space="preserve">SUSPENSÃO ORAL </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268111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HIDRALAZINA 25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HIDROCLOROTIAZIDA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IBUPROFENO 300MG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294643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IBUPROFENO 50MG/ML FRASCO 30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IBUPROFENO 600MG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267293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IMIPRAMINA CLORIDRATO 10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IMIPRAMINA CLORIDRATO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268331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IPRATRÓPIO BROMETO 0,25MG/ML - SOLUÇÃO PARA INALAÇÃO - 20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133</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273402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ISOSSORBIDA MONONITRATO SUBLINGUAL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268861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ITRACONAZOL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376767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IVERMECTINA 6MG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383750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LACTULOSE 667MG/ML XAROPE 120 ML, SABOR AMEIXA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433280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LEVODOPA + BENSERAZIDA 100 MG + 25MG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270126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LEVODOPA + BENSERAZIDA 200 MG + 50MG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LEVODOPA + CARBIDOPA 200MG + 50MG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270130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LEVODOPA + CARBIDOPA 250MG + 25MG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305270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LEVOFLOXACINO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LEVOMEPROMAZINA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LEVOMEPROMAZINA 25MG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268130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LEVOMEPROMAZINA 40MG SOLUÇÃO ORAL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LEVOTIROXINA SÓDICA 100 MCG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LEVOTIROXINA SÓDICA 25 MCG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LEVOTIROXINA SÓDICA 50 MCG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269846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LIDOCAÍNA CLORIDRATO GELEIA 2% 30G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LIDOCAÍNA SPRAY 10%       50 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273264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LOPERAMIDA CLORIDRATO 2MG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151</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273466</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LORATADINA 10MG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273467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LORATADINA XAROPE 1MG/ML 100ML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268856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LOSARTANA POTÁSSICA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MEBENDAZOL 100MG MASTIGÁVEL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267694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MEBENDAZOL 20MG/ML SUSP. ORAL 30ML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267690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METFORMINA CLORIDRATO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267691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METFORMINA CLORIDRATO  850MG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388796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METFORMINA CLORIDRATO AÇÃO PROLONGADA  500MG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267689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METILDOPA 250MG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267688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METILDOPA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METILERGOMETRINA  MALEATO 0,125MG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267312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METOCLOPRAMIDA CLORIDRATO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270436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METOTREXATO  2,5 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372335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METRONIDAZOL GEL VAGINAL 100MG/G - 50GR  COM APLICADOR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267717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METRONIDAZOL 250MG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268162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MICONAZOL NITRATO 2% CREME VAGINAL 30 GR</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268286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MICONAZOL NITRATO  20MG/G CREME 30GR</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272817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MIDAZOLAM 15MG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MINOCICLINA CLORIDRATO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273167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NEOMICINA COM BACITRACINA 5MG +250UI POMADA 10G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448641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NIFEDIPINO 20MG AÇÃO PROLONGADA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267728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NIFEDIPINO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NIFEDIPINO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273710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NIMESULIDA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270007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NIMODIPINO 30MG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267378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NISTATINA SUSPENSÃO ORAL 100.000 U.I/ML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266788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NISTATINA 25.000 UI CREME VAGINAL 60G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178</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268273</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NITROFURANTOÍNA 100MG </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268851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NORFLOXACINO 400MG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271606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NORTRIPTILINA  CLORIDRATO 25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268297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OFLOXACINO 400MG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233632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PETROLATO - LÍQUIDO LAXATIVO ORAL 100 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267712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OMEPRAZOL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401411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ÓXIDO DE ZINCO  COM VITAMINA A + VITAMINA D 100MG+ 1000ui + 400 ui/ g POMADA 45G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267777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PARACETAMOL 200MG/ML SOLUÇÃO ORAL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267778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PARACETAMOL 500MG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160.000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268159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PENTOXIFILINA 400MG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363597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PERMETRINA 50MG/ML LOÇÃO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268158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PIRIMETAMINA 25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448595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PREDNISOLONA FOSFATO DE SÓDIO 3MG/ML SOLUÇÃO ORAL - 60ML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PREDNISONA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PREDNISONA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267768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PROMETAZINA  CLORIDRATO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267772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PROPRANOLOL CLORIDRATO 40MG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272839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RISPERIDONA 1MG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268149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RISPERIDONA 2MG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268303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SALBUTAMOL 5MG/ML SOLUÇÃO PARA NEBULIZAÇÃO 120ML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292331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SALBUTAMOL 0,4MG /ML  XAROPE 120ML-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294887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SALBUTAMOL 100 MCG AEROSOL ORAL 10ML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272365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SERTRALINA 50MG (CLORIDRATO)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SINVASTATINA 10MG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SINVASTATINA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SINVASTATINA 40MG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308882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SULFAMETOXAZOL + TRIMETOPRIMA 400MG + 80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205</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308884</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SULFAMETOXAZOL + TRIMETROPIMA 40MG + 8MG SUSPENSÃO</w:t>
              <w:br/>
              <w:t xml:space="preserve">ORAL 60ML </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SULFATO FERROSO 25MG/ML DE FERRO Ii SOLUÇAO ORAL GOTAS 30ML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292344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SULFATO FERROSO 40MG DE FERRO Ii</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396947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SULFATO FERROSO 10MG/ML DE FERRO ELEMENTAR XAROPE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268531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TENOXICAM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272341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TIAMINA 300MG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272581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TIMOLOL 0,5% FR 5ML SOLÇÃO OFTÁLMICA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272582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TIMOLOL  0,25%/ML  5ML SOLUÇÃO OFTÁLMICA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271581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TOBRAMICINA 0,3% SOLUÇÃO OFTÁLMICA 5ML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272849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TOPIRAMATO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268534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TRAMADOL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328529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VALPROATO DE SÓDIO 250MG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328532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VALPROATO DE SÓDIO 50MG/ML 100ML XAROPE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328530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VALPROATO DE SÓDIO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279271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VARFARINA SÓDICA 1MG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279269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VARFARINA SÓDICA 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267573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VERAPAMIL CLORIDRATO 120MG  AÇÃO PROLONGADA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267425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VERAPAMIL CLORIDRATO 80MG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368499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VITAMINAS DO COMPLEXO B1,B2,B3,B5,B6 -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267732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VITELINATO DE PRATA 10% SOL. OFTÁLMICA 10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604783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COLECALCIFEROL 10.000 UI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226</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446105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SAIS PARA REIDRATAÇÃO ORAL: Sódio, Potássio, Cloreto, Citrato E Glicose 90 Meq/L + 20 Meq/L + 80 Meq/L + 30 Meq/L + 111 MMOL/L - Pó P/ Solução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ENVELOPE</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300907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ISOSSORBIDA  SAL MONONITRATO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273400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ISOSSORBIDA SAL MONONITRATO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229</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267773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PERMETRINA LOÇÃO 10MG /ML - LOÇÃO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230</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300989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PERICIAZINA 40MG/ML  SOLUÇÃO ORAL 4%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231</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267582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BECLOMETASONA DIPROPIONATO 50MCG/200 DOSES, SPRAY NASAL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232</w:t>
            </w:r>
          </w:p>
        </w:tc>
        <w:tc>
          <w:tcPr>
            <w:tcW w:w="789" w:type="dxa"/>
            <w:tcBorders>
              <w:top w:val="single" w:color="000000" w:sz="4"/>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267586</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BECLOMETASONA DIPROPIONATO  200MCG/200 DOSES - CÁPSULAS INALATÓRIAS C/ INALADOR</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233</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267590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BECLOMETASONA DIPROPIONATO 250MCG/200 DOSES, SPRAY NASAL - FRASCO DOSEADOR COM AEROGADOR NASAL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bl>
    <w:p>
      <w:pPr>
        <w:spacing w:before="0" w:after="0" w:line="240"/>
        <w:ind w:right="0" w:left="720" w:firstLine="0"/>
        <w:jc w:val="both"/>
        <w:rPr>
          <w:rFonts w:ascii="Arial" w:hAnsi="Arial" w:cs="Arial" w:eastAsia="Arial"/>
          <w:color w:val="000000"/>
          <w:spacing w:val="0"/>
          <w:position w:val="0"/>
          <w:sz w:val="16"/>
          <w:shd w:fill="auto" w:val="clear"/>
        </w:rPr>
      </w:pPr>
    </w:p>
    <w:tbl>
      <w:tblPr/>
      <w:tblGrid>
        <w:gridCol w:w="600"/>
        <w:gridCol w:w="789"/>
        <w:gridCol w:w="6430"/>
        <w:gridCol w:w="1281"/>
        <w:gridCol w:w="1360"/>
      </w:tblGrid>
      <w:tr>
        <w:trPr>
          <w:trHeight w:val="360" w:hRule="auto"/>
          <w:jc w:val="left"/>
        </w:trPr>
        <w:tc>
          <w:tcPr>
            <w:tcW w:w="10460" w:type="dxa"/>
            <w:gridSpan w:val="5"/>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FARMÁCIA COMPLEMETAR</w:t>
            </w:r>
          </w:p>
        </w:tc>
      </w:tr>
      <w:tr>
        <w:trPr>
          <w:trHeight w:val="300" w:hRule="auto"/>
          <w:jc w:val="left"/>
        </w:trPr>
        <w:tc>
          <w:tcPr>
            <w:tcW w:w="60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 </w:t>
            </w:r>
          </w:p>
        </w:tc>
        <w:tc>
          <w:tcPr>
            <w:tcW w:w="789"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 </w:t>
            </w:r>
          </w:p>
        </w:tc>
        <w:tc>
          <w:tcPr>
            <w:tcW w:w="643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 </w:t>
            </w:r>
          </w:p>
        </w:tc>
        <w:tc>
          <w:tcPr>
            <w:tcW w:w="13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900"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ITEM</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CÓDIGO</w:t>
            </w:r>
          </w:p>
        </w:tc>
        <w:tc>
          <w:tcPr>
            <w:tcW w:w="6430"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MEDICAMENTOS</w:t>
            </w:r>
          </w:p>
        </w:tc>
        <w:tc>
          <w:tcPr>
            <w:tcW w:w="1281" w:type="dxa"/>
            <w:tcBorders>
              <w:top w:val="single" w:color="000000" w:sz="0"/>
              <w:left w:val="single" w:color="000000" w:sz="0"/>
              <w:bottom w:val="single" w:color="000000" w:sz="4"/>
              <w:right w:val="single" w:color="000000" w:sz="0"/>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UNIDADE</w:t>
            </w:r>
          </w:p>
        </w:tc>
        <w:tc>
          <w:tcPr>
            <w:tcW w:w="136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QUANTIDADE TOTAL</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281657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ÁCIDOS GRAXOS ESSENCIAIS + VIT A + VIT E + LECITINA DE SOJA - 100ML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327566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ÁCIDO TRANEXÂMICO 50 MG/ML 5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278281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ADENOSINA 3MG/ML SOL. INJETÁVEL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100 ML -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900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1000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900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250 ML -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900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500 ML -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268376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ALBUMINA HUMANA 20%  50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436418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ALTEPLASE 50MG PÓ LIÓFILO P/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268383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AMICACINA SULFATO 50MG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292402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AMINOFILINA 24MG/ML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271710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AMIODARONA 50MG/ML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272042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CLONIDINA 0,2 MG</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340206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CLONIDINA 15MG/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ATRACÚRIO BESILATO 10MG/ML - 2,5ML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268214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ATROPINA SULFATO 0,25MG/ML 1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270597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BETAMETASONA (ACETATO 3MG) + (FOSFATO 3MG/ML)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276097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BICABORNATO DE SÓDIO 10%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394088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BICARBONATO DE SÓDIO 8,40%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394088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BICARBONATO DE SÓDIO 8,40% 250ML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270621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ESCOPOLAMINA BUTILBROMETO + DIPIRONA SÓDICA 4MG/ML + 500MG/ML SOL. INJETÁVEL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w:t>
            </w:r>
          </w:p>
        </w:tc>
        <w:tc>
          <w:tcPr>
            <w:tcW w:w="789" w:type="dxa"/>
            <w:tcBorders>
              <w:top w:val="single" w:color="000000" w:sz="4"/>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267282</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ESCOPOLAMINA BUTILBROMETO 20MG/ML SOL. INJETÁVEL 1 ML</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268521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ROCURÔNIO BROMETO 10MG - 5ML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269958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BROMOPRIDA 5MG/ML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270095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BUPIVACAÍNA  + GLICOSE 0,5% + 8% - AMPOLA 4ML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269572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BUPIVACAÍNA ISOBÁRICA 0,5% - AMPOLA 4ML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269574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BUPIVACAÍNA CLORIDRATO 0,5% - AMPOLA 20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446251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CARVÃO VEGETAL ATIVADO PÓ USO ORAL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445915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CEFALOTINA SÓDICA 1G   PÓ LIÓFILO PARA SOLUÇÃO INJETÁVEL COM DILUENTE</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442693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CEFAZOLINA 1G/10 ML     PÓ PARA SOLUÇÃO INJETÁVEL COM DILUENTE</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720"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392249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CEFEPIMA 1 G PÓ LIÓFILO  PARA SOLUÇÃO INJETÁVEL COM DILUENTE 0,9%</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442694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CEFTAZIDIMA 1G PÓ PARA SOLUÇÃO INJETÁVEL COM DILUENTE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450890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CEFTRIAXONA SÓDICA 1 G  PÓ PARA SOLUÇÃO INJETÁVEL COM DILUENTE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448844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CETOPROFENO 100MG EV PÓ PARA SOLUÇÃO INJETÁVEL COM DILUENTE</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448845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CETOPROFENO 50 MG/ML AMPOLA 2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292418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CIPROFLOXACINO CLORIDRATO 2MG/ML - BOLSA DE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271950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FENTANILA 0,05MG  AMPOLA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268440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CLARITROMICINA 500MG PÓ PARA SOLUÇÃO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292419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CLINDAMICINA 150MG/ML SOLUÇÃO INJETÁVEL 4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267161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POTÁSSIO 10% - FRASCO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448699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0,9% SOL. INJETÁVEL 10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452796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0,9% SOLUÇÃO INJETÁVEL, SISTEMA FECHADO, BOLSA/FRASCO DE 100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268236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0,9% SOLUÇÃO C/ 250 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268236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0,9% SOLUÇÃO C/ 500 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382563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10% SOLUÇÃO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267574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20% SOLUÇÃO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396853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TETRACAÍNA CLORIDRATO 1% + FENILEFRINA 0,1% - FRASCO C/ 10 ML - SOLUÇÃO OFTÁLMICA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268069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CLORPROMAZINA 5MG/ML SOLUÇÃO INJETÁVEL 5ML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50</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270495</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COLAGENASE 0,6 UI/G + CLORAFENICOL 1% BISNAGA 30G </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BISNAGA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268958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COLAGENASE 0,6 UI/G MG BISNAGA 30G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276283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DESLANÓSIDO 0,2MG/ML SOLUÇÃO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292427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DEXAMETASONA 4MG/ML SOL. INJETÁVEL 2,5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395147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DIAZEPAM 10 MG/ML SOLUÇÃO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267194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DIAZEPAM 5MG/ML SOLUÇÃO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270999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DICLOFENACO SAL POTÁSSIO 25MG/ML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271003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DICLOFENACO SAL SÓDICO 25MG - 3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410023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DIPIRONA SÓDICA 1G - AMPOLA 2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268252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DIPIRONA SÓDICA 500MG AMPOLA 2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270597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BETAMETASONA + BETAMETASONA FOSFATO 3MG+3MG - 1ML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268446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DOBUTAMINA 12,5MG SOL. INJETÁVEL 20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268960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DOPAMINA 5MG/ML SOLUÇÃO INJETÁVEL 10ML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287687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EFEDRINA SULFATO 50MG SOLUÇÃO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272636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ENFLURANO LÍQUIDO INALANTE, FRASCO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268255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EPINEFRINA 1MG/1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ERITROMICINA ESTOLATO 500MG</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465319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ALFAEPOETINA 4000UI SOLUÇÃO PÓ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274149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ERTAPENEM SÓDICO 1G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343494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ESPIRAMICINA 1.500.000 UI</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268961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ESTREPTOQUINASE 1.500.000UI -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272198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ETILEFRINA 10MG/ML SOLUÇÃO INJETAVEL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270116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ETOMIDATO 2MG/ML SOLUÇÃO INJETAVEL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267107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FENITOÍNA SÓDICA 50MG/ML - 5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300725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FENOBARBITAL SÓDIO 100MG/ML AMP 2ML -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396471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FENOTEROL BROMIDRATO 5MG, SOL. ORAL 20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424712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FENTANILA 78,5MG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77</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292399</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FITOMENADIONA 10MG/ML 1ml IM </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271116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FLUCONAZOL 2MG/ML 100ML /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268510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FLUMAZENIL 0,1MG/ML SOLUÇÃO INJETÁVEL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272944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FLUORESCEÍNA  1%       SOL. OFTÁLMICA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313689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FOSFATO DE POTÁSSIO MONOBÁSICO + DIBÁSICO 2Meq/ML    SOL.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FUROSEMIDA 10MG/ML SOL.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406308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GENTAMICINA SAL SULFATO 5MG/ML SOLUÇÃO OFTÁLMICA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268256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GENTAMICINA 40MG  SOLUÇÃO INJETÁVEL 1ML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268185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GLICEROL 95% SUPOSITÓRIO INFANTIL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SUPOSITÓRIO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269622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GLICEROL CLISTER 12% FRACO CONTENTO SONDA 250ML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603563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10%, SOLUÇÃO INJETÁVEL 500ML,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267540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25% SOLUÇÃO  INJETÁVEL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357880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5%, SOLUÇÃO INJETÁVEL 250ML,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357880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5%, SOLUÇÃO INJETÁVEL 500ML,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267541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50%, SOLUÇÃO INJETÁVEL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270019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GLICONATO DE CÁLCIO 10%, SOL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292196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HALOPERIDOL 5MG/ML SOLUÇÃO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292194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HALOPERIDOL SAL DECANOATO 50MG/ML SOLUÇÃO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7.000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272796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HEPARINA SÓDICA 5.000UI/ ML, SOLUÇÃO INJETÁVEL 5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272796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HEPARINA SÓDICA 5.000UI/ML, SUBCUTÂNIA SOLUÇÃO INJETÁVEL 0,25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268115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HIDRALAZINA 20 MG/ML  SOLUÇÃO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342133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HIDROCORTISONA SAL ACETATO 100MG - PÓ LIÓFILO P/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342132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HIDROCORTISONA SAL ACETATO 500MG - PÓ LIÓFILO P/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433293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HETAMIDO SOLUÇÃO À 6%, SISTEMA FECHADO SOL. INJETÁVEL 500ML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367765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GELATINA FLUÍDA MODIFICADA (SUCCINILGELATINA) 3,5%, SISTEMA FECHADO, SOL. INJETÁVEL 500ML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268490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IMUNOGLOBULINA ANTI RH 250MCG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SERINGA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461988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IODOPOVIDONA PVPI 5% SOLUÇÃO OFTÁLMICA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104</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268469</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ISOFLURANO 100ML - INALATÓRIO</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268471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LEVOBUPIVACAÍNA CLORIDRATO S/ VASO CONTRITOR 0,5% - 20ML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397428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LIDOCAÍNA 2% + 1:80.000 EPINEFRINA - 20ML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269843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LIDOCAÍNA 2%, SEM VASO SOL. INJETÁVEL 20ML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269843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LIDOCAÍNA 2% SEM VASO, SOL. INJETÁVEL 5ML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268264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METILERGOMETRINA 0,2MG/1ML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299675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MANITOL 20% - 250ML SISTEMA FECHADO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268487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MEROPENEM 500MG -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267310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METOCLOPRAMIDA CLORIDRATO 5MG/ML, SOLUÇÃO INJETÁVEL 2ML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345259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METOPROLOL 1MG - SOLUÇÃO INJETÁVEL 5ML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268498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METRONIDAZOL 5MG/ML 100ML SISTEMA FECHADO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268481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MIDAZOLAM 5MG - SOLUÇÃO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268481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MIDAZOLAM 5MG -  SOLUÇÃO INJETÁVEL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358755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MISOPROSTOL 200MCG</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358753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MISOPROSTOL 25MCG</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272326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NALOXONA 0,4 MG AMPOLA 1ML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273457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NEOSTIGMINA METILSULFATO 0,5/1ML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291951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NITRATO DE PRATA 10MG/ML COLÍRIO 3ML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268970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NITROGLICERINA 5MG/ML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273719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NITROPRUSSETO DE SÓDIO 50MG/ML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124</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442584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NOREPINEFRINA 2MG/ML SOL. INJETÁVEL 4ML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268160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OMEPRAZOL 40MG + AMPOLA DILUENTE 10ML PÓ PARA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268504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ONDANSETRONA 2MG/ML SOL. INJETÁVEL 2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268513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OXACILINA SÓDICA 500MG PÓ PARA SOLUÇÃO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268277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OCITOCINA 5UI /  1ML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272329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PETIDINA 50MG/ML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271725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PIPERACILINA COM TAZOBACTAMA 4G+500MG PÓ PARA SOLUÇÃO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131</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269833</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PRILOCAÍNA COM  FELIPRESSINA 3% + 0,03UI AMPOLA 1.8ML </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TUBETE</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267769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PROMETAZINA CLORIDRATO 25MG/ML  SOLUÇÃO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305935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PROPOFOL 10MG/ML  EMULSÃO INJETÁVEL 20ML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272362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PROTAMINA CLORIDRATO  1% - SOL. INJETÁVEL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461158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PROTETOR SOLAR -  TIPO PROTEÇÃO UVA/UVB, FATOR PROTEÇÃO 50, LOÇÃO CREMOSA, ISENTO DE ÓLEO, FRASCO 120ML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432411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REPELENTE À BASE DE ICARIDINA, CONCENTRAÇÃO ATÉ 25%, ISENTO DE ÓLEO, SPRAY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303292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RINGER COM LACTADO DE SÓDIO, FRASCO C/ 500 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448617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FERRO Iii 50MG/ML SOLUÇÃO INJETÁVEL 5ML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268523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SALBUTAMOL 0,5MG/ML SOL.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140</w:t>
            </w:r>
          </w:p>
        </w:tc>
        <w:tc>
          <w:tcPr>
            <w:tcW w:w="789" w:type="dxa"/>
            <w:tcBorders>
              <w:top w:val="single" w:color="000000" w:sz="0"/>
              <w:left w:val="single" w:color="000000" w:sz="0"/>
              <w:bottom w:val="single" w:color="000000" w:sz="0"/>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308877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SEVOFLURANO 100 ML LÍQUIDO INALANTE</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141</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267765</w:t>
            </w:r>
          </w:p>
        </w:tc>
        <w:tc>
          <w:tcPr>
            <w:tcW w:w="6430" w:type="dxa"/>
            <w:tcBorders>
              <w:top w:val="single" w:color="000000" w:sz="0"/>
              <w:left w:val="single" w:color="000000" w:sz="0"/>
              <w:bottom w:val="single" w:color="000000" w:sz="0"/>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SULFADIAZINA 500MG </w:t>
            </w:r>
          </w:p>
        </w:tc>
        <w:tc>
          <w:tcPr>
            <w:tcW w:w="128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272089</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SULFADIAZINA DE PRATA 1% CREME 400G </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POTE</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272089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SULFADIAZINA DE PRATA 1% CREME 50G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3.250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308882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SULFAMETOXAZOL + TRIMETOPRIMA 400MG +80MG - 5ML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268076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SULFATO DE MAGNÉSIO 10%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268075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SULFATO DE MAGNÉSIO 50% 10ML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304872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SULFATO DE MORFINA 0,2MG/ML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304871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SULFATO DE MORFINA 10MG/ML 1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720"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353398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SURFACTANTE PULMONAR: FRAÇÃO FOSFOLIPÍDICA DE PULMÃO PORCINIO 80G/ML, SUSPENSÃO PARA INSTILAÇÃO ENDOTRAQUEOBRÔNQUICA - FRASCO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268442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SUXAMETÔNIO CLORETO 100MG/10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268532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TENOXICAM 20MG/ML PÓ PARA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268533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TENOXICAM 40MG/ML PÓ PARA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278261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TIOPENTAL SÓDICO 1G PÓ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TRAMADOL CLORIDRATO 50MG/ML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413570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TROPICAMIDA 5MG/ML SOLUÇÃO OFTÁLMICA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273952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PROGESTERONA 200MG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268540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VANCOMICINA 500MG SOLUÇÃO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158</w:t>
            </w:r>
          </w:p>
        </w:tc>
        <w:tc>
          <w:tcPr>
            <w:tcW w:w="789" w:type="dxa"/>
            <w:tcBorders>
              <w:top w:val="single" w:color="000000" w:sz="4"/>
              <w:left w:val="single" w:color="000000" w:sz="0"/>
              <w:bottom w:val="single" w:color="000000" w:sz="0"/>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267424</w:t>
            </w:r>
          </w:p>
        </w:tc>
        <w:tc>
          <w:tcPr>
            <w:tcW w:w="6430" w:type="dxa"/>
            <w:tcBorders>
              <w:top w:val="single" w:color="000000" w:sz="4"/>
              <w:left w:val="single" w:color="000000" w:sz="0"/>
              <w:bottom w:val="single" w:color="000000" w:sz="0"/>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VERAPAMIL CLORIDRATO 2,5MG/ML - AMP. 2ML </w:t>
            </w:r>
          </w:p>
        </w:tc>
        <w:tc>
          <w:tcPr>
            <w:tcW w:w="1281" w:type="dxa"/>
            <w:tcBorders>
              <w:top w:val="single" w:color="000000" w:sz="4"/>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159</w:t>
            </w:r>
          </w:p>
        </w:tc>
        <w:tc>
          <w:tcPr>
            <w:tcW w:w="789" w:type="dxa"/>
            <w:tcBorders>
              <w:top w:val="single" w:color="000000" w:sz="4"/>
              <w:left w:val="single" w:color="000000" w:sz="0"/>
              <w:bottom w:val="single" w:color="000000" w:sz="0"/>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271687</w:t>
            </w:r>
          </w:p>
        </w:tc>
        <w:tc>
          <w:tcPr>
            <w:tcW w:w="6430" w:type="dxa"/>
            <w:tcBorders>
              <w:top w:val="single" w:color="000000" w:sz="4"/>
              <w:left w:val="single" w:color="000000" w:sz="0"/>
              <w:bottom w:val="single" w:color="000000" w:sz="0"/>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ÁCIDO ASCÓRBICO 100MG INJETÁVEL - 5ML </w:t>
            </w:r>
          </w:p>
        </w:tc>
        <w:tc>
          <w:tcPr>
            <w:tcW w:w="1281" w:type="dxa"/>
            <w:tcBorders>
              <w:top w:val="single" w:color="000000" w:sz="4"/>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160</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363088</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VITAMINAS COMPLEXO B: B1,B2,B5,B6 e Pp - 2ML</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161</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390439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AMOXICILINA + CLAVULANATO DE POTÁSSIO: 500MG+100MG SOLUÇAO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162</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268207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AMPICILINA 1G -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163</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332888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ANFOTERICINA B 100MG, COLOIDAL, PÓ PARA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164</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602763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ESCETAMINA 50MG/ML FRASCO C/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165</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269997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ERITROMICINA 25MG/ML SUSPENSÃO ORAL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448982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ENOXAPARINA 100MG 0.2 MILIMITROS INJETÁVEL. SERINGA PREENCHIDA</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SERINGA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448982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ENOXAPARINA 100MG 0.4 MILIMITROS  INJETÁVEL. SERINGA PREENCHIDA</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SERINGA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7.000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448982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ENOXAPARINA 100MG 0.6 MILIMITROS. SERINGA PREENCHIDA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SERINGA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169</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452913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BUDESONIDA 32MCG SUSP. SPRAY - 120 DOSES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170</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403131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BUDESONIDA 50MCG SUSPENSÃO AQUOSA NASAL 120 DOSES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171</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452914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BUDESONIDA 64MCG/ML SUSP. SPRAY - 120 DOSES</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bl>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Prazo de validade da presente proposta é de 60 (sessenta) dias.</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Informações Complementares:</w:t>
      </w:r>
    </w:p>
    <w:p>
      <w:pPr>
        <w:spacing w:before="0" w:after="0" w:line="240"/>
        <w:ind w:right="520" w:left="0" w:firstLine="0"/>
        <w:jc w:val="left"/>
        <w:rPr>
          <w:rFonts w:ascii="Arial" w:hAnsi="Arial" w:cs="Arial" w:eastAsia="Arial"/>
          <w:color w:val="000000"/>
          <w:spacing w:val="0"/>
          <w:position w:val="0"/>
          <w:sz w:val="20"/>
          <w:shd w:fill="auto" w:val="clear"/>
        </w:rPr>
      </w:pPr>
    </w:p>
    <w:p>
      <w:pPr>
        <w:numPr>
          <w:ilvl w:val="0"/>
          <w:numId w:val="2139"/>
        </w:numPr>
        <w:spacing w:before="0" w:after="0" w:line="240"/>
        <w:ind w:right="520" w:left="72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Dados da Proponente: </w:t>
      </w:r>
    </w:p>
    <w:p>
      <w:pPr>
        <w:spacing w:before="0" w:after="0" w:line="240"/>
        <w:ind w:right="52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Razão Social: _____________</w:t>
      </w:r>
    </w:p>
    <w:p>
      <w:pPr>
        <w:spacing w:before="0" w:after="0" w:line="240"/>
        <w:ind w:right="52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CNPJ: ___________  Inscr. Est.: ______ Inscr. Municipal: _______</w:t>
      </w:r>
    </w:p>
    <w:p>
      <w:pPr>
        <w:spacing w:before="0" w:after="0" w:line="240"/>
        <w:ind w:right="52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Endereço: ________  Telefones: ______ E-mail: ______________</w:t>
      </w:r>
    </w:p>
    <w:p>
      <w:pPr>
        <w:spacing w:before="0" w:after="0" w:line="240"/>
        <w:ind w:right="52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Banco: __________   Agência: ________ Conta-Corrente _______</w:t>
      </w:r>
    </w:p>
    <w:p>
      <w:pPr>
        <w:spacing w:before="0" w:after="0" w:line="240"/>
        <w:ind w:right="520" w:left="0" w:firstLine="0"/>
        <w:jc w:val="left"/>
        <w:rPr>
          <w:rFonts w:ascii="Arial" w:hAnsi="Arial" w:cs="Arial" w:eastAsia="Arial"/>
          <w:color w:val="000000"/>
          <w:spacing w:val="0"/>
          <w:position w:val="0"/>
          <w:sz w:val="20"/>
          <w:shd w:fill="auto" w:val="clear"/>
        </w:rPr>
      </w:pPr>
    </w:p>
    <w:p>
      <w:pPr>
        <w:numPr>
          <w:ilvl w:val="0"/>
          <w:numId w:val="2141"/>
        </w:numPr>
        <w:spacing w:before="0" w:after="0" w:line="240"/>
        <w:ind w:right="520" w:left="714" w:hanging="35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Dados do representante legal que assinará o termo de contrato, conforme consta no contrato social ou procuração:</w:t>
      </w:r>
    </w:p>
    <w:p>
      <w:pPr>
        <w:spacing w:before="0" w:after="0" w:line="240"/>
        <w:ind w:right="52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Nome:</w:t>
        <w:tab/>
        <w:t xml:space="preserve"> ___________</w:t>
        <w:tab/>
        <w:t xml:space="preserve">Nacionalidade: ______</w:t>
        <w:tab/>
        <w:tab/>
      </w:r>
    </w:p>
    <w:p>
      <w:pPr>
        <w:spacing w:before="0" w:after="0" w:line="240"/>
        <w:ind w:right="52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Profissão: _________        Estado Civil: ________</w:t>
        <w:tab/>
      </w:r>
    </w:p>
    <w:p>
      <w:pPr>
        <w:spacing w:before="0" w:after="0" w:line="240"/>
        <w:ind w:right="52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Identidade: ________</w:t>
        <w:tab/>
        <w:t xml:space="preserve">Órgão Exp.: ________      Data de Emissão: __/__/__</w:t>
      </w:r>
    </w:p>
    <w:p>
      <w:pPr>
        <w:spacing w:before="0" w:after="0" w:line="240"/>
        <w:ind w:right="52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CPF: _____________</w:t>
        <w:tab/>
        <w:tab/>
        <w:tab/>
        <w:tab/>
        <w:tab/>
      </w:r>
    </w:p>
    <w:p>
      <w:pPr>
        <w:spacing w:before="0" w:after="0" w:line="240"/>
        <w:ind w:right="520" w:left="0" w:firstLine="0"/>
        <w:jc w:val="left"/>
        <w:rPr>
          <w:rFonts w:ascii="Arial" w:hAnsi="Arial" w:cs="Arial" w:eastAsia="Arial"/>
          <w:color w:val="000000"/>
          <w:spacing w:val="0"/>
          <w:position w:val="0"/>
          <w:sz w:val="20"/>
          <w:shd w:fill="auto" w:val="clear"/>
        </w:rPr>
      </w:pPr>
    </w:p>
    <w:p>
      <w:pPr>
        <w:spacing w:before="0" w:after="0" w:line="240"/>
        <w:ind w:right="520" w:left="0" w:firstLine="0"/>
        <w:jc w:val="righ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(Cidade), __ de _____ de 2024</w:t>
      </w:r>
    </w:p>
    <w:p>
      <w:pPr>
        <w:spacing w:before="0" w:after="0" w:line="240"/>
        <w:ind w:right="52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(Assinatura do representante legal)</w:t>
      </w:r>
    </w:p>
    <w:p>
      <w:pPr>
        <w:tabs>
          <w:tab w:val="left" w:pos="4035" w:leader="none"/>
        </w:tabs>
        <w:spacing w:before="0" w:after="0" w:line="240"/>
        <w:ind w:right="520" w:left="232"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shd w:fill="auto" w:val="clear"/>
        </w:rPr>
        <w:t xml:space="preserve">Nome: __________________</w:t>
      </w:r>
    </w:p>
    <w:p>
      <w:pPr>
        <w:tabs>
          <w:tab w:val="left" w:pos="4035" w:leader="none"/>
        </w:tabs>
        <w:spacing w:before="0" w:after="0" w:line="240"/>
        <w:ind w:right="520" w:left="232"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shd w:fill="auto" w:val="clear"/>
        </w:rPr>
        <w:t xml:space="preserve"> CPF: ___________________</w:t>
      </w:r>
    </w:p>
    <w:p>
      <w:pPr>
        <w:spacing w:before="0" w:after="0" w:line="240"/>
        <w:ind w:right="520" w:left="0" w:firstLine="0"/>
        <w:jc w:val="center"/>
        <w:rPr>
          <w:rFonts w:ascii="Arial" w:hAnsi="Arial" w:cs="Arial" w:eastAsia="Arial"/>
          <w:b/>
          <w:color w:val="auto"/>
          <w:spacing w:val="0"/>
          <w:position w:val="0"/>
          <w:sz w:val="24"/>
          <w:u w:val="single"/>
          <w:shd w:fill="auto" w:val="clear"/>
        </w:rPr>
      </w:pPr>
    </w:p>
    <w:p>
      <w:pPr>
        <w:spacing w:before="0" w:after="0" w:line="240"/>
        <w:ind w:right="520" w:left="0" w:firstLine="0"/>
        <w:jc w:val="center"/>
        <w:rPr>
          <w:rFonts w:ascii="Arial" w:hAnsi="Arial" w:cs="Arial" w:eastAsia="Arial"/>
          <w:b/>
          <w:color w:val="auto"/>
          <w:spacing w:val="0"/>
          <w:position w:val="0"/>
          <w:sz w:val="24"/>
          <w:u w:val="single"/>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ANEXO III</w:t>
      </w: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MINUTA DE ATA DE REGISTRO DE PREÇOS Nº ____/2024</w:t>
      </w: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28" w:firstLine="28"/>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r>
    </w:p>
    <w:p>
      <w:pPr>
        <w:spacing w:before="0" w:after="0" w:line="240"/>
        <w:ind w:right="520" w:left="28" w:firstLine="2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PREGÃO ELETRÔNICO PARA REGISTRO DE PREÇOS Nº ____/2024</w:t>
      </w:r>
    </w:p>
    <w:p>
      <w:pPr>
        <w:spacing w:before="0" w:after="0" w:line="240"/>
        <w:ind w:right="520" w:left="28" w:firstLine="2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PROCESSO ADMINISTRATIVO Nº 15977/2024</w:t>
      </w:r>
    </w:p>
    <w:p>
      <w:pPr>
        <w:spacing w:before="0" w:after="0" w:line="240"/>
        <w:ind w:right="520" w:left="28" w:firstLine="28"/>
        <w:jc w:val="both"/>
        <w:rPr>
          <w:rFonts w:ascii="Arial" w:hAnsi="Arial" w:cs="Arial" w:eastAsia="Arial"/>
          <w:b/>
          <w:color w:val="auto"/>
          <w:spacing w:val="0"/>
          <w:position w:val="0"/>
          <w:sz w:val="24"/>
          <w:shd w:fill="auto" w:val="clear"/>
        </w:rPr>
      </w:pPr>
    </w:p>
    <w:p>
      <w:pPr>
        <w:spacing w:before="0" w:after="0" w:line="240"/>
        <w:ind w:right="520" w:left="28" w:firstLine="28"/>
        <w:jc w:val="both"/>
        <w:rPr>
          <w:rFonts w:ascii="Arial" w:hAnsi="Arial" w:cs="Arial" w:eastAsia="Arial"/>
          <w:color w:val="FF0000"/>
          <w:spacing w:val="0"/>
          <w:position w:val="0"/>
          <w:sz w:val="24"/>
          <w:shd w:fill="auto" w:val="clear"/>
        </w:rPr>
      </w:pPr>
      <w:r>
        <w:rPr>
          <w:rFonts w:ascii="Arial" w:hAnsi="Arial" w:cs="Arial" w:eastAsia="Arial"/>
          <w:b/>
          <w:color w:val="auto"/>
          <w:spacing w:val="0"/>
          <w:position w:val="0"/>
          <w:sz w:val="24"/>
          <w:shd w:fill="auto" w:val="clear"/>
        </w:rPr>
        <w:t xml:space="preserve">VALIDADE: __/__/2024 </w:t>
      </w:r>
    </w:p>
    <w:p>
      <w:pPr>
        <w:spacing w:before="0" w:after="0" w:line="240"/>
        <w:ind w:right="520" w:left="28" w:firstLine="28"/>
        <w:jc w:val="center"/>
        <w:rPr>
          <w:rFonts w:ascii="Arial" w:hAnsi="Arial" w:cs="Arial" w:eastAsia="Arial"/>
          <w:b/>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Aos __ dias do mês de ___ de 20__, o Município de Seropédica, por meio do _____________ </w:t>
      </w:r>
      <w:r>
        <w:rPr>
          <w:rFonts w:ascii="Arial" w:hAnsi="Arial" w:cs="Arial" w:eastAsia="Arial"/>
          <w:i/>
          <w:color w:val="auto"/>
          <w:spacing w:val="0"/>
          <w:position w:val="0"/>
          <w:sz w:val="24"/>
          <w:shd w:fill="auto" w:val="clear"/>
        </w:rPr>
        <w:t xml:space="preserve">[órgão da Administração Direta]</w:t>
      </w:r>
      <w:r>
        <w:rPr>
          <w:rFonts w:ascii="Arial" w:hAnsi="Arial" w:cs="Arial" w:eastAsia="Arial"/>
          <w:color w:val="auto"/>
          <w:spacing w:val="0"/>
          <w:position w:val="0"/>
          <w:sz w:val="24"/>
          <w:shd w:fill="auto" w:val="clear"/>
        </w:rPr>
        <w:t xml:space="preserve">, situada a ____(endereço), CNPJ n.º ______, por intermédio do Órgão Gerenciador do Sistema de Registro de Preços, em atenção ao resultado PE SRP n.º ___/20__, homologado em ___/___/20__, com publicação ocorrida em __/__20__, e observada, RESOLVE registrar o(s) preço(s) da(s) empresa(s) indicada(s) nesta Ata, observadas a</w:t>
      </w:r>
      <w:r>
        <w:rPr>
          <w:rFonts w:ascii="Calibri" w:hAnsi="Calibri" w:cs="Calibri" w:eastAsia="Calibri"/>
          <w:b/>
          <w:color w:val="auto"/>
          <w:spacing w:val="0"/>
          <w:position w:val="0"/>
          <w:sz w:val="18"/>
          <w:shd w:fill="auto" w:val="clear"/>
        </w:rPr>
        <w:t xml:space="preserve"> </w:t>
      </w:r>
      <w:r>
        <w:rPr>
          <w:rFonts w:ascii="Arial" w:hAnsi="Arial" w:cs="Arial" w:eastAsia="Arial"/>
          <w:color w:val="auto"/>
          <w:spacing w:val="0"/>
          <w:position w:val="0"/>
          <w:sz w:val="24"/>
          <w:shd w:fill="auto" w:val="clear"/>
        </w:rPr>
        <w:t xml:space="preserve">Lei n.º 14.133/2021, as Leis Complementares Federais n.º 123/2006 e nº 101/2000, a Lei n.º 8.078/1990 e a Lei Municipal n.º 681/2021, as condições estabelecidas no Edital do certame e as disposições que seguem abaixo:</w:t>
      </w:r>
    </w:p>
    <w:p>
      <w:pPr>
        <w:spacing w:before="0" w:after="0" w:line="240"/>
        <w:ind w:right="520" w:left="28" w:firstLine="28"/>
        <w:jc w:val="center"/>
        <w:rPr>
          <w:rFonts w:ascii="Arial" w:hAnsi="Arial" w:cs="Arial" w:eastAsia="Arial"/>
          <w:color w:val="auto"/>
          <w:spacing w:val="0"/>
          <w:position w:val="0"/>
          <w:sz w:val="24"/>
          <w:shd w:fill="auto" w:val="clear"/>
        </w:rPr>
      </w:pPr>
    </w:p>
    <w:p>
      <w:pPr>
        <w:spacing w:before="0" w:after="0" w:line="240"/>
        <w:ind w:right="520" w:left="28" w:firstLine="2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PRIMEIRA – DO OBJETO E DOS PREÇOS</w:t>
        <w:tab/>
      </w:r>
    </w:p>
    <w:p>
      <w:pPr>
        <w:spacing w:before="0" w:after="0" w:line="240"/>
        <w:ind w:right="520" w:left="28" w:firstLine="28"/>
        <w:jc w:val="left"/>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Ata de Registro de Preços visa ao registro de preços para eventual aquisição de </w:t>
      </w:r>
      <w:r>
        <w:rPr>
          <w:rFonts w:ascii="Arial" w:hAnsi="Arial" w:cs="Arial" w:eastAsia="Arial"/>
          <w:b/>
          <w:color w:val="000009"/>
          <w:spacing w:val="0"/>
          <w:position w:val="0"/>
          <w:sz w:val="24"/>
          <w:shd w:fill="auto" w:val="clear"/>
        </w:rPr>
        <w:t xml:space="preserve">REGISTRO DE PREÇOS para o FORNECIMENTO PARCELADO E CONTINUADO DE MEDICAMENTOS DE FARMÁCIA BÁSICA E COMPLEMENTAR</w:t>
      </w:r>
      <w:r>
        <w:rPr>
          <w:rFonts w:ascii="Arial" w:hAnsi="Arial" w:cs="Arial" w:eastAsia="Arial"/>
          <w:color w:val="auto"/>
          <w:spacing w:val="0"/>
          <w:position w:val="0"/>
          <w:sz w:val="24"/>
          <w:shd w:fill="auto" w:val="clear"/>
        </w:rPr>
        <w:t xml:space="preserve">, conforme especificado no Edital e no Termo de Referência (Anexo I) do PE-RP n.º ___/20__e na proposta comercial adjudicada, todos documentos integrantes desta Ata.</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Primeiro - O detalhamento do(s) preço(s) registrado(s) segue(m) abaixo:  </w:t>
      </w:r>
    </w:p>
    <w:p>
      <w:pPr>
        <w:spacing w:before="0" w:after="0" w:line="240"/>
        <w:ind w:right="520" w:left="28" w:firstLine="28"/>
        <w:jc w:val="both"/>
        <w:rPr>
          <w:rFonts w:ascii="Arial" w:hAnsi="Arial" w:cs="Arial" w:eastAsia="Arial"/>
          <w:color w:val="auto"/>
          <w:spacing w:val="0"/>
          <w:position w:val="0"/>
          <w:sz w:val="24"/>
          <w:shd w:fill="auto" w:val="clear"/>
        </w:rPr>
      </w:pPr>
    </w:p>
    <w:tbl>
      <w:tblPr/>
      <w:tblGrid>
        <w:gridCol w:w="600"/>
        <w:gridCol w:w="789"/>
        <w:gridCol w:w="6451"/>
        <w:gridCol w:w="1260"/>
        <w:gridCol w:w="1360"/>
      </w:tblGrid>
      <w:tr>
        <w:trPr>
          <w:trHeight w:val="300" w:hRule="auto"/>
          <w:jc w:val="left"/>
        </w:trPr>
        <w:tc>
          <w:tcPr>
            <w:tcW w:w="10460" w:type="dxa"/>
            <w:gridSpan w:val="5"/>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FARMÁCIA BÁSICA </w:t>
            </w:r>
          </w:p>
        </w:tc>
      </w:tr>
      <w:tr>
        <w:trPr>
          <w:trHeight w:val="300" w:hRule="auto"/>
          <w:jc w:val="left"/>
        </w:trPr>
        <w:tc>
          <w:tcPr>
            <w:tcW w:w="60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51" w:type="dxa"/>
            <w:tcBorders>
              <w:top w:val="single" w:color="000000" w:sz="0"/>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 </w:t>
            </w:r>
          </w:p>
        </w:tc>
        <w:tc>
          <w:tcPr>
            <w:tcW w:w="1360" w:type="dxa"/>
            <w:tcBorders>
              <w:top w:val="single" w:color="000000" w:sz="0"/>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 </w:t>
            </w:r>
          </w:p>
        </w:tc>
      </w:tr>
      <w:tr>
        <w:trPr>
          <w:trHeight w:val="735"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ITEM</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CÓDIGO</w:t>
            </w:r>
          </w:p>
        </w:tc>
        <w:tc>
          <w:tcPr>
            <w:tcW w:w="6451"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MEDICAMENTOS</w:t>
            </w:r>
          </w:p>
        </w:tc>
        <w:tc>
          <w:tcPr>
            <w:tcW w:w="1260"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UNIDADE</w:t>
            </w:r>
          </w:p>
        </w:tc>
        <w:tc>
          <w:tcPr>
            <w:tcW w:w="1360"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QUANTITATIVO TOTAL</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278283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ACETAZOLAMINA 250 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270558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ACETILCISTEÍNA 20MG/ML 100ML INFANTIL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355786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ACETILCISTEÍNA 40MG/ML 100ML ADULTO</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268370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ACICLOVIR 200MG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7.000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268375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ACICLOVIR CREME 50MG/G CREME 10G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ACETILSALICÍLICO  100MG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271689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ASCÓRBICO (VITAMINA C) 200MG/ML - 30ML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271691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ASCÓRBICO (VITAMINA C) 500 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FÓLICO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393800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FOLICO 0,4MG/ML SOLUÇÃO ORAL 30ML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459822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ALBENDAZOL COMPRIMIDO MASTIGÁVEL 400MG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ALBENDAZOL SUSPENSÃO ORAL 40 MG/ML 10ML -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308721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ALENDRONATO DE SÓDIO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269462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ALENDRONATO DE SÓDIO 70MG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ALOPURINOL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267509</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ALOPURINOL 300MG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446264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AMBROXOL CLORIDRATO 3MG/ML 120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446263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AMBROXOL CLORIDRATO 6MG/ML120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AMINOFILINA 100MG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AMIODARONA 200MG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AMITRIPTILINA  CLORIDRATO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271090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AMOXICILINA 250MG/5ML 60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448840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AMOXICILINA + CLAVULANATO 25MG/ML+62,5MG/ML 75ML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271217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AMOXILINA 500 MG + CLAVULANATO 125 MG</w:t>
              <w:br/>
              <w:t xml:space="preserve">COMPRIMIDO</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271089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AMOXICILINA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AMPICILINA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268896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ANLODIPINO, BESILATO 10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272434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ANLODIPINO, BESILATO 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ATENOLOL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ATENOLOL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ATENOLOL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268946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AZITROMICINA 250MG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267140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AZITROMICINA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80"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268949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AZITROMICINA PÓ PARA SUSPENSÃO ORAL 40 MG/ML (frasco com capacidade de 22,5mL) + seringa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267907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BECLOMETASONA DIPROPIONATO 400MCG/ML - SUSPENSÃO PARA INALAÇÃO - FLACONETE 2ML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266863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METRONIDAZOL 40 MG/ML 100ML SUSPENSAO ORAL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270613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BENZILPENICILINA BENZATINA 600.000UI PÓ SOLUÇÃO INJETÁVEL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270612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BENZILPENICILINA BENZATINA PÓ SOLUÇÃO  INJETÁVEL 1.200.000 UI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270616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BENZILPENICILINA POTÁSSICA 5.000.000UI PÓ SOLUÇAO  INJETÁVEL.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270614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BENZILPENICILINA POTÁSSICA ASSOCIADA Á PENICILINA PROCAINADA 100.000 UI + 300.000 UI SOLUÇÃO INJETÁVEL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308726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BENZOATO DE BENZILA 25% EMULSÃO TOPICA  60ML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270140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BIPERIDENO 2MG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269603</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BISACODIL 5MG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272045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CLOPIDOGREL 75MG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198.000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323094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BROMAZEPAN 3MG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323095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BROMAZEPAN 6MG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47</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269954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BROMOPRIDA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48</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269956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BROMOPRIDA 4MG/ML 20ML SOL. ORAL -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270620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ESCOPOLAMINA BULTIBROMETO + ASSOCIADA COM DIPIRONA 10MG+ 250MG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267283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ESCOPOLAMINA BULTIBROMETO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268084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CABERGOLINA 0,5MG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267613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CAPTOPRIL 25MG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272458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CARBAMAZEPINA 200MG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54</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272454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CARBAMAZEPINA 20MG/ML SUS. ORAL 120ML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268225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CARBONATO DE CÁLCIO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327766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CARBONATO DE CÁLCIO ASSOCIADO COM VITAMINA D3 - 600MG + 200 ui</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267621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CARBONATO DE LÍTIO 300MG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CARVEDILOL 12,5MG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CARVEDILOL 25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CARVEDILOL 3,125MG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CARVEDILOL 6,25MG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62</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327792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CEFALEXINA 25MG/ML - PÓ P/ SUSPENSÃO ORAL, 60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267625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CEFALEXINA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267151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CETOCONAZOL 200MG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308736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CETOCONAZOL 20MG CREME 30GR</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268422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CETOPROFENO 50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267628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CINARIZINA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CINARIZINA 75MG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267631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CIPROFLOXACINO CLORIDRATO 250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70</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267632</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CIPROFLOXACINO CLORIDRATO 500 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268439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CLARITROMICINA 500MG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268436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CLINDAMICINA, CLORIDRATO 300MG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267523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CLOMIPRAMINA 10 MG -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267522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CLOMIPRAMINA 25MG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270118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CLONAZEPAM 0,5Mg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270119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CLONAZEPAM 2MG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270120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CLONAZEPAM SOLUÇÃO ORAL 2,5MG/ML COM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437160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CLORETO DE SÓDIO 0,9% FRASCO SOL NASAL 30 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270020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CLORETO DE SÓDO + BENZALCÔNIO 0,9% + 0,1% 30ML - SOL NASAL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272979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FENAZOPIRIDINA 100MG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DRÁGEA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340207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CLORPROMAZINA SOL. ORAL 4% 40MG/ML 20 ML GOTAS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267638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CLORPROMAZINA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267635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CLORPROMAZINA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272476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DAPSONA 100MG (Dds)</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267187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DEXAMETASONA 0,1% - 5ML SOLUÇÃO OFTALMO</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269388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DEXAMETASONA 4MG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267643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DEXAMETASONA CREME 0,1% - 10 GRAMAS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268243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DEXAMETASONA ELIXIR 0,1 MG/ML FR. 100ML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267646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DEXCLORFENIRAMINA MALEATO 0,4MG/ML SOLUÇÃO ORAL 100ML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DEXCLORFENIRAMINA MALEATO 2MG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267197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DIAZEPAM 10MG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267195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DIAZEPAM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270992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DICLOFENACO SAL POTÁSSIO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271000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DICLOFENACO SAL SÓDIO 50MG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270998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DICLOFENACO SAL POTÁSSICO 15MG/ML GOTAS 20ML SOLUÇÃO ORAL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267647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DIGOXINA 0,25MG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97</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267569</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DILTIAZEM 30MG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DILTIAZEM 60MG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269592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DIMETICONA 40MG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392118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DIMETICONA 75MG/ML 15 ML - EMULSÃO ORAL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267203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DIPIRONA SÓDICA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267205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DIPIRONA SÓDICA 500MG/ML SOL. ORAL 20ML (GOTAS)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ENALAPRIL MALEATO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ENALAPRIL MALEATO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ENALAPRIL MALEATO 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ESPIRONOLACTONA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ESPIRONOLACTONA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FENITOÍNA SÓDICA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FENOBARBITAL SÓDICO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300723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FENOBARBITAL SÓDICO 40MG/ML  SOL. ORAL GOTAS 20ML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FLUCONAZOL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FLUCONAZOL 150MG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273009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FLUOXETINA 20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FOLINATO DE CÁLCIO 15MG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FUROSEMIDA 40MG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GLIBENCLAMIDA 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442754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GLICLAZIDA 30MG - LIBERAÇÃO PROLONGADA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442755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GLICLAZIDA 60MG -LIBERAÇÃO PROLONGADA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443630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GLICAZIDA 80MG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437668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MIKANIA GLOMERATA SPRENG  - (GUACO) 60MG XAROPE C/ 120ML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HALOPERIDOL 1MG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292195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HALOPERIDOL 2MG/ML SOL ORAL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HALOPERIDOL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720"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124</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395730</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HIDROXIDO DE ALUMINIO + HIDROXIDO DE MAGNÉSIO 60MG+40MG/ML - 100ML</w:t>
              <w:br/>
              <w:t xml:space="preserve">SUSPENSÃO ORAL </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268111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HIDRALAZINA 25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HIDROCLOROTIAZIDA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IBUPROFENO 300MG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294643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IBUPROFENO 50MG/ML FRASCO 30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IBUPROFENO 600MG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267293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IMIPRAMINA CLORIDRATO 10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IMIPRAMINA CLORIDRATO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268331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IPRATRÓPIO BROMETO 0,25MG/ML - SOLUÇÃO PARA INALAÇÃO - 20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133</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273402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ISOSSORBIDA MONONITRATO SUBLINGUAL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268861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ITRACONAZOL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376767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IVERMECTINA 6MG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383750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LACTULOSE 667MG/ML XAROPE 120 ML, SABOR AMEIXA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433280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LEVODOPA + BENSERAZIDA 100 MG + 25MG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270126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LEVODOPA + BENSERAZIDA 200 MG + 50MG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LEVODOPA + CARBIDOPA 200MG + 50MG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270130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LEVODOPA + CARBIDOPA 250MG + 25MG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305270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LEVOFLOXACINO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LEVOMEPROMAZINA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LEVOMEPROMAZINA 25MG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268130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LEVOMEPROMAZINA 40MG SOLUÇÃO ORAL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LEVOTIROXINA SÓDICA 100 MCG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LEVOTIROXINA SÓDICA 25 MCG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LEVOTIROXINA SÓDICA 50 MCG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269846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LIDOCAÍNA CLORIDRATO GELEIA 2% 30G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LIDOCAÍNA SPRAY 10%       50 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273264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LOPERAMIDA CLORIDRATO 2MG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151</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273466</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LORATADINA 10MG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273467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LORATADINA XAROPE 1MG/ML 100ML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268856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LOSARTANA POTÁSSICA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MEBENDAZOL 100MG MASTIGÁVEL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267694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MEBENDAZOL 20MG/ML SUSP. ORAL 30ML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267690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METFORMINA CLORIDRATO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267691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METFORMINA CLORIDRATO  850MG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388796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METFORMINA CLORIDRATO AÇÃO PROLONGADA  500MG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267689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METILDOPA 250MG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267688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METILDOPA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METILERGOMETRINA  MALEATO 0,125MG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267312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METOCLOPRAMIDA CLORIDRATO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270436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METOTREXATO  2,5 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372335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METRONIDAZOL GEL VAGINAL 100MG/G - 50GR  COM APLICADOR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267717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METRONIDAZOL 250MG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268162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MICONAZOL NITRATO 2% CREME VAGINAL 30 GR</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268286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MICONAZOL NITRATO  20MG/G CREME 30GR</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272817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MIDAZOLAM 15MG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MINOCICLINA CLORIDRATO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273167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NEOMICINA COM BACITRACINA 5MG +250UI POMADA 10G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448641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NIFEDIPINO 20MG AÇÃO PROLONGADA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267728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NIFEDIPINO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NIFEDIPINO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273710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NIMESULIDA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270007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NIMODIPINO 30MG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267378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NISTATINA SUSPENSÃO ORAL 100.000 U.I/ML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266788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NISTATINA 25.000 UI CREME VAGINAL 60G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178</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268273</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NITROFURANTOÍNA 100MG </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268851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NORFLOXACINO 400MG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271606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NORTRIPTILINA  CLORIDRATO 25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268297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OFLOXACINO 400MG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233632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PETROLATO - LÍQUIDO LAXATIVO ORAL 100 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267712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OMEPRAZOL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401411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ÓXIDO DE ZINCO  COM VITAMINA A + VITAMINA D 100MG+ 1000ui + 400 ui/ g POMADA 45G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267777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PARACETAMOL 200MG/ML SOLUÇÃO ORAL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267778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PARACETAMOL 500MG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160.000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268159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PENTOXIFILINA 400MG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363597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PERMETRINA 50MG/ML LOÇÃO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268158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PIRIMETAMINA 25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448595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PREDNISOLONA FOSFATO DE SÓDIO 3MG/ML SOLUÇÃO ORAL - 60ML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PREDNISONA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PREDNISONA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267768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PROMETAZINA  CLORIDRATO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267772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PROPRANOLOL CLORIDRATO 40MG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272839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RISPERIDONA 1MG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268149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RISPERIDONA 2MG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268303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SALBUTAMOL 5MG/ML SOLUÇÃO PARA NEBULIZAÇÃO 120ML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292331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SALBUTAMOL 0,4MG /ML  XAROPE 120ML-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294887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SALBUTAMOL 100 MCG AEROSOL ORAL 10ML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272365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SERTRALINA 50MG (CLORIDRATO)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SINVASTATINA 10MG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SINVASTATINA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SINVASTATINA 40MG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308882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SULFAMETOXAZOL + TRIMETOPRIMA 400MG + 80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205</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308884</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SULFAMETOXAZOL + TRIMETROPIMA 40MG + 8MG SUSPENSÃO</w:t>
              <w:br/>
              <w:t xml:space="preserve">ORAL 60ML </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SULFATO FERROSO 25MG/ML DE FERRO Ii SOLUÇAO ORAL GOTAS 30ML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292344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SULFATO FERROSO 40MG DE FERRO Ii</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396947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SULFATO FERROSO 10MG/ML DE FERRO ELEMENTAR XAROPE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268531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TENOXICAM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272341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TIAMINA 300MG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272581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TIMOLOL 0,5% FR 5ML SOLÇÃO OFTÁLMICA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272582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TIMOLOL  0,25%/ML  5ML SOLUÇÃO OFTÁLMICA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271581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TOBRAMICINA 0,3% SOLUÇÃO OFTÁLMICA 5ML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272849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TOPIRAMATO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268534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TRAMADOL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328529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VALPROATO DE SÓDIO 250MG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328532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VALPROATO DE SÓDIO 50MG/ML 100ML XAROPE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328530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VALPROATO DE SÓDIO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279271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VARFARINA SÓDICA 1MG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279269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VARFARINA SÓDICA 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267573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VERAPAMIL CLORIDRATO 120MG  AÇÃO PROLONGADA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267425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VERAPAMIL CLORIDRATO 80MG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368499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VITAMINAS DO COMPLEXO B1,B2,B3,B5,B6 -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267732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VITELINATO DE PRATA 10% SOL. OFTÁLMICA 10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604783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COLECALCIFEROL 10.000 UI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226</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446105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SAIS PARA REIDRATAÇÃO ORAL: Sódio, Potássio, Cloreto, Citrato E Glicose 90 Meq/L + 20 Meq/L + 80 Meq/L + 30 Meq/L + 111 MMOL/L - Pó P/ Solução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ENVELOPE</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300907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ISOSSORBIDA  SAL MONONITRATO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273400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ISOSSORBIDA SAL MONONITRATO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229</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267773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PERMETRINA LOÇÃO 10MG /ML - LOÇÃO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230</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300989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PERICIAZINA 40MG/ML  SOLUÇÃO ORAL 4%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231</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267582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BECLOMETASONA DIPROPIONATO 50MCG/200 DOSES, SPRAY NASAL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232</w:t>
            </w:r>
          </w:p>
        </w:tc>
        <w:tc>
          <w:tcPr>
            <w:tcW w:w="789" w:type="dxa"/>
            <w:tcBorders>
              <w:top w:val="single" w:color="000000" w:sz="4"/>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267586</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BECLOMETASONA DIPROPIONATO  200MCG/200 DOSES - CÁPSULAS INALATÓRIAS C/ INALADOR</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233</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267590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BECLOMETASONA DIPROPIONATO 250MCG/200 DOSES, SPRAY NASAL - FRASCO DOSEADOR COM AEROGADOR NASAL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bl>
    <w:p>
      <w:pPr>
        <w:spacing w:before="0" w:after="0" w:line="240"/>
        <w:ind w:right="0" w:left="720" w:firstLine="0"/>
        <w:jc w:val="both"/>
        <w:rPr>
          <w:rFonts w:ascii="Arial" w:hAnsi="Arial" w:cs="Arial" w:eastAsia="Arial"/>
          <w:color w:val="000000"/>
          <w:spacing w:val="0"/>
          <w:position w:val="0"/>
          <w:sz w:val="16"/>
          <w:shd w:fill="auto" w:val="clear"/>
        </w:rPr>
      </w:pPr>
    </w:p>
    <w:tbl>
      <w:tblPr/>
      <w:tblGrid>
        <w:gridCol w:w="600"/>
        <w:gridCol w:w="789"/>
        <w:gridCol w:w="6430"/>
        <w:gridCol w:w="1281"/>
        <w:gridCol w:w="1360"/>
      </w:tblGrid>
      <w:tr>
        <w:trPr>
          <w:trHeight w:val="360" w:hRule="auto"/>
          <w:jc w:val="left"/>
        </w:trPr>
        <w:tc>
          <w:tcPr>
            <w:tcW w:w="10460" w:type="dxa"/>
            <w:gridSpan w:val="5"/>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FARMÁCIA COMPLEMETAR</w:t>
            </w:r>
          </w:p>
        </w:tc>
      </w:tr>
      <w:tr>
        <w:trPr>
          <w:trHeight w:val="300" w:hRule="auto"/>
          <w:jc w:val="left"/>
        </w:trPr>
        <w:tc>
          <w:tcPr>
            <w:tcW w:w="60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 </w:t>
            </w:r>
          </w:p>
        </w:tc>
        <w:tc>
          <w:tcPr>
            <w:tcW w:w="789"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 </w:t>
            </w:r>
          </w:p>
        </w:tc>
        <w:tc>
          <w:tcPr>
            <w:tcW w:w="643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 </w:t>
            </w:r>
          </w:p>
        </w:tc>
        <w:tc>
          <w:tcPr>
            <w:tcW w:w="13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900"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ITEM</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CÓDIGO</w:t>
            </w:r>
          </w:p>
        </w:tc>
        <w:tc>
          <w:tcPr>
            <w:tcW w:w="6430"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MEDICAMENTOS</w:t>
            </w:r>
          </w:p>
        </w:tc>
        <w:tc>
          <w:tcPr>
            <w:tcW w:w="1281" w:type="dxa"/>
            <w:tcBorders>
              <w:top w:val="single" w:color="000000" w:sz="0"/>
              <w:left w:val="single" w:color="000000" w:sz="0"/>
              <w:bottom w:val="single" w:color="000000" w:sz="4"/>
              <w:right w:val="single" w:color="000000" w:sz="0"/>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UNIDADE</w:t>
            </w:r>
          </w:p>
        </w:tc>
        <w:tc>
          <w:tcPr>
            <w:tcW w:w="136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QUANTIDADE TOTAL</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281657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ÁCIDOS GRAXOS ESSENCIAIS + VIT A + VIT E + LECITINA DE SOJA - 100ML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327566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ÁCIDO TRANEXÂMICO 50 MG/ML 5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278281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ADENOSINA 3MG/ML SOL. INJETÁVEL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100 ML -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900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1000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900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250 ML -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900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500 ML -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268376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ALBUMINA HUMANA 20%  50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436418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ALTEPLASE 50MG PÓ LIÓFILO P/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268383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AMICACINA SULFATO 50MG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292402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AMINOFILINA 24MG/ML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271710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AMIODARONA 50MG/ML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272042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CLONIDINA 0,2 MG</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340206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CLONIDINA 15MG/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ATRACÚRIO BESILATO 10MG/ML - 2,5ML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268214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ATROPINA SULFATO 0,25MG/ML 1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270597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BETAMETASONA (ACETATO 3MG) + (FOSFATO 3MG/ML)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276097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BICABORNATO DE SÓDIO 10%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394088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BICARBONATO DE SÓDIO 8,40%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394088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BICARBONATO DE SÓDIO 8,40% 250ML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270621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ESCOPOLAMINA BUTILBROMETO + DIPIRONA SÓDICA 4MG/ML + 500MG/ML SOL. INJETÁVEL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w:t>
            </w:r>
          </w:p>
        </w:tc>
        <w:tc>
          <w:tcPr>
            <w:tcW w:w="789" w:type="dxa"/>
            <w:tcBorders>
              <w:top w:val="single" w:color="000000" w:sz="4"/>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267282</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ESCOPOLAMINA BUTILBROMETO 20MG/ML SOL. INJETÁVEL 1 ML</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268521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ROCURÔNIO BROMETO 10MG - 5ML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269958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BROMOPRIDA 5MG/ML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270095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BUPIVACAÍNA  + GLICOSE 0,5% + 8% - AMPOLA 4ML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269572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BUPIVACAÍNA ISOBÁRICA 0,5% - AMPOLA 4ML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269574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BUPIVACAÍNA CLORIDRATO 0,5% - AMPOLA 20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446251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CARVÃO VEGETAL ATIVADO PÓ USO ORAL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445915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CEFALOTINA SÓDICA 1G   PÓ LIÓFILO PARA SOLUÇÃO INJETÁVEL COM DILUENTE</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442693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CEFAZOLINA 1G/10 ML     PÓ PARA SOLUÇÃO INJETÁVEL COM DILUENTE</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720"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392249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CEFEPIMA 1 G PÓ LIÓFILO  PARA SOLUÇÃO INJETÁVEL COM DILUENTE 0,9%</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442694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CEFTAZIDIMA 1G PÓ PARA SOLUÇÃO INJETÁVEL COM DILUENTE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450890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CEFTRIAXONA SÓDICA 1 G  PÓ PARA SOLUÇÃO INJETÁVEL COM DILUENTE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448844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CETOPROFENO 100MG EV PÓ PARA SOLUÇÃO INJETÁVEL COM DILUENTE</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448845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CETOPROFENO 50 MG/ML AMPOLA 2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292418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CIPROFLOXACINO CLORIDRATO 2MG/ML - BOLSA DE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271950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FENTANILA 0,05MG  AMPOLA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268440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CLARITROMICINA 500MG PÓ PARA SOLUÇÃO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292419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CLINDAMICINA 150MG/ML SOLUÇÃO INJETÁVEL 4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267161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POTÁSSIO 10% - FRASCO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448699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0,9% SOL. INJETÁVEL 10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452796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0,9% SOLUÇÃO INJETÁVEL, SISTEMA FECHADO, BOLSA/FRASCO DE 100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268236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0,9% SOLUÇÃO C/ 250 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268236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0,9% SOLUÇÃO C/ 500 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382563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10% SOLUÇÃO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267574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20% SOLUÇÃO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396853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TETRACAÍNA CLORIDRATO 1% + FENILEFRINA 0,1% - FRASCO C/ 10 ML - SOLUÇÃO OFTÁLMICA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268069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CLORPROMAZINA 5MG/ML SOLUÇÃO INJETÁVEL 5ML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50</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270495</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COLAGENASE 0,6 UI/G + CLORAFENICOL 1% BISNAGA 30G </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BISNAGA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268958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COLAGENASE 0,6 UI/G MG BISNAGA 30G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276283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DESLANÓSIDO 0,2MG/ML SOLUÇÃO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292427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DEXAMETASONA 4MG/ML SOL. INJETÁVEL 2,5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395147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DIAZEPAM 10 MG/ML SOLUÇÃO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267194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DIAZEPAM 5MG/ML SOLUÇÃO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270999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DICLOFENACO SAL POTÁSSIO 25MG/ML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271003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DICLOFENACO SAL SÓDICO 25MG - 3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410023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DIPIRONA SÓDICA 1G - AMPOLA 2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268252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DIPIRONA SÓDICA 500MG AMPOLA 2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270597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BETAMETASONA + BETAMETASONA FOSFATO 3MG+3MG - 1ML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268446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DOBUTAMINA 12,5MG SOL. INJETÁVEL 20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268960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DOPAMINA 5MG/ML SOLUÇÃO INJETÁVEL 10ML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287687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EFEDRINA SULFATO 50MG SOLUÇÃO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272636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ENFLURANO LÍQUIDO INALANTE, FRASCO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268255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EPINEFRINA 1MG/1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ERITROMICINA ESTOLATO 500MG</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465319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ALFAEPOETINA 4000UI SOLUÇÃO PÓ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274149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ERTAPENEM SÓDICO 1G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343494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ESPIRAMICINA 1.500.000 UI</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268961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ESTREPTOQUINASE 1.500.000UI -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272198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ETILEFRINA 10MG/ML SOLUÇÃO INJETAVEL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270116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ETOMIDATO 2MG/ML SOLUÇÃO INJETAVEL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267107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FENITOÍNA SÓDICA 50MG/ML - 5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300725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FENOBARBITAL SÓDIO 100MG/ML AMP 2ML -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396471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FENOTEROL BROMIDRATO 5MG, SOL. ORAL 20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424712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FENTANILA 78,5MG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77</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292399</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FITOMENADIONA 10MG/ML 1ml IM </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271116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FLUCONAZOL 2MG/ML 100ML /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268510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FLUMAZENIL 0,1MG/ML SOLUÇÃO INJETÁVEL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272944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FLUORESCEÍNA  1%       SOL. OFTÁLMICA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313689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FOSFATO DE POTÁSSIO MONOBÁSICO + DIBÁSICO 2Meq/ML    SOL.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FUROSEMIDA 10MG/ML SOL.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406308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GENTAMICINA SAL SULFATO 5MG/ML SOLUÇÃO OFTÁLMICA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268256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GENTAMICINA 40MG  SOLUÇÃO INJETÁVEL 1ML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268185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GLICEROL 95% SUPOSITÓRIO INFANTIL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SUPOSITÓRIO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269622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GLICEROL CLISTER 12% FRACO CONTENTO SONDA 250ML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603563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10%, SOLUÇÃO INJETÁVEL 500ML,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267540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25% SOLUÇÃO  INJETÁVEL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357880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5%, SOLUÇÃO INJETÁVEL 250ML,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357880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5%, SOLUÇÃO INJETÁVEL 500ML,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267541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50%, SOLUÇÃO INJETÁVEL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270019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GLICONATO DE CÁLCIO 10%, SOL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292196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HALOPERIDOL 5MG/ML SOLUÇÃO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292194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HALOPERIDOL SAL DECANOATO 50MG/ML SOLUÇÃO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7.000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272796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HEPARINA SÓDICA 5.000UI/ ML, SOLUÇÃO INJETÁVEL 5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272796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HEPARINA SÓDICA 5.000UI/ML, SUBCUTÂNIA SOLUÇÃO INJETÁVEL 0,25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268115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HIDRALAZINA 20 MG/ML  SOLUÇÃO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342133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HIDROCORTISONA SAL ACETATO 100MG - PÓ LIÓFILO P/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342132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HIDROCORTISONA SAL ACETATO 500MG - PÓ LIÓFILO P/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433293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HETAMIDO SOLUÇÃO À 6%, SISTEMA FECHADO SOL. INJETÁVEL 500ML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367765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GELATINA FLUÍDA MODIFICADA (SUCCINILGELATINA) 3,5%, SISTEMA FECHADO, SOL. INJETÁVEL 500ML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268490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IMUNOGLOBULINA ANTI RH 250MCG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SERINGA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461988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IODOPOVIDONA PVPI 5% SOLUÇÃO OFTÁLMICA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104</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268469</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ISOFLURANO 100ML - INALATÓRIO</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268471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LEVOBUPIVACAÍNA CLORIDRATO S/ VASO CONTRITOR 0,5% - 20ML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397428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LIDOCAÍNA 2% + 1:80.000 EPINEFRINA - 20ML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269843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LIDOCAÍNA 2%, SEM VASO SOL. INJETÁVEL 20ML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269843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LIDOCAÍNA 2% SEM VASO, SOL. INJETÁVEL 5ML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268264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METILERGOMETRINA 0,2MG/1ML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299675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MANITOL 20% - 250ML SISTEMA FECHADO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268487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MEROPENEM 500MG -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267310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METOCLOPRAMIDA CLORIDRATO 5MG/ML, SOLUÇÃO INJETÁVEL 2ML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345259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METOPROLOL 1MG - SOLUÇÃO INJETÁVEL 5ML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268498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METRONIDAZOL 5MG/ML 100ML SISTEMA FECHADO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268481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MIDAZOLAM 5MG - SOLUÇÃO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268481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MIDAZOLAM 5MG -  SOLUÇÃO INJETÁVEL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358755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MISOPROSTOL 200MCG</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358753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MISOPROSTOL 25MCG</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272326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NALOXONA 0,4 MG AMPOLA 1ML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273457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NEOSTIGMINA METILSULFATO 0,5/1ML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291951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NITRATO DE PRATA 10MG/ML COLÍRIO 3ML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268970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NITROGLICERINA 5MG/ML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273719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NITROPRUSSETO DE SÓDIO 50MG/ML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124</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442584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NOREPINEFRINA 2MG/ML SOL. INJETÁVEL 4ML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268160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OMEPRAZOL 40MG + AMPOLA DILUENTE 10ML PÓ PARA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268504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ONDANSETRONA 2MG/ML SOL. INJETÁVEL 2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268513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OXACILINA SÓDICA 500MG PÓ PARA SOLUÇÃO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268277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OCITOCINA 5UI /  1ML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272329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PETIDINA 50MG/ML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271725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PIPERACILINA COM TAZOBACTAMA 4G+500MG PÓ PARA SOLUÇÃO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131</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269833</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PRILOCAÍNA COM  FELIPRESSINA 3% + 0,03UI AMPOLA 1.8ML </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TUBETE</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267769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PROMETAZINA CLORIDRATO 25MG/ML  SOLUÇÃO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305935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PROPOFOL 10MG/ML  EMULSÃO INJETÁVEL 20ML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272362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PROTAMINA CLORIDRATO  1% - SOL. INJETÁVEL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461158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PROTETOR SOLAR -  TIPO PROTEÇÃO UVA/UVB, FATOR PROTEÇÃO 50, LOÇÃO CREMOSA, ISENTO DE ÓLEO, FRASCO 120ML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432411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REPELENTE À BASE DE ICARIDINA, CONCENTRAÇÃO ATÉ 25%, ISENTO DE ÓLEO, SPRAY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303292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RINGER COM LACTADO DE SÓDIO, FRASCO C/ 500 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448617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FERRO Iii 50MG/ML SOLUÇÃO INJETÁVEL 5ML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268523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SALBUTAMOL 0,5MG/ML SOL.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140</w:t>
            </w:r>
          </w:p>
        </w:tc>
        <w:tc>
          <w:tcPr>
            <w:tcW w:w="789" w:type="dxa"/>
            <w:tcBorders>
              <w:top w:val="single" w:color="000000" w:sz="0"/>
              <w:left w:val="single" w:color="000000" w:sz="0"/>
              <w:bottom w:val="single" w:color="000000" w:sz="0"/>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308877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SEVOFLURANO 100 ML LÍQUIDO INALANTE</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141</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267765</w:t>
            </w:r>
          </w:p>
        </w:tc>
        <w:tc>
          <w:tcPr>
            <w:tcW w:w="6430" w:type="dxa"/>
            <w:tcBorders>
              <w:top w:val="single" w:color="000000" w:sz="0"/>
              <w:left w:val="single" w:color="000000" w:sz="0"/>
              <w:bottom w:val="single" w:color="000000" w:sz="0"/>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SULFADIAZINA 500MG </w:t>
            </w:r>
          </w:p>
        </w:tc>
        <w:tc>
          <w:tcPr>
            <w:tcW w:w="128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272089</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SULFADIAZINA DE PRATA 1% CREME 400G </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POTE</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272089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SULFADIAZINA DE PRATA 1% CREME 50G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3.250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308882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SULFAMETOXAZOL + TRIMETOPRIMA 400MG +80MG - 5ML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268076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SULFATO DE MAGNÉSIO 10%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268075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SULFATO DE MAGNÉSIO 50% 10ML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304872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SULFATO DE MORFINA 0,2MG/ML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304871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SULFATO DE MORFINA 10MG/ML 1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720"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353398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SURFACTANTE PULMONAR: FRAÇÃO FOSFOLIPÍDICA DE PULMÃO PORCINIO 80G/ML, SUSPENSÃO PARA INSTILAÇÃO ENDOTRAQUEOBRÔNQUICA - FRASCO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268442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SUXAMETÔNIO CLORETO 100MG/10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268532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TENOXICAM 20MG/ML PÓ PARA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268533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TENOXICAM 40MG/ML PÓ PARA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278261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TIOPENTAL SÓDICO 1G PÓ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TRAMADOL CLORIDRATO 50MG/ML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413570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TROPICAMIDA 5MG/ML SOLUÇÃO OFTÁLMICA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273952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PROGESTERONA 200MG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268540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VANCOMICINA 500MG SOLUÇÃO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158</w:t>
            </w:r>
          </w:p>
        </w:tc>
        <w:tc>
          <w:tcPr>
            <w:tcW w:w="789" w:type="dxa"/>
            <w:tcBorders>
              <w:top w:val="single" w:color="000000" w:sz="4"/>
              <w:left w:val="single" w:color="000000" w:sz="0"/>
              <w:bottom w:val="single" w:color="000000" w:sz="0"/>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267424</w:t>
            </w:r>
          </w:p>
        </w:tc>
        <w:tc>
          <w:tcPr>
            <w:tcW w:w="6430" w:type="dxa"/>
            <w:tcBorders>
              <w:top w:val="single" w:color="000000" w:sz="4"/>
              <w:left w:val="single" w:color="000000" w:sz="0"/>
              <w:bottom w:val="single" w:color="000000" w:sz="0"/>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VERAPAMIL CLORIDRATO 2,5MG/ML - AMP. 2ML </w:t>
            </w:r>
          </w:p>
        </w:tc>
        <w:tc>
          <w:tcPr>
            <w:tcW w:w="1281" w:type="dxa"/>
            <w:tcBorders>
              <w:top w:val="single" w:color="000000" w:sz="4"/>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159</w:t>
            </w:r>
          </w:p>
        </w:tc>
        <w:tc>
          <w:tcPr>
            <w:tcW w:w="789" w:type="dxa"/>
            <w:tcBorders>
              <w:top w:val="single" w:color="000000" w:sz="4"/>
              <w:left w:val="single" w:color="000000" w:sz="0"/>
              <w:bottom w:val="single" w:color="000000" w:sz="0"/>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271687</w:t>
            </w:r>
          </w:p>
        </w:tc>
        <w:tc>
          <w:tcPr>
            <w:tcW w:w="6430" w:type="dxa"/>
            <w:tcBorders>
              <w:top w:val="single" w:color="000000" w:sz="4"/>
              <w:left w:val="single" w:color="000000" w:sz="0"/>
              <w:bottom w:val="single" w:color="000000" w:sz="0"/>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ÁCIDO ASCÓRBICO 100MG INJETÁVEL - 5ML </w:t>
            </w:r>
          </w:p>
        </w:tc>
        <w:tc>
          <w:tcPr>
            <w:tcW w:w="1281" w:type="dxa"/>
            <w:tcBorders>
              <w:top w:val="single" w:color="000000" w:sz="4"/>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160</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363088</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VITAMINAS COMPLEXO B: B1,B2,B5,B6 e Pp - 2ML</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161</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390439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AMOXICILINA + CLAVULANATO DE POTÁSSIO: 500MG+100MG SOLUÇAO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162</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268207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AMPICILINA 1G -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163</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332888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ANFOTERICINA B 100MG, COLOIDAL, PÓ PARA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164</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602763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ESCETAMINA 50MG/ML FRASCO C/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165</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269997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ERITROMICINA 25MG/ML SUSPENSÃO ORAL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448982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ENOXAPARINA 100MG 0.2 MILIMITROS INJETÁVEL. SERINGA PREENCHIDA</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SERINGA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448982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ENOXAPARINA 100MG 0.4 MILIMITROS  INJETÁVEL. SERINGA PREENCHIDA</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SERINGA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7.000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448982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ENOXAPARINA 100MG 0.6 MILIMITROS. SERINGA PREENCHIDA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SERINGA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169</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452913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BUDESONIDA 32MCG SUSP. SPRAY - 120 DOSES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170</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403131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BUDESONIDA 50MCG SUSPENSÃO AQUOSA NASAL 120 DOSES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171</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452914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BUDESONIDA 64MCG/ML SUSP. SPRAY - 120 DOSES</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bl>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Segundo - A listagem do cadastro de reserva referente ao presente registro de preços consta como anexo a esta Ata.</w:t>
      </w:r>
    </w:p>
    <w:p>
      <w:pPr>
        <w:spacing w:before="0" w:after="0" w:line="240"/>
        <w:ind w:right="520" w:left="0" w:firstLine="0"/>
        <w:jc w:val="left"/>
        <w:rPr>
          <w:rFonts w:ascii="Arial" w:hAnsi="Arial" w:cs="Arial" w:eastAsia="Arial"/>
          <w:b/>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Terceiro – A presente Ata vincula, com força contratual, a beneficiária a entregar os itens/prestar os serviços nas condições indicadas, a partir das solicitações realizadas pelos órgãos participantes.</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Quarto - O presente registro de preços não obriga os órgãos participantes a solicitar qualquer quantidade de itens registrados, facultando-se a realização de licitação específica para eventual aquisição pretendida desde que justificada, assegurado à beneficiária do registro a preferência de fornecimento em igualdade de condições.</w:t>
      </w:r>
    </w:p>
    <w:p>
      <w:pPr>
        <w:spacing w:before="0" w:after="0" w:line="240"/>
        <w:ind w:right="520" w:left="0" w:firstLine="0"/>
        <w:jc w:val="left"/>
        <w:rPr>
          <w:rFonts w:ascii="Arial" w:hAnsi="Arial" w:cs="Arial" w:eastAsia="Arial"/>
          <w:b/>
          <w:color w:val="auto"/>
          <w:spacing w:val="0"/>
          <w:position w:val="0"/>
          <w:sz w:val="24"/>
          <w:shd w:fill="auto" w:val="clear"/>
        </w:rPr>
      </w:pPr>
    </w:p>
    <w:p>
      <w:pPr>
        <w:spacing w:before="0" w:after="0" w:line="240"/>
        <w:ind w:right="52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SEGUNDA - </w:t>
        <w:tab/>
        <w:t xml:space="preserve">DA VIGÊNCIA</w:t>
      </w:r>
    </w:p>
    <w:p>
      <w:pPr>
        <w:spacing w:before="0" w:after="0" w:line="240"/>
        <w:ind w:right="520" w:left="0" w:firstLine="0"/>
        <w:jc w:val="left"/>
        <w:rPr>
          <w:rFonts w:ascii="Arial" w:hAnsi="Arial" w:cs="Arial" w:eastAsia="Arial"/>
          <w:b/>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vigência das Atas de Registro de Preços será de </w:t>
      </w:r>
      <w:r>
        <w:rPr>
          <w:rFonts w:ascii="Arial" w:hAnsi="Arial" w:cs="Arial" w:eastAsia="Arial"/>
          <w:b/>
          <w:color w:val="auto"/>
          <w:spacing w:val="0"/>
          <w:position w:val="0"/>
          <w:sz w:val="24"/>
          <w:shd w:fill="auto" w:val="clear"/>
        </w:rPr>
        <w:t xml:space="preserve">12 (doze) meses</w:t>
      </w:r>
      <w:r>
        <w:rPr>
          <w:rFonts w:ascii="Arial" w:hAnsi="Arial" w:cs="Arial" w:eastAsia="Arial"/>
          <w:color w:val="auto"/>
          <w:spacing w:val="0"/>
          <w:position w:val="0"/>
          <w:sz w:val="24"/>
          <w:shd w:fill="auto" w:val="clear"/>
        </w:rPr>
        <w:t xml:space="preserve"> contados da sua publicação no  Portal Nacional de Contratações Públicas.</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Primeiro -  O prazo de vigência das Atas de Registro de Preços poderá ser prorrogado por até 1 (um) ano, desde que demonstrada a vantajosidade dos preços após pesquisa de mercado e o desempenho satisfatório das empresas na execução contratual, bem como poderá renovar os quantitativos registrados, desde que respeitados os quantitativos originários.</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Segundo -  Nas hipóteses do parágrafo anterior, o ato de prorrogação deverá indicar o novo prazo de vigência das Atas de Registro de Preços e o quantitativo renovado.</w:t>
      </w:r>
    </w:p>
    <w:p>
      <w:pPr>
        <w:spacing w:before="0" w:after="0" w:line="240"/>
        <w:ind w:right="520" w:left="0" w:firstLine="0"/>
        <w:jc w:val="left"/>
        <w:rPr>
          <w:rFonts w:ascii="Arial" w:hAnsi="Arial" w:cs="Arial" w:eastAsia="Arial"/>
          <w:color w:val="auto"/>
          <w:spacing w:val="0"/>
          <w:position w:val="0"/>
          <w:sz w:val="24"/>
          <w:shd w:fill="auto" w:val="clear"/>
        </w:rPr>
      </w:pPr>
    </w:p>
    <w:p>
      <w:pPr>
        <w:spacing w:before="0" w:after="0" w:line="240"/>
        <w:ind w:right="520" w:left="0" w:firstLine="0"/>
        <w:jc w:val="left"/>
        <w:rPr>
          <w:rFonts w:ascii="Arial" w:hAnsi="Arial" w:cs="Arial" w:eastAsia="Arial"/>
          <w:color w:val="auto"/>
          <w:spacing w:val="0"/>
          <w:position w:val="0"/>
          <w:sz w:val="24"/>
          <w:shd w:fill="auto" w:val="clear"/>
        </w:rPr>
      </w:pPr>
    </w:p>
    <w:p>
      <w:pPr>
        <w:spacing w:before="0" w:after="0" w:line="240"/>
        <w:ind w:right="52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TERCEIRA - </w:t>
        <w:tab/>
        <w:t xml:space="preserve">DO CADASTRO DE RESERVA</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Será incluído na ata, na forma de anexo, visando à formação de cadastro de reserva para o caso de impossibilidade de atendimento pelo signatário da Ata, o registro das licitantes:</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aceitarem cotar os bens, as obras ou os serviços com preços iguais aos da Adjudicatário, observada a classificação da licitação; e </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mantiverem sua proposta original. </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Primeiro - Será respeitada, nas contratações, a ordem de classificação das licitantes registradas na Ata.</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Segundo - Para fins da ordem de classificação, as licitantes que aceitarem reduzir suas propostas para o preço da Adjudicatário antecederão aqueles que mantiverem sua proposta original.</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Terceiro - A habilitação das licitantes que comporão o cadastro de reserva somente será efetuada quando houver necessidade de contratação das licitantes remanescentes, nas seguintes hipóteses:</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quando a licitante vencedora não assinar a Ata de Registro de Preços, no prazo e nas condições estabelecidos no edital; e</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quando houver o cancelamento do registro da licitante ou do registro de preços.</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Quarto - Quando o convocado não assinar a Ata no prazo e nas condições estabelecidos no edital, fica facultado à Administração convocar as licitantes remanescentes do cadastro de reserva, na ordem de classificação, para fazê-lo em igual prazo e nas condições propostas pelo primeiro classificado.</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Quinto - Na hipótese de nenhuma das licitantes aceitar a contratação nos termos do item anterior, a Administração, observados o valor estimado e sua eventual atualização nos termos do edital, poderá:</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convocar para negociação os demais licitantes ou fornecedores remanescentes cujos preços foram registrados sem redução, observada a ordem de classificação, com vistas à obtenção de preço melhor, mesmo que acima do preço da Adjudicatário; ou</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adjudicar e firmar o contrato nas condições ofertadas pelas licitantes ou fornecedores remanescentes, atendida a ordem classificatória, quando frustrada a negociação de melhor condição.</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QUARTA - DA ADESÃO À ATA DE REGISTRO DE PREÇOS</w:t>
      </w:r>
    </w:p>
    <w:p>
      <w:pPr>
        <w:spacing w:before="0" w:after="0" w:line="240"/>
        <w:ind w:right="520" w:left="0" w:firstLine="0"/>
        <w:jc w:val="left"/>
        <w:rPr>
          <w:rFonts w:ascii="Arial" w:hAnsi="Arial" w:cs="Arial" w:eastAsia="Arial"/>
          <w:b/>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Durante a vigência da Ata, os órgãos e as entidades da Administração Pública de quaisquer dos entes que não participaram do certame poderão aderir à Ata de registro de preços, observados os seguintes requisitos:</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apresentação de justificativa da vantagem da adesão, inclusive em situações de provável desabastecimento ou descontinuidade de serviço público;</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demonstração de que os valores registrados estão compatíveis com os valores praticados pelo mercado na forma do art. 23 da Lei n.º 14.133/2021; e</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consulta e aceitação prévias do órgão ou da entidade gerenciadora, que dependerá de prévia averiguação quanto à ausência de prejuízo à execução de seus próprios contratos ou à sua capacidade de gerenciamento, e da beneficiária da Ata.</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Primeiro – As aquisições ou contratações adicionais não poderão exceder, por órgão ou entidade, a 50% (cinquenta por cento) dos quantitativos dos itens do instrumento convocatório registrados na Ata de Registro de Preços para o gerenciador e para os participantes.</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Segundo – O quantitativo decorrente das adesões não poderá exceder, na totalidade, ao dobro do quantitativo de cada item registrado na Ata de Registro de Preços para o gerenciador e os participantes, independentemente do número de órgãos ou entidades não participantes que aderirem.</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Terceiro – Não será concedida nova adesão ao órgão ou entidade que não tenha consumido ou contratado o quantitativo autorizado anteriormente.</w:t>
      </w: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Quarto - É vedado efetuar acréscimos nos quantitativos fixados na Ata de Registro de Preços.</w:t>
      </w: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28" w:firstLine="28"/>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QUINTA - DA ALTERAÇÃO DOS PREÇOS REGISTRADOS E DO CANCELAMENTO DA ATA</w:t>
      </w:r>
    </w:p>
    <w:p>
      <w:pPr>
        <w:spacing w:before="0" w:after="0" w:line="240"/>
        <w:ind w:right="520" w:left="28" w:firstLine="28"/>
        <w:jc w:val="left"/>
        <w:rPr>
          <w:rFonts w:ascii="Arial" w:hAnsi="Arial" w:cs="Arial" w:eastAsia="Arial"/>
          <w:b/>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Os preços registrados poderão ser alterados ou atualizados em decorrência de eventual redução dos preços praticados no mercado ou de fato que eleve o custo dos bens registrados, nas seguintes situações:</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em caso de força maior, caso fortuito ou fato do príncipe ou em decorrência de fatos imprevisíveis ou previsíveis de consequências incalculáveis, que inviabilizem a execução da Ata tal como pactuada, nos termos do disposto na alínea “d” do inciso II do </w:t>
      </w:r>
      <w:r>
        <w:rPr>
          <w:rFonts w:ascii="Arial" w:hAnsi="Arial" w:cs="Arial" w:eastAsia="Arial"/>
          <w:i/>
          <w:color w:val="auto"/>
          <w:spacing w:val="0"/>
          <w:position w:val="0"/>
          <w:sz w:val="24"/>
          <w:shd w:fill="auto" w:val="clear"/>
        </w:rPr>
        <w:t xml:space="preserve">caput</w:t>
      </w:r>
      <w:r>
        <w:rPr>
          <w:rFonts w:ascii="Arial" w:hAnsi="Arial" w:cs="Arial" w:eastAsia="Arial"/>
          <w:color w:val="auto"/>
          <w:spacing w:val="0"/>
          <w:position w:val="0"/>
          <w:sz w:val="24"/>
          <w:shd w:fill="auto" w:val="clear"/>
        </w:rPr>
        <w:t xml:space="preserve"> do art. 124 da Lei n.º 14.133/2021;</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em caso de criação, alteração ou extinção de quaisquer tributos ou encargos legais ou superveniência de disposições legais, com comprovada repercussão sobre os preços registrados; ou</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na hipótese de previsão no edital ou no aviso de contratação direta de cláusula de reajustamento ou repactuação sobre os preços registrados, nos termos do disposto na Lei n.º 14.133/2021.</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Primeiro – Na hipótese de o preço registrado demonstrar-se  superior ao preço praticado no mercado, por motivo superveniente, o órgão ou entidade gerenciadora deverá convocar a beneficiária da Ata para negociar a redução do preço registrado.</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Segundo – Caso não aceite reduzir seu preço aos valores praticados pelo mercado, a fornecedora será liberada do compromisso assumido quanto ao item registrado, sem aplicação de penalidades administrativas.</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Terceiro – Na hipótese prevista no parágrafo anterior, o gerenciador convocará as fornecedoras do cadastro de reserva, na ordem de classificação, para verificar se aceitam reduzir seus preços aos valores de mercado.</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Quarto – Se não obtiver êxito nas negociações, o gerenciador procederá ao cancelamento da Ata de registro de preços e adotará as medidas cabíveis para a obtenção de contratação mais vantajosa.</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Quinto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Sexto – Na hipótese de o preço de mercado tornar-se superior ao preço registrado e a fornecedora não poder cumprir as obrigações estabelecidas na Ata, será facultado à fornecedora requerer ao gerenciador a alteração do preço registrado, mediante comprovação de fato superveniente que o impossibilite de cumprir o compromisso.</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Sétimo – Para fins do disposto no parágrafo anterior, a fornecedora encaminhará, juntamente com o pedido de alteração, a documentação comprobatória ou a planilha de custos que demonstre a inviabilidade do preço registrado em relação às condições inicialmente pactuadas.</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Oitavo - Na hipótese de comprovação do disposto no parágrafo sexto, o órgão ou a entidade gerenciadora atualizará o preço registrado, de acordo com a realidade dos valores praticados pelo mercado</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Nono – Na hipótese de não comprovação da existência de fato superveniente que inviabilize o preço registrado, o pedido será indeferido pelo órgão ou pela entidade gerenciadora e a fornecedora deverá cumprir as obrigações estabelecidas na Ata, sob pena de cancelamento do seu registro, sem prejuízo da aplicação das sanções previstas na Lei n.º 14.133/2021, e na legislação aplicável.</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Décimo – Adotadas as providências anteriores sem sucesso, o gerenciador deverá, para o item em apreço, proceder ao cancelamento do preço registrado na Ata.</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Décimo Primeiro – A Ata de Registro de Preços será cancelada, total ou parcialmente, pelo órgão gerenciador quando:</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do cancelamento de todos os preços registrados;</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da ocorrência devidamente comprovada de fato superveniente, decorrente caso de força maior, caso fortuito ou fato do príncipe ou em decorrência de fatos imprevisíveis ou previsíveis de consequências incalculáveis, que inviabilize a execução das obrigações previstas na Ata;</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houver razões de interesse público devidamente justificadas e formalizadas em processo administrativo;</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 da alteração substancial nas condições de mercado.</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Décimo Segundo – O preço registrado será cancelado nos seguintes casos:</w:t>
      </w:r>
    </w:p>
    <w:p>
      <w:pPr>
        <w:spacing w:before="0" w:after="0" w:line="240"/>
        <w:ind w:right="520" w:left="28" w:firstLine="28"/>
        <w:jc w:val="both"/>
        <w:rPr>
          <w:rFonts w:ascii="Arial" w:hAnsi="Arial" w:cs="Arial" w:eastAsia="Arial"/>
          <w:color w:val="auto"/>
          <w:spacing w:val="0"/>
          <w:position w:val="0"/>
          <w:sz w:val="24"/>
          <w:shd w:fill="auto" w:val="clear"/>
        </w:rPr>
      </w:pPr>
    </w:p>
    <w:p>
      <w:pPr>
        <w:tabs>
          <w:tab w:val="left" w:pos="284" w:leader="none"/>
        </w:tabs>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w:t>
        <w:tab/>
        <w:t xml:space="preserve">– Por iniciativa da Administração, após abertura de processo no qual se assegure o contraditório e ampla defesa, quando:</w:t>
      </w: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a empresa beneficiária do registro não assinar o contrato no prazo estabelecido pela Administração, sem justificativa aceitável.</w:t>
      </w: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ocorrer inexecução total ou parcial do contrato;</w:t>
      </w: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a empresa beneficiária do registro for liberada;</w:t>
      </w: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 quando a empresa beneficiária do registro descumprir as condições da Ata de Registro de Preços, sem justificativa aceitável;</w:t>
      </w: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 quando a empresa beneficiária do registro não aceitar reduzir o seu preço registrado, na hipótese desse se tornar superior àqueles praticados no mercado;</w:t>
      </w: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 quando a empresa beneficiária do registro sofrer a sanção prevista no inciso IV do art. 156 da Lei n.º 14.133/2021;</w:t>
      </w: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 quando a empresa beneficiária do registro não aceitar o preço revisado pela Administração;</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 – Por iniciativa da empresa beneficiária do registro, mediante solicitação formal, quando comprovar a impossibilidade de cumprir as obrigações decorrentes da Ata de Registro de Preços, devidamente aceita pela Administração.</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Décimo Terceiro – Na hipótese de cancelamento do preço registrado, poderão ser convocados as licitantes constantes do cadastro de reserva, respeitada a ordem de classificação, observado o preço da proposta vencedora e comprovado o atendimento aos requisitos de habilitação dispostos no item 13 do Edital.</w:t>
      </w:r>
    </w:p>
    <w:p>
      <w:pPr>
        <w:spacing w:before="0" w:after="0" w:line="240"/>
        <w:ind w:right="520" w:left="0" w:firstLine="0"/>
        <w:jc w:val="left"/>
        <w:rPr>
          <w:rFonts w:ascii="Arial" w:hAnsi="Arial" w:cs="Arial" w:eastAsia="Arial"/>
          <w:b/>
          <w:color w:val="auto"/>
          <w:spacing w:val="0"/>
          <w:position w:val="0"/>
          <w:sz w:val="24"/>
          <w:shd w:fill="auto" w:val="clear"/>
        </w:rPr>
      </w:pPr>
    </w:p>
    <w:p>
      <w:pPr>
        <w:spacing w:before="0" w:after="0" w:line="240"/>
        <w:ind w:right="52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SEXTA – DO REMANEJAMENTO DAS QUANTIDADES REGISTRADAS</w:t>
      </w: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 quantidades previstas para os itens com preços registrados nas atas de registro de preços poderão ser remanejadas pelo órgão ou entidade gerenciadora entre os órgãos ou as entidades participantes e não participantes do registro de preços da seguinte forma:</w:t>
      </w:r>
    </w:p>
    <w:p>
      <w:pPr>
        <w:spacing w:before="0" w:after="0" w:line="240"/>
        <w:ind w:right="520" w:left="28" w:firstLine="28"/>
        <w:jc w:val="both"/>
        <w:rPr>
          <w:rFonts w:ascii="Arial" w:hAnsi="Arial" w:cs="Arial" w:eastAsia="Arial"/>
          <w:color w:val="auto"/>
          <w:spacing w:val="0"/>
          <w:position w:val="0"/>
          <w:sz w:val="24"/>
          <w:shd w:fill="auto" w:val="clear"/>
        </w:rPr>
      </w:pPr>
    </w:p>
    <w:p>
      <w:pPr>
        <w:numPr>
          <w:ilvl w:val="0"/>
          <w:numId w:val="3064"/>
        </w:numPr>
        <w:spacing w:before="0" w:after="0" w:line="240"/>
        <w:ind w:right="520" w:left="388"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 órgão ou entidade participante para órgão ou entidade participante; ou</w:t>
      </w:r>
    </w:p>
    <w:p>
      <w:pPr>
        <w:spacing w:before="0" w:after="0" w:line="240"/>
        <w:ind w:right="520" w:left="28" w:firstLine="28"/>
        <w:jc w:val="both"/>
        <w:rPr>
          <w:rFonts w:ascii="Arial" w:hAnsi="Arial" w:cs="Arial" w:eastAsia="Arial"/>
          <w:color w:val="auto"/>
          <w:spacing w:val="0"/>
          <w:position w:val="0"/>
          <w:sz w:val="24"/>
          <w:shd w:fill="auto" w:val="clear"/>
        </w:rPr>
      </w:pPr>
    </w:p>
    <w:p>
      <w:pPr>
        <w:numPr>
          <w:ilvl w:val="0"/>
          <w:numId w:val="3066"/>
        </w:numPr>
        <w:spacing w:before="0" w:after="0" w:line="240"/>
        <w:ind w:right="520" w:left="388"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 órgão ou entidade participante para órgão ou entidade não participante.</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Primeiro – Caberá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Parágrafo Segundo - Caso o remanejamento seja feito entre órgãos ou entidades de entes federativos distintos, caberá ao fornecedor beneficiário da Ata, observadas as condições nela estabelecidas, optar pela aceitação ou não do fornecimento decorrente do remanejamento dos itens.</w:t>
      </w:r>
    </w:p>
    <w:p>
      <w:pPr>
        <w:spacing w:before="0" w:after="0" w:line="240"/>
        <w:ind w:right="520" w:left="28" w:firstLine="28"/>
        <w:jc w:val="both"/>
        <w:rPr>
          <w:rFonts w:ascii="Arial" w:hAnsi="Arial" w:cs="Arial" w:eastAsia="Arial"/>
          <w:color w:val="auto"/>
          <w:spacing w:val="0"/>
          <w:position w:val="0"/>
          <w:sz w:val="24"/>
          <w:shd w:fill="auto" w:val="clear"/>
        </w:rPr>
      </w:pPr>
    </w:p>
    <w:p>
      <w:pPr>
        <w:spacing w:before="0" w:after="0" w:line="240"/>
        <w:ind w:right="52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SÉTIMA – FORO</w:t>
      </w:r>
    </w:p>
    <w:p>
      <w:pPr>
        <w:spacing w:before="0" w:after="0" w:line="240"/>
        <w:ind w:right="520" w:left="0" w:firstLine="0"/>
        <w:jc w:val="left"/>
        <w:rPr>
          <w:rFonts w:ascii="Arial" w:hAnsi="Arial" w:cs="Arial" w:eastAsia="Arial"/>
          <w:b/>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Fica eleito o Foro da Cidade de Seropédica para dirimir quaisquer dúvidas oriundas da presente Ata de Registro de Preços, renunciando as partes desde já a qualquer outro, por mais especial ou privilegiado que seja.</w:t>
      </w:r>
    </w:p>
    <w:p>
      <w:pPr>
        <w:spacing w:before="0" w:after="0" w:line="240"/>
        <w:ind w:right="520" w:left="0" w:firstLine="0"/>
        <w:jc w:val="left"/>
        <w:rPr>
          <w:rFonts w:ascii="Arial" w:hAnsi="Arial" w:cs="Arial" w:eastAsia="Arial"/>
          <w:b/>
          <w:color w:val="auto"/>
          <w:spacing w:val="0"/>
          <w:position w:val="0"/>
          <w:sz w:val="24"/>
          <w:shd w:fill="auto" w:val="clear"/>
        </w:rPr>
      </w:pPr>
    </w:p>
    <w:p>
      <w:pPr>
        <w:spacing w:before="0" w:after="0" w:line="240"/>
        <w:ind w:right="52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OITAVA – DISPOSIÇÕES FINAIS</w:t>
      </w:r>
    </w:p>
    <w:p>
      <w:pPr>
        <w:spacing w:before="0" w:after="0" w:line="240"/>
        <w:ind w:right="520" w:left="0" w:firstLine="0"/>
        <w:jc w:val="left"/>
        <w:rPr>
          <w:rFonts w:ascii="Arial" w:hAnsi="Arial" w:cs="Arial" w:eastAsia="Arial"/>
          <w:b/>
          <w:color w:val="auto"/>
          <w:spacing w:val="0"/>
          <w:position w:val="0"/>
          <w:sz w:val="24"/>
          <w:shd w:fill="auto" w:val="clear"/>
        </w:rPr>
      </w:pPr>
    </w:p>
    <w:p>
      <w:pPr>
        <w:spacing w:before="0" w:after="0" w:line="240"/>
        <w:ind w:right="520" w:left="28"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 condições gerais de execução do objeto, tais como os prazos para entrega e recebimento, as obrigações da Administração e da beneficiária da Ata, penalidades e demais condições do ajuste, encontram-se definidos no Termo de Referência e no Edital do certame.</w:t>
      </w:r>
    </w:p>
    <w:p>
      <w:pPr>
        <w:tabs>
          <w:tab w:val="left" w:pos="2655" w:leader="none"/>
          <w:tab w:val="left" w:pos="5123" w:leader="none"/>
          <w:tab w:val="left" w:pos="6126" w:leader="none"/>
          <w:tab w:val="left" w:pos="9498" w:leader="none"/>
        </w:tabs>
        <w:spacing w:before="0" w:after="0" w:line="240"/>
        <w:ind w:right="520" w:left="0" w:firstLine="0"/>
        <w:jc w:val="right"/>
        <w:rPr>
          <w:rFonts w:ascii="Arial" w:hAnsi="Arial" w:cs="Arial" w:eastAsia="Arial"/>
          <w:color w:val="000000"/>
          <w:spacing w:val="0"/>
          <w:position w:val="0"/>
          <w:sz w:val="22"/>
          <w:shd w:fill="auto" w:val="clear"/>
        </w:rPr>
      </w:pPr>
    </w:p>
    <w:p>
      <w:pPr>
        <w:tabs>
          <w:tab w:val="left" w:pos="2655" w:leader="none"/>
          <w:tab w:val="left" w:pos="5123" w:leader="none"/>
          <w:tab w:val="left" w:pos="6126" w:leader="none"/>
          <w:tab w:val="left" w:pos="9498" w:leader="none"/>
        </w:tabs>
        <w:spacing w:before="0" w:after="0" w:line="240"/>
        <w:ind w:right="520" w:left="0" w:firstLine="0"/>
        <w:jc w:val="righ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Seropédica,</w:t>
      </w:r>
      <w:r>
        <w:rPr>
          <w:rFonts w:ascii="Arial" w:hAnsi="Arial" w:cs="Arial" w:eastAsia="Arial"/>
          <w:color w:val="000000"/>
          <w:spacing w:val="0"/>
          <w:position w:val="0"/>
          <w:sz w:val="22"/>
          <w:u w:val="single"/>
          <w:shd w:fill="auto" w:val="clear"/>
        </w:rPr>
        <w:t xml:space="preserve">    </w:t>
      </w:r>
      <w:r>
        <w:rPr>
          <w:rFonts w:ascii="Arial" w:hAnsi="Arial" w:cs="Arial" w:eastAsia="Arial"/>
          <w:color w:val="000000"/>
          <w:spacing w:val="0"/>
          <w:position w:val="0"/>
          <w:sz w:val="22"/>
          <w:shd w:fill="auto" w:val="clear"/>
        </w:rPr>
        <w:t xml:space="preserve">de</w:t>
      </w:r>
      <w:r>
        <w:rPr>
          <w:rFonts w:ascii="Arial" w:hAnsi="Arial" w:cs="Arial" w:eastAsia="Arial"/>
          <w:color w:val="000000"/>
          <w:spacing w:val="0"/>
          <w:position w:val="0"/>
          <w:sz w:val="22"/>
          <w:u w:val="single"/>
          <w:shd w:fill="auto" w:val="clear"/>
        </w:rPr>
        <w:t xml:space="preserve"> ___ </w:t>
      </w:r>
      <w:r>
        <w:rPr>
          <w:rFonts w:ascii="Arial" w:hAnsi="Arial" w:cs="Arial" w:eastAsia="Arial"/>
          <w:color w:val="000000"/>
          <w:spacing w:val="0"/>
          <w:position w:val="0"/>
          <w:sz w:val="22"/>
          <w:shd w:fill="auto" w:val="clear"/>
        </w:rPr>
        <w:t xml:space="preserve">de 2024.</w:t>
      </w:r>
    </w:p>
    <w:p>
      <w:pPr>
        <w:tabs>
          <w:tab w:val="left" w:pos="2655" w:leader="none"/>
          <w:tab w:val="left" w:pos="5123" w:leader="none"/>
          <w:tab w:val="left" w:pos="6126" w:leader="none"/>
          <w:tab w:val="left" w:pos="9498" w:leader="none"/>
        </w:tabs>
        <w:spacing w:before="0" w:after="0" w:line="240"/>
        <w:ind w:right="520" w:left="0" w:firstLine="0"/>
        <w:jc w:val="right"/>
        <w:rPr>
          <w:rFonts w:ascii="Arial" w:hAnsi="Arial" w:cs="Arial" w:eastAsia="Arial"/>
          <w:color w:val="000000"/>
          <w:spacing w:val="0"/>
          <w:position w:val="0"/>
          <w:sz w:val="22"/>
          <w:shd w:fill="auto" w:val="clear"/>
        </w:rPr>
      </w:pPr>
    </w:p>
    <w:p>
      <w:pPr>
        <w:tabs>
          <w:tab w:val="left" w:pos="2655" w:leader="none"/>
          <w:tab w:val="left" w:pos="5123" w:leader="none"/>
          <w:tab w:val="left" w:pos="6126" w:leader="none"/>
          <w:tab w:val="left" w:pos="9498" w:leader="none"/>
        </w:tabs>
        <w:spacing w:before="0" w:after="0" w:line="240"/>
        <w:ind w:right="520" w:left="0" w:firstLine="0"/>
        <w:jc w:val="right"/>
        <w:rPr>
          <w:rFonts w:ascii="Arial" w:hAnsi="Arial" w:cs="Arial" w:eastAsia="Arial"/>
          <w:color w:val="000000"/>
          <w:spacing w:val="0"/>
          <w:position w:val="0"/>
          <w:sz w:val="22"/>
          <w:shd w:fill="auto" w:val="clear"/>
        </w:rPr>
      </w:pPr>
    </w:p>
    <w:p>
      <w:pPr>
        <w:tabs>
          <w:tab w:val="left" w:pos="2655" w:leader="none"/>
          <w:tab w:val="left" w:pos="5123" w:leader="none"/>
          <w:tab w:val="left" w:pos="6126" w:leader="none"/>
          <w:tab w:val="left" w:pos="9498" w:leader="none"/>
        </w:tabs>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w:t>
      </w:r>
    </w:p>
    <w:p>
      <w:pPr>
        <w:tabs>
          <w:tab w:val="left" w:pos="9498" w:leader="none"/>
        </w:tabs>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Secretária M. de Suprimentos</w:t>
      </w: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(Nome, cargo, matrícula e lotação) </w:t>
      </w: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p>
    <w:p>
      <w:pPr>
        <w:tabs>
          <w:tab w:val="left" w:pos="9498" w:leader="none"/>
        </w:tabs>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w:t>
      </w: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Representante Legal da Empresa </w:t>
      </w: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(Nome, cargo e carimbo da empresa) </w:t>
      </w: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w:t>
      </w:r>
    </w:p>
    <w:p>
      <w:pPr>
        <w:tabs>
          <w:tab w:val="left" w:pos="9498" w:leader="none"/>
        </w:tabs>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Testemunha</w:t>
      </w: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(Nome, cargo, matrícula e lotação)</w:t>
      </w: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w:t>
      </w: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Testemunha</w:t>
      </w:r>
      <w:r>
        <w:rPr>
          <w:rFonts w:ascii="Arial" w:hAnsi="Arial" w:cs="Arial" w:eastAsia="Arial"/>
          <w:color w:val="000000"/>
          <w:spacing w:val="0"/>
          <w:position w:val="0"/>
          <w:sz w:val="24"/>
          <w:shd w:fill="auto" w:val="clear"/>
        </w:rPr>
        <w:t xml:space="preserve"> </w:t>
      </w:r>
    </w:p>
    <w:p>
      <w:pPr>
        <w:tabs>
          <w:tab w:val="left" w:pos="9498" w:leader="none"/>
        </w:tabs>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(Nome, cargo, matrícula e lotação)</w:t>
      </w:r>
    </w:p>
    <w:p>
      <w:pPr>
        <w:spacing w:before="0" w:after="0" w:line="240"/>
        <w:ind w:right="520" w:left="28" w:firstLine="28"/>
        <w:jc w:val="both"/>
        <w:rPr>
          <w:rFonts w:ascii="Arial" w:hAnsi="Arial" w:cs="Arial" w:eastAsia="Arial"/>
          <w:color w:val="auto"/>
          <w:spacing w:val="0"/>
          <w:position w:val="0"/>
          <w:sz w:val="22"/>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ANEXO IV</w:t>
      </w: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MINUTA DE CONTRATO</w:t>
      </w:r>
    </w:p>
    <w:p>
      <w:pPr>
        <w:spacing w:before="0" w:after="0" w:line="240"/>
        <w:ind w:right="520" w:left="0" w:firstLine="0"/>
        <w:jc w:val="center"/>
        <w:rPr>
          <w:rFonts w:ascii="Arial" w:hAnsi="Arial" w:cs="Arial" w:eastAsia="Arial"/>
          <w:b/>
          <w:color w:val="auto"/>
          <w:spacing w:val="0"/>
          <w:position w:val="0"/>
          <w:sz w:val="24"/>
          <w:u w:val="single"/>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CONTRATO N.º     /20___</w:t>
      </w:r>
    </w:p>
    <w:p>
      <w:pPr>
        <w:spacing w:before="0" w:after="0" w:line="240"/>
        <w:ind w:right="520" w:left="0" w:firstLine="0"/>
        <w:jc w:val="left"/>
        <w:rPr>
          <w:rFonts w:ascii="Arial" w:hAnsi="Arial" w:cs="Arial" w:eastAsia="Arial"/>
          <w:color w:val="auto"/>
          <w:spacing w:val="0"/>
          <w:position w:val="0"/>
          <w:sz w:val="24"/>
          <w:shd w:fill="auto" w:val="clear"/>
        </w:rPr>
      </w:pPr>
    </w:p>
    <w:p>
      <w:pPr>
        <w:spacing w:before="0" w:after="0" w:line="240"/>
        <w:ind w:right="520" w:left="4253"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CONTRATO CELEBRADO ENTRE O MUNICÍPIO DE SEROPÉDICA, POR MEIO DO __________ [ÓRGÃO DA ADMINISTRAÇÃO DIRETA], OU A (O) _________________ [ENTIDADE DA ADMINISTRAÇÃO INDIRETA], COMO CONTRATANTE, E A ______________________, COMO CONTRATADA, PARA AQUISIÇÃO DE BENS NA FORMA ABAIXO.</w:t>
      </w: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br/>
      </w:r>
      <w:r>
        <w:rPr>
          <w:rFonts w:ascii="Arial" w:hAnsi="Arial" w:cs="Arial" w:eastAsia="Arial"/>
          <w:color w:val="000000"/>
          <w:spacing w:val="0"/>
          <w:position w:val="0"/>
          <w:sz w:val="24"/>
          <w:shd w:fill="auto" w:val="clear"/>
        </w:rPr>
        <w:t xml:space="preserve">O </w:t>
      </w:r>
      <w:r>
        <w:rPr>
          <w:rFonts w:ascii="Arial" w:hAnsi="Arial" w:cs="Arial" w:eastAsia="Arial"/>
          <w:b/>
          <w:color w:val="000000"/>
          <w:spacing w:val="0"/>
          <w:position w:val="0"/>
          <w:sz w:val="24"/>
          <w:shd w:fill="auto" w:val="clear"/>
        </w:rPr>
        <w:t xml:space="preserve">MUNICÍPIO DE SEROPÉDICA,</w:t>
      </w:r>
      <w:r>
        <w:rPr>
          <w:rFonts w:ascii="Arial" w:hAnsi="Arial" w:cs="Arial" w:eastAsia="Arial"/>
          <w:color w:val="000000"/>
          <w:spacing w:val="0"/>
          <w:position w:val="0"/>
          <w:sz w:val="24"/>
          <w:shd w:fill="auto" w:val="clear"/>
        </w:rPr>
        <w:t xml:space="preserve"> por meio do _____________ [</w:t>
      </w:r>
      <w:r>
        <w:rPr>
          <w:rFonts w:ascii="Arial" w:hAnsi="Arial" w:cs="Arial" w:eastAsia="Arial"/>
          <w:i/>
          <w:color w:val="000000"/>
          <w:spacing w:val="0"/>
          <w:position w:val="0"/>
          <w:sz w:val="24"/>
          <w:shd w:fill="auto" w:val="clear"/>
        </w:rPr>
        <w:t xml:space="preserve">órgão da Administração Direta</w:t>
      </w:r>
      <w:r>
        <w:rPr>
          <w:rFonts w:ascii="Arial" w:hAnsi="Arial" w:cs="Arial" w:eastAsia="Arial"/>
          <w:color w:val="000000"/>
          <w:spacing w:val="0"/>
          <w:position w:val="0"/>
          <w:sz w:val="24"/>
          <w:shd w:fill="auto" w:val="clear"/>
        </w:rPr>
        <w:t xml:space="preserve">], ou ________ a(o) </w:t>
      </w:r>
      <w:r>
        <w:rPr>
          <w:rFonts w:ascii="Arial" w:hAnsi="Arial" w:cs="Arial" w:eastAsia="Arial"/>
          <w:i/>
          <w:color w:val="000000"/>
          <w:spacing w:val="0"/>
          <w:position w:val="0"/>
          <w:sz w:val="24"/>
          <w:shd w:fill="auto" w:val="clear"/>
        </w:rPr>
        <w:t xml:space="preserve">entidade  da  Administração  Indireta</w:t>
      </w:r>
      <w:r>
        <w:rPr>
          <w:rFonts w:ascii="Arial" w:hAnsi="Arial" w:cs="Arial" w:eastAsia="Arial"/>
          <w:color w:val="000000"/>
          <w:spacing w:val="0"/>
          <w:position w:val="0"/>
          <w:sz w:val="24"/>
          <w:shd w:fill="auto" w:val="clear"/>
        </w:rPr>
        <w:t xml:space="preserve">],  a  seguir  denominado </w:t>
      </w:r>
      <w:r>
        <w:rPr>
          <w:rFonts w:ascii="Arial" w:hAnsi="Arial" w:cs="Arial" w:eastAsia="Arial"/>
          <w:b/>
          <w:color w:val="000000"/>
          <w:spacing w:val="0"/>
          <w:position w:val="0"/>
          <w:sz w:val="24"/>
          <w:shd w:fill="auto" w:val="clear"/>
        </w:rPr>
        <w:t xml:space="preserve">CONTRATANTE</w:t>
      </w:r>
      <w:r>
        <w:rPr>
          <w:rFonts w:ascii="Arial" w:hAnsi="Arial" w:cs="Arial" w:eastAsia="Arial"/>
          <w:color w:val="000000"/>
          <w:spacing w:val="0"/>
          <w:position w:val="0"/>
          <w:sz w:val="24"/>
          <w:shd w:fill="auto" w:val="clear"/>
        </w:rPr>
        <w:t xml:space="preserve">, representado pelo [</w:t>
      </w:r>
      <w:r>
        <w:rPr>
          <w:rFonts w:ascii="Arial" w:hAnsi="Arial" w:cs="Arial" w:eastAsia="Arial"/>
          <w:i/>
          <w:color w:val="000000"/>
          <w:spacing w:val="0"/>
          <w:position w:val="0"/>
          <w:sz w:val="24"/>
          <w:shd w:fill="auto" w:val="clear"/>
        </w:rPr>
        <w:t xml:space="preserve">autoridade administrativa     competente      para      firmar      o      contrato</w:t>
      </w:r>
      <w:r>
        <w:rPr>
          <w:rFonts w:ascii="Arial" w:hAnsi="Arial" w:cs="Arial" w:eastAsia="Arial"/>
          <w:color w:val="000000"/>
          <w:spacing w:val="0"/>
          <w:position w:val="0"/>
          <w:sz w:val="24"/>
          <w:shd w:fill="auto" w:val="clear"/>
        </w:rPr>
        <w:t xml:space="preserve">],      nomeado(a) pela Portaria n.º ___, de __/__/20__, publicada às fls. ___ do Diário Oficial de __/___/20__, e a pessoa jurídica ____________ , estabelecida na _________________  [</w:t>
      </w:r>
      <w:r>
        <w:rPr>
          <w:rFonts w:ascii="Arial" w:hAnsi="Arial" w:cs="Arial" w:eastAsia="Arial"/>
          <w:i/>
          <w:color w:val="000000"/>
          <w:spacing w:val="0"/>
          <w:position w:val="0"/>
          <w:sz w:val="24"/>
          <w:shd w:fill="auto" w:val="clear"/>
        </w:rPr>
        <w:t xml:space="preserve">endereço da sociedade CONTRATADA</w:t>
      </w:r>
      <w:r>
        <w:rPr>
          <w:rFonts w:ascii="Arial" w:hAnsi="Arial" w:cs="Arial" w:eastAsia="Arial"/>
          <w:color w:val="000000"/>
          <w:spacing w:val="0"/>
          <w:position w:val="0"/>
          <w:sz w:val="24"/>
          <w:shd w:fill="auto" w:val="clear"/>
        </w:rPr>
        <w:t xml:space="preserve">], inscrita no Cadastro Nacional de Pessoas Jurídicas – CNPJ sob o n.º _________, a seguir denominada </w:t>
      </w:r>
      <w:r>
        <w:rPr>
          <w:rFonts w:ascii="Arial" w:hAnsi="Arial" w:cs="Arial" w:eastAsia="Arial"/>
          <w:b/>
          <w:color w:val="000000"/>
          <w:spacing w:val="0"/>
          <w:position w:val="0"/>
          <w:sz w:val="24"/>
          <w:shd w:fill="auto" w:val="clear"/>
        </w:rPr>
        <w:t xml:space="preserve">CONTRATADA</w:t>
      </w:r>
      <w:r>
        <w:rPr>
          <w:rFonts w:ascii="Arial" w:hAnsi="Arial" w:cs="Arial" w:eastAsia="Arial"/>
          <w:color w:val="000000"/>
          <w:spacing w:val="0"/>
          <w:position w:val="0"/>
          <w:sz w:val="24"/>
          <w:shd w:fill="auto" w:val="clear"/>
        </w:rPr>
        <w:t xml:space="preserve">,  neste ato representada por ______________________________ [</w:t>
      </w:r>
      <w:r>
        <w:rPr>
          <w:rFonts w:ascii="Arial" w:hAnsi="Arial" w:cs="Arial" w:eastAsia="Arial"/>
          <w:i/>
          <w:color w:val="000000"/>
          <w:spacing w:val="0"/>
          <w:position w:val="0"/>
          <w:sz w:val="24"/>
          <w:shd w:fill="auto" w:val="clear"/>
        </w:rPr>
        <w:t xml:space="preserve">representante da sociedade CONTRATADA</w:t>
      </w:r>
      <w:r>
        <w:rPr>
          <w:rFonts w:ascii="Arial" w:hAnsi="Arial" w:cs="Arial" w:eastAsia="Arial"/>
          <w:color w:val="000000"/>
          <w:spacing w:val="0"/>
          <w:position w:val="0"/>
          <w:sz w:val="24"/>
          <w:shd w:fill="auto" w:val="clear"/>
        </w:rPr>
        <w:t xml:space="preserve">], tendo em vista o que consta no Processo n.º ______, têm justo e acordado o presente CONTRATO, que é celebrado em decorrência do resultado do PREGÃO ELETRÔNICO PE–RP  Nº ____/___, que se regerá pelas seguintes cláusulas e condições.</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28" w:firstLine="2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PRIMEIRA – OBJETO</w:t>
      </w: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objeto do presente instrumento é o </w:t>
      </w:r>
      <w:r>
        <w:rPr>
          <w:rFonts w:ascii="Arial" w:hAnsi="Arial" w:cs="Arial" w:eastAsia="Arial"/>
          <w:b/>
          <w:color w:val="000009"/>
          <w:spacing w:val="0"/>
          <w:position w:val="0"/>
          <w:sz w:val="24"/>
          <w:shd w:fill="auto" w:val="clear"/>
        </w:rPr>
        <w:t xml:space="preserve">REGISTRO DE PREÇOS</w:t>
      </w:r>
      <w:r>
        <w:rPr>
          <w:rFonts w:ascii="Arial" w:hAnsi="Arial" w:cs="Arial" w:eastAsia="Arial"/>
          <w:color w:val="000009"/>
          <w:spacing w:val="0"/>
          <w:position w:val="0"/>
          <w:sz w:val="24"/>
          <w:shd w:fill="auto" w:val="clear"/>
        </w:rPr>
        <w:t xml:space="preserve"> para o </w:t>
      </w:r>
      <w:r>
        <w:rPr>
          <w:rFonts w:ascii="Arial" w:hAnsi="Arial" w:cs="Arial" w:eastAsia="Arial"/>
          <w:b/>
          <w:color w:val="000009"/>
          <w:spacing w:val="0"/>
          <w:position w:val="0"/>
          <w:sz w:val="24"/>
          <w:shd w:fill="auto" w:val="clear"/>
        </w:rPr>
        <w:t xml:space="preserve">FORNECIMENTO PARCELADO E CONTINUADO DE MEDICAMENTOS DE FARMÁCIA BÁSICA E COMPLEMENTAR</w:t>
      </w:r>
      <w:r>
        <w:rPr>
          <w:rFonts w:ascii="Arial" w:hAnsi="Arial" w:cs="Arial" w:eastAsia="Arial"/>
          <w:color w:val="000000"/>
          <w:spacing w:val="0"/>
          <w:position w:val="0"/>
          <w:sz w:val="24"/>
          <w:shd w:fill="auto" w:val="clear"/>
        </w:rPr>
        <w:t xml:space="preserve">, conforme especificações constantes no Termo de Referência/Projeto Básico (Anexo </w:t>
      </w:r>
      <w:r>
        <w:rPr>
          <w:rFonts w:ascii="Arial" w:hAnsi="Arial" w:cs="Arial" w:eastAsia="Arial"/>
          <w:b/>
          <w:color w:val="000000"/>
          <w:spacing w:val="0"/>
          <w:position w:val="0"/>
          <w:sz w:val="24"/>
          <w:shd w:fill="auto" w:val="clear"/>
        </w:rPr>
        <w:t xml:space="preserve">I</w:t>
      </w:r>
      <w:r>
        <w:rPr>
          <w:rFonts w:ascii="Arial" w:hAnsi="Arial" w:cs="Arial" w:eastAsia="Arial"/>
          <w:color w:val="000000"/>
          <w:spacing w:val="0"/>
          <w:position w:val="0"/>
          <w:sz w:val="24"/>
          <w:shd w:fill="auto" w:val="clear"/>
        </w:rPr>
        <w:t xml:space="preserve"> do Edital de Pregão Eletrônico para Registro de Preço n.º _______) e unidades abaixo discriminadas: </w:t>
      </w:r>
    </w:p>
    <w:p>
      <w:pPr>
        <w:spacing w:before="0" w:after="0" w:line="240"/>
        <w:ind w:right="520" w:left="0" w:firstLine="0"/>
        <w:jc w:val="both"/>
        <w:rPr>
          <w:rFonts w:ascii="Arial" w:hAnsi="Arial" w:cs="Arial" w:eastAsia="Arial"/>
          <w:color w:val="000000"/>
          <w:spacing w:val="0"/>
          <w:position w:val="0"/>
          <w:sz w:val="24"/>
          <w:shd w:fill="auto" w:val="clear"/>
        </w:rPr>
      </w:pPr>
    </w:p>
    <w:tbl>
      <w:tblPr/>
      <w:tblGrid>
        <w:gridCol w:w="600"/>
        <w:gridCol w:w="789"/>
        <w:gridCol w:w="6451"/>
        <w:gridCol w:w="1260"/>
        <w:gridCol w:w="1360"/>
      </w:tblGrid>
      <w:tr>
        <w:trPr>
          <w:trHeight w:val="300" w:hRule="auto"/>
          <w:jc w:val="left"/>
        </w:trPr>
        <w:tc>
          <w:tcPr>
            <w:tcW w:w="10460" w:type="dxa"/>
            <w:gridSpan w:val="5"/>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FARMÁCIA BÁSICA </w:t>
            </w:r>
          </w:p>
        </w:tc>
      </w:tr>
      <w:tr>
        <w:trPr>
          <w:trHeight w:val="300" w:hRule="auto"/>
          <w:jc w:val="left"/>
        </w:trPr>
        <w:tc>
          <w:tcPr>
            <w:tcW w:w="60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51" w:type="dxa"/>
            <w:tcBorders>
              <w:top w:val="single" w:color="000000" w:sz="0"/>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 </w:t>
            </w:r>
          </w:p>
        </w:tc>
        <w:tc>
          <w:tcPr>
            <w:tcW w:w="1360" w:type="dxa"/>
            <w:tcBorders>
              <w:top w:val="single" w:color="000000" w:sz="0"/>
              <w:left w:val="single" w:color="000000" w:sz="0"/>
              <w:bottom w:val="single" w:color="000000" w:sz="4"/>
              <w:right w:val="single" w:color="000000" w:sz="0"/>
            </w:tcBorders>
            <w:shd w:color="auto" w:fill="auto" w:val="clear"/>
            <w:tcMar>
              <w:left w:w="70" w:type="dxa"/>
              <w:right w:w="70"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 </w:t>
            </w:r>
          </w:p>
        </w:tc>
      </w:tr>
      <w:tr>
        <w:trPr>
          <w:trHeight w:val="735"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ITEM</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CÓDIGO</w:t>
            </w:r>
          </w:p>
        </w:tc>
        <w:tc>
          <w:tcPr>
            <w:tcW w:w="6451"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MEDICAMENTOS</w:t>
            </w:r>
          </w:p>
        </w:tc>
        <w:tc>
          <w:tcPr>
            <w:tcW w:w="1260"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UNIDADE</w:t>
            </w:r>
          </w:p>
        </w:tc>
        <w:tc>
          <w:tcPr>
            <w:tcW w:w="1360"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QUANTITATIVO TOTAL</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278283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ACETAZOLAMINA 250 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270558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ACETILCISTEÍNA 20MG/ML 100ML INFANTIL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355786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ACETILCISTEÍNA 40MG/ML 100ML ADULTO</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268370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ACICLOVIR 200MG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7.000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268375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ACICLOVIR CREME 50MG/G CREME 10G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ACETILSALICÍLICO  100MG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271689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ASCÓRBICO (VITAMINA C) 200MG/ML - 30ML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271691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ASCÓRBICO (VITAMINA C) 500 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FÓLICO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393800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ÁCIDO FOLICO 0,4MG/ML SOLUÇÃO ORAL 30ML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459822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ALBENDAZOL COMPRIMIDO MASTIGÁVEL 400MG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ALBENDAZOL SUSPENSÃO ORAL 40 MG/ML 10ML -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308721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ALENDRONATO DE SÓDIO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269462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ALENDRONATO DE SÓDIO 70MG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ALOPURINOL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267509</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ALOPURINOL 300MG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446264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AMBROXOL CLORIDRATO 3MG/ML 120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446263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AMBROXOL CLORIDRATO 6MG/ML120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AMINOFILINA 100MG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AMIODARONA 200MG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AMITRIPTILINA  CLORIDRATO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271090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AMOXICILINA 250MG/5ML 60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448840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AMOXICILINA + CLAVULANATO 25MG/ML+62,5MG/ML 75ML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271217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AMOXILINA 500 MG + CLAVULANATO 125 MG</w:t>
              <w:br/>
              <w:t xml:space="preserve">COMPRIMIDO</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271089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AMOXICILINA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AMPICILINA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268896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ANLODIPINO, BESILATO 10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272434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ANLODIPINO, BESILATO 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ATENOLOL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ATENOLOL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267517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ATENOLOL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268946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AZITROMICINA 250MG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267140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AZITROMICINA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80"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268949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AZITROMICINA PÓ PARA SUSPENSÃO ORAL 40 MG/ML (frasco com capacidade de 22,5mL) + seringa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267907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BECLOMETASONA DIPROPIONATO 400MCG/ML - SUSPENSÃO PARA INALAÇÃO - FLACONETE 2ML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266863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METRONIDAZOL 40 MG/ML 100ML SUSPENSAO ORAL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270613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BENZILPENICILINA BENZATINA 600.000UI PÓ SOLUÇÃO INJETÁVEL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270612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BENZILPENICILINA BENZATINA PÓ SOLUÇÃO  INJETÁVEL 1.200.000 UI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270616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BENZILPENICILINA POTÁSSICA 5.000.000UI PÓ SOLUÇAO  INJETÁVEL.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270614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BENZILPENICILINA POTÁSSICA ASSOCIADA Á PENICILINA PROCAINADA 100.000 UI + 300.000 UI SOLUÇÃO INJETÁVEL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308726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BENZOATO DE BENZILA 25% EMULSÃO TOPICA  60ML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270140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BIPERIDENO 2MG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269603</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BISACODIL 5MG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272045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CLOPIDOGREL 75MG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198.000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323094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BROMAZEPAN 3MG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323095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BROMAZEPAN 6MG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47</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269954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BROMOPRIDA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48</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269956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BROMOPRIDA 4MG/ML 20ML SOL. ORAL -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270620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ESCOPOLAMINA BULTIBROMETO + ASSOCIADA COM DIPIRONA 10MG+ 250MG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267283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ESCOPOLAMINA BULTIBROMETO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268084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CABERGOLINA 0,5MG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267613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CAPTOPRIL 25MG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272458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CARBAMAZEPINA 200MG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54</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272454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CARBAMAZEPINA 20MG/ML SUS. ORAL 120ML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268225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CARBONATO DE CÁLCIO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327766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CARBONATO DE CÁLCIO ASSOCIADO COM VITAMINA D3 - 600MG + 200 ui</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267621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CARBONATO DE LÍTIO 300MG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CARVEDILOL 12,5MG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CARVEDILOL 25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CARVEDILOL 3,125MG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CARVEDILOL 6,25MG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62</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327792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CEFALEXINA 25MG/ML - PÓ P/ SUSPENSÃO ORAL, 60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267625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CEFALEXINA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267151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CETOCONAZOL 200MG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308736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CETOCONAZOL 20MG CREME 30GR</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268422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CETOPROFENO 50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267628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CINARIZINA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CINARIZINA 75MG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267631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CIPROFLOXACINO CLORIDRATO 250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70</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267632</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CIPROFLOXACINO CLORIDRATO 500 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268439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CLARITROMICINA 500MG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268436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CLINDAMICINA, CLORIDRATO 300MG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267523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CLOMIPRAMINA 10 MG -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267522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CLOMIPRAMINA 25MG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270118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CLONAZEPAM 0,5Mg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270119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CLONAZEPAM 2MG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270120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CLONAZEPAM SOLUÇÃO ORAL 2,5MG/ML COM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437160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CLORETO DE SÓDIO 0,9% FRASCO SOL NASAL 30 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270020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CLORETO DE SÓDO + BENZALCÔNIO 0,9% + 0,1% 30ML - SOL NASAL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272979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FENAZOPIRIDINA 100MG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DRÁGEA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340207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CLORPROMAZINA SOL. ORAL 4% 40MG/ML 20 ML GOTAS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267638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CLORPROMAZINA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267635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CLORPROMAZINA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272476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DAPSONA 100MG (Dds)</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267187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DEXAMETASONA 0,1% - 5ML SOLUÇÃO OFTALMO</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269388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DEXAMETASONA 4MG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267643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DEXAMETASONA CREME 0,1% - 10 GRAMAS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268243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DEXAMETASONA ELIXIR 0,1 MG/ML FR. 100ML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267646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DEXCLORFENIRAMINA MALEATO 0,4MG/ML SOLUÇÃO ORAL 100ML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DEXCLORFENIRAMINA MALEATO 2MG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267197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DIAZEPAM 10MG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267195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DIAZEPAM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270992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DICLOFENACO SAL POTÁSSIO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271000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DICLOFENACO SAL SÓDIO 50MG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270998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DICLOFENACO SAL POTÁSSICO 15MG/ML GOTAS 20ML SOLUÇÃO ORAL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267647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DIGOXINA 0,25MG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97</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267569</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DILTIAZEM 30MG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267568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DILTIAZEM 60MG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269592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DIMETICONA 40MG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392118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DIMETICONA 75MG/ML 15 ML - EMULSÃO ORAL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267203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DIPIRONA SÓDICA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267205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DIPIRONA SÓDICA 500MG/ML SOL. ORAL 20ML (GOTAS)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ENALAPRIL MALEATO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ENALAPRIL MALEATO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ENALAPRIL MALEATO 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ESPIRONOLACTONA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ESPIRONOLACTONA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267657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FENITOÍNA SÓDICA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FENOBARBITAL SÓDICO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300723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FENOBARBITAL SÓDICO 40MG/ML  SOL. ORAL GOTAS 20ML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FLUCONAZOL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FLUCONAZOL 150MG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273009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FLUOXETINA 20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FOLINATO DE CÁLCIO 15MG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FUROSEMIDA 40MG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GLIBENCLAMIDA 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442754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GLICLAZIDA 30MG - LIBERAÇÃO PROLONGADA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442755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GLICLAZIDA 60MG -LIBERAÇÃO PROLONGADA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443630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GLICAZIDA 80MG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437668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MIKANIA GLOMERATA SPRENG  - (GUACO) 60MG XAROPE C/ 120ML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HALOPERIDOL 1MG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292195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HALOPERIDOL 2MG/ML SOL ORAL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HALOPERIDOL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250.000</w:t>
            </w:r>
          </w:p>
        </w:tc>
      </w:tr>
      <w:tr>
        <w:trPr>
          <w:trHeight w:val="720"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124</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395730</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HIDROXIDO DE ALUMINIO + HIDROXIDO DE MAGNÉSIO 60MG+40MG/ML - 100ML</w:t>
              <w:br/>
              <w:t xml:space="preserve">SUSPENSÃO ORAL </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268111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HIDRALAZINA 25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HIDROCLOROTIAZIDA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IBUPROFENO 300MG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294643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IBUPROFENO 50MG/ML FRASCO 30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267676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IBUPROFENO 600MG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267293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IMIPRAMINA CLORIDRATO 10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IMIPRAMINA CLORIDRATO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268331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IPRATRÓPIO BROMETO 0,25MG/ML - SOLUÇÃO PARA INALAÇÃO - 20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133</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273402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ISOSSORBIDA MONONITRATO SUBLINGUAL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268861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ITRACONAZOL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376767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IVERMECTINA 6MG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383750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LACTULOSE 667MG/ML XAROPE 120 ML, SABOR AMEIXA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433280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LEVODOPA + BENSERAZIDA 100 MG + 25MG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270126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LEVODOPA + BENSERAZIDA 200 MG + 50MG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LEVODOPA + CARBIDOPA 200MG + 50MG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270130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LEVODOPA + CARBIDOPA 250MG + 25MG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305270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LEVOFLOXACINO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LEVOMEPROMAZINA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LEVOMEPROMAZINA 25MG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268130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LEVOMEPROMAZINA 40MG SOLUÇÃO ORAL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LEVOTIROXINA SÓDICA 100 MCG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LEVOTIROXINA SÓDICA 25 MCG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268123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LEVOTIROXINA SÓDICA 50 MCG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269846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LIDOCAÍNA CLORIDRATO GELEIA 2% 30G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LIDOCAÍNA SPRAY 10%       50 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273264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LOPERAMIDA CLORIDRATO 2MG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151</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273466</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LORATADINA 10MG</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273467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LORATADINA XAROPE 1MG/ML 100ML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268856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LOSARTANA POTÁSSICA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267692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MEBENDAZOL 100MG MASTIGÁVEL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267694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MEBENDAZOL 20MG/ML SUSP. ORAL 30ML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267690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METFORMINA CLORIDRATO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267691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METFORMINA CLORIDRATO  850MG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388796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METFORMINA CLORIDRATO AÇÃO PROLONGADA  500MG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267689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METILDOPA 250MG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267688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METILDOPA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METILERGOMETRINA  MALEATO 0,125MG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267312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METOCLOPRAMIDA CLORIDRATO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270436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METOTREXATO  2,5 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372335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METRONIDAZOL GEL VAGINAL 100MG/G - 50GR  COM APLICADOR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267717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METRONIDAZOL 250MG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268162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MICONAZOL NITRATO 2% CREME VAGINAL 30 GR</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268286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MICONAZOL NITRATO  20MG/G CREME 30GR</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272817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MIDAZOLAM 15MG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268163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MINOCICLINA CLORIDRATO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273167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NEOMICINA COM BACITRACINA 5MG +250UI POMADA 10G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448641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NIFEDIPINO 20MG AÇÃO PROLONGADA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267728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NIFEDIPINO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NIFEDIPINO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273710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NIMESULIDA 100MG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270007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NIMODIPINO 30MG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267378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NISTATINA SUSPENSÃO ORAL 100.000 U.I/ML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266788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NISTATINA 25.000 UI CREME VAGINAL 60G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178</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268273</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NITROFURANTOÍNA 100MG </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268851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NORFLOXACINO 400MG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271606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NORTRIPTILINA  CLORIDRATO 25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268297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OFLOXACINO 400MG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233632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PETROLATO - LÍQUIDO LAXATIVO ORAL 100 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267712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OMEPRAZOL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401411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ÓXIDO DE ZINCO  COM VITAMINA A + VITAMINA D 100MG+ 1000ui + 400 ui/ g POMADA 45G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267777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PARACETAMOL 200MG/ML SOLUÇÃO ORAL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267778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PARACETAMOL 500MG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160.000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268159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PENTOXIFILINA 400MG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363597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PERMETRINA 50MG/ML LOÇÃO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268158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PIRIMETAMINA 25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448595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PREDNISOLONA FOSFATO DE SÓDIO 3MG/ML SOLUÇÃO ORAL - 60ML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PREDNISONA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PREDNISONA 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267768</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PROMETAZINA  CLORIDRATO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267772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PROPRANOLOL CLORIDRATO 40MG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272839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RISPERIDONA 1MG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268149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RISPERIDONA 2MG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268303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SALBUTAMOL 5MG/ML SOLUÇÃO PARA NEBULIZAÇÃO 120ML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292331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SALBUTAMOL 0,4MG /ML  XAROPE 120ML-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294887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SALBUTAMOL 100 MCG AEROSOL ORAL 10ML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272365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SERTRALINA 50MG (CLORIDRATO)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267746</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SINVASTATINA 10MG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SINVASTATINA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SINVASTATINA 40MG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308882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SULFAMETOXAZOL + TRIMETOPRIMA 400MG + 80 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205</w:t>
            </w:r>
          </w:p>
        </w:tc>
        <w:tc>
          <w:tcPr>
            <w:tcW w:w="789" w:type="dxa"/>
            <w:tcBorders>
              <w:top w:val="single" w:color="000000" w:sz="4"/>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308884</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SULFAMETOXAZOL + TRIMETROPIMA 40MG + 8MG SUSPENSÃO</w:t>
              <w:br/>
              <w:t xml:space="preserve">ORAL 60ML </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292345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SULFATO FERROSO 25MG/ML DE FERRO Ii SOLUÇAO ORAL GOTAS 30ML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292344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SULFATO FERROSO 40MG DE FERRO Ii</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396947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SULFATO FERROSO 10MG/ML DE FERRO ELEMENTAR XAROPE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268531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TENOXICAM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272341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TIAMINA 300MG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272581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TIMOLOL 0,5% FR 5ML SOLÇÃO OFTÁLMICA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272582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TIMOLOL  0,25%/ML  5ML SOLUÇÃO OFTÁLMICA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271581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TOBRAMICINA 0,3% SOLUÇÃO OFTÁLMICA 5ML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272849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TOPIRAMATO 25MG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268534</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TRAMADOL 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216</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328529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VALPROATO DE SÓDIO 250MG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328532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VALPROATO DE SÓDIO 50MG/ML 100ML XAROPE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328530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VALPROATO DE SÓDIO 500MG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219</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279271</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VARFARINA SÓDICA 1MG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220</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279269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VARFARINA SÓDICA 5MG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221</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267573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VERAPAMIL CLORIDRATO 120MG  AÇÃO PROLONGADA</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222</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267425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VERAPAMIL CLORIDRATO 80MG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223</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368499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VITAMINAS DO COMPLEXO B1,B2,B3,B5,B6 -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224</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267732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VITELINATO DE PRATA 10% SOL. OFTÁLMICA 10 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225</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604783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COLECALCIFEROL 10.000 UI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226</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446105</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SAIS PARA REIDRATAÇÃO ORAL: Sódio, Potássio, Cloreto, Citrato E Glicose 90 Meq/L + 20 Meq/L + 80 Meq/L + 30 Meq/L + 111 MMOL/L - Pó P/ Solução </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ENVELOPE</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227</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300907</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ISOSSORBIDA  SAL MONONITRATO 10MG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228</w:t>
            </w:r>
          </w:p>
        </w:tc>
        <w:tc>
          <w:tcPr>
            <w:tcW w:w="789"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273400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ISOSSORBIDA SAL MONONITRATO 20MG</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229</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267773</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PERMETRINA LOÇÃO 10MG /ML - LOÇÃO 60ML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230</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300989</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PERICIAZINA 40MG/ML  SOLUÇÃO ORAL 4% 20ML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231</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267582</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BECLOMETASONA DIPROPIONATO 50MCG/200 DOSES, SPRAY NASAL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232</w:t>
            </w:r>
          </w:p>
        </w:tc>
        <w:tc>
          <w:tcPr>
            <w:tcW w:w="789" w:type="dxa"/>
            <w:tcBorders>
              <w:top w:val="single" w:color="000000" w:sz="4"/>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267586</w:t>
            </w:r>
          </w:p>
        </w:tc>
        <w:tc>
          <w:tcPr>
            <w:tcW w:w="6451"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BECLOMETASONA DIPROPIONATO  200MCG/200 DOSES - CÁPSULAS INALATÓRIAS C/ INALADOR</w:t>
            </w:r>
          </w:p>
        </w:tc>
        <w:tc>
          <w:tcPr>
            <w:tcW w:w="1260"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233</w:t>
            </w:r>
          </w:p>
        </w:tc>
        <w:tc>
          <w:tcPr>
            <w:tcW w:w="789" w:type="dxa"/>
            <w:tcBorders>
              <w:top w:val="single" w:color="000000" w:sz="0"/>
              <w:left w:val="single" w:color="000000" w:sz="0"/>
              <w:bottom w:val="single" w:color="000000" w:sz="4"/>
              <w:right w:val="single" w:color="000000" w:sz="4"/>
            </w:tcBorders>
            <w:shd w:color="000000" w:fill="bfbfbf"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267590</w:t>
            </w:r>
          </w:p>
        </w:tc>
        <w:tc>
          <w:tcPr>
            <w:tcW w:w="64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BECLOMETASONA DIPROPIONATO 250MCG/200 DOSES, SPRAY NASAL - FRASCO DOSEADOR COM AEROGADOR NASAL</w:t>
            </w:r>
          </w:p>
        </w:tc>
        <w:tc>
          <w:tcPr>
            <w:tcW w:w="126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500</w:t>
            </w:r>
          </w:p>
        </w:tc>
      </w:tr>
    </w:tbl>
    <w:p>
      <w:pPr>
        <w:spacing w:before="0" w:after="0" w:line="240"/>
        <w:ind w:right="0" w:left="720" w:firstLine="0"/>
        <w:jc w:val="both"/>
        <w:rPr>
          <w:rFonts w:ascii="Arial" w:hAnsi="Arial" w:cs="Arial" w:eastAsia="Arial"/>
          <w:color w:val="000000"/>
          <w:spacing w:val="0"/>
          <w:position w:val="0"/>
          <w:sz w:val="16"/>
          <w:shd w:fill="auto" w:val="clear"/>
        </w:rPr>
      </w:pPr>
    </w:p>
    <w:tbl>
      <w:tblPr/>
      <w:tblGrid>
        <w:gridCol w:w="600"/>
        <w:gridCol w:w="789"/>
        <w:gridCol w:w="6430"/>
        <w:gridCol w:w="1281"/>
        <w:gridCol w:w="1360"/>
      </w:tblGrid>
      <w:tr>
        <w:trPr>
          <w:trHeight w:val="360" w:hRule="auto"/>
          <w:jc w:val="left"/>
        </w:trPr>
        <w:tc>
          <w:tcPr>
            <w:tcW w:w="10460" w:type="dxa"/>
            <w:gridSpan w:val="5"/>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FARMÁCIA COMPLEMETAR</w:t>
            </w:r>
          </w:p>
        </w:tc>
      </w:tr>
      <w:tr>
        <w:trPr>
          <w:trHeight w:val="300" w:hRule="auto"/>
          <w:jc w:val="left"/>
        </w:trPr>
        <w:tc>
          <w:tcPr>
            <w:tcW w:w="60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 </w:t>
            </w:r>
          </w:p>
        </w:tc>
        <w:tc>
          <w:tcPr>
            <w:tcW w:w="789"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 </w:t>
            </w:r>
          </w:p>
        </w:tc>
        <w:tc>
          <w:tcPr>
            <w:tcW w:w="6430"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 </w:t>
            </w:r>
          </w:p>
        </w:tc>
        <w:tc>
          <w:tcPr>
            <w:tcW w:w="13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900"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ITEM</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CÓDIGO</w:t>
            </w:r>
          </w:p>
        </w:tc>
        <w:tc>
          <w:tcPr>
            <w:tcW w:w="6430" w:type="dxa"/>
            <w:tcBorders>
              <w:top w:val="single" w:color="000000" w:sz="0"/>
              <w:left w:val="single" w:color="000000" w:sz="0"/>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MEDICAMENTOS</w:t>
            </w:r>
          </w:p>
        </w:tc>
        <w:tc>
          <w:tcPr>
            <w:tcW w:w="1281" w:type="dxa"/>
            <w:tcBorders>
              <w:top w:val="single" w:color="000000" w:sz="0"/>
              <w:left w:val="single" w:color="000000" w:sz="0"/>
              <w:bottom w:val="single" w:color="000000" w:sz="4"/>
              <w:right w:val="single" w:color="000000" w:sz="0"/>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UNIDADE</w:t>
            </w:r>
          </w:p>
        </w:tc>
        <w:tc>
          <w:tcPr>
            <w:tcW w:w="1360" w:type="dxa"/>
            <w:tcBorders>
              <w:top w:val="single" w:color="000000" w:sz="4"/>
              <w:left w:val="single" w:color="000000" w:sz="4"/>
              <w:bottom w:val="single" w:color="000000" w:sz="4"/>
              <w:right w:val="single" w:color="000000" w:sz="4"/>
            </w:tcBorders>
            <w:shd w:color="000000" w:fill="bebebe"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QUANTIDADE TOTAL</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281657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ÁCIDOS GRAXOS ESSENCIAIS + VIT A + VIT E + LECITINA DE SOJA - 100ML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327566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ÁCIDO TRANEXÂMICO 50 MG/ML 5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278281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ADENOSINA 3MG/ML SOL. INJETÁVEL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100 ML -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900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1000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900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250 ML -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900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352317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ÁGUA DESTILADA ESTÉRIL E APIROGÊNICA 500 ML -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268376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ALBUMINA HUMANA 20%  50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436418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ALTEPLASE 50MG PÓ LIÓFILO P/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268383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AMICACINA SULFATO 50MG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292402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AMINOFILINA 24MG/ML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271710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AMIODARONA 50MG/ML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272042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CLONIDINA 0,2 MG</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340206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CLONIDINA 15MG/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268396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ATRACÚRIO BESILATO 10MG/ML - 2,5ML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268214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ATROPINA SULFATO 0,25MG/ML 1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270597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BETAMETASONA (ACETATO 3MG) + (FOSFATO 3MG/ML)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276097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BICABORNATO DE SÓDIO 10%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394088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BICARBONATO DE SÓDIO 8,40%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21</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394088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BICARBONATO DE SÓDIO 8,40% 250ML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270621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ESCOPOLAMINA BUTILBROMETO + DIPIRONA SÓDICA 4MG/ML + 500MG/ML SOL. INJETÁVEL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23</w:t>
            </w:r>
          </w:p>
        </w:tc>
        <w:tc>
          <w:tcPr>
            <w:tcW w:w="789" w:type="dxa"/>
            <w:tcBorders>
              <w:top w:val="single" w:color="000000" w:sz="4"/>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267282</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ESCOPOLAMINA BUTILBROMETO 20MG/ML SOL. INJETÁVEL 1 ML</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268521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ROCURÔNIO BROMETO 10MG - 5ML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269958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BROMOPRIDA 5MG/ML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270095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BUPIVACAÍNA  + GLICOSE 0,5% + 8% - AMPOLA 4ML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269572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BUPIVACAÍNA ISOBÁRICA 0,5% - AMPOLA 4ML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269574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BUPIVACAÍNA CLORIDRATO 0,5% - AMPOLA 20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446251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CARVÃO VEGETAL ATIVADO PÓ USO ORAL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445915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CEFALOTINA SÓDICA 1G   PÓ LIÓFILO PARA SOLUÇÃO INJETÁVEL COM DILUENTE</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442693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CEFAZOLINA 1G/10 ML     PÓ PARA SOLUÇÃO INJETÁVEL COM DILUENTE</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720"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392249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CEFEPIMA 1 G PÓ LIÓFILO  PARA SOLUÇÃO INJETÁVEL COM DILUENTE 0,9%</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442694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CEFTAZIDIMA 1G PÓ PARA SOLUÇÃO INJETÁVEL COM DILUENTE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450890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CEFTRIAXONA SÓDICA 1 G  PÓ PARA SOLUÇÃO INJETÁVEL COM DILUENTE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448844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CETOPROFENO 100MG EV PÓ PARA SOLUÇÃO INJETÁVEL COM DILUENTE</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448845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CETOPROFENO 50 MG/ML AMPOLA 2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292418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CIPROFLOXACINO CLORIDRATO 2MG/ML - BOLSA DE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271950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FENTANILA 0,05MG  AMPOLA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268440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CLARITROMICINA 500MG PÓ PARA SOLUÇÃO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292419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CLINDAMICINA 150MG/ML SOLUÇÃO INJETÁVEL 4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267161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POTÁSSIO 10% - FRASCO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448699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0,9% SOL. INJETÁVEL 10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452796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0,9% SOLUÇÃO INJETÁVEL, SISTEMA FECHADO, BOLSA/FRASCO DE 100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268236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0,9% SOLUÇÃO C/ 250 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268236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0,9% SOLUÇÃO C/ 500 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382563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10% SOLUÇÃO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267574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CLORETO DE SÓDIO 20% SOLUÇÃO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396853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TETRACAÍNA CLORIDRATO 1% + FENILEFRINA 0,1% - FRASCO C/ 10 ML - SOLUÇÃO OFTÁLMICA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268069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CLORPROMAZINA 5MG/ML SOLUÇÃO INJETÁVEL 5ML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50</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270495</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COLAGENASE 0,6 UI/G + CLORAFENICOL 1% BISNAGA 30G </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BISNAGA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268958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COLAGENASE 0,6 UI/G MG BISNAGA 30G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276283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DESLANÓSIDO 0,2MG/ML SOLUÇÃO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292427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DEXAMETASONA 4MG/ML SOL. INJETÁVEL 2,5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395147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DIAZEPAM 10 MG/ML SOLUÇÃO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267194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DIAZEPAM 5MG/ML SOLUÇÃO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270999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DICLOFENACO SAL POTÁSSIO 25MG/ML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271003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DICLOFENACO SAL SÓDICO 25MG - 3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410023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DIPIRONA SÓDICA 1G - AMPOLA 2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59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268252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DIPIRONA SÓDICA 500MG AMPOLA 2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270597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BETAMETASONA + BETAMETASONA FOSFATO 3MG+3MG - 1ML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268446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DOBUTAMINA 12,5MG SOL. INJETÁVEL 20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268960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DOPAMINA 5MG/ML SOLUÇÃO INJETÁVEL 10ML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287687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EFEDRINA SULFATO 50MG SOLUÇÃO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272636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ENFLURANO LÍQUIDO INALANTE, FRASCO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268255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EPINEFRINA 1MG/1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ERITROMICINA ESTOLATO 500MG</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465319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ALFAEPOETINA 4000UI SOLUÇÃO PÓ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274149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ERTAPENEM SÓDICO 1G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343494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ESPIRAMICINA 1.500.000 UI</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268961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ESTREPTOQUINASE 1.500.000UI -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272198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ETILEFRINA 10MG/ML SOLUÇÃO INJETAVEL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270116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ETOMIDATO 2MG/ML SOLUÇÃO INJETAVEL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267107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FENITOÍNA SÓDICA 50MG/ML - 5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300725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FENOBARBITAL SÓDIO 100MG/ML AMP 2ML -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396471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FENOTEROL BROMIDRATO 5MG, SOL. ORAL 20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424712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FENTANILA 78,5MG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77</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292399</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FITOMENADIONA 10MG/ML 1ml IM </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271116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FLUCONAZOL 2MG/ML 100ML /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79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268510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FLUMAZENIL 0,1MG/ML SOLUÇÃO INJETÁVEL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272944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FLUORESCEÍNA  1%       SOL. OFTÁLMICA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313689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FOSFATO DE POTÁSSIO MONOBÁSICO + DIBÁSICO 2Meq/ML    SOL.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267666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FUROSEMIDA 10MG/ML SOL.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406308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GENTAMICINA SAL SULFATO 5MG/ML SOLUÇÃO OFTÁLMICA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268256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GENTAMICINA 40MG  SOLUÇÃO INJETÁVEL 1ML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268185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GLICEROL 95% SUPOSITÓRIO INFANTIL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SUPOSITÓRIO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269622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GLICEROL CLISTER 12% FRACO CONTENTO SONDA 250ML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603563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10%, SOLUÇÃO INJETÁVEL 500ML,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267540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25% SOLUÇÃO  INJETÁVEL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89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357880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5%, SOLUÇÃO INJETÁVEL 250ML,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357880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5%, SOLUÇÃO INJETÁVEL 500ML,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267541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GLICOSE 50%, SOLUÇÃO INJETÁVEL 10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270019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GLICONATO DE CÁLCIO 10%, SOL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292196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HALOPERIDOL 5MG/ML SOLUÇÃO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292194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HALOPERIDOL SAL DECANOATO 50MG/ML SOLUÇÃO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7.000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272796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HEPARINA SÓDICA 5.000UI/ ML, SOLUÇÃO INJETÁVEL 5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272796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HEPARINA SÓDICA 5.000UI/ML, SUBCUTÂNIA SOLUÇÃO INJETÁVEL 0,25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268115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HIDRALAZINA 20 MG/ML  SOLUÇÃO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342133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HIDROCORTISONA SAL ACETATO 100MG - PÓ LIÓFILO P/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99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342132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HIDROCORTISONA SAL ACETATO 500MG - PÓ LIÓFILO P/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433293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HETAMIDO SOLUÇÃO À 6%, SISTEMA FECHADO SOL. INJETÁVEL 500ML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367765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GELATINA FLUÍDA MODIFICADA (SUCCINILGELATINA) 3,5%, SISTEMA FECHADO, SOL. INJETÁVEL 500ML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268490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IMUNOGLOBULINA ANTI RH 250MCG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SERINGA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461988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IODOPOVIDONA PVPI 5% SOLUÇÃO OFTÁLMICA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104</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268469</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ISOFLURANO 100ML - INALATÓRIO</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268471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LEVOBUPIVACAÍNA CLORIDRATO S/ VASO CONTRITOR 0,5% - 20ML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397428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LIDOCAÍNA 2% + 1:80.000 EPINEFRINA - 20ML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269843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LIDOCAÍNA 2%, SEM VASO SOL. INJETÁVEL 20ML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269843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LIDOCAÍNA 2% SEM VASO, SOL. INJETÁVEL 5ML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109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268264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METILERGOMETRINA 0,2MG/1ML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299675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MANITOL 20% - 250ML SISTEMA FECHADO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268487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MEROPENEM 500MG -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267310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METOCLOPRAMIDA CLORIDRATO 5MG/ML, SOLUÇÃO INJETÁVEL 2ML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345259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METOPROLOL 1MG - SOLUÇÃO INJETÁVEL 5ML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268498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METRONIDAZOL 5MG/ML 100ML SISTEMA FECHADO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268481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MIDAZOLAM 5MG - SOLUÇÃO INJETÁVEL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268481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MIDAZOLAM 5MG -  SOLUÇÃO INJETÁVEL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358755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MISOPROSTOL 200MCG</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358753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MISOPROSTOL 25MCG</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119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272326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NALOXONA 0,4 MG AMPOLA 1ML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273457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NEOSTIGMINA METILSULFATO 0,5/1ML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291951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NITRATO DE PRATA 10MG/ML COLÍRIO 3ML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268970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NITROGLICERINA 5MG/ML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273719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NITROPRUSSETO DE SÓDIO 50MG/ML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124</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442584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NOREPINEFRINA 2MG/ML SOL. INJETÁVEL 4ML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268160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OMEPRAZOL 40MG + AMPOLA DILUENTE 10ML PÓ PARA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268504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ONDANSETRONA 2MG/ML SOL. INJETÁVEL 2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268513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OXACILINA SÓDICA 500MG PÓ PARA SOLUÇÃO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268277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OCITOCINA 5UI /  1ML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129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272329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PETIDINA 50MG/ML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271725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PIPERACILINA COM TAZOBACTAMA 4G+500MG PÓ PARA SOLUÇÃO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131</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269833</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PRILOCAÍNA COM  FELIPRESSINA 3% + 0,03UI AMPOLA 1.8ML </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TUBETE</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267769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PROMETAZINA CLORIDRATO 25MG/ML  SOLUÇÃO INJETÁVEL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305935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PROPOFOL 10MG/ML  EMULSÃO INJETÁVEL 20ML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272362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PROTAMINA CLORIDRATO  1% - SOL. INJETÁVEL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461158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PROTETOR SOLAR -  TIPO PROTEÇÃO UVA/UVB, FATOR PROTEÇÃO 50, LOÇÃO CREMOSA, ISENTO DE ÓLEO, FRASCO 120ML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432411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REPELENTE À BASE DE ICARIDINA, CONCENTRAÇÃO ATÉ 25%, ISENTO DE ÓLEO, SPRAY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303292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RINGER COM LACTADO DE SÓDIO, FRASCO C/ 500 ML SISTEMA FECHADO</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BOLSA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448617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FERRO Iii 50MG/ML SOLUÇÃO INJETÁVEL 5ML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139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268523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SALBUTAMOL 0,5MG/ML SOL. INJETÁVEL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140</w:t>
            </w:r>
          </w:p>
        </w:tc>
        <w:tc>
          <w:tcPr>
            <w:tcW w:w="789" w:type="dxa"/>
            <w:tcBorders>
              <w:top w:val="single" w:color="000000" w:sz="0"/>
              <w:left w:val="single" w:color="000000" w:sz="0"/>
              <w:bottom w:val="single" w:color="000000" w:sz="0"/>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308877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SEVOFLURANO 100 ML LÍQUIDO INALANTE</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141</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267765</w:t>
            </w:r>
          </w:p>
        </w:tc>
        <w:tc>
          <w:tcPr>
            <w:tcW w:w="6430" w:type="dxa"/>
            <w:tcBorders>
              <w:top w:val="single" w:color="000000" w:sz="0"/>
              <w:left w:val="single" w:color="000000" w:sz="0"/>
              <w:bottom w:val="single" w:color="000000" w:sz="0"/>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SULFADIAZINA 500MG </w:t>
            </w:r>
          </w:p>
        </w:tc>
        <w:tc>
          <w:tcPr>
            <w:tcW w:w="128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COMPRIMIDO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272089</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SULFADIAZINA DE PRATA 1% CREME 400G </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POTE</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272089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SULFADIAZINA DE PRATA 1% CREME 50G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BISNAGA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3.250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308882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SULFAMETOXAZOL + TRIMETOPRIMA 400MG +80MG - 5ML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268076</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SULFATO DE MAGNÉSIO 10%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268075</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SULFATO DE MAGNÉSIO 50% 10ML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304872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SULFATO DE MORFINA 0,2MG/ML 1ML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304871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SULFATO DE MORFINA 10MG/ML 1 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720"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149</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353398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SURFACTANTE PULMONAR: FRAÇÃO FOSFOLIPÍDICA DE PULMÃO PORCINIO 80G/ML, SUSPENSÃO PARA INSTILAÇÃO ENDOTRAQUEOBRÔNQUICA - FRASCO 3ML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150</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268442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SUXAMETÔNIO CLORETO 100MG/10 ML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151</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268532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TENOXICAM 20MG/ML PÓ PARA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152</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268533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TENOXICAM 40MG/ML PÓ PARA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153</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278261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TIOPENTAL SÓDICO 1G PÓ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154</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292382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TRAMADOL CLORIDRATO 50MG/ML - 2ML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155</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413570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TROPICAMIDA 5MG/ML SOLUÇÃO OFTÁLMICA 5ML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273952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PROGESTERONA 200MG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CÁPSULA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268540</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VANCOMICINA 500MG SOLUÇÃO INJETÁVEL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15.000</w:t>
            </w:r>
          </w:p>
        </w:tc>
      </w:tr>
      <w:tr>
        <w:trPr>
          <w:trHeight w:val="499" w:hRule="auto"/>
          <w:jc w:val="left"/>
        </w:trPr>
        <w:tc>
          <w:tcPr>
            <w:tcW w:w="600" w:type="dxa"/>
            <w:tcBorders>
              <w:top w:val="single" w:color="000000" w:sz="4"/>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158</w:t>
            </w:r>
          </w:p>
        </w:tc>
        <w:tc>
          <w:tcPr>
            <w:tcW w:w="789" w:type="dxa"/>
            <w:tcBorders>
              <w:top w:val="single" w:color="000000" w:sz="4"/>
              <w:left w:val="single" w:color="000000" w:sz="0"/>
              <w:bottom w:val="single" w:color="000000" w:sz="0"/>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267424</w:t>
            </w:r>
          </w:p>
        </w:tc>
        <w:tc>
          <w:tcPr>
            <w:tcW w:w="6430" w:type="dxa"/>
            <w:tcBorders>
              <w:top w:val="single" w:color="000000" w:sz="4"/>
              <w:left w:val="single" w:color="000000" w:sz="0"/>
              <w:bottom w:val="single" w:color="000000" w:sz="0"/>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VERAPAMIL CLORIDRATO 2,5MG/ML - AMP. 2ML </w:t>
            </w:r>
          </w:p>
        </w:tc>
        <w:tc>
          <w:tcPr>
            <w:tcW w:w="1281" w:type="dxa"/>
            <w:tcBorders>
              <w:top w:val="single" w:color="000000" w:sz="4"/>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159</w:t>
            </w:r>
          </w:p>
        </w:tc>
        <w:tc>
          <w:tcPr>
            <w:tcW w:w="789" w:type="dxa"/>
            <w:tcBorders>
              <w:top w:val="single" w:color="000000" w:sz="4"/>
              <w:left w:val="single" w:color="000000" w:sz="0"/>
              <w:bottom w:val="single" w:color="000000" w:sz="0"/>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271687</w:t>
            </w:r>
          </w:p>
        </w:tc>
        <w:tc>
          <w:tcPr>
            <w:tcW w:w="6430" w:type="dxa"/>
            <w:tcBorders>
              <w:top w:val="single" w:color="000000" w:sz="4"/>
              <w:left w:val="single" w:color="000000" w:sz="0"/>
              <w:bottom w:val="single" w:color="000000" w:sz="0"/>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ÁCIDO ASCÓRBICO 100MG INJETÁVEL - 5ML </w:t>
            </w:r>
          </w:p>
        </w:tc>
        <w:tc>
          <w:tcPr>
            <w:tcW w:w="1281" w:type="dxa"/>
            <w:tcBorders>
              <w:top w:val="single" w:color="000000" w:sz="4"/>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160</w:t>
            </w:r>
          </w:p>
        </w:tc>
        <w:tc>
          <w:tcPr>
            <w:tcW w:w="789" w:type="dxa"/>
            <w:tcBorders>
              <w:top w:val="single" w:color="000000" w:sz="4"/>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363088</w:t>
            </w:r>
          </w:p>
        </w:tc>
        <w:tc>
          <w:tcPr>
            <w:tcW w:w="6430"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VITAMINAS COMPLEXO B: B1,B2,B5,B6 e Pp - 2ML</w:t>
            </w:r>
          </w:p>
        </w:tc>
        <w:tc>
          <w:tcPr>
            <w:tcW w:w="1281"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161</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390439</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AMOXICILINA + CLAVULANATO DE POTÁSSIO: 500MG+100MG SOLUÇAO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162</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268207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AMPICILINA 1G -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163</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332888</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ANFOTERICINA B 100MG, COLOIDAL, PÓ PARA SOLUÇÃO INJETÁVEL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FRASCO-AMPOLA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164</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602763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ESCETAMINA 50MG/ML FRASCO C/ 10ML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165</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269997</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ERITROMICINA 25MG/ML SUSPENSÃO ORAL 100ML</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166</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448982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ENOXAPARINA 100MG 0.2 MILIMITROS INJETÁVEL. SERINGA PREENCHIDA</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SERINGA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167</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448982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ENOXAPARINA 100MG 0.4 MILIMITROS  INJETÁVEL. SERINGA PREENCHIDA</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SERINGA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7.000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168</w:t>
            </w:r>
          </w:p>
        </w:tc>
        <w:tc>
          <w:tcPr>
            <w:tcW w:w="789" w:type="dxa"/>
            <w:tcBorders>
              <w:top w:val="single" w:color="000000" w:sz="0"/>
              <w:left w:val="single" w:color="000000" w:sz="0"/>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448982</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ENOXAPARINA 100MG 0.6 MILIMITROS. SERINGA PREENCHIDA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SERINGA</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169</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452913</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BUDESONIDA 32MCG SUSP. SPRAY - 120 DOSES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170</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403131</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BUDESONIDA 50MCG SUSPENSÃO AQUOSA NASAL 120 DOSES </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499" w:hRule="auto"/>
          <w:jc w:val="left"/>
        </w:trPr>
        <w:tc>
          <w:tcPr>
            <w:tcW w:w="600" w:type="dxa"/>
            <w:tcBorders>
              <w:top w:val="single" w:color="000000" w:sz="0"/>
              <w:left w:val="single" w:color="000000" w:sz="4"/>
              <w:bottom w:val="single" w:color="000000" w:sz="4"/>
              <w:right w:val="single" w:color="000000" w:sz="4"/>
            </w:tcBorders>
            <w:shd w:color="000000" w:fill="d7d7d7"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171</w:t>
            </w:r>
          </w:p>
        </w:tc>
        <w:tc>
          <w:tcPr>
            <w:tcW w:w="789" w:type="dxa"/>
            <w:tcBorders>
              <w:top w:val="single" w:color="000000" w:sz="0"/>
              <w:left w:val="single" w:color="000000" w:sz="0"/>
              <w:bottom w:val="single" w:color="000000" w:sz="4"/>
              <w:right w:val="single" w:color="000000" w:sz="4"/>
            </w:tcBorders>
            <w:shd w:color="000000" w:fill="d9d9d9"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452914</w:t>
            </w:r>
          </w:p>
        </w:tc>
        <w:tc>
          <w:tcPr>
            <w:tcW w:w="643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BUDESONIDA 64MCG/ML SUSP. SPRAY - 120 DOSES</w:t>
            </w:r>
          </w:p>
        </w:tc>
        <w:tc>
          <w:tcPr>
            <w:tcW w:w="1281" w:type="dxa"/>
            <w:tcBorders>
              <w:top w:val="single" w:color="000000" w:sz="0"/>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FRASCO</w:t>
            </w:r>
          </w:p>
        </w:tc>
        <w:tc>
          <w:tcPr>
            <w:tcW w:w="13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w:t>
            </w:r>
          </w:p>
        </w:tc>
      </w:tr>
    </w:tbl>
    <w:p>
      <w:pPr>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Único –</w:t>
      </w:r>
      <w:r>
        <w:rPr>
          <w:rFonts w:ascii="Arial" w:hAnsi="Arial" w:cs="Arial" w:eastAsia="Arial"/>
          <w:color w:val="000000"/>
          <w:spacing w:val="0"/>
          <w:position w:val="0"/>
          <w:sz w:val="24"/>
          <w:shd w:fill="auto" w:val="clear"/>
        </w:rPr>
        <w:t xml:space="preserve"> O objeto do contrato será entregue/instalado com obediência rigorosa, fiel e integral de todas as exigências, normas, itens, elementos, condições gerais, e especiais contidos no processo administrativo n.º _________, no presente contrato, no Edital, no Termo de Referência, bem como em detalhes e informações fornecidas pelo CONTRATANTE.</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28" w:firstLine="2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SEGUNDA – VIGÊNCIA E PRORROGAÇÃO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prazo de vigência da contratação é de __________, contados do(a) __________, prorrogável ou alterável nos termos da Lei n.º 14.133/2021. </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Único –</w:t>
      </w:r>
      <w:r>
        <w:rPr>
          <w:rFonts w:ascii="Arial" w:hAnsi="Arial" w:cs="Arial" w:eastAsia="Arial"/>
          <w:color w:val="000000"/>
          <w:spacing w:val="0"/>
          <w:position w:val="0"/>
          <w:sz w:val="24"/>
          <w:shd w:fill="auto" w:val="clear"/>
        </w:rPr>
        <w:t xml:space="preserve"> O prazo de vigência será automaticamente prorrogado, independentemente de termo aditivo, quando o objeto não for entregue no período firmado acima, ressalvadas as providências cabíveis no caso de culpa do contratado, previstas neste instrumento.</w:t>
      </w:r>
    </w:p>
    <w:p>
      <w:pPr>
        <w:spacing w:before="0" w:after="0" w:line="240"/>
        <w:ind w:right="520" w:left="0" w:firstLine="0"/>
        <w:jc w:val="left"/>
        <w:rPr>
          <w:rFonts w:ascii="Arial" w:hAnsi="Arial" w:cs="Arial" w:eastAsia="Arial"/>
          <w:b/>
          <w:color w:val="00B050"/>
          <w:spacing w:val="0"/>
          <w:position w:val="0"/>
          <w:sz w:val="24"/>
          <w:shd w:fill="auto" w:val="clear"/>
        </w:rPr>
      </w:pPr>
    </w:p>
    <w:p>
      <w:pPr>
        <w:spacing w:before="0" w:after="0" w:line="240"/>
        <w:ind w:right="520" w:left="28" w:firstLine="2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TERCEIRA – VALOR, FORMA E PRAZO DE PAGAMENTO</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b/>
          <w:color w:val="000000"/>
          <w:spacing w:val="0"/>
          <w:position w:val="0"/>
          <w:sz w:val="24"/>
          <w:u w:val="single"/>
          <w:shd w:fill="auto" w:val="clear"/>
        </w:rPr>
      </w:pPr>
      <w:r>
        <w:rPr>
          <w:rFonts w:ascii="Arial" w:hAnsi="Arial" w:cs="Arial" w:eastAsia="Arial"/>
          <w:color w:val="000000"/>
          <w:spacing w:val="0"/>
          <w:position w:val="0"/>
          <w:sz w:val="24"/>
          <w:shd w:fill="auto" w:val="clear"/>
        </w:rPr>
        <w:t xml:space="preserve">O valor total da contratação é de R$ _______________________ (por extenso). </w:t>
      </w: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Parágrafo Primeiro –</w:t>
      </w:r>
      <w:r>
        <w:rPr>
          <w:rFonts w:ascii="Arial" w:hAnsi="Arial" w:cs="Arial" w:eastAsia="Arial"/>
          <w:color w:val="auto"/>
          <w:spacing w:val="0"/>
          <w:position w:val="0"/>
          <w:sz w:val="24"/>
          <w:shd w:fill="auto" w:val="clear"/>
        </w:rPr>
        <w:t xml:space="preserve"> No preço estão incluídas todas as despesas diretas e indiretas decorrentes da aquisição do objeto, inclusive tributos e/ou impostos, encargos sociais, trabalhistas, previdenciários, fiscais e comerciais incidentes, taxa de administração, frete, seguro e outros necessários ao cumprimento integral do objeto da contratação.</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Parágrafo Segundo –</w:t>
      </w:r>
      <w:r>
        <w:rPr>
          <w:rFonts w:ascii="Arial" w:hAnsi="Arial" w:cs="Arial" w:eastAsia="Arial"/>
          <w:color w:val="auto"/>
          <w:spacing w:val="0"/>
          <w:position w:val="0"/>
          <w:sz w:val="24"/>
          <w:shd w:fill="auto" w:val="clear"/>
        </w:rPr>
        <w:t xml:space="preserve"> O pagamento à CONTRATADA será realizado em razão do efetivo fornecimento dos bens adquiridos. O(a) </w:t>
      </w:r>
      <w:r>
        <w:rPr>
          <w:rFonts w:ascii="Arial" w:hAnsi="Arial" w:cs="Arial" w:eastAsia="Arial"/>
          <w:b/>
          <w:color w:val="000009"/>
          <w:spacing w:val="0"/>
          <w:position w:val="0"/>
          <w:sz w:val="24"/>
          <w:shd w:fill="auto" w:val="clear"/>
        </w:rPr>
        <w:t xml:space="preserve">SECRETARIA MUNICIPAL DE SAÚDE </w:t>
      </w:r>
      <w:r>
        <w:rPr>
          <w:rFonts w:ascii="Arial" w:hAnsi="Arial" w:cs="Arial" w:eastAsia="Arial"/>
          <w:color w:val="auto"/>
          <w:spacing w:val="0"/>
          <w:position w:val="0"/>
          <w:sz w:val="24"/>
          <w:shd w:fill="auto" w:val="clear"/>
        </w:rPr>
        <w:t xml:space="preserve">está desobrigado(a) a pagar o valor total do contrato caso todo o quantitativo do objeto previsto na cláusula primeira não tenha sido regularmente entregue e aceito, devendo o CONTRATANTE comunicar a empresa para que emita a nota fiscal ou fatura com o valor exato dimensionado, quando houver glosa parcial do objeto.</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Parágrafo Terceiro –</w:t>
      </w:r>
      <w:r>
        <w:rPr>
          <w:rFonts w:ascii="Arial" w:hAnsi="Arial" w:cs="Arial" w:eastAsia="Arial"/>
          <w:color w:val="auto"/>
          <w:spacing w:val="0"/>
          <w:position w:val="0"/>
          <w:sz w:val="24"/>
          <w:shd w:fill="auto" w:val="clear"/>
        </w:rPr>
        <w:t xml:space="preserve"> O pagamento será realizado através de ordem bancária, para crédito em banco, agência e conta corrente indicados pela CONTRATADA.</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Parágrafo Quarto –</w:t>
      </w:r>
      <w:r>
        <w:rPr>
          <w:rFonts w:ascii="Arial" w:hAnsi="Arial" w:cs="Arial" w:eastAsia="Arial"/>
          <w:color w:val="auto"/>
          <w:spacing w:val="0"/>
          <w:position w:val="0"/>
          <w:sz w:val="24"/>
          <w:shd w:fill="auto" w:val="clear"/>
        </w:rPr>
        <w:t xml:space="preserve"> Será considerada data do pagamento o dia em que constar como emitida a ordem bancária para pagamento.</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Quinto –</w:t>
      </w:r>
      <w:r>
        <w:rPr>
          <w:rFonts w:ascii="Arial" w:hAnsi="Arial" w:cs="Arial" w:eastAsia="Arial"/>
          <w:color w:val="000000"/>
          <w:spacing w:val="0"/>
          <w:position w:val="0"/>
          <w:sz w:val="24"/>
          <w:shd w:fill="auto" w:val="clear"/>
        </w:rPr>
        <w:t xml:space="preserve"> Os pagamentos serão efetuados à CONTRATADA,</w:t>
      </w:r>
      <w:r>
        <w:rPr>
          <w:rFonts w:ascii="Arial" w:hAnsi="Arial" w:cs="Arial" w:eastAsia="Arial"/>
          <w:b/>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após a regular liquidação da despesa, nos termos do art. 63 da Lei Federal n.º 4.320/1964, observado o disposto nos arts. 140 e 141 da Lei n.º 14.133/2021, em 30 (trinta) dias, a contar da data do recebimento do documento de cobrança.</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Sexto –</w:t>
      </w:r>
      <w:r>
        <w:rPr>
          <w:rFonts w:ascii="Arial" w:hAnsi="Arial" w:cs="Arial" w:eastAsia="Arial"/>
          <w:color w:val="000000"/>
          <w:spacing w:val="0"/>
          <w:position w:val="0"/>
          <w:sz w:val="24"/>
          <w:shd w:fill="auto" w:val="clear"/>
        </w:rPr>
        <w:t xml:space="preserve"> Considera-se ocorrido o recebimento da nota fiscal ou fatura quando o órgão CONTRATANTE atestar a execução do objeto do contrato.</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Sétimo –</w:t>
      </w:r>
      <w:r>
        <w:rPr>
          <w:rFonts w:ascii="Arial" w:hAnsi="Arial" w:cs="Arial" w:eastAsia="Arial"/>
          <w:color w:val="000000"/>
          <w:spacing w:val="0"/>
          <w:position w:val="0"/>
          <w:sz w:val="24"/>
          <w:shd w:fill="auto" w:val="clear"/>
        </w:rPr>
        <w:t xml:space="preserve"> No caso de erro nos documentos de faturamento ou cobrança, estes serão devolvidos à CONTRATADA para retificação ou substituição, passando o prazo de pagamento a fluir, então, a partir da reapresentação válida desses documentos.</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Oitavo –</w:t>
      </w:r>
      <w:r>
        <w:rPr>
          <w:rFonts w:ascii="Arial" w:hAnsi="Arial" w:cs="Arial" w:eastAsia="Arial"/>
          <w:color w:val="000000"/>
          <w:spacing w:val="0"/>
          <w:position w:val="0"/>
          <w:sz w:val="24"/>
          <w:shd w:fill="auto" w:val="clear"/>
        </w:rPr>
        <w:t xml:space="preserve"> A CONTRATADA deverá apresentar juntamente com o documento de cobrança toda a documentação mencionada no art. 68 da Lei n.º 14.133/2021 e demais documentos exigidos pelas normas de liquidação das despesas aplicáveis.</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Nono –</w:t>
      </w:r>
      <w:r>
        <w:rPr>
          <w:rFonts w:ascii="Arial" w:hAnsi="Arial" w:cs="Arial" w:eastAsia="Arial"/>
          <w:color w:val="000000"/>
          <w:spacing w:val="0"/>
          <w:position w:val="0"/>
          <w:sz w:val="24"/>
          <w:shd w:fill="auto" w:val="clear"/>
        </w:rPr>
        <w:t xml:space="preserve"> No caso de atraso pelo CONTRATANTE, os valores devidos à CONTRATADA serão atualizados monetariamente entre o termo final do prazo de pagamento até a data de sua efetiva realização, mediante aplicação do índice IPCA de correção monetária.</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Décimo –</w:t>
      </w:r>
      <w:r>
        <w:rPr>
          <w:rFonts w:ascii="Arial" w:hAnsi="Arial" w:cs="Arial" w:eastAsia="Arial"/>
          <w:color w:val="000000"/>
          <w:spacing w:val="0"/>
          <w:position w:val="0"/>
          <w:sz w:val="24"/>
          <w:shd w:fill="auto" w:val="clear"/>
        </w:rPr>
        <w:t xml:space="preserve"> O CONTRATANTE efetuará, quando do pagamento, as retenções tributárias nos percentuais previstos na legislação vigente e aplicável ao objeto da contratação.</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Décimo Primeiro –</w:t>
      </w:r>
      <w:r>
        <w:rPr>
          <w:rFonts w:ascii="Arial" w:hAnsi="Arial" w:cs="Arial" w:eastAsia="Arial"/>
          <w:color w:val="000000"/>
          <w:spacing w:val="0"/>
          <w:position w:val="0"/>
          <w:sz w:val="24"/>
          <w:shd w:fill="auto" w:val="clear"/>
        </w:rPr>
        <w:t xml:space="preserve"> A CONTRATADA que comprovar, por meio da apresentação de documento oficial, ser optante pelo Simples Nacional, nos termos da Lei Complementar n.º 123/2006, não sofrerá a retenção tributária quanto aos impostos e contribuições abrangidos por aquele regime especial. </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28" w:firstLine="2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QUARTA – REAJUSTE</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O reajuste dos preços inicialmente contratados somente ocorrerá decorrido o prazo de 12 (doze) meses, contados da data de apresentação do </w:t>
      </w:r>
      <w:r>
        <w:rPr>
          <w:rFonts w:ascii="Arial" w:hAnsi="Arial" w:cs="Arial" w:eastAsia="Arial"/>
          <w:color w:val="000000"/>
          <w:spacing w:val="0"/>
          <w:position w:val="0"/>
          <w:sz w:val="24"/>
          <w:shd w:fill="auto" w:val="clear"/>
        </w:rPr>
        <w:t xml:space="preserve">orçamento estimado, </w:t>
      </w:r>
      <w:r>
        <w:rPr>
          <w:rFonts w:ascii="Arial" w:hAnsi="Arial" w:cs="Arial" w:eastAsia="Arial"/>
          <w:color w:val="auto"/>
          <w:spacing w:val="0"/>
          <w:position w:val="0"/>
          <w:sz w:val="24"/>
          <w:shd w:fill="auto" w:val="clear"/>
        </w:rPr>
        <w:t xml:space="preserve">mediante a aplicação do índice IPCA.</w:t>
      </w:r>
    </w:p>
    <w:p>
      <w:pPr>
        <w:spacing w:before="0" w:after="0" w:line="240"/>
        <w:ind w:right="520" w:left="0" w:firstLine="0"/>
        <w:jc w:val="both"/>
        <w:rPr>
          <w:rFonts w:ascii="Arial" w:hAnsi="Arial" w:cs="Arial" w:eastAsia="Arial"/>
          <w:b/>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Primeiro –</w:t>
      </w:r>
      <w:r>
        <w:rPr>
          <w:rFonts w:ascii="Arial" w:hAnsi="Arial" w:cs="Arial" w:eastAsia="Arial"/>
          <w:color w:val="000000"/>
          <w:spacing w:val="0"/>
          <w:position w:val="0"/>
          <w:sz w:val="24"/>
          <w:shd w:fill="auto" w:val="clear"/>
        </w:rPr>
        <w:t xml:space="preserve"> Nos reajustes subsequentes ao primeiro, o interregno mínimo acima estabelecido será contado a partir dos efeitos financeiros do último reajustamento.</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Parágrafo Segundo –</w:t>
      </w:r>
      <w:r>
        <w:rPr>
          <w:rFonts w:ascii="Arial" w:hAnsi="Arial" w:cs="Arial" w:eastAsia="Arial"/>
          <w:color w:val="auto"/>
          <w:spacing w:val="0"/>
          <w:position w:val="0"/>
          <w:sz w:val="24"/>
          <w:shd w:fill="auto" w:val="clear"/>
        </w:rPr>
        <w:t xml:space="preserve"> Não sendo possível aferir o índice de reajuste, o CONTRATANTE pagará à CONTRATADA a importância calculada pela última variação conhecida, liquidando a diferença correspondente tão logo seja divulgado o índice definitivo. </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Terceiro –</w:t>
      </w:r>
      <w:r>
        <w:rPr>
          <w:rFonts w:ascii="Arial" w:hAnsi="Arial" w:cs="Arial" w:eastAsia="Arial"/>
          <w:color w:val="000000"/>
          <w:spacing w:val="0"/>
          <w:position w:val="0"/>
          <w:sz w:val="24"/>
          <w:shd w:fill="auto" w:val="clear"/>
        </w:rPr>
        <w:t xml:space="preserve"> Caso o índice previsto neste contrato seja extinto ou de alguma forma não possa mais ser aplicado, será adotado o que vier a ser determinado pela legislação então em vigor ou, no silêncio legislativo, por outro índice que reflita a perda do poder aquisitivo da moeda. </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Quarto –</w:t>
      </w:r>
      <w:r>
        <w:rPr>
          <w:rFonts w:ascii="Arial" w:hAnsi="Arial" w:cs="Arial" w:eastAsia="Arial"/>
          <w:color w:val="000000"/>
          <w:spacing w:val="0"/>
          <w:position w:val="0"/>
          <w:sz w:val="24"/>
          <w:shd w:fill="auto" w:val="clear"/>
        </w:rPr>
        <w:t xml:space="preserve"> A CONTRATADA não terá direito ao reajuste do preço dos objetos que, comprovadamente, forem entregues fora do prazo estabelecidos no contrato.</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CLÁUSULA QUINTA – REEQUILÍBRIO ECONÔMICO-FINANCEIRO</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Eventuais pedidos de reequilíbrio econômico-financeiro do contrato deverão ser apreciados e respondidos formalmente pelo CONTRATANTE no prazo de até  ___ (por extenso) dias, contados da data de apresentação do requerimento devidamente instruído com todos os documentos necessários à sua apreciação.</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único –</w:t>
      </w:r>
      <w:r>
        <w:rPr>
          <w:rFonts w:ascii="Arial" w:hAnsi="Arial" w:cs="Arial" w:eastAsia="Arial"/>
          <w:color w:val="000000"/>
          <w:spacing w:val="0"/>
          <w:position w:val="0"/>
          <w:sz w:val="24"/>
          <w:shd w:fill="auto" w:val="clear"/>
        </w:rPr>
        <w:t xml:space="preserve"> O pedido de reequilíbrio econômico-financeiro deverá ser formulado durante a vigência do contrato e antes de eventual prorrogação contratual, sob pena de preclusão.</w:t>
      </w:r>
    </w:p>
    <w:p>
      <w:pPr>
        <w:spacing w:before="0" w:after="0" w:line="240"/>
        <w:ind w:right="520" w:left="0" w:firstLine="0"/>
        <w:jc w:val="both"/>
        <w:rPr>
          <w:rFonts w:ascii="Arial" w:hAnsi="Arial" w:cs="Arial" w:eastAsia="Arial"/>
          <w:b/>
          <w:color w:val="000000"/>
          <w:spacing w:val="0"/>
          <w:position w:val="0"/>
          <w:sz w:val="24"/>
          <w:shd w:fill="auto" w:val="clear"/>
        </w:rPr>
      </w:pPr>
    </w:p>
    <w:p>
      <w:pPr>
        <w:spacing w:before="0" w:after="0" w:line="240"/>
        <w:ind w:right="520" w:left="28" w:firstLine="2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SEXTA – PRAZOS E CONDIÇÕES DE ENTREGA E DE RECEBIMENTO</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bens deverão ser entregues no local, na forma, nos prazos e de acordo com as especificações técnicas contidas no Termo de Referência, que integra o presente contrato.</w:t>
      </w:r>
    </w:p>
    <w:p>
      <w:pPr>
        <w:spacing w:before="0" w:after="0" w:line="240"/>
        <w:ind w:right="520" w:left="0" w:firstLine="0"/>
        <w:jc w:val="both"/>
        <w:rPr>
          <w:rFonts w:ascii="Arial" w:hAnsi="Arial" w:cs="Arial" w:eastAsia="Arial"/>
          <w:b/>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Primeiro – </w:t>
      </w:r>
      <w:r>
        <w:rPr>
          <w:rFonts w:ascii="Arial" w:hAnsi="Arial" w:cs="Arial" w:eastAsia="Arial"/>
          <w:color w:val="000000"/>
          <w:spacing w:val="0"/>
          <w:position w:val="0"/>
          <w:sz w:val="24"/>
          <w:shd w:fill="auto" w:val="clear"/>
        </w:rPr>
        <w:t xml:space="preserve">O objeto contratado deverá ser entregue no endereço indicado pela </w:t>
      </w:r>
      <w:r>
        <w:rPr>
          <w:rFonts w:ascii="Arial" w:hAnsi="Arial" w:cs="Arial" w:eastAsia="Arial"/>
          <w:b/>
          <w:color w:val="000009"/>
          <w:spacing w:val="0"/>
          <w:position w:val="0"/>
          <w:sz w:val="24"/>
          <w:shd w:fill="auto" w:val="clear"/>
        </w:rPr>
        <w:t xml:space="preserve">SECRETARIA MUNICIPAL DE SAÚDE</w:t>
      </w:r>
      <w:r>
        <w:rPr>
          <w:rFonts w:ascii="Arial" w:hAnsi="Arial" w:cs="Arial" w:eastAsia="Arial"/>
          <w:color w:val="000000"/>
          <w:spacing w:val="0"/>
          <w:position w:val="0"/>
          <w:sz w:val="24"/>
          <w:shd w:fill="auto" w:val="clear"/>
        </w:rPr>
        <w:t xml:space="preserve">, no horário das 08:00h ás 1600 h, conforme Termo de Referencia.</w:t>
      </w:r>
    </w:p>
    <w:p>
      <w:pPr>
        <w:spacing w:before="0" w:after="0" w:line="240"/>
        <w:ind w:right="520" w:left="0" w:firstLine="0"/>
        <w:jc w:val="both"/>
        <w:rPr>
          <w:rFonts w:ascii="Arial" w:hAnsi="Arial" w:cs="Arial" w:eastAsia="Arial"/>
          <w:b/>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Segundo – </w:t>
      </w:r>
      <w:r>
        <w:rPr>
          <w:rFonts w:ascii="Arial" w:hAnsi="Arial" w:cs="Arial" w:eastAsia="Arial"/>
          <w:color w:val="000000"/>
          <w:spacing w:val="0"/>
          <w:position w:val="0"/>
          <w:sz w:val="24"/>
          <w:shd w:fill="auto" w:val="clear"/>
        </w:rPr>
        <w:t xml:space="preserve">O objeto contratado deverá ser entregue, conforme determinado no Termo de Referência</w:t>
      </w:r>
      <w:r>
        <w:rPr>
          <w:rFonts w:ascii="Arial" w:hAnsi="Arial" w:cs="Arial" w:eastAsia="Arial"/>
          <w:b/>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Terceiro –</w:t>
      </w:r>
      <w:r>
        <w:rPr>
          <w:rFonts w:ascii="Arial" w:hAnsi="Arial" w:cs="Arial" w:eastAsia="Arial"/>
          <w:color w:val="000000"/>
          <w:spacing w:val="0"/>
          <w:position w:val="0"/>
          <w:sz w:val="24"/>
          <w:shd w:fill="auto" w:val="clear"/>
        </w:rPr>
        <w:t xml:space="preserve">O recebimento provisório dos bens adquiridos será feito no local da entrega, no prazo máximo determinado no Termo de Referencia.</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Quarto – </w:t>
      </w:r>
      <w:r>
        <w:rPr>
          <w:rFonts w:ascii="Arial" w:hAnsi="Arial" w:cs="Arial" w:eastAsia="Arial"/>
          <w:color w:val="000000"/>
          <w:spacing w:val="0"/>
          <w:position w:val="0"/>
          <w:sz w:val="24"/>
          <w:shd w:fill="auto" w:val="clear"/>
        </w:rPr>
        <w:t xml:space="preserve">O recebimento definitivo será realizado conforme o prazo determinado no Termo de Referência.</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Quinto – </w:t>
      </w:r>
      <w:r>
        <w:rPr>
          <w:rFonts w:ascii="Arial" w:hAnsi="Arial" w:cs="Arial" w:eastAsia="Arial"/>
          <w:color w:val="000000"/>
          <w:spacing w:val="0"/>
          <w:position w:val="0"/>
          <w:sz w:val="24"/>
          <w:shd w:fill="auto" w:val="clear"/>
        </w:rPr>
        <w:t xml:space="preserve">Os bens poderão ser rejeitados pela CONTRATANTE, no todo ou em parte, se estiverem em discrepância com as especificações constantes no Termo de Referência e na proposta, lavrando-se termo circunstanciado no qual deverá constar o motivo da não aceitação do objeto.</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Sexto – </w:t>
      </w:r>
      <w:r>
        <w:rPr>
          <w:rFonts w:ascii="Arial" w:hAnsi="Arial" w:cs="Arial" w:eastAsia="Arial"/>
          <w:color w:val="000000"/>
          <w:spacing w:val="0"/>
          <w:position w:val="0"/>
          <w:sz w:val="24"/>
          <w:shd w:fill="auto" w:val="clear"/>
        </w:rPr>
        <w:t xml:space="preserve">Os objetos recusados deverão ser substituídos pela CONTRATADA, às suas expensas, no prazo determinado no Termo de Referência.</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28" w:firstLine="28"/>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CLÁUSULA SÉTIMA – GARANTIA</w:t>
      </w:r>
    </w:p>
    <w:p>
      <w:pPr>
        <w:tabs>
          <w:tab w:val="left" w:pos="2314" w:leader="none"/>
          <w:tab w:val="left" w:pos="5128" w:leader="none"/>
          <w:tab w:val="left" w:pos="8209"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2314" w:leader="none"/>
          <w:tab w:val="left" w:pos="5128" w:leader="none"/>
          <w:tab w:val="left" w:pos="8209"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Nos moldes do art. 96, da Lei n.º 14.133/2021, a CONTRATADA prestou garantia na modalidade _____________________, no valor de R$ ___ (por extenso), equivalente a __% (___por cento) do valor total do contrato. </w:t>
      </w:r>
    </w:p>
    <w:p>
      <w:pPr>
        <w:tabs>
          <w:tab w:val="left" w:pos="2314" w:leader="none"/>
          <w:tab w:val="left" w:pos="5128" w:leader="none"/>
          <w:tab w:val="left" w:pos="8209" w:leader="none"/>
        </w:tabs>
        <w:spacing w:before="0" w:after="0" w:line="240"/>
        <w:ind w:right="520" w:left="0" w:firstLine="0"/>
        <w:jc w:val="both"/>
        <w:rPr>
          <w:rFonts w:ascii="Arial" w:hAnsi="Arial" w:cs="Arial" w:eastAsia="Arial"/>
          <w:b/>
          <w:color w:val="00B050"/>
          <w:spacing w:val="0"/>
          <w:position w:val="0"/>
          <w:sz w:val="24"/>
          <w:shd w:fill="auto" w:val="clear"/>
        </w:rPr>
      </w:pPr>
    </w:p>
    <w:p>
      <w:pPr>
        <w:spacing w:before="0" w:after="0" w:line="240"/>
        <w:ind w:right="520" w:left="28" w:firstLine="28"/>
        <w:jc w:val="left"/>
        <w:rPr>
          <w:rFonts w:ascii="Arial" w:hAnsi="Arial" w:cs="Arial" w:eastAsia="Arial"/>
          <w:color w:val="F79646"/>
          <w:spacing w:val="0"/>
          <w:position w:val="0"/>
          <w:sz w:val="24"/>
          <w:shd w:fill="auto" w:val="clear"/>
        </w:rPr>
      </w:pPr>
      <w:r>
        <w:rPr>
          <w:rFonts w:ascii="Arial" w:hAnsi="Arial" w:cs="Arial" w:eastAsia="Arial"/>
          <w:b/>
          <w:color w:val="auto"/>
          <w:spacing w:val="0"/>
          <w:position w:val="0"/>
          <w:sz w:val="24"/>
          <w:shd w:fill="auto" w:val="clear"/>
        </w:rPr>
        <w:t xml:space="preserve">CLÁUSULA OITAVA – OBRIGAÇÕES DA CONTRATADA </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CONTRATADA fica obrigada a cumprir todas as obrigações estabelecidas no Edital e Termo de Referência e, ainda, as a seguir elencadas:</w:t>
      </w:r>
    </w:p>
    <w:p>
      <w:pPr>
        <w:spacing w:before="0" w:after="0" w:line="240"/>
        <w:ind w:right="520" w:left="0" w:firstLine="0"/>
        <w:jc w:val="both"/>
        <w:rPr>
          <w:rFonts w:ascii="Arial" w:hAnsi="Arial" w:cs="Arial" w:eastAsia="Arial"/>
          <w:color w:val="000000"/>
          <w:spacing w:val="0"/>
          <w:position w:val="0"/>
          <w:sz w:val="24"/>
          <w:shd w:fill="auto" w:val="clear"/>
        </w:rPr>
      </w:pPr>
    </w:p>
    <w:p>
      <w:pPr>
        <w:numPr>
          <w:ilvl w:val="0"/>
          <w:numId w:val="3996"/>
        </w:numPr>
        <w:tabs>
          <w:tab w:val="left" w:pos="284"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Fornecer os bens de acordo com todas as especificações do Termo de Referência, em sua proposta, neste contrato e em eventuais anexos;</w:t>
      </w:r>
    </w:p>
    <w:p>
      <w:pPr>
        <w:tabs>
          <w:tab w:val="left" w:pos="284"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284"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 – Entregar o objeto adquirido acompanhado de manual em português e da relação da rede de assistência técnica autorizada;</w:t>
      </w:r>
    </w:p>
    <w:p>
      <w:pPr>
        <w:tabs>
          <w:tab w:val="left" w:pos="284"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284"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 – Informar ao CONTRATANTE, no prazo máximo de 24 (vinte e quatro) horas que antecedem a data estabelecida para entrega dos bens, as justificativas que impossibilitem o cumprimento do prazo previsto no Termo de Referência ou Contrato, juntando documentos que corroborem os fatos;</w:t>
      </w:r>
    </w:p>
    <w:p>
      <w:pPr>
        <w:tabs>
          <w:tab w:val="left" w:pos="426"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426"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IV – Implementar medidas preventivas necessárias para evitar danos a terceiros porventura decorrentes do objeto deste contrato;</w:t>
      </w:r>
    </w:p>
    <w:p>
      <w:pPr>
        <w:tabs>
          <w:tab w:val="left" w:pos="426"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426"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V – Reparar, corrigir, remover, reconstruir ou substituir, às suas expensas e dentro do prazo determinado pelos fiscais, os bens nos quais se verificarem vícios, defeitos ou incorreções resultantes da execução, dos materiais empregados ou de danos ocorridos durante a entrega.</w:t>
      </w:r>
    </w:p>
    <w:p>
      <w:pPr>
        <w:tabs>
          <w:tab w:val="left" w:pos="426"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426"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VI –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 ficando a fiscalização autorizada a descontar dos pagamentos devidos ou da garantia contratual os valor correspondente aos danos suportados;</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VII – Responsabilizar-se pelo fornecimento de materiais, equipamentos, ferramentas e utensílios demandados em quantidade, qualidade e tecnologia estabelecidos no Termo de Referência e de acordo com as normas da Associação Brasileira de Normas Técnicas – ABNT e demais normas técnicas pertinentes, a ser atestada pela fiscalização, assim como pela substituição dos materiais recusados, sem ônus para o CONTRATANTE e sem prejuízo da aplicação das sanções cabíveis;</w:t>
      </w:r>
    </w:p>
    <w:p>
      <w:pPr>
        <w:tabs>
          <w:tab w:val="left" w:pos="567" w:leader="none"/>
        </w:tabs>
        <w:spacing w:before="0" w:after="0" w:line="240"/>
        <w:ind w:right="520" w:left="31" w:firstLine="0"/>
        <w:jc w:val="both"/>
        <w:rPr>
          <w:rFonts w:ascii="Arial" w:hAnsi="Arial" w:cs="Arial" w:eastAsia="Arial"/>
          <w:color w:val="auto"/>
          <w:spacing w:val="0"/>
          <w:position w:val="0"/>
          <w:sz w:val="24"/>
          <w:shd w:fill="auto" w:val="clear"/>
        </w:rPr>
      </w:pPr>
    </w:p>
    <w:p>
      <w:pPr>
        <w:tabs>
          <w:tab w:val="left" w:pos="567" w:leader="none"/>
        </w:tabs>
        <w:spacing w:before="0" w:after="0" w:line="240"/>
        <w:ind w:right="520" w:left="31"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VIII – Manter, durante toda a vigência deste instrumento, as condições de habilitação e qualificação exigidas para a celebração do contrato;</w:t>
      </w:r>
    </w:p>
    <w:p>
      <w:pPr>
        <w:tabs>
          <w:tab w:val="left" w:pos="426" w:leader="none"/>
        </w:tabs>
        <w:spacing w:before="0" w:after="0" w:line="240"/>
        <w:ind w:right="520" w:left="31" w:firstLine="0"/>
        <w:jc w:val="both"/>
        <w:rPr>
          <w:rFonts w:ascii="Arial" w:hAnsi="Arial" w:cs="Arial" w:eastAsia="Arial"/>
          <w:color w:val="auto"/>
          <w:spacing w:val="0"/>
          <w:position w:val="0"/>
          <w:sz w:val="24"/>
          <w:shd w:fill="auto" w:val="clear"/>
        </w:rPr>
      </w:pPr>
    </w:p>
    <w:p>
      <w:pPr>
        <w:tabs>
          <w:tab w:val="left" w:pos="426" w:leader="none"/>
        </w:tabs>
        <w:spacing w:before="0" w:after="0" w:line="240"/>
        <w:ind w:right="520" w:left="31"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IX – Responsabilizar-se pelo uso regular de marcas, patentes, registros, processos e licenças relativas à execução deste contrato, eximindo o CONTRATANTE das consequências de qualquer utilização indevida;</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X – Manter hígidas as garantias contratuais até o recebimento definitivo do objeto do contrato;</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XI – Não contratar, durante a vigência do contrato, 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XII – Guardar sigilo sobre todas as informações obtidas em decorrência do cumprimento do contrato; </w:t>
      </w:r>
    </w:p>
    <w:p>
      <w:pPr>
        <w:spacing w:before="0" w:after="0" w:line="240"/>
        <w:ind w:right="520" w:left="0" w:firstLine="0"/>
        <w:jc w:val="both"/>
        <w:rPr>
          <w:rFonts w:ascii="Arial" w:hAnsi="Arial" w:cs="Arial" w:eastAsia="Arial"/>
          <w:b/>
          <w:color w:val="00B050"/>
          <w:spacing w:val="0"/>
          <w:position w:val="0"/>
          <w:sz w:val="24"/>
          <w:shd w:fill="auto" w:val="clear"/>
        </w:rPr>
      </w:pPr>
    </w:p>
    <w:p>
      <w:pPr>
        <w:spacing w:before="0" w:after="0" w:line="240"/>
        <w:ind w:right="520" w:left="28" w:firstLine="28"/>
        <w:jc w:val="left"/>
        <w:rPr>
          <w:rFonts w:ascii="Arial" w:hAnsi="Arial" w:cs="Arial" w:eastAsia="Arial"/>
          <w:b/>
          <w:color w:val="auto"/>
          <w:spacing w:val="0"/>
          <w:position w:val="0"/>
          <w:sz w:val="24"/>
          <w:shd w:fill="auto" w:val="clear"/>
        </w:rPr>
      </w:pPr>
    </w:p>
    <w:p>
      <w:pPr>
        <w:spacing w:before="0" w:after="0" w:line="240"/>
        <w:ind w:right="520" w:left="28" w:firstLine="2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NONA – OBRIGAÇÕES DO CONTRATANTE</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São obrigações do CONTRATANTE:</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 Realizar a fiscalização do objeto do contrato, exigindo o cumprimento de todas as obrigações assumidas pela CONTRATADA, de acordo com o contrato e seus anexos;</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 – Notificar a CONTRATADA, por escrito, sobre vícios, defeitos ou incorreções verificadas no objeto fornecido, para que seja por ele substituído, reparado ou corrigido, no total ou em parte, às suas expensas;</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 – Receber o objeto no prazo e condições estabelecidas no Termo de Referência;</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IV– Realizar os pagamentos na forma e condições previstas contratualmente;</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 – Aplicar as sanções motivadas pela inexecução total ou parcial do contrato à CONTRATADA;</w:t>
      </w:r>
    </w:p>
    <w:p>
      <w:pPr>
        <w:spacing w:before="0" w:after="0" w:line="240"/>
        <w:ind w:right="520" w:left="0" w:firstLine="0"/>
        <w:jc w:val="left"/>
        <w:rPr>
          <w:rFonts w:ascii="Arial" w:hAnsi="Arial" w:cs="Arial" w:eastAsia="Arial"/>
          <w:color w:val="000000"/>
          <w:spacing w:val="0"/>
          <w:position w:val="0"/>
          <w:sz w:val="24"/>
          <w:shd w:fill="FFFF00" w:val="clear"/>
        </w:rPr>
      </w:pPr>
    </w:p>
    <w:p>
      <w:pPr>
        <w:spacing w:before="0" w:after="0" w:line="240"/>
        <w:ind w:right="520" w:left="28" w:firstLine="28"/>
        <w:jc w:val="left"/>
        <w:rPr>
          <w:rFonts w:ascii="Arial" w:hAnsi="Arial" w:cs="Arial" w:eastAsia="Arial"/>
          <w:b/>
          <w:color w:val="auto"/>
          <w:spacing w:val="0"/>
          <w:position w:val="0"/>
          <w:sz w:val="24"/>
          <w:shd w:fill="auto" w:val="clear"/>
        </w:rPr>
      </w:pPr>
    </w:p>
    <w:p>
      <w:pPr>
        <w:spacing w:before="0" w:after="0" w:line="240"/>
        <w:ind w:right="520" w:left="28" w:firstLine="2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DÉCIMA – FISCALIZAÇÃO</w:t>
      </w:r>
    </w:p>
    <w:p>
      <w:pPr>
        <w:spacing w:before="0" w:after="0" w:line="240"/>
        <w:ind w:right="520" w:left="28" w:firstLine="28"/>
        <w:jc w:val="left"/>
        <w:rPr>
          <w:rFonts w:ascii="Arial" w:hAnsi="Arial" w:cs="Arial" w:eastAsia="Arial"/>
          <w:b/>
          <w:color w:val="auto"/>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Fiscais do Contrato deverão ser formalmente designados pelo respectivo Gestor do Contrato por meio de Portaria, no prazo de até 05 (cinco) dias úteis após a celebração do contrato ou retirada do instrumento equivalente.</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Primeiro</w:t>
      </w:r>
      <w:r>
        <w:rPr>
          <w:rFonts w:ascii="Arial" w:hAnsi="Arial" w:cs="Arial" w:eastAsia="Arial"/>
          <w:color w:val="000000"/>
          <w:spacing w:val="0"/>
          <w:position w:val="0"/>
          <w:sz w:val="24"/>
          <w:shd w:fill="auto" w:val="clear"/>
        </w:rPr>
        <w:t xml:space="preserve"> – O ato de designação deverá conter o nome completo dos Fiscais, sua identificação funcional, telefone e e-mail de contato, descrição resumida do objeto, bem como o número do contrato e do processo administrativo que originou a contratação.</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Segundo</w:t>
      </w:r>
      <w:r>
        <w:rPr>
          <w:rFonts w:ascii="Arial" w:hAnsi="Arial" w:cs="Arial" w:eastAsia="Arial"/>
          <w:color w:val="000000"/>
          <w:spacing w:val="0"/>
          <w:position w:val="0"/>
          <w:sz w:val="24"/>
          <w:shd w:fill="auto" w:val="clear"/>
        </w:rPr>
        <w:t xml:space="preserve"> – Incumbem aos Fiscais do Contrato, dentre outras atribuições:</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 – Exigir o cumprimento de todas as obrigações assumidas pela CONTRATADA, de acordo com o contrato e seus anexos;</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II – Notificar a CONTRATADA, por escrito, sobre vícios, defeitos ou incorreções verificadas no objeto fornecido, para que seja por ele substituído, reparado ou corrigido, no total ou em parte, às suas expensas;</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III – Receber o objeto no prazo e condições estabelecidas no Termo de Referência;</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IV –  Dar início a processo de apuração de infração contratual e aplicação de penalidade.</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Terceiro</w:t>
      </w:r>
      <w:r>
        <w:rPr>
          <w:rFonts w:ascii="Arial" w:hAnsi="Arial" w:cs="Arial" w:eastAsia="Arial"/>
          <w:color w:val="000000"/>
          <w:spacing w:val="0"/>
          <w:position w:val="0"/>
          <w:sz w:val="24"/>
          <w:shd w:fill="auto" w:val="clear"/>
        </w:rPr>
        <w:t xml:space="preserve"> – As solicitações cuja análise ultrapasse a competência dos Fiscais do Contrato deverão ser encaminhadas por estes à autoridade administrativa a quem incumbe a ciência e a adoção das medidas necessárias.</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Quarto</w:t>
      </w:r>
      <w:r>
        <w:rPr>
          <w:rFonts w:ascii="Arial" w:hAnsi="Arial" w:cs="Arial" w:eastAsia="Arial"/>
          <w:color w:val="000000"/>
          <w:spacing w:val="0"/>
          <w:position w:val="0"/>
          <w:sz w:val="24"/>
          <w:shd w:fill="auto" w:val="clear"/>
        </w:rPr>
        <w:t xml:space="preserve"> – A(s) CONTRATADA(s) deverá(ão) aceitar, antecipadamente, todos os métodos de inspeção, verificação e controle a serem adotados pela fiscalização, obrigando-se a fornecer-lhe todos os dados, elementos, explicações, esclarecimentos, soluções e comunicações de que esta necessitar e que forem julgados necessários ao desenvolvimento de suas atividades.</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Quinto</w:t>
      </w:r>
      <w:r>
        <w:rPr>
          <w:rFonts w:ascii="Arial" w:hAnsi="Arial" w:cs="Arial" w:eastAsia="Arial"/>
          <w:color w:val="000000"/>
          <w:spacing w:val="0"/>
          <w:position w:val="0"/>
          <w:sz w:val="24"/>
          <w:shd w:fill="auto" w:val="clear"/>
        </w:rPr>
        <w:t xml:space="preserve"> – A existência e a atuação da fiscalização em nada restringem a responsabilidade única, integral e exclusiva da(s) Contratada(s), no que concerne ao objeto contratado, às implicações próximas e remotas perante o Município de Seropédica ou perante terceiros, do mesmo modo que a ocorrência de irregularidades decorrentes da(s) execução(ões) contratual(is) em causa não implicará(ão) em corresponsabilidade do Município de Seropédica ou de seus prepostos, devendo, ainda, a(s) CONTRATADA(s), sem prejuízo das penalidades previstas, proceder ao ressarcimento imediato, ao Município de Seropédica, dos prejuízos apurados e imputados </w:t>
      </w:r>
      <w:r>
        <w:rPr>
          <w:rFonts w:ascii="Arial" w:hAnsi="Arial" w:cs="Arial" w:eastAsia="Arial"/>
          <w:color w:val="auto"/>
          <w:spacing w:val="0"/>
          <w:position w:val="0"/>
          <w:sz w:val="24"/>
          <w:shd w:fill="auto" w:val="clear"/>
        </w:rPr>
        <w:t xml:space="preserve">às falhas</w:t>
      </w:r>
      <w:r>
        <w:rPr>
          <w:rFonts w:ascii="Arial" w:hAnsi="Arial" w:cs="Arial" w:eastAsia="Arial"/>
          <w:color w:val="000000"/>
          <w:spacing w:val="0"/>
          <w:position w:val="0"/>
          <w:sz w:val="24"/>
          <w:shd w:fill="auto" w:val="clear"/>
        </w:rPr>
        <w:t xml:space="preserve"> em suas atividades.</w:t>
      </w:r>
    </w:p>
    <w:p>
      <w:pPr>
        <w:spacing w:before="0" w:after="0" w:line="240"/>
        <w:ind w:right="520" w:left="28" w:firstLine="28"/>
        <w:jc w:val="left"/>
        <w:rPr>
          <w:rFonts w:ascii="Arial" w:hAnsi="Arial" w:cs="Arial" w:eastAsia="Arial"/>
          <w:color w:val="auto"/>
          <w:spacing w:val="0"/>
          <w:position w:val="0"/>
          <w:sz w:val="24"/>
          <w:shd w:fill="auto" w:val="clear"/>
        </w:rPr>
      </w:pPr>
    </w:p>
    <w:p>
      <w:pPr>
        <w:spacing w:before="0" w:after="0" w:line="240"/>
        <w:ind w:right="520" w:left="28" w:firstLine="28"/>
        <w:jc w:val="left"/>
        <w:rPr>
          <w:rFonts w:ascii="Arial" w:hAnsi="Arial" w:cs="Arial" w:eastAsia="Arial"/>
          <w:color w:val="auto"/>
          <w:spacing w:val="0"/>
          <w:position w:val="0"/>
          <w:sz w:val="24"/>
          <w:shd w:fill="auto" w:val="clear"/>
        </w:rPr>
      </w:pPr>
    </w:p>
    <w:p>
      <w:pPr>
        <w:spacing w:before="0" w:after="0" w:line="240"/>
        <w:ind w:right="520" w:left="28" w:firstLine="2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CLÁUSULA DÉCIMA PRIMEIRA - FORÇA MAIOR E CASO FORTUITO</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Eventos de caso fortuito ou de força maior poderão autorizar a suspensão da execução do contrato. No entanto, sua ocorrência, sempre que tiver o condão de impedir o cumprimento das etapas e do prazo contratual, deverão ser oportunamente informados à fiscalização, sob pena de não aceitas.</w:t>
      </w:r>
    </w:p>
    <w:p>
      <w:pPr>
        <w:spacing w:before="0" w:after="0" w:line="240"/>
        <w:ind w:right="520" w:left="0" w:firstLine="0"/>
        <w:jc w:val="left"/>
        <w:rPr>
          <w:rFonts w:ascii="Arial" w:hAnsi="Arial" w:cs="Arial" w:eastAsia="Arial"/>
          <w:color w:val="000000"/>
          <w:spacing w:val="0"/>
          <w:position w:val="0"/>
          <w:sz w:val="24"/>
          <w:shd w:fill="FFFF00" w:val="clear"/>
        </w:rPr>
      </w:pPr>
    </w:p>
    <w:p>
      <w:pPr>
        <w:spacing w:before="0" w:after="0" w:line="240"/>
        <w:ind w:right="520" w:left="0" w:firstLine="0"/>
        <w:jc w:val="left"/>
        <w:rPr>
          <w:rFonts w:ascii="Arial" w:hAnsi="Arial" w:cs="Arial" w:eastAsia="Arial"/>
          <w:color w:val="000000"/>
          <w:spacing w:val="0"/>
          <w:position w:val="0"/>
          <w:sz w:val="24"/>
          <w:shd w:fill="FFFF00" w:val="clear"/>
        </w:rPr>
      </w:pPr>
    </w:p>
    <w:p>
      <w:pPr>
        <w:spacing w:before="0" w:after="0" w:line="240"/>
        <w:ind w:right="520" w:left="28" w:firstLine="2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DÉCIMA SEGUNDA – SUSPENSÃO DA EXECUÇÃO</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É facultado ao CONTRATANTE suspender a execução do contrato e a contagem dos prazos mediante justificativas.</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28" w:firstLine="28"/>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CLÁUSULA DÉCIMA TERCEIRA – INFRAÇÕES E SANÇÕES ADMINISTRATIVAS </w:t>
      </w:r>
    </w:p>
    <w:p>
      <w:pPr>
        <w:tabs>
          <w:tab w:val="left" w:pos="8511"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8511"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Pelo descumprimento total ou parcial do contrato, o(a) ___________________ [</w:t>
      </w:r>
      <w:r>
        <w:rPr>
          <w:rFonts w:ascii="Arial" w:hAnsi="Arial" w:cs="Arial" w:eastAsia="Arial"/>
          <w:i/>
          <w:color w:val="000000"/>
          <w:spacing w:val="0"/>
          <w:position w:val="0"/>
          <w:sz w:val="24"/>
          <w:shd w:fill="auto" w:val="clear"/>
        </w:rPr>
        <w:t xml:space="preserve">órgão ou entidade</w:t>
      </w:r>
      <w:r>
        <w:rPr>
          <w:rFonts w:ascii="Arial" w:hAnsi="Arial" w:cs="Arial" w:eastAsia="Arial"/>
          <w:color w:val="000000"/>
          <w:spacing w:val="0"/>
          <w:position w:val="0"/>
          <w:sz w:val="24"/>
          <w:shd w:fill="auto" w:val="clear"/>
        </w:rPr>
        <w:t xml:space="preserve">] poderá, sem prejuízo responsabilidade civil e criminal que couber, aplicar as seguintes sanções, previstas no art. 156 da Lei n.º 14.133/2021:</w:t>
      </w:r>
    </w:p>
    <w:p>
      <w:pPr>
        <w:tabs>
          <w:tab w:val="left" w:pos="582" w:leader="none"/>
        </w:tabs>
        <w:spacing w:before="0" w:after="0" w:line="240"/>
        <w:ind w:right="520" w:left="0" w:firstLine="0"/>
        <w:jc w:val="both"/>
        <w:rPr>
          <w:rFonts w:ascii="Arial" w:hAnsi="Arial" w:cs="Arial" w:eastAsia="Arial"/>
          <w:color w:val="000000"/>
          <w:spacing w:val="0"/>
          <w:position w:val="0"/>
          <w:sz w:val="24"/>
          <w:shd w:fill="auto" w:val="clear"/>
        </w:rPr>
      </w:pPr>
    </w:p>
    <w:p>
      <w:pPr>
        <w:numPr>
          <w:ilvl w:val="0"/>
          <w:numId w:val="4018"/>
        </w:numPr>
        <w:tabs>
          <w:tab w:val="left" w:pos="582"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Advertência</w:t>
      </w:r>
      <w:r>
        <w:rPr>
          <w:rFonts w:ascii="Arial" w:hAnsi="Arial" w:cs="Arial" w:eastAsia="Arial"/>
          <w:color w:val="000000"/>
          <w:spacing w:val="0"/>
          <w:position w:val="0"/>
          <w:sz w:val="24"/>
          <w:shd w:fill="auto" w:val="clear"/>
        </w:rPr>
        <w:t xml:space="preserve">, aplicada exclusivamente pela infração administrativa prevista no </w:t>
      </w:r>
      <w:hyperlink xmlns:r="http://schemas.openxmlformats.org/officeDocument/2006/relationships" r:id="docRId19">
        <w:r>
          <w:rPr>
            <w:rFonts w:ascii="Arial" w:hAnsi="Arial" w:cs="Arial" w:eastAsia="Arial"/>
            <w:color w:val="000000"/>
            <w:spacing w:val="0"/>
            <w:position w:val="0"/>
            <w:sz w:val="24"/>
            <w:u w:val="single"/>
            <w:shd w:fill="auto" w:val="clear"/>
          </w:rPr>
          <w:t xml:space="preserve">inciso I do </w:t>
        </w:r>
        <w:r>
          <w:rPr>
            <w:rFonts w:ascii="Arial" w:hAnsi="Arial" w:cs="Arial" w:eastAsia="Arial"/>
            <w:i/>
            <w:vanish/>
            <w:color w:val="000000"/>
            <w:spacing w:val="0"/>
            <w:position w:val="0"/>
            <w:sz w:val="24"/>
            <w:u w:val="single"/>
            <w:shd w:fill="auto" w:val="clear"/>
          </w:rPr>
          <w:t xml:space="preserve">HYPERLINK "https://www.planalto.gov.br/ccivil_03/_ato2019-2022/2021/lei/l14133.htm"</w:t>
        </w:r>
        <w:r>
          <w:rPr>
            <w:rFonts w:ascii="Arial" w:hAnsi="Arial" w:cs="Arial" w:eastAsia="Arial"/>
            <w:i/>
            <w:color w:val="000000"/>
            <w:spacing w:val="0"/>
            <w:position w:val="0"/>
            <w:sz w:val="24"/>
            <w:u w:val="single"/>
            <w:shd w:fill="auto" w:val="clear"/>
          </w:rPr>
          <w:t xml:space="preserve">caput</w:t>
        </w:r>
        <w:r>
          <w:rPr>
            <w:rFonts w:ascii="Arial" w:hAnsi="Arial" w:cs="Arial" w:eastAsia="Arial"/>
            <w:vanish/>
            <w:color w:val="000000"/>
            <w:spacing w:val="0"/>
            <w:position w:val="0"/>
            <w:sz w:val="24"/>
            <w:u w:val="single"/>
            <w:shd w:fill="auto" w:val="clear"/>
          </w:rPr>
          <w:t xml:space="preserve">HYPERLINK "https://www.planalto.gov.br/ccivil_03/_ato2019-2022/2021/lei/l14133.htm"</w:t>
        </w:r>
        <w:r>
          <w:rPr>
            <w:rFonts w:ascii="Arial" w:hAnsi="Arial" w:cs="Arial" w:eastAsia="Arial"/>
            <w:color w:val="000000"/>
            <w:spacing w:val="0"/>
            <w:position w:val="0"/>
            <w:sz w:val="24"/>
            <w:u w:val="single"/>
            <w:shd w:fill="auto" w:val="clear"/>
          </w:rPr>
          <w:t xml:space="preserve"> do art. 155 da Lei n.º 14.133/2021</w:t>
        </w:r>
      </w:hyperlink>
      <w:r>
        <w:rPr>
          <w:rFonts w:ascii="Arial" w:hAnsi="Arial" w:cs="Arial" w:eastAsia="Arial"/>
          <w:color w:val="000000"/>
          <w:spacing w:val="0"/>
          <w:position w:val="0"/>
          <w:sz w:val="24"/>
          <w:shd w:fill="auto" w:val="clear"/>
        </w:rPr>
        <w:t xml:space="preserve">, quando não se justificar a imposição de penalidade mais grave;</w:t>
      </w:r>
    </w:p>
    <w:p>
      <w:pPr>
        <w:tabs>
          <w:tab w:val="left" w:pos="582" w:leader="none"/>
        </w:tabs>
        <w:spacing w:before="0" w:after="0" w:line="240"/>
        <w:ind w:right="520" w:left="0" w:firstLine="0"/>
        <w:jc w:val="both"/>
        <w:rPr>
          <w:rFonts w:ascii="Arial" w:hAnsi="Arial" w:cs="Arial" w:eastAsia="Arial"/>
          <w:color w:val="000000"/>
          <w:spacing w:val="0"/>
          <w:position w:val="0"/>
          <w:sz w:val="24"/>
          <w:shd w:fill="auto" w:val="clear"/>
        </w:rPr>
      </w:pPr>
    </w:p>
    <w:p>
      <w:pPr>
        <w:widowControl w:val="false"/>
        <w:numPr>
          <w:ilvl w:val="0"/>
          <w:numId w:val="4020"/>
        </w:numPr>
        <w:tabs>
          <w:tab w:val="left" w:pos="616"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Impedimento de licitar e contratar</w:t>
      </w:r>
      <w:r>
        <w:rPr>
          <w:rFonts w:ascii="Arial" w:hAnsi="Arial" w:cs="Arial" w:eastAsia="Arial"/>
          <w:color w:val="000000"/>
          <w:spacing w:val="0"/>
          <w:position w:val="0"/>
          <w:sz w:val="24"/>
          <w:shd w:fill="auto" w:val="clear"/>
        </w:rPr>
        <w:t xml:space="preserve">, pelo prazo de até 3 (três) anos, aplicada ao responsável pelas infrações administrativas previstas nos </w:t>
      </w:r>
      <w:hyperlink xmlns:r="http://schemas.openxmlformats.org/officeDocument/2006/relationships" r:id="docRId20">
        <w:r>
          <w:rPr>
            <w:rFonts w:ascii="Arial" w:hAnsi="Arial" w:cs="Arial" w:eastAsia="Arial"/>
            <w:color w:val="000000"/>
            <w:spacing w:val="0"/>
            <w:position w:val="0"/>
            <w:sz w:val="24"/>
            <w:u w:val="single"/>
            <w:shd w:fill="auto" w:val="clear"/>
          </w:rPr>
          <w:t xml:space="preserve">incisos II, III, IV, V, VI e VII do </w:t>
        </w:r>
        <w:r>
          <w:rPr>
            <w:rFonts w:ascii="Arial" w:hAnsi="Arial" w:cs="Arial" w:eastAsia="Arial"/>
            <w:i/>
            <w:vanish/>
            <w:color w:val="000000"/>
            <w:spacing w:val="0"/>
            <w:position w:val="0"/>
            <w:sz w:val="24"/>
            <w:u w:val="single"/>
            <w:shd w:fill="auto" w:val="clear"/>
          </w:rPr>
          <w:t xml:space="preserve">HYPERLINK "https://www.planalto.gov.br/ccivil_03/_ato2019-2022/2021/lei/l14133.htm"</w:t>
        </w:r>
        <w:r>
          <w:rPr>
            <w:rFonts w:ascii="Arial" w:hAnsi="Arial" w:cs="Arial" w:eastAsia="Arial"/>
            <w:i/>
            <w:color w:val="000000"/>
            <w:spacing w:val="0"/>
            <w:position w:val="0"/>
            <w:sz w:val="24"/>
            <w:u w:val="single"/>
            <w:shd w:fill="auto" w:val="clear"/>
          </w:rPr>
          <w:t xml:space="preserve">caput</w:t>
        </w:r>
        <w:r>
          <w:rPr>
            <w:rFonts w:ascii="Arial" w:hAnsi="Arial" w:cs="Arial" w:eastAsia="Arial"/>
            <w:vanish/>
            <w:color w:val="000000"/>
            <w:spacing w:val="0"/>
            <w:position w:val="0"/>
            <w:sz w:val="24"/>
            <w:u w:val="single"/>
            <w:shd w:fill="auto" w:val="clear"/>
          </w:rPr>
          <w:t xml:space="preserve">HYPERLINK "https://www.planalto.gov.br/ccivil_03/_ato2019-2022/2021/lei/l14133.htm"</w:t>
        </w:r>
        <w:r>
          <w:rPr>
            <w:rFonts w:ascii="Arial" w:hAnsi="Arial" w:cs="Arial" w:eastAsia="Arial"/>
            <w:color w:val="000000"/>
            <w:spacing w:val="0"/>
            <w:position w:val="0"/>
            <w:sz w:val="24"/>
            <w:u w:val="single"/>
            <w:shd w:fill="auto" w:val="clear"/>
          </w:rPr>
          <w:t xml:space="preserve"> do art. 155 da Lei n.º 14.133/2021,</w:t>
        </w:r>
      </w:hyperlink>
      <w:r>
        <w:rPr>
          <w:rFonts w:ascii="Arial" w:hAnsi="Arial" w:cs="Arial" w:eastAsia="Arial"/>
          <w:color w:val="000000"/>
          <w:spacing w:val="0"/>
          <w:position w:val="0"/>
          <w:sz w:val="24"/>
          <w:shd w:fill="auto" w:val="clear"/>
        </w:rPr>
        <w:t xml:space="preserve"> quando não se justificar a imposição de penalidade mais grave;</w:t>
      </w:r>
    </w:p>
    <w:p>
      <w:pPr>
        <w:widowControl w:val="false"/>
        <w:tabs>
          <w:tab w:val="left" w:pos="616" w:leader="none"/>
        </w:tabs>
        <w:spacing w:before="0" w:after="0" w:line="240"/>
        <w:ind w:right="520" w:left="0" w:firstLine="0"/>
        <w:jc w:val="both"/>
        <w:rPr>
          <w:rFonts w:ascii="Arial" w:hAnsi="Arial" w:cs="Arial" w:eastAsia="Arial"/>
          <w:color w:val="000000"/>
          <w:spacing w:val="0"/>
          <w:position w:val="0"/>
          <w:sz w:val="24"/>
          <w:shd w:fill="auto" w:val="clear"/>
        </w:rPr>
      </w:pPr>
    </w:p>
    <w:p>
      <w:pPr>
        <w:widowControl w:val="false"/>
        <w:numPr>
          <w:ilvl w:val="0"/>
          <w:numId w:val="4022"/>
        </w:numPr>
        <w:tabs>
          <w:tab w:val="left" w:pos="616"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Declaração de inidoneidade para licitar ou contratar</w:t>
      </w:r>
      <w:r>
        <w:rPr>
          <w:rFonts w:ascii="Arial" w:hAnsi="Arial" w:cs="Arial" w:eastAsia="Arial"/>
          <w:color w:val="000000"/>
          <w:spacing w:val="0"/>
          <w:position w:val="0"/>
          <w:sz w:val="24"/>
          <w:shd w:fill="auto" w:val="clear"/>
        </w:rPr>
        <w:t xml:space="preserve">, pelo prazo de 3 (três) a 6 (seis) anos, aplicada ao responsável pelas infrações administrativas previstas nos </w:t>
      </w:r>
      <w:hyperlink xmlns:r="http://schemas.openxmlformats.org/officeDocument/2006/relationships" r:id="docRId21">
        <w:r>
          <w:rPr>
            <w:rFonts w:ascii="Arial" w:hAnsi="Arial" w:cs="Arial" w:eastAsia="Arial"/>
            <w:color w:val="000000"/>
            <w:spacing w:val="0"/>
            <w:position w:val="0"/>
            <w:sz w:val="24"/>
            <w:u w:val="single"/>
            <w:shd w:fill="auto" w:val="clear"/>
          </w:rPr>
          <w:t xml:space="preserve">incisos VIII, IX, X, XI e XII do </w:t>
        </w:r>
        <w:r>
          <w:rPr>
            <w:rFonts w:ascii="Arial" w:hAnsi="Arial" w:cs="Arial" w:eastAsia="Arial"/>
            <w:i/>
            <w:vanish/>
            <w:color w:val="000000"/>
            <w:spacing w:val="0"/>
            <w:position w:val="0"/>
            <w:sz w:val="24"/>
            <w:u w:val="single"/>
            <w:shd w:fill="auto" w:val="clear"/>
          </w:rPr>
          <w:t xml:space="preserve">HYPERLINK "https://www.planalto.gov.br/ccivil_03/_ato2019-2022/2021/lei/l14133.htm"</w:t>
        </w:r>
        <w:r>
          <w:rPr>
            <w:rFonts w:ascii="Arial" w:hAnsi="Arial" w:cs="Arial" w:eastAsia="Arial"/>
            <w:i/>
            <w:color w:val="000000"/>
            <w:spacing w:val="0"/>
            <w:position w:val="0"/>
            <w:sz w:val="24"/>
            <w:u w:val="single"/>
            <w:shd w:fill="auto" w:val="clear"/>
          </w:rPr>
          <w:t xml:space="preserve">caput</w:t>
        </w:r>
        <w:r>
          <w:rPr>
            <w:rFonts w:ascii="Arial" w:hAnsi="Arial" w:cs="Arial" w:eastAsia="Arial"/>
            <w:vanish/>
            <w:color w:val="000000"/>
            <w:spacing w:val="0"/>
            <w:position w:val="0"/>
            <w:sz w:val="24"/>
            <w:u w:val="single"/>
            <w:shd w:fill="auto" w:val="clear"/>
          </w:rPr>
          <w:t xml:space="preserve">HYPERLINK "https://www.planalto.gov.br/ccivil_03/_ato2019-2022/2021/lei/l14133.htm"</w:t>
        </w:r>
        <w:r>
          <w:rPr>
            <w:rFonts w:ascii="Arial" w:hAnsi="Arial" w:cs="Arial" w:eastAsia="Arial"/>
            <w:color w:val="000000"/>
            <w:spacing w:val="0"/>
            <w:position w:val="0"/>
            <w:sz w:val="24"/>
            <w:u w:val="single"/>
            <w:shd w:fill="auto" w:val="clear"/>
          </w:rPr>
          <w:t xml:space="preserve"> do art. 155 da Lei n.º 14.133/2021</w:t>
        </w:r>
      </w:hyperlink>
      <w:r>
        <w:rPr>
          <w:rFonts w:ascii="Arial" w:hAnsi="Arial" w:cs="Arial" w:eastAsia="Arial"/>
          <w:color w:val="000000"/>
          <w:spacing w:val="0"/>
          <w:position w:val="0"/>
          <w:sz w:val="24"/>
          <w:shd w:fill="auto" w:val="clear"/>
        </w:rPr>
        <w:t xml:space="preserve">, bem como pelas infrações administrativas previstas nos incisos II, III, IV, V, VI e VII do </w:t>
      </w:r>
      <w:r>
        <w:rPr>
          <w:rFonts w:ascii="Arial" w:hAnsi="Arial" w:cs="Arial" w:eastAsia="Arial"/>
          <w:i/>
          <w:color w:val="000000"/>
          <w:spacing w:val="0"/>
          <w:position w:val="0"/>
          <w:sz w:val="24"/>
          <w:shd w:fill="auto" w:val="clear"/>
        </w:rPr>
        <w:t xml:space="preserve">caput</w:t>
      </w:r>
      <w:r>
        <w:rPr>
          <w:rFonts w:ascii="Arial" w:hAnsi="Arial" w:cs="Arial" w:eastAsia="Arial"/>
          <w:color w:val="000000"/>
          <w:spacing w:val="0"/>
          <w:position w:val="0"/>
          <w:sz w:val="24"/>
          <w:shd w:fill="auto" w:val="clear"/>
        </w:rPr>
        <w:t xml:space="preserve"> do referido artigo que justifiquem a imposição de penalidade mais grave;</w:t>
      </w:r>
    </w:p>
    <w:p>
      <w:pPr>
        <w:widowControl w:val="false"/>
        <w:tabs>
          <w:tab w:val="left" w:pos="616" w:leader="none"/>
        </w:tabs>
        <w:spacing w:before="0" w:after="0" w:line="240"/>
        <w:ind w:right="520" w:left="0" w:firstLine="0"/>
        <w:jc w:val="both"/>
        <w:rPr>
          <w:rFonts w:ascii="Arial" w:hAnsi="Arial" w:cs="Arial" w:eastAsia="Arial"/>
          <w:color w:val="000000"/>
          <w:spacing w:val="0"/>
          <w:position w:val="0"/>
          <w:sz w:val="24"/>
          <w:shd w:fill="auto" w:val="clear"/>
        </w:rPr>
      </w:pPr>
    </w:p>
    <w:p>
      <w:pPr>
        <w:numPr>
          <w:ilvl w:val="0"/>
          <w:numId w:val="4024"/>
        </w:numPr>
        <w:tabs>
          <w:tab w:val="left" w:pos="582"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Multa</w:t>
      </w:r>
      <w:r>
        <w:rPr>
          <w:rFonts w:ascii="Arial" w:hAnsi="Arial" w:cs="Arial" w:eastAsia="Arial"/>
          <w:color w:val="000000"/>
          <w:spacing w:val="0"/>
          <w:position w:val="0"/>
          <w:sz w:val="24"/>
          <w:shd w:fill="auto" w:val="clear"/>
        </w:rPr>
        <w:t xml:space="preserve">, aplicada ao responsável por qualquer das infrações administrativas previstas no </w:t>
      </w:r>
      <w:hyperlink xmlns:r="http://schemas.openxmlformats.org/officeDocument/2006/relationships" r:id="docRId22">
        <w:r>
          <w:rPr>
            <w:rFonts w:ascii="Arial" w:hAnsi="Arial" w:cs="Arial" w:eastAsia="Arial"/>
            <w:color w:val="000000"/>
            <w:spacing w:val="0"/>
            <w:position w:val="0"/>
            <w:sz w:val="24"/>
            <w:u w:val="single"/>
            <w:shd w:fill="auto" w:val="clear"/>
          </w:rPr>
          <w:t xml:space="preserve">art. 155 </w:t>
        </w:r>
      </w:hyperlink>
      <w:r>
        <w:rPr>
          <w:rFonts w:ascii="Arial" w:hAnsi="Arial" w:cs="Arial" w:eastAsia="Arial"/>
          <w:color w:val="000000"/>
          <w:spacing w:val="0"/>
          <w:position w:val="0"/>
          <w:sz w:val="24"/>
          <w:shd w:fill="auto" w:val="clear"/>
        </w:rPr>
        <w:t xml:space="preserve"> da Lei n.º 14.133/2021, podendo ser:</w:t>
      </w:r>
    </w:p>
    <w:p>
      <w:pPr>
        <w:tabs>
          <w:tab w:val="left" w:pos="582"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582" w:leader="none"/>
        </w:tabs>
        <w:spacing w:before="0" w:after="0" w:line="240"/>
        <w:ind w:right="520" w:left="0" w:firstLine="0"/>
        <w:jc w:val="both"/>
        <w:rPr>
          <w:rFonts w:ascii="Arial" w:hAnsi="Arial" w:cs="Arial" w:eastAsia="Arial"/>
          <w:color w:val="000000"/>
          <w:spacing w:val="0"/>
          <w:position w:val="0"/>
          <w:sz w:val="24"/>
          <w:shd w:fill="auto" w:val="clear"/>
        </w:rPr>
      </w:pPr>
    </w:p>
    <w:p>
      <w:pPr>
        <w:widowControl w:val="false"/>
        <w:numPr>
          <w:ilvl w:val="0"/>
          <w:numId w:val="4026"/>
        </w:numPr>
        <w:spacing w:before="0" w:after="0" w:line="240"/>
        <w:ind w:right="520" w:left="357" w:hanging="35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Moratória por atraso injustificado</w:t>
      </w:r>
      <w:r>
        <w:rPr>
          <w:rFonts w:ascii="Arial" w:hAnsi="Arial" w:cs="Arial" w:eastAsia="Arial"/>
          <w:color w:val="auto"/>
          <w:spacing w:val="0"/>
          <w:position w:val="0"/>
          <w:sz w:val="24"/>
          <w:shd w:fill="auto" w:val="clear"/>
        </w:rPr>
        <w:t xml:space="preserve">: 0,5% (zero virgula cinco por cento) por dia de atraso injustificado sobre o valor da parcela inadimplida, até o limite de 5 (cinco) dias, prazo a partir do qual poderá o CONTRATANTE promover a rescisão do contrato;</w:t>
      </w:r>
    </w:p>
    <w:p>
      <w:pPr>
        <w:widowControl w:val="false"/>
        <w:spacing w:before="0" w:after="0" w:line="240"/>
        <w:ind w:right="520" w:left="357" w:firstLine="0"/>
        <w:jc w:val="both"/>
        <w:rPr>
          <w:rFonts w:ascii="Arial" w:hAnsi="Arial" w:cs="Arial" w:eastAsia="Arial"/>
          <w:color w:val="auto"/>
          <w:spacing w:val="0"/>
          <w:position w:val="0"/>
          <w:sz w:val="24"/>
          <w:shd w:fill="auto" w:val="clear"/>
        </w:rPr>
      </w:pPr>
    </w:p>
    <w:p>
      <w:pPr>
        <w:widowControl w:val="false"/>
        <w:numPr>
          <w:ilvl w:val="0"/>
          <w:numId w:val="4028"/>
        </w:numPr>
        <w:spacing w:before="0" w:after="0" w:line="240"/>
        <w:ind w:right="520" w:left="357" w:hanging="357"/>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Moratória por inobservância do prazo fixado para apresentação, suplementação ou reposição da garantia</w:t>
      </w:r>
      <w:r>
        <w:rPr>
          <w:rFonts w:ascii="Arial" w:hAnsi="Arial" w:cs="Arial" w:eastAsia="Arial"/>
          <w:color w:val="auto"/>
          <w:spacing w:val="0"/>
          <w:position w:val="0"/>
          <w:sz w:val="24"/>
          <w:shd w:fill="auto" w:val="clear"/>
        </w:rPr>
        <w:t xml:space="preserve">: 5% (cinco por cento) por dia de atraso injustificado sobre o valor total do contrato, até o máximo de 30% (trinta por cento); </w:t>
      </w:r>
    </w:p>
    <w:p>
      <w:pPr>
        <w:widowControl w:val="false"/>
        <w:spacing w:before="0" w:after="0" w:line="240"/>
        <w:ind w:right="520" w:left="0" w:firstLine="0"/>
        <w:jc w:val="both"/>
        <w:rPr>
          <w:rFonts w:ascii="Arial" w:hAnsi="Arial" w:cs="Arial" w:eastAsia="Arial"/>
          <w:color w:val="auto"/>
          <w:spacing w:val="0"/>
          <w:position w:val="0"/>
          <w:sz w:val="24"/>
          <w:shd w:fill="auto" w:val="clear"/>
        </w:rPr>
      </w:pPr>
    </w:p>
    <w:p>
      <w:pPr>
        <w:widowControl w:val="false"/>
        <w:spacing w:before="0" w:after="0" w:line="240"/>
        <w:ind w:right="520" w:left="0" w:firstLine="0"/>
        <w:jc w:val="both"/>
        <w:rPr>
          <w:rFonts w:ascii="Arial" w:hAnsi="Arial" w:cs="Arial" w:eastAsia="Arial"/>
          <w:color w:val="auto"/>
          <w:spacing w:val="0"/>
          <w:position w:val="0"/>
          <w:sz w:val="24"/>
          <w:shd w:fill="auto" w:val="clear"/>
        </w:rPr>
      </w:pPr>
    </w:p>
    <w:p>
      <w:pPr>
        <w:widowControl w:val="false"/>
        <w:numPr>
          <w:ilvl w:val="0"/>
          <w:numId w:val="4030"/>
        </w:numPr>
        <w:spacing w:before="0" w:after="0" w:line="240"/>
        <w:ind w:right="520" w:left="357" w:hanging="357"/>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Compensatória em razão do inadimplemento total do contrato</w:t>
      </w:r>
      <w:r>
        <w:rPr>
          <w:rFonts w:ascii="Arial" w:hAnsi="Arial" w:cs="Arial" w:eastAsia="Arial"/>
          <w:color w:val="auto"/>
          <w:spacing w:val="0"/>
          <w:position w:val="0"/>
          <w:sz w:val="24"/>
          <w:shd w:fill="auto" w:val="clear"/>
        </w:rPr>
        <w:t xml:space="preserve">: 20% (vinte por cento) sobre o valor do contrato.</w:t>
      </w:r>
    </w:p>
    <w:p>
      <w:pPr>
        <w:tabs>
          <w:tab w:val="left" w:pos="7938" w:leader="none"/>
        </w:tabs>
        <w:spacing w:before="0" w:after="0" w:line="240"/>
        <w:ind w:right="520" w:left="0" w:firstLine="0"/>
        <w:jc w:val="left"/>
        <w:rPr>
          <w:rFonts w:ascii="Arial" w:hAnsi="Arial" w:cs="Arial" w:eastAsia="Arial"/>
          <w:color w:val="auto"/>
          <w:spacing w:val="0"/>
          <w:position w:val="0"/>
          <w:sz w:val="24"/>
          <w:shd w:fill="auto" w:val="clear"/>
        </w:rPr>
      </w:pPr>
    </w:p>
    <w:p>
      <w:pPr>
        <w:tabs>
          <w:tab w:val="left" w:pos="7938" w:leader="none"/>
        </w:tabs>
        <w:spacing w:before="0" w:after="0" w:line="240"/>
        <w:ind w:right="520" w:left="0" w:firstLine="0"/>
        <w:jc w:val="left"/>
        <w:rPr>
          <w:rFonts w:ascii="Arial" w:hAnsi="Arial" w:cs="Arial" w:eastAsia="Arial"/>
          <w:color w:val="auto"/>
          <w:spacing w:val="0"/>
          <w:position w:val="0"/>
          <w:sz w:val="24"/>
          <w:shd w:fill="auto" w:val="clear"/>
        </w:rPr>
      </w:pPr>
    </w:p>
    <w:p>
      <w:pPr>
        <w:tabs>
          <w:tab w:val="left" w:pos="7938"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Parágrafo Primeiro –</w:t>
      </w:r>
      <w:r>
        <w:rPr>
          <w:rFonts w:ascii="Arial" w:hAnsi="Arial" w:cs="Arial" w:eastAsia="Arial"/>
          <w:color w:val="auto"/>
          <w:spacing w:val="0"/>
          <w:position w:val="0"/>
          <w:sz w:val="24"/>
          <w:shd w:fill="auto" w:val="clear"/>
        </w:rPr>
        <w:t xml:space="preserve"> A aplicação das sanções previstas nesta cláusula não exclui, em hipótese alguma, a obrigação de reparação integral do dano causado à Administração Pública.</w:t>
      </w:r>
    </w:p>
    <w:p>
      <w:pPr>
        <w:tabs>
          <w:tab w:val="left" w:pos="7938"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7938"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7938" w:leader="none"/>
        </w:tabs>
        <w:spacing w:before="0" w:after="0" w:line="240"/>
        <w:ind w:right="520" w:left="0" w:firstLine="0"/>
        <w:jc w:val="both"/>
        <w:rPr>
          <w:rFonts w:ascii="Arial" w:hAnsi="Arial" w:cs="Arial" w:eastAsia="Arial"/>
          <w:color w:val="00B050"/>
          <w:spacing w:val="0"/>
          <w:position w:val="0"/>
          <w:sz w:val="24"/>
          <w:shd w:fill="auto" w:val="clear"/>
        </w:rPr>
      </w:pPr>
      <w:r>
        <w:rPr>
          <w:rFonts w:ascii="Arial" w:hAnsi="Arial" w:cs="Arial" w:eastAsia="Arial"/>
          <w:b/>
          <w:color w:val="auto"/>
          <w:spacing w:val="0"/>
          <w:position w:val="0"/>
          <w:sz w:val="24"/>
          <w:shd w:fill="auto" w:val="clear"/>
        </w:rPr>
        <w:t xml:space="preserve">Parágrafo Segundo –</w:t>
      </w:r>
      <w:r>
        <w:rPr>
          <w:rFonts w:ascii="Arial" w:hAnsi="Arial" w:cs="Arial" w:eastAsia="Arial"/>
          <w:color w:val="auto"/>
          <w:spacing w:val="0"/>
          <w:position w:val="0"/>
          <w:sz w:val="24"/>
          <w:shd w:fill="auto" w:val="clear"/>
        </w:rPr>
        <w:t xml:space="preserve"> Todas as sanções previstas neste artigo poderão ser apostas cumulativamente com a multa, e não excluem a possibilidade de rescisão unilateral. No entanto, quaisquer delas somente serão aplicadas após o decurso do prazo para apresentação de defesa prévia do interessado, no prazo de 15 (quinze) dias úteis contados de sua notificação.</w:t>
      </w:r>
    </w:p>
    <w:p>
      <w:pPr>
        <w:spacing w:before="0" w:after="0" w:line="240"/>
        <w:ind w:right="520" w:left="0" w:firstLine="0"/>
        <w:jc w:val="left"/>
        <w:rPr>
          <w:rFonts w:ascii="Arial" w:hAnsi="Arial" w:cs="Arial" w:eastAsia="Arial"/>
          <w:b/>
          <w:color w:val="00B050"/>
          <w:spacing w:val="0"/>
          <w:position w:val="0"/>
          <w:sz w:val="24"/>
          <w:shd w:fill="FFFF00" w:val="clear"/>
        </w:rPr>
      </w:pPr>
    </w:p>
    <w:p>
      <w:pPr>
        <w:spacing w:before="0" w:after="0" w:line="240"/>
        <w:ind w:right="520" w:left="0" w:firstLine="0"/>
        <w:jc w:val="left"/>
        <w:rPr>
          <w:rFonts w:ascii="Arial" w:hAnsi="Arial" w:cs="Arial" w:eastAsia="Arial"/>
          <w:b/>
          <w:color w:val="00B050"/>
          <w:spacing w:val="0"/>
          <w:position w:val="0"/>
          <w:sz w:val="24"/>
          <w:shd w:fill="FFFF00" w:val="clear"/>
        </w:rPr>
      </w:pPr>
    </w:p>
    <w:p>
      <w:pPr>
        <w:tabs>
          <w:tab w:val="left" w:pos="7938"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Parágrafo Terceiro –</w:t>
      </w:r>
      <w:r>
        <w:rPr>
          <w:rFonts w:ascii="Arial" w:hAnsi="Arial" w:cs="Arial" w:eastAsia="Arial"/>
          <w:color w:val="auto"/>
          <w:spacing w:val="0"/>
          <w:position w:val="0"/>
          <w:sz w:val="24"/>
          <w:shd w:fill="auto" w:val="clear"/>
        </w:rPr>
        <w:t xml:space="preserve"> As multas deverão ser recolhidas administrativamente no prazo de 10 (dez) dias úteis, contados da ciência da aplicação da penalidade.</w:t>
      </w:r>
    </w:p>
    <w:p>
      <w:pPr>
        <w:tabs>
          <w:tab w:val="left" w:pos="7938"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7938" w:leader="none"/>
        </w:tabs>
        <w:spacing w:before="0" w:after="0" w:line="240"/>
        <w:ind w:right="520" w:left="0" w:firstLine="0"/>
        <w:jc w:val="both"/>
        <w:rPr>
          <w:rFonts w:ascii="Arial" w:hAnsi="Arial" w:cs="Arial" w:eastAsia="Arial"/>
          <w:color w:val="auto"/>
          <w:spacing w:val="0"/>
          <w:position w:val="0"/>
          <w:sz w:val="24"/>
          <w:shd w:fill="auto" w:val="clear"/>
        </w:rPr>
      </w:pPr>
    </w:p>
    <w:p>
      <w:pPr>
        <w:tabs>
          <w:tab w:val="left" w:pos="7938" w:leader="none"/>
        </w:tabs>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Parágrafo Quarto –</w:t>
      </w:r>
      <w:r>
        <w:rPr>
          <w:rFonts w:ascii="Arial" w:hAnsi="Arial" w:cs="Arial" w:eastAsia="Arial"/>
          <w:color w:val="auto"/>
          <w:spacing w:val="0"/>
          <w:position w:val="0"/>
          <w:sz w:val="24"/>
          <w:shd w:fill="auto" w:val="clear"/>
        </w:rPr>
        <w:t xml:space="preserve"> Em havendo inadimplemento, se a multa aplicada e as indenizações cabíveis forem superiores ao valor de pagamento eventualmente devido pela Administração à CONTRATADA, além da perda desse valor, a diferença será descontada dos pagamentos eventualmente devidos pela Administração, descontada da garantia prestada ou será cobrada judicialmente.</w:t>
      </w:r>
    </w:p>
    <w:p>
      <w:pPr>
        <w:spacing w:before="0" w:after="0" w:line="240"/>
        <w:ind w:right="520" w:left="0" w:firstLine="0"/>
        <w:jc w:val="both"/>
        <w:rPr>
          <w:rFonts w:ascii="Arial" w:hAnsi="Arial" w:cs="Arial" w:eastAsia="Arial"/>
          <w:color w:val="000000"/>
          <w:spacing w:val="0"/>
          <w:position w:val="0"/>
          <w:sz w:val="24"/>
          <w:shd w:fill="FFFF00"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Quinto –</w:t>
      </w:r>
      <w:r>
        <w:rPr>
          <w:rFonts w:ascii="Arial" w:hAnsi="Arial" w:cs="Arial" w:eastAsia="Arial"/>
          <w:color w:val="000000"/>
          <w:spacing w:val="0"/>
          <w:position w:val="0"/>
          <w:sz w:val="24"/>
          <w:shd w:fill="auto" w:val="clear"/>
        </w:rPr>
        <w:t xml:space="preserve"> A aplicação das sanções realizar-se-á em processo administrativo que assegure o contraditório e a ampla defesa à CONTRATADA, observando-se o procedimento previsto no </w:t>
      </w:r>
      <w:r>
        <w:rPr>
          <w:rFonts w:ascii="Arial" w:hAnsi="Arial" w:cs="Arial" w:eastAsia="Arial"/>
          <w:i/>
          <w:color w:val="000000"/>
          <w:spacing w:val="0"/>
          <w:position w:val="0"/>
          <w:sz w:val="24"/>
          <w:shd w:fill="auto" w:val="clear"/>
        </w:rPr>
        <w:t xml:space="preserve">caput</w:t>
      </w:r>
      <w:r>
        <w:rPr>
          <w:rFonts w:ascii="Arial" w:hAnsi="Arial" w:cs="Arial" w:eastAsia="Arial"/>
          <w:color w:val="000000"/>
          <w:spacing w:val="0"/>
          <w:position w:val="0"/>
          <w:sz w:val="24"/>
          <w:shd w:fill="auto" w:val="clear"/>
        </w:rPr>
        <w:t xml:space="preserve"> e parágrafos do art. 158 da Lei n.º 14.133/2021, para as penalidades de impedimento de licitar e contratar e de declaração de inidoneidade para licitar ou contratar.</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Sexto –</w:t>
      </w:r>
      <w:r>
        <w:rPr>
          <w:rFonts w:ascii="Arial" w:hAnsi="Arial" w:cs="Arial" w:eastAsia="Arial"/>
          <w:color w:val="000000"/>
          <w:spacing w:val="0"/>
          <w:position w:val="0"/>
          <w:sz w:val="24"/>
          <w:shd w:fill="auto" w:val="clear"/>
        </w:rPr>
        <w:t xml:space="preserve"> Nos termos do art. 156, §1º, da Lei n.º 14.133/2021, a aplicação de penalidade deverá observar a gravidade da infração cometida, as peculiaridades do caso concreto, as circunstâncias agravantes ou atenuantes, os danos que dela provierem para o CONTRATANTE e a implantação ou o aperfeiçoamento de programa de integridade, conforme normas e orientações dos órgãos de controle.</w:t>
      </w:r>
    </w:p>
    <w:p>
      <w:pPr>
        <w:tabs>
          <w:tab w:val="left" w:pos="5783" w:leader="none"/>
          <w:tab w:val="left" w:pos="8965" w:leader="none"/>
        </w:tabs>
        <w:spacing w:before="0" w:after="0" w:line="240"/>
        <w:ind w:right="520" w:left="0" w:firstLine="0"/>
        <w:jc w:val="both"/>
        <w:rPr>
          <w:rFonts w:ascii="Arial" w:hAnsi="Arial" w:cs="Arial" w:eastAsia="Arial"/>
          <w:color w:val="000000"/>
          <w:spacing w:val="0"/>
          <w:position w:val="0"/>
          <w:sz w:val="24"/>
          <w:shd w:fill="FFFF00" w:val="clear"/>
        </w:rPr>
      </w:pPr>
    </w:p>
    <w:p>
      <w:pPr>
        <w:tabs>
          <w:tab w:val="left" w:pos="5783" w:leader="none"/>
          <w:tab w:val="left" w:pos="8965"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Sétimo –</w:t>
      </w:r>
      <w:r>
        <w:rPr>
          <w:rFonts w:ascii="Arial" w:hAnsi="Arial" w:cs="Arial" w:eastAsia="Arial"/>
          <w:color w:val="000000"/>
          <w:spacing w:val="0"/>
          <w:position w:val="0"/>
          <w:sz w:val="24"/>
          <w:shd w:fill="auto" w:val="clear"/>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tabs>
          <w:tab w:val="left" w:pos="5783" w:leader="none"/>
          <w:tab w:val="left" w:pos="8965" w:leader="none"/>
        </w:tabs>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Parágrafo Oitavo –</w:t>
      </w:r>
      <w:r>
        <w:rPr>
          <w:rFonts w:ascii="Arial" w:hAnsi="Arial" w:cs="Arial" w:eastAsia="Arial"/>
          <w:color w:val="auto"/>
          <w:spacing w:val="0"/>
          <w:position w:val="0"/>
          <w:sz w:val="24"/>
          <w:shd w:fill="auto" w:val="clear"/>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pPr>
        <w:tabs>
          <w:tab w:val="left" w:pos="5783" w:leader="none"/>
          <w:tab w:val="left" w:pos="8965" w:leader="none"/>
        </w:tabs>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Parágrafo Nono –</w:t>
      </w:r>
      <w:r>
        <w:rPr>
          <w:rFonts w:ascii="Arial" w:hAnsi="Arial" w:cs="Arial" w:eastAsia="Arial"/>
          <w:color w:val="auto"/>
          <w:spacing w:val="0"/>
          <w:position w:val="0"/>
          <w:sz w:val="24"/>
          <w:shd w:fill="auto" w:val="clear"/>
        </w:rPr>
        <w:t xml:space="preserve"> As sanções de impedimento de licitar e contratar e declaração de inidoneidade para licitar ou contratar são passíveis de reabilitação, desde que cumpridas as exigências estabelecidas no art. 163 da Lei n.º 14.133/2021.</w:t>
      </w:r>
    </w:p>
    <w:p>
      <w:pPr>
        <w:tabs>
          <w:tab w:val="left" w:pos="5783" w:leader="none"/>
          <w:tab w:val="left" w:pos="8965"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520" w:left="28" w:firstLine="2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DÉCIMA QUARTA – RECURSOS</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Da penalidade aplicada, a CONTRATADA poderá apresentar:</w:t>
      </w:r>
    </w:p>
    <w:p>
      <w:pPr>
        <w:spacing w:before="0" w:after="0" w:line="240"/>
        <w:ind w:right="520" w:left="0" w:firstLine="0"/>
        <w:jc w:val="both"/>
        <w:rPr>
          <w:rFonts w:ascii="Arial" w:hAnsi="Arial" w:cs="Arial" w:eastAsia="Arial"/>
          <w:color w:val="000000"/>
          <w:spacing w:val="0"/>
          <w:position w:val="0"/>
          <w:sz w:val="24"/>
          <w:shd w:fill="auto" w:val="clear"/>
        </w:rPr>
      </w:pPr>
    </w:p>
    <w:p>
      <w:pPr>
        <w:numPr>
          <w:ilvl w:val="0"/>
          <w:numId w:val="4043"/>
        </w:numPr>
        <w:spacing w:before="0" w:after="0" w:line="240"/>
        <w:ind w:right="520" w:left="360" w:hanging="36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Recurso</w:t>
      </w:r>
      <w:r>
        <w:rPr>
          <w:rFonts w:ascii="Arial" w:hAnsi="Arial" w:cs="Arial" w:eastAsia="Arial"/>
          <w:color w:val="000000"/>
          <w:spacing w:val="0"/>
          <w:position w:val="0"/>
          <w:sz w:val="24"/>
          <w:shd w:fill="auto" w:val="clear"/>
        </w:rPr>
        <w:t xml:space="preserve"> a ser interposto perante a autoridade que tiver proferido a decisão recorrida, no prazo de 15 (quinze) dias úteis</w:t>
      </w:r>
      <w:r>
        <w:rPr>
          <w:rFonts w:ascii="Arial" w:hAnsi="Arial" w:cs="Arial" w:eastAsia="Arial"/>
          <w:b/>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contados da intimação da aplicação das penalidades de advertência, multa e/ou impedimento de licitar e contratar;</w:t>
      </w:r>
    </w:p>
    <w:p>
      <w:pPr>
        <w:spacing w:before="0" w:after="0" w:line="240"/>
        <w:ind w:right="520" w:left="0" w:firstLine="0"/>
        <w:jc w:val="both"/>
        <w:rPr>
          <w:rFonts w:ascii="Arial" w:hAnsi="Arial" w:cs="Arial" w:eastAsia="Arial"/>
          <w:b/>
          <w:color w:val="000000"/>
          <w:spacing w:val="0"/>
          <w:position w:val="0"/>
          <w:sz w:val="24"/>
          <w:shd w:fill="auto" w:val="clear"/>
        </w:rPr>
      </w:pPr>
    </w:p>
    <w:p>
      <w:pPr>
        <w:numPr>
          <w:ilvl w:val="0"/>
          <w:numId w:val="4045"/>
        </w:numPr>
        <w:spacing w:before="0" w:after="0" w:line="240"/>
        <w:ind w:right="520" w:left="360" w:hanging="36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Recurso</w:t>
      </w:r>
      <w:r>
        <w:rPr>
          <w:rFonts w:ascii="Arial" w:hAnsi="Arial" w:cs="Arial" w:eastAsia="Arial"/>
          <w:color w:val="000000"/>
          <w:spacing w:val="0"/>
          <w:position w:val="0"/>
          <w:sz w:val="24"/>
          <w:shd w:fill="auto" w:val="clear"/>
        </w:rPr>
        <w:t xml:space="preserve"> a ser interposto perante a autoridade que tiver proferido a decisão recorrida, no prazo de 3 (três) dias úteis</w:t>
      </w:r>
      <w:r>
        <w:rPr>
          <w:rFonts w:ascii="Arial" w:hAnsi="Arial" w:cs="Arial" w:eastAsia="Arial"/>
          <w:color w:val="000000"/>
          <w:spacing w:val="0"/>
          <w:position w:val="0"/>
          <w:sz w:val="24"/>
          <w:shd w:fill="auto" w:val="clear"/>
          <w:vertAlign w:val="superscript"/>
        </w:rPr>
        <w:t xml:space="preserve"> </w:t>
      </w:r>
      <w:r>
        <w:rPr>
          <w:rFonts w:ascii="Arial" w:hAnsi="Arial" w:cs="Arial" w:eastAsia="Arial"/>
          <w:color w:val="000000"/>
          <w:spacing w:val="0"/>
          <w:position w:val="0"/>
          <w:sz w:val="24"/>
          <w:shd w:fill="auto" w:val="clear"/>
        </w:rPr>
        <w:t xml:space="preserve">contados da intimação da extinção do contrato quando promovido por ato unilateral e escrito da Administração;</w:t>
      </w:r>
    </w:p>
    <w:p>
      <w:pPr>
        <w:spacing w:before="0" w:after="0" w:line="240"/>
        <w:ind w:right="520" w:left="0" w:firstLine="0"/>
        <w:jc w:val="both"/>
        <w:rPr>
          <w:rFonts w:ascii="Arial" w:hAnsi="Arial" w:cs="Arial" w:eastAsia="Arial"/>
          <w:b/>
          <w:color w:val="000000"/>
          <w:spacing w:val="0"/>
          <w:position w:val="0"/>
          <w:sz w:val="24"/>
          <w:shd w:fill="auto" w:val="clear"/>
        </w:rPr>
      </w:pPr>
    </w:p>
    <w:p>
      <w:pPr>
        <w:numPr>
          <w:ilvl w:val="0"/>
          <w:numId w:val="4047"/>
        </w:numPr>
        <w:spacing w:before="0" w:after="0" w:line="240"/>
        <w:ind w:right="520" w:left="360" w:hanging="36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Pedido de Reconsideração</w:t>
      </w:r>
      <w:r>
        <w:rPr>
          <w:rFonts w:ascii="Arial" w:hAnsi="Arial" w:cs="Arial" w:eastAsia="Arial"/>
          <w:color w:val="000000"/>
          <w:spacing w:val="0"/>
          <w:position w:val="0"/>
          <w:sz w:val="24"/>
          <w:shd w:fill="auto" w:val="clear"/>
        </w:rPr>
        <w:t xml:space="preserve"> no prazo de 15 (quinze) dias úteis contados da ciência da aplicação da penalidade de declaração de inidoneidade para licitar ou contratar.</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28" w:firstLine="28"/>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CLÁUSULA DÉCIMA QUINTA </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EXTINÇÃO CONTRATUAL</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Extinguir-se-á o presente contrato quando forem cumpridas as obrigações de ambas as partes, ainda que isso ocorra antes do prazo estipulado na Cláusula Sexta.</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Parágrafo Primeiro –</w:t>
      </w:r>
      <w:r>
        <w:rPr>
          <w:rFonts w:ascii="Arial" w:hAnsi="Arial" w:cs="Arial" w:eastAsia="Arial"/>
          <w:color w:val="auto"/>
          <w:spacing w:val="0"/>
          <w:position w:val="0"/>
          <w:sz w:val="24"/>
          <w:shd w:fill="auto" w:val="clear"/>
        </w:rPr>
        <w:t xml:space="preserve"> O contrato poderá ser extinto, por ato unilateral do CONTRATANTE, por quaisquer dos motivos previstos no art. 137, incisos I a IX, da Lei n.º 14.133/2021, bem como amigavelmente, ambos mediante decisão fundamentada, assegurado o contraditório e a ampla defesa, e observado os art. 138 e 139 da mencionada Lei.</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Segundo –</w:t>
      </w:r>
      <w:r>
        <w:rPr>
          <w:rFonts w:ascii="Arial" w:hAnsi="Arial" w:cs="Arial" w:eastAsia="Arial"/>
          <w:color w:val="000000"/>
          <w:spacing w:val="0"/>
          <w:position w:val="0"/>
          <w:sz w:val="24"/>
          <w:shd w:fill="auto" w:val="clear"/>
        </w:rPr>
        <w:t xml:space="preserve"> A extinção operará seus efeitos a partir do termo fixado na decisão administrativa, que deverá ser publicada em sítio eletrônico oficial.</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Terceiro –</w:t>
      </w:r>
      <w:r>
        <w:rPr>
          <w:rFonts w:ascii="Arial" w:hAnsi="Arial" w:cs="Arial" w:eastAsia="Arial"/>
          <w:color w:val="000000"/>
          <w:spacing w:val="0"/>
          <w:position w:val="0"/>
          <w:sz w:val="24"/>
          <w:shd w:fill="auto" w:val="clear"/>
        </w:rPr>
        <w:t xml:space="preserve"> Nos casos de extinção com culpa exclusiva da CONTRATANTE, deverão ser promovidos:</w:t>
      </w: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numPr>
          <w:ilvl w:val="0"/>
          <w:numId w:val="4053"/>
        </w:numPr>
        <w:tabs>
          <w:tab w:val="left" w:pos="582"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devolução da garantia;</w:t>
      </w:r>
    </w:p>
    <w:p>
      <w:pPr>
        <w:tabs>
          <w:tab w:val="left" w:pos="582" w:leader="none"/>
        </w:tabs>
        <w:spacing w:before="0" w:after="0" w:line="240"/>
        <w:ind w:right="520" w:left="0" w:firstLine="0"/>
        <w:jc w:val="both"/>
        <w:rPr>
          <w:rFonts w:ascii="Arial" w:hAnsi="Arial" w:cs="Arial" w:eastAsia="Arial"/>
          <w:color w:val="000000"/>
          <w:spacing w:val="0"/>
          <w:position w:val="0"/>
          <w:sz w:val="24"/>
          <w:shd w:fill="auto" w:val="clear"/>
        </w:rPr>
      </w:pPr>
    </w:p>
    <w:p>
      <w:pPr>
        <w:numPr>
          <w:ilvl w:val="0"/>
          <w:numId w:val="4055"/>
        </w:numPr>
        <w:tabs>
          <w:tab w:val="left" w:pos="582"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pagamentos devidos pela execução do Contrato até a data da extinção;</w:t>
      </w:r>
    </w:p>
    <w:p>
      <w:pPr>
        <w:tabs>
          <w:tab w:val="left" w:pos="568" w:leader="none"/>
        </w:tabs>
        <w:spacing w:before="0" w:after="0" w:line="240"/>
        <w:ind w:right="520" w:left="0" w:firstLine="0"/>
        <w:jc w:val="both"/>
        <w:rPr>
          <w:rFonts w:ascii="Arial" w:hAnsi="Arial" w:cs="Arial" w:eastAsia="Arial"/>
          <w:color w:val="000000"/>
          <w:spacing w:val="0"/>
          <w:position w:val="0"/>
          <w:sz w:val="24"/>
          <w:shd w:fill="auto" w:val="clear"/>
        </w:rPr>
      </w:pPr>
    </w:p>
    <w:p>
      <w:pPr>
        <w:numPr>
          <w:ilvl w:val="0"/>
          <w:numId w:val="4057"/>
        </w:numPr>
        <w:tabs>
          <w:tab w:val="left" w:pos="568"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pagamento do custo de desmobilização, caso haja;</w:t>
      </w:r>
    </w:p>
    <w:p>
      <w:pPr>
        <w:tabs>
          <w:tab w:val="left" w:pos="582" w:leader="none"/>
        </w:tabs>
        <w:spacing w:before="0" w:after="0" w:line="240"/>
        <w:ind w:right="520" w:left="0" w:firstLine="0"/>
        <w:jc w:val="both"/>
        <w:rPr>
          <w:rFonts w:ascii="Arial" w:hAnsi="Arial" w:cs="Arial" w:eastAsia="Arial"/>
          <w:color w:val="000000"/>
          <w:spacing w:val="0"/>
          <w:position w:val="0"/>
          <w:sz w:val="24"/>
          <w:shd w:fill="auto" w:val="clear"/>
        </w:rPr>
      </w:pPr>
    </w:p>
    <w:p>
      <w:pPr>
        <w:numPr>
          <w:ilvl w:val="0"/>
          <w:numId w:val="4059"/>
        </w:numPr>
        <w:tabs>
          <w:tab w:val="left" w:pos="582"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ressarcimento dos prejuízos comprovadamente sofridos.</w:t>
      </w:r>
    </w:p>
    <w:p>
      <w:pPr>
        <w:tabs>
          <w:tab w:val="left" w:pos="582" w:leader="none"/>
        </w:tabs>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Quarto –</w:t>
      </w:r>
      <w:r>
        <w:rPr>
          <w:rFonts w:ascii="Arial" w:hAnsi="Arial" w:cs="Arial" w:eastAsia="Arial"/>
          <w:color w:val="000000"/>
          <w:spacing w:val="0"/>
          <w:position w:val="0"/>
          <w:sz w:val="24"/>
          <w:shd w:fill="auto" w:val="clear"/>
        </w:rPr>
        <w:t xml:space="preserve"> Na hipótese de extinção do Contrato por culpa da CONTRATADA, esta somente terá direito ao valor das faturas relativas às parcelas do objeto efetivamente adimplidas até a data da rescisão do Contrato, após a compensação prevista no parágrafo quarto desta Cláusula.</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Quinto –</w:t>
      </w:r>
      <w:r>
        <w:rPr>
          <w:rFonts w:ascii="Arial" w:hAnsi="Arial" w:cs="Arial" w:eastAsia="Arial"/>
          <w:color w:val="000000"/>
          <w:spacing w:val="0"/>
          <w:position w:val="0"/>
          <w:sz w:val="24"/>
          <w:shd w:fill="auto" w:val="clear"/>
        </w:rPr>
        <w:t xml:space="preserve"> No caso de extinção amigável, esta será reduzida a termo, tendo a CONTRATADA direito aos pagamentos devidos pela execução do Contrato, conforme atestado em laudo da comissão especial designada para esse fim e à devolução da garantia.</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28" w:firstLine="2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DÉCIMA SEXTA – SUBCONTRATAÇÃO</w:t>
      </w:r>
    </w:p>
    <w:p>
      <w:pPr>
        <w:spacing w:before="0" w:after="0" w:line="240"/>
        <w:ind w:right="520" w:left="28" w:firstLine="28"/>
        <w:jc w:val="left"/>
        <w:rPr>
          <w:rFonts w:ascii="Arial" w:hAnsi="Arial" w:cs="Arial" w:eastAsia="Arial"/>
          <w:b/>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CONTRATADA não poderá subcontratar, nem ceder sem a prévia e expressa anuência do CONTRATANTE e sempre mediante instrumento próprio, a ser publicado na imprensa oficial, hipótese em que este deverá avaliar se o SUBCONTRATADO atende aos requisitos de qualificação técnica necessários para a execução do objeto.</w:t>
      </w:r>
    </w:p>
    <w:p>
      <w:pPr>
        <w:tabs>
          <w:tab w:val="left" w:pos="3968"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3968"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Primeiro –</w:t>
      </w:r>
      <w:r>
        <w:rPr>
          <w:rFonts w:ascii="Arial" w:hAnsi="Arial" w:cs="Arial" w:eastAsia="Arial"/>
          <w:color w:val="000000"/>
          <w:spacing w:val="0"/>
          <w:position w:val="0"/>
          <w:sz w:val="24"/>
          <w:shd w:fill="auto" w:val="clear"/>
        </w:rPr>
        <w:t xml:space="preserve"> Sendo autorizada a subcontratação, a CONTRATADA permanece integralmente responsável pela perfeita execução contratual, cabendo-lhe realizar a supervisão e coordenação das atividades da SUBCONTRATADA, bem como responder perante o CONTRATANTE pelo cumprimento das obrigações contratuais correspondentes ao objeto da subcontratação.</w:t>
      </w:r>
    </w:p>
    <w:p>
      <w:pPr>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Parágrafo Segundo –</w:t>
      </w:r>
      <w:r>
        <w:rPr>
          <w:rFonts w:ascii="Arial" w:hAnsi="Arial" w:cs="Arial" w:eastAsia="Arial"/>
          <w:color w:val="000000"/>
          <w:spacing w:val="0"/>
          <w:position w:val="0"/>
          <w:sz w:val="24"/>
          <w:shd w:fill="auto" w:val="clear"/>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pPr>
        <w:tabs>
          <w:tab w:val="left" w:pos="3536" w:leader="none"/>
          <w:tab w:val="left" w:pos="4708" w:leader="none"/>
          <w:tab w:val="left" w:pos="6943" w:leader="none"/>
          <w:tab w:val="left" w:pos="8804"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3536" w:leader="none"/>
          <w:tab w:val="left" w:pos="4708" w:leader="none"/>
          <w:tab w:val="left" w:pos="6943" w:leader="none"/>
          <w:tab w:val="left" w:pos="8804" w:leader="none"/>
        </w:tabs>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28" w:firstLine="2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DÉCIMA SÉTIMA – DOTAÇÃO ORÇAMENTÁRIA</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Os recursos necessários à execução dos serviços contratados correrão à conta do Programa de Trabalho ____,  Código de Despesa _____</w:t>
        <w:tab/>
        <w:t xml:space="preserve">, tendo sido  empenhada  a  importância de R$ ____ (por extenso), por meio da Nota de Empenho  n.º ________.</w:t>
      </w:r>
    </w:p>
    <w:p>
      <w:pPr>
        <w:tabs>
          <w:tab w:val="left" w:pos="3536" w:leader="none"/>
          <w:tab w:val="left" w:pos="4708" w:leader="none"/>
          <w:tab w:val="left" w:pos="6943" w:leader="none"/>
          <w:tab w:val="left" w:pos="8804" w:leader="none"/>
        </w:tabs>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Parágrafo Único –</w:t>
      </w:r>
      <w:r>
        <w:rPr>
          <w:rFonts w:ascii="Arial" w:hAnsi="Arial" w:cs="Arial" w:eastAsia="Arial"/>
          <w:color w:val="auto"/>
          <w:spacing w:val="0"/>
          <w:position w:val="0"/>
          <w:sz w:val="24"/>
          <w:shd w:fill="auto" w:val="clear"/>
        </w:rPr>
        <w:t xml:space="preserve"> A dotação relativa aos exercícios financeiros subsequentes será indicada após aprovação da Lei Orçamentária respectiva e liberação dos créditos correspondentes, mediante apostilamento.</w:t>
      </w:r>
    </w:p>
    <w:p>
      <w:pPr>
        <w:tabs>
          <w:tab w:val="left" w:pos="3536" w:leader="none"/>
          <w:tab w:val="left" w:pos="4708" w:leader="none"/>
          <w:tab w:val="left" w:pos="6943" w:leader="none"/>
          <w:tab w:val="left" w:pos="8804" w:leader="none"/>
        </w:tabs>
        <w:spacing w:before="0" w:after="0" w:line="240"/>
        <w:ind w:right="520" w:left="0" w:firstLine="0"/>
        <w:jc w:val="both"/>
        <w:rPr>
          <w:rFonts w:ascii="Arial" w:hAnsi="Arial" w:cs="Arial" w:eastAsia="Arial"/>
          <w:color w:val="000000"/>
          <w:spacing w:val="0"/>
          <w:position w:val="0"/>
          <w:sz w:val="24"/>
          <w:shd w:fill="auto" w:val="clear"/>
        </w:rPr>
      </w:pPr>
    </w:p>
    <w:p>
      <w:pPr>
        <w:spacing w:before="0" w:after="0" w:line="240"/>
        <w:ind w:right="520" w:left="28" w:firstLine="2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DÉCIMA OITAVA – FORO</w:t>
      </w:r>
    </w:p>
    <w:p>
      <w:pPr>
        <w:tabs>
          <w:tab w:val="left" w:pos="9498"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9498"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Fica eleito o Foro da Comarca de Seropédica para dirimir dúvidas e litígios decorrentes da execução do presente contrato que não possam ser compostos pela conciliação, conforme art. 92, §1º, da Lei n.º 14.133/2021, renunciando as partes desde já a qualquer outro, por mais especial ou privilegiado que seja.</w:t>
      </w:r>
    </w:p>
    <w:p>
      <w:pPr>
        <w:tabs>
          <w:tab w:val="left" w:pos="9498" w:leader="none"/>
        </w:tabs>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28" w:firstLine="2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DÉCIMA NONA – PUBLICAÇÃO</w:t>
      </w:r>
    </w:p>
    <w:p>
      <w:pPr>
        <w:tabs>
          <w:tab w:val="left" w:pos="9498"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9498"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CONTRATANTE promoverá a publicação do extrato deste instrumento, nos termos e </w:t>
      </w:r>
      <w:r>
        <w:rPr>
          <w:rFonts w:ascii="Arial" w:hAnsi="Arial" w:cs="Arial" w:eastAsia="Arial"/>
          <w:color w:val="auto"/>
          <w:spacing w:val="0"/>
          <w:position w:val="0"/>
          <w:sz w:val="24"/>
          <w:shd w:fill="auto" w:val="clear"/>
        </w:rPr>
        <w:t xml:space="preserve">condições</w:t>
      </w:r>
      <w:r>
        <w:rPr>
          <w:rFonts w:ascii="Arial" w:hAnsi="Arial" w:cs="Arial" w:eastAsia="Arial"/>
          <w:color w:val="000000"/>
          <w:spacing w:val="0"/>
          <w:position w:val="0"/>
          <w:sz w:val="24"/>
          <w:shd w:fill="auto" w:val="clear"/>
        </w:rPr>
        <w:t xml:space="preserve"> previstas na Lei n.º 14.133/2021.</w:t>
      </w:r>
    </w:p>
    <w:p>
      <w:pPr>
        <w:spacing w:before="0" w:after="0" w:line="240"/>
        <w:ind w:right="520" w:left="0" w:firstLine="0"/>
        <w:jc w:val="left"/>
        <w:rPr>
          <w:rFonts w:ascii="Arial" w:hAnsi="Arial" w:cs="Arial" w:eastAsia="Arial"/>
          <w:color w:val="000000"/>
          <w:spacing w:val="0"/>
          <w:position w:val="0"/>
          <w:sz w:val="24"/>
          <w:shd w:fill="auto" w:val="clear"/>
        </w:rPr>
      </w:pPr>
    </w:p>
    <w:p>
      <w:pPr>
        <w:tabs>
          <w:tab w:val="left" w:pos="9498" w:leader="none"/>
        </w:tabs>
        <w:spacing w:before="0" w:after="0" w:line="240"/>
        <w:ind w:right="520" w:left="28" w:firstLine="2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VIGÉSIMA – DISPOSIÇÕES FINAIS</w:t>
      </w:r>
    </w:p>
    <w:p>
      <w:pPr>
        <w:tabs>
          <w:tab w:val="left" w:pos="9498" w:leader="none"/>
        </w:tabs>
        <w:spacing w:before="0" w:after="0" w:line="240"/>
        <w:ind w:right="520" w:left="28" w:firstLine="28"/>
        <w:jc w:val="left"/>
        <w:rPr>
          <w:rFonts w:ascii="Arial" w:hAnsi="Arial" w:cs="Arial" w:eastAsia="Arial"/>
          <w:b/>
          <w:color w:val="auto"/>
          <w:spacing w:val="0"/>
          <w:position w:val="0"/>
          <w:sz w:val="24"/>
          <w:shd w:fill="auto" w:val="clear"/>
        </w:rPr>
      </w:pPr>
    </w:p>
    <w:p>
      <w:pPr>
        <w:numPr>
          <w:ilvl w:val="0"/>
          <w:numId w:val="4079"/>
        </w:numPr>
        <w:tabs>
          <w:tab w:val="left" w:pos="517" w:leader="none"/>
          <w:tab w:val="left" w:pos="8454" w:leader="none"/>
          <w:tab w:val="left" w:pos="9498"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contratação em apreço se reveste das prerrogativas previstas no art. 104 da Lei n.º 14.133/2021; e</w:t>
      </w:r>
    </w:p>
    <w:p>
      <w:pPr>
        <w:tabs>
          <w:tab w:val="left" w:pos="517" w:leader="none"/>
          <w:tab w:val="left" w:pos="8454" w:leader="none"/>
          <w:tab w:val="left" w:pos="9498" w:leader="none"/>
        </w:tabs>
        <w:spacing w:before="0" w:after="0" w:line="240"/>
        <w:ind w:right="520" w:left="0" w:firstLine="0"/>
        <w:jc w:val="both"/>
        <w:rPr>
          <w:rFonts w:ascii="Arial" w:hAnsi="Arial" w:cs="Arial" w:eastAsia="Arial"/>
          <w:color w:val="000000"/>
          <w:spacing w:val="0"/>
          <w:position w:val="0"/>
          <w:sz w:val="24"/>
          <w:shd w:fill="auto" w:val="clear"/>
        </w:rPr>
      </w:pPr>
    </w:p>
    <w:p>
      <w:pPr>
        <w:numPr>
          <w:ilvl w:val="0"/>
          <w:numId w:val="4081"/>
        </w:numPr>
        <w:tabs>
          <w:tab w:val="left" w:pos="284" w:leader="none"/>
          <w:tab w:val="left" w:pos="8454" w:leader="none"/>
          <w:tab w:val="left" w:pos="9498"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Para fins de contagem dos prazos, fica estabelecido que:</w:t>
      </w:r>
    </w:p>
    <w:p>
      <w:pPr>
        <w:tabs>
          <w:tab w:val="left" w:pos="284" w:leader="none"/>
          <w:tab w:val="left" w:pos="8454" w:leader="none"/>
          <w:tab w:val="left" w:pos="9498"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284" w:leader="none"/>
          <w:tab w:val="left" w:pos="8454" w:leader="none"/>
          <w:tab w:val="left" w:pos="9498"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 – será excluído o dia de início e incluído o do vencimento;</w:t>
      </w:r>
    </w:p>
    <w:p>
      <w:pPr>
        <w:tabs>
          <w:tab w:val="left" w:pos="284" w:leader="none"/>
          <w:tab w:val="left" w:pos="8454" w:leader="none"/>
          <w:tab w:val="left" w:pos="9498"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284" w:leader="none"/>
          <w:tab w:val="left" w:pos="8454" w:leader="none"/>
          <w:tab w:val="left" w:pos="9498" w:leader="none"/>
        </w:tabs>
        <w:spacing w:before="0" w:after="0" w:line="240"/>
        <w:ind w:right="520" w:left="0" w:firstLine="0"/>
        <w:jc w:val="both"/>
        <w:rPr>
          <w:rFonts w:ascii="Arial" w:hAnsi="Arial" w:cs="Arial" w:eastAsia="Arial"/>
          <w:color w:val="FF0000"/>
          <w:spacing w:val="0"/>
          <w:position w:val="0"/>
          <w:sz w:val="24"/>
          <w:shd w:fill="auto" w:val="clear"/>
        </w:rPr>
      </w:pPr>
      <w:r>
        <w:rPr>
          <w:rFonts w:ascii="Arial" w:hAnsi="Arial" w:cs="Arial" w:eastAsia="Arial"/>
          <w:color w:val="000000"/>
          <w:spacing w:val="0"/>
          <w:position w:val="0"/>
          <w:sz w:val="24"/>
          <w:shd w:fill="auto" w:val="clear"/>
        </w:rPr>
        <w:t xml:space="preserve">II – se iniciam e vencem apenas nos dias em que houver expediente no CONTRATANTE. </w:t>
      </w:r>
    </w:p>
    <w:p>
      <w:pPr>
        <w:tabs>
          <w:tab w:val="left" w:pos="9498" w:leader="none"/>
        </w:tabs>
        <w:spacing w:before="0" w:after="0" w:line="240"/>
        <w:ind w:right="520" w:left="0" w:firstLine="0"/>
        <w:jc w:val="both"/>
        <w:rPr>
          <w:rFonts w:ascii="Arial" w:hAnsi="Arial" w:cs="Arial" w:eastAsia="Arial"/>
          <w:color w:val="000000"/>
          <w:spacing w:val="0"/>
          <w:position w:val="0"/>
          <w:sz w:val="24"/>
          <w:shd w:fill="auto" w:val="clear"/>
        </w:rPr>
      </w:pPr>
    </w:p>
    <w:p>
      <w:pPr>
        <w:tabs>
          <w:tab w:val="left" w:pos="8590" w:leader="none"/>
          <w:tab w:val="left" w:pos="9498"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 por estarem justos e  acordados,  assinam o  presente em ___  (por extenso) vias, na presença de duas testemunhas que também o assinam.</w:t>
      </w:r>
    </w:p>
    <w:p>
      <w:pPr>
        <w:tabs>
          <w:tab w:val="left" w:pos="2655" w:leader="none"/>
          <w:tab w:val="left" w:pos="5123" w:leader="none"/>
          <w:tab w:val="left" w:pos="6126" w:leader="none"/>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p>
    <w:p>
      <w:pPr>
        <w:tabs>
          <w:tab w:val="left" w:pos="2655" w:leader="none"/>
          <w:tab w:val="left" w:pos="5123" w:leader="none"/>
          <w:tab w:val="left" w:pos="6126" w:leader="none"/>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p>
    <w:p>
      <w:pPr>
        <w:tabs>
          <w:tab w:val="left" w:pos="2655" w:leader="none"/>
          <w:tab w:val="left" w:pos="5123" w:leader="none"/>
          <w:tab w:val="left" w:pos="6126" w:leader="none"/>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p>
    <w:p>
      <w:pPr>
        <w:tabs>
          <w:tab w:val="left" w:pos="2655" w:leader="none"/>
          <w:tab w:val="left" w:pos="5123" w:leader="none"/>
          <w:tab w:val="left" w:pos="6126" w:leader="none"/>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p>
    <w:p>
      <w:pPr>
        <w:tabs>
          <w:tab w:val="left" w:pos="2655" w:leader="none"/>
          <w:tab w:val="left" w:pos="5123" w:leader="none"/>
          <w:tab w:val="left" w:pos="6126" w:leader="none"/>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Seropédica,</w:t>
      </w:r>
      <w:r>
        <w:rPr>
          <w:rFonts w:ascii="Arial" w:hAnsi="Arial" w:cs="Arial" w:eastAsia="Arial"/>
          <w:color w:val="000000"/>
          <w:spacing w:val="0"/>
          <w:position w:val="0"/>
          <w:sz w:val="24"/>
          <w:u w:val="single"/>
          <w:shd w:fill="auto" w:val="clear"/>
        </w:rPr>
        <w:t xml:space="preserve"> </w:t>
        <w:tab/>
      </w:r>
      <w:r>
        <w:rPr>
          <w:rFonts w:ascii="Arial" w:hAnsi="Arial" w:cs="Arial" w:eastAsia="Arial"/>
          <w:color w:val="000000"/>
          <w:spacing w:val="0"/>
          <w:position w:val="0"/>
          <w:sz w:val="24"/>
          <w:shd w:fill="auto" w:val="clear"/>
        </w:rPr>
        <w:t xml:space="preserve">de</w:t>
      </w:r>
      <w:r>
        <w:rPr>
          <w:rFonts w:ascii="Arial" w:hAnsi="Arial" w:cs="Arial" w:eastAsia="Arial"/>
          <w:color w:val="000000"/>
          <w:spacing w:val="0"/>
          <w:position w:val="0"/>
          <w:sz w:val="24"/>
          <w:u w:val="single"/>
          <w:shd w:fill="auto" w:val="clear"/>
        </w:rPr>
        <w:t xml:space="preserve"> </w:t>
        <w:tab/>
      </w:r>
      <w:r>
        <w:rPr>
          <w:rFonts w:ascii="Arial" w:hAnsi="Arial" w:cs="Arial" w:eastAsia="Arial"/>
          <w:color w:val="000000"/>
          <w:spacing w:val="0"/>
          <w:position w:val="0"/>
          <w:sz w:val="24"/>
          <w:shd w:fill="auto" w:val="clear"/>
        </w:rPr>
        <w:t xml:space="preserve">de</w:t>
      </w:r>
      <w:r>
        <w:rPr>
          <w:rFonts w:ascii="Arial" w:hAnsi="Arial" w:cs="Arial" w:eastAsia="Arial"/>
          <w:color w:val="000000"/>
          <w:spacing w:val="0"/>
          <w:position w:val="0"/>
          <w:sz w:val="24"/>
          <w:u w:val="single"/>
          <w:shd w:fill="auto" w:val="clear"/>
        </w:rPr>
        <w:t xml:space="preserve"> </w:t>
        <w:tab/>
      </w:r>
      <w:r>
        <w:rPr>
          <w:rFonts w:ascii="Arial" w:hAnsi="Arial" w:cs="Arial" w:eastAsia="Arial"/>
          <w:color w:val="000000"/>
          <w:spacing w:val="0"/>
          <w:position w:val="0"/>
          <w:sz w:val="24"/>
          <w:shd w:fill="auto" w:val="clear"/>
        </w:rPr>
        <w:t xml:space="preserve">.</w:t>
      </w:r>
    </w:p>
    <w:p>
      <w:pPr>
        <w:tabs>
          <w:tab w:val="left" w:pos="2655" w:leader="none"/>
          <w:tab w:val="left" w:pos="5123" w:leader="none"/>
          <w:tab w:val="left" w:pos="6126" w:leader="none"/>
          <w:tab w:val="left" w:pos="9498" w:leader="none"/>
        </w:tabs>
        <w:spacing w:before="0" w:after="0" w:line="240"/>
        <w:ind w:right="520" w:left="0" w:firstLine="0"/>
        <w:jc w:val="center"/>
        <w:rPr>
          <w:rFonts w:ascii="Arial" w:hAnsi="Arial" w:cs="Arial" w:eastAsia="Arial"/>
          <w:b/>
          <w:color w:val="000000"/>
          <w:spacing w:val="0"/>
          <w:position w:val="0"/>
          <w:sz w:val="24"/>
          <w:shd w:fill="auto" w:val="clear"/>
        </w:rPr>
      </w:pPr>
    </w:p>
    <w:p>
      <w:pPr>
        <w:tabs>
          <w:tab w:val="left" w:pos="2655" w:leader="none"/>
          <w:tab w:val="left" w:pos="5123" w:leader="none"/>
          <w:tab w:val="left" w:pos="6126" w:leader="none"/>
          <w:tab w:val="left" w:pos="9498" w:leader="none"/>
        </w:tabs>
        <w:spacing w:before="0" w:after="0" w:line="240"/>
        <w:ind w:right="520" w:left="0" w:firstLine="0"/>
        <w:jc w:val="center"/>
        <w:rPr>
          <w:rFonts w:ascii="Arial" w:hAnsi="Arial" w:cs="Arial" w:eastAsia="Arial"/>
          <w:b/>
          <w:color w:val="000000"/>
          <w:spacing w:val="0"/>
          <w:position w:val="0"/>
          <w:sz w:val="24"/>
          <w:shd w:fill="auto" w:val="clear"/>
        </w:rPr>
      </w:pPr>
    </w:p>
    <w:p>
      <w:pPr>
        <w:tabs>
          <w:tab w:val="left" w:pos="2655" w:leader="none"/>
          <w:tab w:val="left" w:pos="5123" w:leader="none"/>
          <w:tab w:val="left" w:pos="6126" w:leader="none"/>
          <w:tab w:val="left" w:pos="9498" w:leader="none"/>
        </w:tabs>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w:t>
      </w: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 CONTRATANTE</w:t>
      </w: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(Nome, cargo, matrícula e lotação)</w:t>
      </w:r>
    </w:p>
    <w:p>
      <w:pPr>
        <w:tabs>
          <w:tab w:val="left" w:pos="9498" w:leader="none"/>
        </w:tabs>
        <w:spacing w:before="0" w:after="0" w:line="240"/>
        <w:ind w:right="520" w:left="0" w:firstLine="0"/>
        <w:jc w:val="center"/>
        <w:rPr>
          <w:rFonts w:ascii="Arial" w:hAnsi="Arial" w:cs="Arial" w:eastAsia="Arial"/>
          <w:b/>
          <w:color w:val="000000"/>
          <w:spacing w:val="0"/>
          <w:position w:val="0"/>
          <w:sz w:val="24"/>
          <w:shd w:fill="auto" w:val="clear"/>
        </w:rPr>
      </w:pPr>
    </w:p>
    <w:p>
      <w:pPr>
        <w:tabs>
          <w:tab w:val="left" w:pos="9498" w:leader="none"/>
        </w:tabs>
        <w:spacing w:before="0" w:after="0" w:line="240"/>
        <w:ind w:right="520" w:left="0" w:firstLine="0"/>
        <w:jc w:val="center"/>
        <w:rPr>
          <w:rFonts w:ascii="Arial" w:hAnsi="Arial" w:cs="Arial" w:eastAsia="Arial"/>
          <w:b/>
          <w:color w:val="000000"/>
          <w:spacing w:val="0"/>
          <w:position w:val="0"/>
          <w:sz w:val="24"/>
          <w:shd w:fill="auto" w:val="clear"/>
        </w:rPr>
      </w:pPr>
    </w:p>
    <w:p>
      <w:pPr>
        <w:tabs>
          <w:tab w:val="left" w:pos="9498" w:leader="none"/>
        </w:tabs>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w:t>
      </w: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Representante Legal da Empresa CONTRATADA</w:t>
      </w: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(Nome, cargo e carimbo da empresa)</w:t>
      </w: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w:t>
      </w: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Testemunha</w:t>
      </w:r>
      <w:r>
        <w:rPr>
          <w:rFonts w:ascii="Arial" w:hAnsi="Arial" w:cs="Arial" w:eastAsia="Arial"/>
          <w:color w:val="000000"/>
          <w:spacing w:val="0"/>
          <w:position w:val="0"/>
          <w:sz w:val="24"/>
          <w:shd w:fill="auto" w:val="clear"/>
        </w:rPr>
        <w:t xml:space="preserve"> (Nome, cargo, matrícula e lotação)</w:t>
      </w: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p>
    <w:p>
      <w:pPr>
        <w:tabs>
          <w:tab w:val="left" w:pos="9498" w:leader="none"/>
        </w:tabs>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w:t>
      </w:r>
    </w:p>
    <w:p>
      <w:pPr>
        <w:tabs>
          <w:tab w:val="left" w:pos="9498" w:leader="none"/>
        </w:tabs>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Testemunha</w:t>
      </w:r>
      <w:r>
        <w:rPr>
          <w:rFonts w:ascii="Arial" w:hAnsi="Arial" w:cs="Arial" w:eastAsia="Arial"/>
          <w:color w:val="000000"/>
          <w:spacing w:val="0"/>
          <w:position w:val="0"/>
          <w:sz w:val="24"/>
          <w:shd w:fill="auto" w:val="clear"/>
        </w:rPr>
        <w:t xml:space="preserve"> (Nome, cargo, matrícula e lotação)</w:t>
      </w:r>
    </w:p>
    <w:p>
      <w:pPr>
        <w:spacing w:before="0" w:after="0" w:line="240"/>
        <w:ind w:right="520" w:left="0" w:firstLine="0"/>
        <w:jc w:val="center"/>
        <w:rPr>
          <w:rFonts w:ascii="Arial" w:hAnsi="Arial" w:cs="Arial" w:eastAsia="Arial"/>
          <w:b/>
          <w:color w:val="auto"/>
          <w:spacing w:val="0"/>
          <w:position w:val="0"/>
          <w:sz w:val="24"/>
          <w:u w:val="single"/>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p>
    <w:p>
      <w:pPr>
        <w:spacing w:before="0" w:after="0" w:line="240"/>
        <w:ind w:right="52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ANEXO V</w:t>
      </w:r>
    </w:p>
    <w:p>
      <w:pPr>
        <w:spacing w:before="0" w:after="0" w:line="240"/>
        <w:ind w:right="520" w:left="0" w:firstLine="0"/>
        <w:jc w:val="left"/>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DECLARAÇÃO DE INEXISTÊNCIA DE NEPOTISMO</w:t>
      </w:r>
    </w:p>
    <w:p>
      <w:pPr>
        <w:spacing w:before="0" w:after="0" w:line="240"/>
        <w:ind w:right="520" w:left="0" w:firstLine="0"/>
        <w:jc w:val="left"/>
        <w:rPr>
          <w:rFonts w:ascii="Arial" w:hAnsi="Arial" w:cs="Arial" w:eastAsia="Arial"/>
          <w:color w:val="002060"/>
          <w:spacing w:val="0"/>
          <w:position w:val="0"/>
          <w:sz w:val="24"/>
          <w:shd w:fill="auto" w:val="clear"/>
        </w:rPr>
      </w:pPr>
    </w:p>
    <w:p>
      <w:pPr>
        <w:spacing w:before="0" w:after="0" w:line="240"/>
        <w:ind w:right="520" w:left="0" w:firstLine="0"/>
        <w:jc w:val="left"/>
        <w:rPr>
          <w:rFonts w:ascii="Arial" w:hAnsi="Arial" w:cs="Arial" w:eastAsia="Arial"/>
          <w:color w:val="002060"/>
          <w:spacing w:val="0"/>
          <w:position w:val="0"/>
          <w:sz w:val="24"/>
          <w:shd w:fill="auto" w:val="clear"/>
        </w:rPr>
      </w:pPr>
    </w:p>
    <w:p>
      <w:pPr>
        <w:spacing w:before="0" w:after="0" w:line="240"/>
        <w:ind w:right="520" w:left="0" w:firstLine="0"/>
        <w:jc w:val="left"/>
        <w:rPr>
          <w:rFonts w:ascii="Arial" w:hAnsi="Arial" w:cs="Arial" w:eastAsia="Arial"/>
          <w:color w:val="002060"/>
          <w:spacing w:val="0"/>
          <w:position w:val="0"/>
          <w:sz w:val="24"/>
          <w:shd w:fill="auto" w:val="clear"/>
        </w:rPr>
      </w:pPr>
    </w:p>
    <w:p>
      <w:pPr>
        <w:spacing w:before="0" w:after="0" w:line="240"/>
        <w:ind w:right="520" w:left="0" w:firstLine="0"/>
        <w:jc w:val="left"/>
        <w:rPr>
          <w:rFonts w:ascii="Arial" w:hAnsi="Arial" w:cs="Arial" w:eastAsia="Arial"/>
          <w:color w:val="002060"/>
          <w:spacing w:val="0"/>
          <w:position w:val="0"/>
          <w:sz w:val="24"/>
          <w:shd w:fill="auto" w:val="clear"/>
        </w:rPr>
      </w:pPr>
      <w:r>
        <w:rPr>
          <w:rFonts w:ascii="Arial" w:hAnsi="Arial" w:cs="Arial" w:eastAsia="Arial"/>
          <w:color w:val="002060"/>
          <w:spacing w:val="0"/>
          <w:position w:val="0"/>
          <w:sz w:val="24"/>
          <w:shd w:fill="auto" w:val="clear"/>
        </w:rPr>
        <w:t xml:space="preserve">(em papel timbrado da licitante)</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tabs>
          <w:tab w:val="left" w:pos="3437" w:leader="none"/>
        </w:tabs>
        <w:spacing w:before="0" w:after="0" w:line="240"/>
        <w:ind w:right="52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Referência: Pregão Eletrônico para Registro de Preços n.º ____/20__.</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tabs>
          <w:tab w:val="left" w:pos="9678" w:leader="none"/>
        </w:tabs>
        <w:spacing w:before="0" w:after="0" w:line="240"/>
        <w:ind w:right="52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(EMPRESA ___________), inscrita no CNPJ n.º ______________, por intermédio de seu representante legal, o(a) Sr(a) ____________, portador (a) da Carteira de Identidade n.º </w:t>
      </w:r>
      <w:r>
        <w:rPr>
          <w:rFonts w:ascii="Arial" w:hAnsi="Arial" w:cs="Arial" w:eastAsia="Arial"/>
          <w:color w:val="auto"/>
          <w:spacing w:val="0"/>
          <w:position w:val="0"/>
          <w:sz w:val="24"/>
          <w:shd w:fill="auto" w:val="clear"/>
        </w:rPr>
        <w:t xml:space="preserve">_____ e</w:t>
      </w:r>
      <w:r>
        <w:rPr>
          <w:rFonts w:ascii="Arial" w:hAnsi="Arial" w:cs="Arial" w:eastAsia="Arial"/>
          <w:color w:val="000000"/>
          <w:spacing w:val="0"/>
          <w:position w:val="0"/>
          <w:sz w:val="24"/>
          <w:shd w:fill="auto" w:val="clear"/>
        </w:rPr>
        <w:t xml:space="preserve"> do CPF n.º ________,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(Cidade), _____ de _____________ de _____.</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w:t>
      </w:r>
    </w:p>
    <w:p>
      <w:pPr>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REPRESENTANTE LEGAL DA EMPRESA</w:t>
      </w:r>
    </w:p>
    <w:p>
      <w:pPr>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(Nome, cargo e carimbo da empresa)</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ANEXO VI</w:t>
      </w: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DECLARAÇÃO  RELATIVA AO ART. 9º, § 1º, DA LEI N.º 14.133/2021</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2060"/>
          <w:spacing w:val="0"/>
          <w:position w:val="0"/>
          <w:sz w:val="24"/>
          <w:shd w:fill="auto" w:val="clear"/>
        </w:rPr>
      </w:pPr>
      <w:r>
        <w:rPr>
          <w:rFonts w:ascii="Arial" w:hAnsi="Arial" w:cs="Arial" w:eastAsia="Arial"/>
          <w:color w:val="002060"/>
          <w:spacing w:val="0"/>
          <w:position w:val="0"/>
          <w:sz w:val="24"/>
          <w:shd w:fill="auto" w:val="clear"/>
        </w:rPr>
        <w:t xml:space="preserve">(em papel timbrado da licitante)</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tabs>
          <w:tab w:val="left" w:pos="3437" w:leader="none"/>
        </w:tabs>
        <w:spacing w:before="0" w:after="0" w:line="240"/>
        <w:ind w:right="52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Referência: Pregão Eletrônico para Registro de Preços n.º ____/20__.</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(EMPRESA ___________), inscrita no CNPJ n.º ______________, por intermédio de seu representante legal, o(a) Sr(a) ____________, portador (a) da Carteira de Identidade n.º _____ e do CPF n.º ________, DECLARA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(Cidade), _____ de _____________ de _____.</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w:t>
      </w:r>
    </w:p>
    <w:p>
      <w:pPr>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REPRESENTANTE LEGAL DA EMPRESA</w:t>
      </w:r>
    </w:p>
    <w:p>
      <w:pPr>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(Nome, cargo e carimbo da empresa)</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ANEXO VII</w:t>
      </w: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DECLARAÇÃO PARA FINS DE HABILITAÇÃO ECONÔMICO-FINANCEIRA DO ART. 63, INCISO I e § 1º, DA LEI N.º 14.133/2021</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2060"/>
          <w:spacing w:val="0"/>
          <w:position w:val="0"/>
          <w:sz w:val="24"/>
          <w:shd w:fill="auto" w:val="clear"/>
        </w:rPr>
      </w:pPr>
      <w:r>
        <w:rPr>
          <w:rFonts w:ascii="Arial" w:hAnsi="Arial" w:cs="Arial" w:eastAsia="Arial"/>
          <w:color w:val="002060"/>
          <w:spacing w:val="0"/>
          <w:position w:val="0"/>
          <w:sz w:val="24"/>
          <w:shd w:fill="auto" w:val="clear"/>
        </w:rPr>
        <w:t xml:space="preserve">(em papel timbrado da licitante)</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tabs>
          <w:tab w:val="left" w:pos="3437" w:leader="none"/>
        </w:tabs>
        <w:spacing w:before="0" w:after="0" w:line="240"/>
        <w:ind w:right="52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Referência: Pregão Eletrônico para Registro de Preços n.º ____/20__.</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(EMPRESA ___________), inscrita no CNPJ n.º ______________, por intermédio de seu representante legal, o(a) Sr(a) ____________, portador (a) da Carteira de Identidade n.º _____ e do CPF n.º ________, DECLARA:</w:t>
      </w:r>
    </w:p>
    <w:p>
      <w:pPr>
        <w:spacing w:before="0" w:after="0" w:line="240"/>
        <w:ind w:right="520" w:left="0" w:firstLine="0"/>
        <w:jc w:val="both"/>
        <w:rPr>
          <w:rFonts w:ascii="Arial" w:hAnsi="Arial" w:cs="Arial" w:eastAsia="Arial"/>
          <w:color w:val="auto"/>
          <w:spacing w:val="0"/>
          <w:position w:val="0"/>
          <w:sz w:val="24"/>
          <w:shd w:fill="auto" w:val="clear"/>
        </w:rPr>
      </w:pPr>
    </w:p>
    <w:p>
      <w:pPr>
        <w:numPr>
          <w:ilvl w:val="0"/>
          <w:numId w:val="4114"/>
        </w:numPr>
        <w:spacing w:before="0" w:after="0" w:line="240"/>
        <w:ind w:right="52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 atenção ao inciso I do art. 63 da Lei n.º 14.133/2021, que atende aos requisitos de habilitação, respondendo pela veracidade das informações prestadas, na forma da lei; e</w:t>
      </w:r>
    </w:p>
    <w:p>
      <w:pPr>
        <w:spacing w:before="0" w:after="0" w:line="240"/>
        <w:ind w:right="520" w:left="0" w:firstLine="0"/>
        <w:jc w:val="both"/>
        <w:rPr>
          <w:rFonts w:ascii="Arial" w:hAnsi="Arial" w:cs="Arial" w:eastAsia="Arial"/>
          <w:color w:val="auto"/>
          <w:spacing w:val="0"/>
          <w:position w:val="0"/>
          <w:sz w:val="24"/>
          <w:shd w:fill="auto" w:val="clear"/>
        </w:rPr>
      </w:pPr>
    </w:p>
    <w:p>
      <w:pPr>
        <w:numPr>
          <w:ilvl w:val="0"/>
          <w:numId w:val="4116"/>
        </w:numPr>
        <w:spacing w:before="0" w:after="0" w:line="240"/>
        <w:ind w:right="52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 atenção ao § 1º do art. 63 da Lei n.º 14.133/2021, sob pena de desclassificação, que nossa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(Cidade), _____ de _____________ de _____.</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w:t>
      </w:r>
    </w:p>
    <w:p>
      <w:pPr>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REPRESENTANTE LEGAL DA EMPRESA</w:t>
      </w:r>
    </w:p>
    <w:p>
      <w:pPr>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(Nome, cargo e carimbo da empresa)</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ANEXO VIII</w:t>
      </w: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DECLARAÇÃO DE CUMPRIMENTO DE RESERVA DE CARGOS DO ART. 63, IV, </w:t>
      </w:r>
    </w:p>
    <w:p>
      <w:pPr>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 LEI N.º 14.133/2021</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2060"/>
          <w:spacing w:val="0"/>
          <w:position w:val="0"/>
          <w:sz w:val="24"/>
          <w:shd w:fill="auto" w:val="clear"/>
        </w:rPr>
      </w:pPr>
      <w:r>
        <w:rPr>
          <w:rFonts w:ascii="Arial" w:hAnsi="Arial" w:cs="Arial" w:eastAsia="Arial"/>
          <w:color w:val="002060"/>
          <w:spacing w:val="0"/>
          <w:position w:val="0"/>
          <w:sz w:val="24"/>
          <w:shd w:fill="auto" w:val="clear"/>
        </w:rPr>
        <w:t xml:space="preserve">(em papel timbrado da licitante)</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tabs>
          <w:tab w:val="left" w:pos="3437" w:leader="none"/>
        </w:tabs>
        <w:spacing w:before="0" w:after="0" w:line="240"/>
        <w:ind w:right="52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Referência: Pregão Eletrônico para Registro de Preços n.º ____/20__.</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(EMPRESA ___________), inscrita no CNPJ n.º ______________, por intermédio de seu representante legal, o(a) Sr(a) ____________, portador (a) da Carteira de Identidade n.º _____ e do CPF n.º ________, DECLARA, em atenção ao disposto no inciso IV do art. 63 da Lei n.º 14.133/2021, que cumpre as exigências de reserva de cargos para pessoa com deficiência e para reabilitado da Previdência Social, previstas em lei e em outras normas específicas.</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right"/>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(Cidade), _____ de _____________ de _____.</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w:t>
      </w:r>
    </w:p>
    <w:p>
      <w:pPr>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REPRESENTANTE LEGAL DA EMPRESA</w:t>
      </w:r>
    </w:p>
    <w:p>
      <w:pPr>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(Nome, cargo e carimbo da empresa)</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ANEXO X</w:t>
      </w: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center"/>
        <w:rPr>
          <w:rFonts w:ascii="Arial" w:hAnsi="Arial" w:cs="Arial" w:eastAsia="Arial"/>
          <w:b/>
          <w:color w:val="000000"/>
          <w:spacing w:val="0"/>
          <w:position w:val="0"/>
          <w:sz w:val="24"/>
          <w:shd w:fill="auto" w:val="clear"/>
        </w:rPr>
      </w:pPr>
    </w:p>
    <w:p>
      <w:pPr>
        <w:tabs>
          <w:tab w:val="left" w:pos="9072" w:leader="none"/>
        </w:tabs>
        <w:spacing w:before="0" w:after="0" w:line="240"/>
        <w:ind w:right="52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DECLARAÇÃO RELATIVA AO ART. 68, INCISO VI, DA LEI N.º 14.133/2021</w:t>
      </w:r>
    </w:p>
    <w:p>
      <w:pPr>
        <w:spacing w:before="0" w:after="0" w:line="240"/>
        <w:ind w:right="520" w:left="0" w:firstLine="0"/>
        <w:jc w:val="center"/>
        <w:rPr>
          <w:rFonts w:ascii="Arial" w:hAnsi="Arial" w:cs="Arial" w:eastAsia="Arial"/>
          <w:b/>
          <w:color w:val="000000"/>
          <w:spacing w:val="0"/>
          <w:position w:val="0"/>
          <w:sz w:val="24"/>
          <w:shd w:fill="auto" w:val="clear"/>
        </w:rPr>
      </w:pPr>
    </w:p>
    <w:p>
      <w:pPr>
        <w:spacing w:before="0" w:after="0" w:line="240"/>
        <w:ind w:right="520" w:left="0" w:firstLine="0"/>
        <w:jc w:val="left"/>
        <w:rPr>
          <w:rFonts w:ascii="Arial" w:hAnsi="Arial" w:cs="Arial" w:eastAsia="Arial"/>
          <w:color w:val="002060"/>
          <w:spacing w:val="0"/>
          <w:position w:val="0"/>
          <w:sz w:val="24"/>
          <w:shd w:fill="auto" w:val="clear"/>
        </w:rPr>
      </w:pPr>
      <w:r>
        <w:rPr>
          <w:rFonts w:ascii="Arial" w:hAnsi="Arial" w:cs="Arial" w:eastAsia="Arial"/>
          <w:color w:val="002060"/>
          <w:spacing w:val="0"/>
          <w:position w:val="0"/>
          <w:sz w:val="24"/>
          <w:shd w:fill="auto" w:val="clear"/>
        </w:rPr>
        <w:t xml:space="preserve">(em papel timbrado da licitante)</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tabs>
          <w:tab w:val="left" w:pos="3437" w:leader="none"/>
        </w:tabs>
        <w:spacing w:before="0" w:after="0" w:line="240"/>
        <w:ind w:right="52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Referência: Pregão Eletrônico para Registro de Preços n.º ____/20__.</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(EMPRESA ___________), inscrita no CNPJ n.º ______________, por intermédio de seu representante legal, o(a) Sr(a) ____________, portador (a) da Carteira de Identidade n.º ____ e do CPF n.º ________, DECLARA para fins do disposto no inciso VI, do art. 68, da Lei Federal n° 14.133/2021, que não emprega menor de dezoito anos em trabalho noturno, perigoso ou insalubre e não emprega menor de dezesseis anos.</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Ressalva: (  ) Emprega menor, a partir de quatorze anos, na condição de aprendiz.</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(Cidade), _____ de _____________ de _____.</w:t>
      </w: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both"/>
        <w:rPr>
          <w:rFonts w:ascii="Arial" w:hAnsi="Arial" w:cs="Arial" w:eastAsia="Arial"/>
          <w:color w:val="auto"/>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w:t>
      </w:r>
    </w:p>
    <w:p>
      <w:pPr>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REPRESENTANTE LEGAL DA EMPRESA</w:t>
      </w:r>
    </w:p>
    <w:p>
      <w:pPr>
        <w:spacing w:before="0" w:after="0" w:line="240"/>
        <w:ind w:right="52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(Nome, cargo e carimbo da empresa)</w:t>
      </w: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0" w:firstLine="0"/>
        <w:jc w:val="left"/>
        <w:rPr>
          <w:rFonts w:ascii="Arial" w:hAnsi="Arial" w:cs="Arial" w:eastAsia="Arial"/>
          <w:color w:val="000000"/>
          <w:spacing w:val="0"/>
          <w:position w:val="0"/>
          <w:sz w:val="24"/>
          <w:shd w:fill="auto" w:val="clear"/>
        </w:rPr>
      </w:pPr>
    </w:p>
    <w:p>
      <w:pPr>
        <w:spacing w:before="0" w:after="0" w:line="240"/>
        <w:ind w:right="520" w:left="283"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num w:numId="67">
    <w:abstractNumId w:val="474"/>
  </w:num>
  <w:num w:numId="70">
    <w:abstractNumId w:val="468"/>
  </w:num>
  <w:num w:numId="72">
    <w:abstractNumId w:val="462"/>
  </w:num>
  <w:num w:numId="74">
    <w:abstractNumId w:val="456"/>
  </w:num>
  <w:num w:numId="76">
    <w:abstractNumId w:val="450"/>
  </w:num>
  <w:num w:numId="78">
    <w:abstractNumId w:val="444"/>
  </w:num>
  <w:num w:numId="80">
    <w:abstractNumId w:val="438"/>
  </w:num>
  <w:num w:numId="82">
    <w:abstractNumId w:val="432"/>
  </w:num>
  <w:num w:numId="84">
    <w:abstractNumId w:val="426"/>
  </w:num>
  <w:num w:numId="86">
    <w:abstractNumId w:val="420"/>
  </w:num>
  <w:num w:numId="88">
    <w:abstractNumId w:val="414"/>
  </w:num>
  <w:num w:numId="91">
    <w:abstractNumId w:val="408"/>
  </w:num>
  <w:num w:numId="95">
    <w:abstractNumId w:val="402"/>
  </w:num>
  <w:num w:numId="99">
    <w:abstractNumId w:val="396"/>
  </w:num>
  <w:num w:numId="105">
    <w:abstractNumId w:val="390"/>
  </w:num>
  <w:num w:numId="109">
    <w:abstractNumId w:val="384"/>
  </w:num>
  <w:num w:numId="113">
    <w:abstractNumId w:val="378"/>
  </w:num>
  <w:num w:numId="117">
    <w:abstractNumId w:val="372"/>
  </w:num>
  <w:num w:numId="120">
    <w:abstractNumId w:val="366"/>
  </w:num>
  <w:num w:numId="124">
    <w:abstractNumId w:val="360"/>
  </w:num>
  <w:num w:numId="128">
    <w:abstractNumId w:val="354"/>
  </w:num>
  <w:num w:numId="132">
    <w:abstractNumId w:val="348"/>
  </w:num>
  <w:num w:numId="136">
    <w:abstractNumId w:val="342"/>
  </w:num>
  <w:num w:numId="140">
    <w:abstractNumId w:val="336"/>
  </w:num>
  <w:num w:numId="182">
    <w:abstractNumId w:val="330"/>
  </w:num>
  <w:num w:numId="213">
    <w:abstractNumId w:val="324"/>
  </w:num>
  <w:num w:numId="217">
    <w:abstractNumId w:val="318"/>
  </w:num>
  <w:num w:numId="221">
    <w:abstractNumId w:val="312"/>
  </w:num>
  <w:num w:numId="225">
    <w:abstractNumId w:val="306"/>
  </w:num>
  <w:num w:numId="230">
    <w:abstractNumId w:val="300"/>
  </w:num>
  <w:num w:numId="234">
    <w:abstractNumId w:val="294"/>
  </w:num>
  <w:num w:numId="240">
    <w:abstractNumId w:val="288"/>
  </w:num>
  <w:num w:numId="246">
    <w:abstractNumId w:val="282"/>
  </w:num>
  <w:num w:numId="250">
    <w:abstractNumId w:val="276"/>
  </w:num>
  <w:num w:numId="254">
    <w:abstractNumId w:val="270"/>
  </w:num>
  <w:num w:numId="258">
    <w:abstractNumId w:val="264"/>
  </w:num>
  <w:num w:numId="269">
    <w:abstractNumId w:val="258"/>
  </w:num>
  <w:num w:numId="271">
    <w:abstractNumId w:val="252"/>
  </w:num>
  <w:num w:numId="1163">
    <w:abstractNumId w:val="246"/>
  </w:num>
  <w:num w:numId="1165">
    <w:abstractNumId w:val="240"/>
  </w:num>
  <w:num w:numId="1167">
    <w:abstractNumId w:val="234"/>
  </w:num>
  <w:num w:numId="1169">
    <w:abstractNumId w:val="228"/>
  </w:num>
  <w:num w:numId="1172">
    <w:abstractNumId w:val="222"/>
  </w:num>
  <w:num w:numId="1177">
    <w:abstractNumId w:val="216"/>
  </w:num>
  <w:num w:numId="1180">
    <w:abstractNumId w:val="210"/>
  </w:num>
  <w:num w:numId="1189">
    <w:abstractNumId w:val="204"/>
  </w:num>
  <w:num w:numId="1192">
    <w:abstractNumId w:val="198"/>
  </w:num>
  <w:num w:numId="1195">
    <w:abstractNumId w:val="192"/>
  </w:num>
  <w:num w:numId="1198">
    <w:abstractNumId w:val="186"/>
  </w:num>
  <w:num w:numId="1202">
    <w:abstractNumId w:val="180"/>
  </w:num>
  <w:num w:numId="1209">
    <w:abstractNumId w:val="174"/>
  </w:num>
  <w:num w:numId="1213">
    <w:abstractNumId w:val="168"/>
  </w:num>
  <w:num w:numId="1225">
    <w:abstractNumId w:val="162"/>
  </w:num>
  <w:num w:numId="1228">
    <w:abstractNumId w:val="156"/>
  </w:num>
  <w:num w:numId="1233">
    <w:abstractNumId w:val="150"/>
  </w:num>
  <w:num w:numId="1235">
    <w:abstractNumId w:val="144"/>
  </w:num>
  <w:num w:numId="1239">
    <w:abstractNumId w:val="138"/>
  </w:num>
  <w:num w:numId="2139">
    <w:abstractNumId w:val="132"/>
  </w:num>
  <w:num w:numId="2141">
    <w:abstractNumId w:val="126"/>
  </w:num>
  <w:num w:numId="3064">
    <w:abstractNumId w:val="120"/>
  </w:num>
  <w:num w:numId="3066">
    <w:abstractNumId w:val="114"/>
  </w:num>
  <w:num w:numId="3996">
    <w:abstractNumId w:val="108"/>
  </w:num>
  <w:num w:numId="4018">
    <w:abstractNumId w:val="102"/>
  </w:num>
  <w:num w:numId="4020">
    <w:abstractNumId w:val="96"/>
  </w:num>
  <w:num w:numId="4022">
    <w:abstractNumId w:val="90"/>
  </w:num>
  <w:num w:numId="4024">
    <w:abstractNumId w:val="84"/>
  </w:num>
  <w:num w:numId="4026">
    <w:abstractNumId w:val="78"/>
  </w:num>
  <w:num w:numId="4028">
    <w:abstractNumId w:val="72"/>
  </w:num>
  <w:num w:numId="4030">
    <w:abstractNumId w:val="66"/>
  </w:num>
  <w:num w:numId="4043">
    <w:abstractNumId w:val="60"/>
  </w:num>
  <w:num w:numId="4045">
    <w:abstractNumId w:val="54"/>
  </w:num>
  <w:num w:numId="4047">
    <w:abstractNumId w:val="48"/>
  </w:num>
  <w:num w:numId="4053">
    <w:abstractNumId w:val="42"/>
  </w:num>
  <w:num w:numId="4055">
    <w:abstractNumId w:val="36"/>
  </w:num>
  <w:num w:numId="4057">
    <w:abstractNumId w:val="30"/>
  </w:num>
  <w:num w:numId="4059">
    <w:abstractNumId w:val="24"/>
  </w:num>
  <w:num w:numId="4079">
    <w:abstractNumId w:val="18"/>
  </w:num>
  <w:num w:numId="4081">
    <w:abstractNumId w:val="12"/>
  </w:num>
  <w:num w:numId="4114">
    <w:abstractNumId w:val="6"/>
  </w:num>
  <w:num w:numId="411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planalto.gov.br/ccivil_03/_ato2019-2022/2021/lei/l14133.htm" Id="docRId17" Type="http://schemas.openxmlformats.org/officeDocument/2006/relationships/hyperlink"/><Relationship Target="styles.xml" Id="docRId24" Type="http://schemas.openxmlformats.org/officeDocument/2006/relationships/styles"/><Relationship TargetMode="External" Target="https://www.gov.br/compras/pt-br" Id="docRId7" Type="http://schemas.openxmlformats.org/officeDocument/2006/relationships/hyperlink"/><Relationship TargetMode="External" Target="http://www.planalto.gov.br/ccivil_03/_Ato2019-2022/2021/Lei/L14133.htm" Id="docRId14" Type="http://schemas.openxmlformats.org/officeDocument/2006/relationships/hyperlink"/><Relationship Target="numbering.xml" Id="docRId23" Type="http://schemas.openxmlformats.org/officeDocument/2006/relationships/numbering"/><Relationship TargetMode="External" Target="https://www.planalto.gov.br/ccivil_03/LEIS/L6404consol.htm" Id="docRId6" Type="http://schemas.openxmlformats.org/officeDocument/2006/relationships/hyperlink"/><Relationship TargetMode="External" Target="http://www.comprasnet.gov.br/" Id="docRId1" Type="http://schemas.openxmlformats.org/officeDocument/2006/relationships/hyperlink"/><Relationship TargetMode="External" Target="https://www.planalto.gov.br/ccivil_03/_ato2019-2022/2021/lei/l14133.htm" Id="docRId15" Type="http://schemas.openxmlformats.org/officeDocument/2006/relationships/hyperlink"/><Relationship TargetMode="External" Target="https://www.planalto.gov.br/ccivil_03/_ato2019-2022/2021/lei/l14133.htm" Id="docRId22" Type="http://schemas.openxmlformats.org/officeDocument/2006/relationships/hyperlink"/><Relationship TargetMode="External" Target="https://www.gov.br/compras/pt-br" Id="docRId9" Type="http://schemas.openxmlformats.org/officeDocument/2006/relationships/hyperlink"/><Relationship TargetMode="External" Target="https://www.gov.br/compras/pt-br" Id="docRId0" Type="http://schemas.openxmlformats.org/officeDocument/2006/relationships/hyperlink"/><Relationship TargetMode="External" Target="http://www.planalto.gov.br/ccivil_03/_Ato2019-2022/2021/Lei/L14133.htm" Id="docRId12" Type="http://schemas.openxmlformats.org/officeDocument/2006/relationships/hyperlink"/><Relationship TargetMode="External" Target="https://www.planalto.gov.br/ccivil_03/_ato2019-2022/2021/lei/l14133.htm" Id="docRId16" Type="http://schemas.openxmlformats.org/officeDocument/2006/relationships/hyperlink"/><Relationship TargetMode="External" Target="https://www.planalto.gov.br/ccivil_03/_ato2019-2022/2021/lei/l14133.htm" Id="docRId21" Type="http://schemas.openxmlformats.org/officeDocument/2006/relationships/hyperlink"/><Relationship TargetMode="External" Target="https://www.gov.br/compras/pt-br" Id="docRId4" Type="http://schemas.openxmlformats.org/officeDocument/2006/relationships/hyperlink"/><Relationship TargetMode="External" Target="https://www.gov.br/compras/pt-br" Id="docRId8" Type="http://schemas.openxmlformats.org/officeDocument/2006/relationships/hyperlink"/><Relationship TargetMode="External" Target="http://www.planalto.gov.br/ccivil_03/_Ato2019-2022/2021/Lei/L14133.htm" Id="docRId13" Type="http://schemas.openxmlformats.org/officeDocument/2006/relationships/hyperlink"/><Relationship TargetMode="External" Target="https://www.planalto.gov.br/ccivil_03/_ato2019-2022/2021/lei/l14133.htm" Id="docRId20" Type="http://schemas.openxmlformats.org/officeDocument/2006/relationships/hyperlink"/><Relationship TargetMode="External" Target="https://www.gov.br/compras/pt-br" Id="docRId3" Type="http://schemas.openxmlformats.org/officeDocument/2006/relationships/hyperlink"/><Relationship TargetMode="External" Target="https://www.gov.br/compras/pt-br" Id="docRId10" Type="http://schemas.openxmlformats.org/officeDocument/2006/relationships/hyperlink"/><Relationship TargetMode="External" Target="https://www.planalto.gov.br/ccivil_03/_ato2019-2022/2021/lei/l14133.htm" Id="docRId18" Type="http://schemas.openxmlformats.org/officeDocument/2006/relationships/hyperlink"/><Relationship TargetMode="External" Target="https://www.gov.br/compras/pt-br" Id="docRId2" Type="http://schemas.openxmlformats.org/officeDocument/2006/relationships/hyperlink"/><Relationship TargetMode="External" Target="https://www.gov.br/compras/pt-br" Id="docRId11" Type="http://schemas.openxmlformats.org/officeDocument/2006/relationships/hyperlink"/><Relationship TargetMode="External" Target="https://www.planalto.gov.br/ccivil_03/_ato2019-2022/2021/lei/l14133.htm" Id="docRId19" Type="http://schemas.openxmlformats.org/officeDocument/2006/relationships/hyperlink"/><Relationship TargetMode="External" Target="https://www.gov.br/compras/pt-br" Id="docRId5" Type="http://schemas.openxmlformats.org/officeDocument/2006/relationships/hyperlink"/></Relationships>
</file>