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D168ED">
      <w:pPr>
        <w:tabs>
          <w:tab w:val="left" w:pos="6024"/>
          <w:tab w:val="left" w:pos="7441"/>
          <w:tab w:val="left" w:pos="9001"/>
        </w:tabs>
        <w:suppressAutoHyphens/>
        <w:spacing w:after="0" w:line="240" w:lineRule="auto"/>
        <w:ind w:hanging="2"/>
        <w:jc w:val="center"/>
        <w:rPr>
          <w:rFonts w:ascii="Arial" w:hAnsi="Arial" w:eastAsia="Arial" w:cs="Arial"/>
          <w:kern w:val="0"/>
          <w:lang w:eastAsia="ar-SA"/>
          <w14:ligatures w14:val="none"/>
        </w:rPr>
      </w:pPr>
      <w:bookmarkStart w:id="0" w:name="_GoBack"/>
      <w:bookmarkEnd w:id="0"/>
      <w:r>
        <w:rPr>
          <w:rFonts w:ascii="Arial" w:hAnsi="Arial" w:eastAsia="Arial" w:cs="Arial"/>
          <w:b/>
          <w:kern w:val="0"/>
          <w:lang w:eastAsia="ar-SA"/>
          <w14:ligatures w14:val="none"/>
        </w:rPr>
        <w:t>Anexo IX MODELO DA PROPOSTA DE PREÇOS</w:t>
      </w:r>
    </w:p>
    <w:p w14:paraId="51B342C9">
      <w:pPr>
        <w:tabs>
          <w:tab w:val="left" w:pos="6024"/>
          <w:tab w:val="left" w:pos="7441"/>
          <w:tab w:val="left" w:pos="9001"/>
        </w:tabs>
        <w:suppressAutoHyphens/>
        <w:spacing w:after="0" w:line="240" w:lineRule="auto"/>
        <w:ind w:hanging="2"/>
        <w:jc w:val="center"/>
        <w:rPr>
          <w:rFonts w:ascii="Arial" w:hAnsi="Arial" w:eastAsia="Arial" w:cs="Arial"/>
          <w:kern w:val="0"/>
          <w:lang w:eastAsia="ar-SA"/>
          <w14:ligatures w14:val="none"/>
        </w:rPr>
      </w:pPr>
    </w:p>
    <w:tbl>
      <w:tblPr>
        <w:tblStyle w:val="12"/>
        <w:tblW w:w="993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3"/>
        <w:gridCol w:w="2632"/>
        <w:gridCol w:w="3418"/>
      </w:tblGrid>
      <w:tr w14:paraId="46FA60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99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15F388">
            <w:pPr>
              <w:suppressAutoHyphens/>
              <w:spacing w:after="0" w:line="240" w:lineRule="auto"/>
              <w:ind w:hanging="2"/>
              <w:jc w:val="both"/>
              <w:rPr>
                <w:rFonts w:ascii="Arial" w:hAnsi="Arial" w:eastAsia="Arial" w:cs="Arial"/>
                <w:kern w:val="0"/>
                <w:sz w:val="20"/>
                <w:szCs w:val="20"/>
                <w:lang w:eastAsia="ar-SA"/>
                <w14:ligatures w14:val="none"/>
              </w:rPr>
            </w:pPr>
            <w:r>
              <w:rPr>
                <w:rFonts w:ascii="Arial" w:hAnsi="Arial" w:eastAsia="Arial" w:cs="Arial"/>
                <w:b/>
                <w:kern w:val="0"/>
                <w:sz w:val="20"/>
                <w:szCs w:val="20"/>
                <w:lang w:eastAsia="ar-SA"/>
                <w14:ligatures w14:val="none"/>
              </w:rPr>
              <w:t>Razão Social:</w:t>
            </w:r>
            <w:r>
              <w:rPr>
                <w:rFonts w:ascii="Arial" w:hAnsi="Arial" w:eastAsia="Arial" w:cs="Arial"/>
                <w:b/>
                <w:kern w:val="0"/>
                <w:lang w:eastAsia="ar-SA"/>
                <w14:ligatures w14:val="none"/>
              </w:rPr>
              <w:t xml:space="preserve"> </w:t>
            </w:r>
          </w:p>
          <w:p w14:paraId="162C926F">
            <w:pPr>
              <w:suppressAutoHyphens/>
              <w:spacing w:after="0" w:line="240" w:lineRule="auto"/>
              <w:ind w:hanging="2"/>
              <w:jc w:val="both"/>
              <w:rPr>
                <w:rFonts w:ascii="Arial" w:hAnsi="Arial" w:eastAsia="Arial" w:cs="Arial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</w:tr>
      <w:tr w14:paraId="211DAA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99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59ABBA">
            <w:pPr>
              <w:suppressAutoHyphens/>
              <w:spacing w:after="0" w:line="240" w:lineRule="auto"/>
              <w:ind w:hanging="2"/>
              <w:jc w:val="both"/>
              <w:rPr>
                <w:rFonts w:ascii="Arial" w:hAnsi="Arial" w:eastAsia="Arial" w:cs="Arial"/>
                <w:kern w:val="0"/>
                <w:sz w:val="20"/>
                <w:szCs w:val="20"/>
                <w:lang w:eastAsia="ar-SA"/>
                <w14:ligatures w14:val="none"/>
              </w:rPr>
            </w:pPr>
            <w:r>
              <w:rPr>
                <w:rFonts w:ascii="Arial" w:hAnsi="Arial" w:eastAsia="Arial" w:cs="Arial"/>
                <w:b/>
                <w:kern w:val="0"/>
                <w:sz w:val="20"/>
                <w:szCs w:val="20"/>
                <w:lang w:eastAsia="ar-SA"/>
                <w14:ligatures w14:val="none"/>
              </w:rPr>
              <w:t>Endereço:</w:t>
            </w:r>
          </w:p>
        </w:tc>
      </w:tr>
      <w:tr w14:paraId="738234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3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27B4D7">
            <w:pPr>
              <w:suppressAutoHyphens/>
              <w:spacing w:after="0" w:line="240" w:lineRule="auto"/>
              <w:ind w:hanging="2"/>
              <w:jc w:val="center"/>
              <w:rPr>
                <w:rFonts w:ascii="Arial" w:hAnsi="Arial" w:eastAsia="Arial" w:cs="Arial"/>
                <w:kern w:val="0"/>
                <w:sz w:val="20"/>
                <w:szCs w:val="20"/>
                <w:lang w:eastAsia="ar-SA"/>
                <w14:ligatures w14:val="none"/>
              </w:rPr>
            </w:pPr>
            <w:r>
              <w:rPr>
                <w:rFonts w:ascii="Arial" w:hAnsi="Arial" w:eastAsia="Arial" w:cs="Arial"/>
                <w:b/>
                <w:kern w:val="0"/>
                <w:sz w:val="20"/>
                <w:szCs w:val="20"/>
                <w:lang w:eastAsia="ar-SA"/>
                <w14:ligatures w14:val="none"/>
              </w:rPr>
              <w:t>Cidade:</w:t>
            </w:r>
          </w:p>
        </w:tc>
        <w:tc>
          <w:tcPr>
            <w:tcW w:w="2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51411F">
            <w:pPr>
              <w:suppressAutoHyphens/>
              <w:spacing w:after="0" w:line="240" w:lineRule="auto"/>
              <w:ind w:hanging="2"/>
              <w:jc w:val="both"/>
              <w:rPr>
                <w:rFonts w:ascii="Arial" w:hAnsi="Arial" w:eastAsia="Arial" w:cs="Arial"/>
                <w:kern w:val="0"/>
                <w:sz w:val="20"/>
                <w:szCs w:val="20"/>
                <w:lang w:eastAsia="ar-SA"/>
                <w14:ligatures w14:val="none"/>
              </w:rPr>
            </w:pPr>
            <w:r>
              <w:rPr>
                <w:rFonts w:ascii="Arial" w:hAnsi="Arial" w:eastAsia="Arial" w:cs="Arial"/>
                <w:b/>
                <w:kern w:val="0"/>
                <w:sz w:val="20"/>
                <w:szCs w:val="20"/>
                <w:lang w:eastAsia="ar-SA"/>
                <w14:ligatures w14:val="none"/>
              </w:rPr>
              <w:t>CEP:</w:t>
            </w:r>
          </w:p>
        </w:tc>
        <w:tc>
          <w:tcPr>
            <w:tcW w:w="3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3C11C3">
            <w:pPr>
              <w:suppressAutoHyphens/>
              <w:spacing w:after="0" w:line="240" w:lineRule="auto"/>
              <w:ind w:hanging="2"/>
              <w:jc w:val="both"/>
              <w:rPr>
                <w:rFonts w:ascii="Arial" w:hAnsi="Arial" w:eastAsia="Arial" w:cs="Arial"/>
                <w:kern w:val="0"/>
                <w:sz w:val="20"/>
                <w:szCs w:val="20"/>
                <w:lang w:eastAsia="ar-SA"/>
                <w14:ligatures w14:val="none"/>
              </w:rPr>
            </w:pPr>
            <w:r>
              <w:rPr>
                <w:rFonts w:ascii="Arial" w:hAnsi="Arial" w:eastAsia="Arial" w:cs="Arial"/>
                <w:b/>
                <w:kern w:val="0"/>
                <w:sz w:val="20"/>
                <w:szCs w:val="20"/>
                <w:lang w:eastAsia="ar-SA"/>
                <w14:ligatures w14:val="none"/>
              </w:rPr>
              <w:t>Fone/Fax:</w:t>
            </w:r>
          </w:p>
        </w:tc>
      </w:tr>
      <w:tr w14:paraId="2C776A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6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36BA60">
            <w:pPr>
              <w:suppressAutoHyphens/>
              <w:spacing w:after="0" w:line="240" w:lineRule="auto"/>
              <w:ind w:hanging="2"/>
              <w:jc w:val="both"/>
              <w:rPr>
                <w:rFonts w:ascii="Arial" w:hAnsi="Arial" w:eastAsia="Arial" w:cs="Arial"/>
                <w:kern w:val="0"/>
                <w:sz w:val="20"/>
                <w:szCs w:val="20"/>
                <w:lang w:eastAsia="ar-SA"/>
                <w14:ligatures w14:val="none"/>
              </w:rPr>
            </w:pPr>
            <w:r>
              <w:rPr>
                <w:rFonts w:ascii="Arial" w:hAnsi="Arial" w:eastAsia="Arial" w:cs="Arial"/>
                <w:b/>
                <w:kern w:val="0"/>
                <w:sz w:val="20"/>
                <w:szCs w:val="20"/>
                <w:lang w:eastAsia="ar-SA"/>
                <w14:ligatures w14:val="none"/>
              </w:rPr>
              <w:t xml:space="preserve">E-mail: </w:t>
            </w:r>
          </w:p>
          <w:p w14:paraId="7F98DC33">
            <w:pPr>
              <w:suppressAutoHyphens/>
              <w:spacing w:after="0" w:line="240" w:lineRule="auto"/>
              <w:ind w:hanging="2"/>
              <w:jc w:val="both"/>
              <w:rPr>
                <w:rFonts w:ascii="Arial" w:hAnsi="Arial" w:eastAsia="Arial" w:cs="Arial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3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447CE0">
            <w:pPr>
              <w:suppressAutoHyphens/>
              <w:spacing w:after="0" w:line="240" w:lineRule="auto"/>
              <w:ind w:hanging="2"/>
              <w:jc w:val="both"/>
              <w:rPr>
                <w:rFonts w:ascii="Arial" w:hAnsi="Arial" w:eastAsia="Arial" w:cs="Arial"/>
                <w:kern w:val="0"/>
                <w:sz w:val="20"/>
                <w:szCs w:val="20"/>
                <w:lang w:eastAsia="ar-SA"/>
                <w14:ligatures w14:val="none"/>
              </w:rPr>
            </w:pPr>
            <w:r>
              <w:rPr>
                <w:rFonts w:ascii="Arial" w:hAnsi="Arial" w:eastAsia="Arial" w:cs="Arial"/>
                <w:b/>
                <w:kern w:val="0"/>
                <w:sz w:val="20"/>
                <w:szCs w:val="20"/>
                <w:lang w:eastAsia="ar-SA"/>
                <w14:ligatures w14:val="none"/>
              </w:rPr>
              <w:t>CNPJ n.º</w:t>
            </w:r>
          </w:p>
        </w:tc>
      </w:tr>
    </w:tbl>
    <w:p w14:paraId="7C2B6169">
      <w:pPr>
        <w:suppressAutoHyphens/>
        <w:spacing w:after="0" w:line="240" w:lineRule="auto"/>
        <w:ind w:hanging="2"/>
        <w:jc w:val="center"/>
        <w:rPr>
          <w:rFonts w:ascii="Arial" w:hAnsi="Arial" w:eastAsia="Arial" w:cs="Arial"/>
          <w:kern w:val="0"/>
          <w:sz w:val="20"/>
          <w:szCs w:val="20"/>
          <w:lang w:eastAsia="ar-SA"/>
          <w14:ligatures w14:val="none"/>
        </w:rPr>
      </w:pPr>
    </w:p>
    <w:tbl>
      <w:tblPr>
        <w:tblStyle w:val="47"/>
        <w:tblW w:w="9350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2665"/>
        <w:gridCol w:w="1605"/>
        <w:gridCol w:w="1616"/>
        <w:gridCol w:w="1370"/>
        <w:gridCol w:w="1370"/>
      </w:tblGrid>
      <w:tr w14:paraId="1B836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350" w:type="dxa"/>
            <w:gridSpan w:val="6"/>
          </w:tcPr>
          <w:p w14:paraId="2744F54D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LOTE 1</w:t>
            </w:r>
          </w:p>
        </w:tc>
      </w:tr>
      <w:tr w14:paraId="7136E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24" w:type="dxa"/>
          </w:tcPr>
          <w:p w14:paraId="1AA29288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ITEM</w:t>
            </w:r>
          </w:p>
        </w:tc>
        <w:tc>
          <w:tcPr>
            <w:tcW w:w="2665" w:type="dxa"/>
          </w:tcPr>
          <w:p w14:paraId="69DC214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ESPECIFICAÇÃO</w:t>
            </w:r>
          </w:p>
        </w:tc>
        <w:tc>
          <w:tcPr>
            <w:tcW w:w="1605" w:type="dxa"/>
            <w:noWrap/>
          </w:tcPr>
          <w:p w14:paraId="3CF591A3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UNIDADE</w:t>
            </w:r>
          </w:p>
        </w:tc>
        <w:tc>
          <w:tcPr>
            <w:tcW w:w="1616" w:type="dxa"/>
            <w:noWrap/>
          </w:tcPr>
          <w:p w14:paraId="33E0E2D2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QUANTIDADE</w:t>
            </w:r>
          </w:p>
        </w:tc>
        <w:tc>
          <w:tcPr>
            <w:tcW w:w="1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556A6C80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VALOR UNITÁRIO</w:t>
            </w:r>
          </w:p>
        </w:tc>
        <w:tc>
          <w:tcPr>
            <w:tcW w:w="1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6ED15F03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 xml:space="preserve">VALOR TOTAL </w:t>
            </w:r>
          </w:p>
        </w:tc>
      </w:tr>
      <w:tr w14:paraId="22E71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24" w:type="dxa"/>
          </w:tcPr>
          <w:p w14:paraId="616BB16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665" w:type="dxa"/>
          </w:tcPr>
          <w:p w14:paraId="7B81D14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ACETATO DE RETINOL 50.000 UI/ML; COLECALCIFENOL 10.000 UI/ML (AD-TIL GOTAS 10 ML)</w:t>
            </w:r>
          </w:p>
        </w:tc>
        <w:tc>
          <w:tcPr>
            <w:tcW w:w="1605" w:type="dxa"/>
            <w:noWrap/>
          </w:tcPr>
          <w:p w14:paraId="3E474DB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FRASCO COM 10ML</w:t>
            </w:r>
          </w:p>
        </w:tc>
        <w:tc>
          <w:tcPr>
            <w:tcW w:w="1616" w:type="dxa"/>
            <w:noWrap/>
          </w:tcPr>
          <w:p w14:paraId="507E32B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1.200</w:t>
            </w:r>
          </w:p>
        </w:tc>
        <w:tc>
          <w:tcPr>
            <w:tcW w:w="1370" w:type="dxa"/>
          </w:tcPr>
          <w:p w14:paraId="146B5A6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70" w:type="dxa"/>
          </w:tcPr>
          <w:p w14:paraId="75784B2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55465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24" w:type="dxa"/>
          </w:tcPr>
          <w:p w14:paraId="16FB7D2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665" w:type="dxa"/>
          </w:tcPr>
          <w:p w14:paraId="48FCAC0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ÁCIDO ASCÓRBICO 500 MG/ML INJETÁVEL 5 ML</w:t>
            </w:r>
          </w:p>
        </w:tc>
        <w:tc>
          <w:tcPr>
            <w:tcW w:w="1605" w:type="dxa"/>
            <w:noWrap/>
          </w:tcPr>
          <w:p w14:paraId="2060CCE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AMPOLA</w:t>
            </w:r>
          </w:p>
        </w:tc>
        <w:tc>
          <w:tcPr>
            <w:tcW w:w="1616" w:type="dxa"/>
            <w:noWrap/>
          </w:tcPr>
          <w:p w14:paraId="3CA2A35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1.800</w:t>
            </w:r>
          </w:p>
        </w:tc>
        <w:tc>
          <w:tcPr>
            <w:tcW w:w="1370" w:type="dxa"/>
          </w:tcPr>
          <w:p w14:paraId="4662565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70" w:type="dxa"/>
          </w:tcPr>
          <w:p w14:paraId="459737D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19716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24" w:type="dxa"/>
          </w:tcPr>
          <w:p w14:paraId="077AA6B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665" w:type="dxa"/>
          </w:tcPr>
          <w:p w14:paraId="07599F7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ÁCIDO FÓLICO 0,2MG/ML SOLUÇÃO ORAL (GOTAS)</w:t>
            </w:r>
          </w:p>
        </w:tc>
        <w:tc>
          <w:tcPr>
            <w:tcW w:w="1605" w:type="dxa"/>
            <w:noWrap/>
          </w:tcPr>
          <w:p w14:paraId="1447061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FRASCO COM 30ML</w:t>
            </w:r>
          </w:p>
        </w:tc>
        <w:tc>
          <w:tcPr>
            <w:tcW w:w="1616" w:type="dxa"/>
            <w:noWrap/>
          </w:tcPr>
          <w:p w14:paraId="03C1C89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500</w:t>
            </w:r>
          </w:p>
        </w:tc>
        <w:tc>
          <w:tcPr>
            <w:tcW w:w="1370" w:type="dxa"/>
          </w:tcPr>
          <w:p w14:paraId="3C385A9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70" w:type="dxa"/>
          </w:tcPr>
          <w:p w14:paraId="58F711C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770C4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24" w:type="dxa"/>
          </w:tcPr>
          <w:p w14:paraId="2DE32B7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665" w:type="dxa"/>
          </w:tcPr>
          <w:p w14:paraId="7F082D6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 xml:space="preserve">ÁCIDO FÓLICO 5 MG </w:t>
            </w:r>
          </w:p>
        </w:tc>
        <w:tc>
          <w:tcPr>
            <w:tcW w:w="1605" w:type="dxa"/>
            <w:noWrap/>
          </w:tcPr>
          <w:p w14:paraId="77C3B8B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2A912F2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60.000</w:t>
            </w:r>
          </w:p>
        </w:tc>
        <w:tc>
          <w:tcPr>
            <w:tcW w:w="1370" w:type="dxa"/>
          </w:tcPr>
          <w:p w14:paraId="1ECA9E5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70" w:type="dxa"/>
          </w:tcPr>
          <w:p w14:paraId="5E29722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7FA79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24" w:type="dxa"/>
          </w:tcPr>
          <w:p w14:paraId="2CE0FC0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2665" w:type="dxa"/>
          </w:tcPr>
          <w:p w14:paraId="4E30D8E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CIANOCOBALAMINA 2500MCG</w:t>
            </w:r>
          </w:p>
        </w:tc>
        <w:tc>
          <w:tcPr>
            <w:tcW w:w="1605" w:type="dxa"/>
            <w:noWrap/>
          </w:tcPr>
          <w:p w14:paraId="42FEF42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AMPOLA</w:t>
            </w:r>
          </w:p>
        </w:tc>
        <w:tc>
          <w:tcPr>
            <w:tcW w:w="1616" w:type="dxa"/>
            <w:noWrap/>
          </w:tcPr>
          <w:p w14:paraId="49E895B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120</w:t>
            </w:r>
          </w:p>
        </w:tc>
        <w:tc>
          <w:tcPr>
            <w:tcW w:w="1370" w:type="dxa"/>
          </w:tcPr>
          <w:p w14:paraId="7AC5683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70" w:type="dxa"/>
          </w:tcPr>
          <w:p w14:paraId="023D2B0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22957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24" w:type="dxa"/>
          </w:tcPr>
          <w:p w14:paraId="5A82775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665" w:type="dxa"/>
          </w:tcPr>
          <w:p w14:paraId="5A29EBE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COLECALCIFEROL (Vitamina D3) gotas 500UI/gota</w:t>
            </w:r>
          </w:p>
        </w:tc>
        <w:tc>
          <w:tcPr>
            <w:tcW w:w="1605" w:type="dxa"/>
          </w:tcPr>
          <w:p w14:paraId="154BAA7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FRASCO</w:t>
            </w:r>
          </w:p>
        </w:tc>
        <w:tc>
          <w:tcPr>
            <w:tcW w:w="1616" w:type="dxa"/>
          </w:tcPr>
          <w:p w14:paraId="12D7CE9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24</w:t>
            </w:r>
          </w:p>
        </w:tc>
        <w:tc>
          <w:tcPr>
            <w:tcW w:w="1370" w:type="dxa"/>
          </w:tcPr>
          <w:p w14:paraId="7C1CEFC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70" w:type="dxa"/>
          </w:tcPr>
          <w:p w14:paraId="7D28D58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787B1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24" w:type="dxa"/>
          </w:tcPr>
          <w:p w14:paraId="5C12A8D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2665" w:type="dxa"/>
          </w:tcPr>
          <w:p w14:paraId="52E44FA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COLECALCIFEROL 1.000ui</w:t>
            </w:r>
          </w:p>
        </w:tc>
        <w:tc>
          <w:tcPr>
            <w:tcW w:w="1605" w:type="dxa"/>
            <w:noWrap/>
          </w:tcPr>
          <w:p w14:paraId="1BD12DD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42D9297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360</w:t>
            </w:r>
          </w:p>
        </w:tc>
        <w:tc>
          <w:tcPr>
            <w:tcW w:w="1370" w:type="dxa"/>
          </w:tcPr>
          <w:p w14:paraId="20196EB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70" w:type="dxa"/>
          </w:tcPr>
          <w:p w14:paraId="0AB90ED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49AF9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24" w:type="dxa"/>
          </w:tcPr>
          <w:p w14:paraId="25065FA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2665" w:type="dxa"/>
          </w:tcPr>
          <w:p w14:paraId="008F4E4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COLECALCIFEROL 15.000UI (VITAMINA D)</w:t>
            </w:r>
          </w:p>
        </w:tc>
        <w:tc>
          <w:tcPr>
            <w:tcW w:w="1605" w:type="dxa"/>
            <w:noWrap/>
          </w:tcPr>
          <w:p w14:paraId="14BAA26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56F5347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48</w:t>
            </w:r>
          </w:p>
        </w:tc>
        <w:tc>
          <w:tcPr>
            <w:tcW w:w="1370" w:type="dxa"/>
          </w:tcPr>
          <w:p w14:paraId="17EB9A6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70" w:type="dxa"/>
          </w:tcPr>
          <w:p w14:paraId="448F54A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47B8B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24" w:type="dxa"/>
          </w:tcPr>
          <w:p w14:paraId="708606A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2665" w:type="dxa"/>
          </w:tcPr>
          <w:p w14:paraId="60B928A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COLECALCIFEROL 50.000 (VITAMINA D)</w:t>
            </w:r>
          </w:p>
        </w:tc>
        <w:tc>
          <w:tcPr>
            <w:tcW w:w="1605" w:type="dxa"/>
          </w:tcPr>
          <w:p w14:paraId="3A586FB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6DC3C24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92</w:t>
            </w:r>
          </w:p>
        </w:tc>
        <w:tc>
          <w:tcPr>
            <w:tcW w:w="1370" w:type="dxa"/>
          </w:tcPr>
          <w:p w14:paraId="0A004FF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70" w:type="dxa"/>
          </w:tcPr>
          <w:p w14:paraId="4907B50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2FEFA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24" w:type="dxa"/>
          </w:tcPr>
          <w:p w14:paraId="154FE5D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2665" w:type="dxa"/>
          </w:tcPr>
          <w:p w14:paraId="35322C5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COLECALCIFEROL 7.000UI (VITAMINA D)</w:t>
            </w:r>
          </w:p>
        </w:tc>
        <w:tc>
          <w:tcPr>
            <w:tcW w:w="1605" w:type="dxa"/>
            <w:noWrap/>
          </w:tcPr>
          <w:p w14:paraId="60DC1CB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7747404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96</w:t>
            </w:r>
          </w:p>
        </w:tc>
        <w:tc>
          <w:tcPr>
            <w:tcW w:w="1370" w:type="dxa"/>
          </w:tcPr>
          <w:p w14:paraId="037A81F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70" w:type="dxa"/>
          </w:tcPr>
          <w:p w14:paraId="0DD7EEC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06DA4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24" w:type="dxa"/>
          </w:tcPr>
          <w:p w14:paraId="1785BCE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11</w:t>
            </w:r>
          </w:p>
        </w:tc>
        <w:tc>
          <w:tcPr>
            <w:tcW w:w="2665" w:type="dxa"/>
          </w:tcPr>
          <w:p w14:paraId="00ACC8E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COMPLEXO  B1, B2, B5, B6 E PP SOLUÇÃO INJETÁVEL AMPOLA DE  2ML</w:t>
            </w:r>
          </w:p>
        </w:tc>
        <w:tc>
          <w:tcPr>
            <w:tcW w:w="1605" w:type="dxa"/>
            <w:noWrap/>
          </w:tcPr>
          <w:p w14:paraId="7FA5123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AMPOLA</w:t>
            </w:r>
          </w:p>
        </w:tc>
        <w:tc>
          <w:tcPr>
            <w:tcW w:w="1616" w:type="dxa"/>
            <w:noWrap/>
          </w:tcPr>
          <w:p w14:paraId="7AB904A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2.400</w:t>
            </w:r>
          </w:p>
        </w:tc>
        <w:tc>
          <w:tcPr>
            <w:tcW w:w="1370" w:type="dxa"/>
          </w:tcPr>
          <w:p w14:paraId="26F447E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70" w:type="dxa"/>
          </w:tcPr>
          <w:p w14:paraId="0477E6B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4ACD8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24" w:type="dxa"/>
          </w:tcPr>
          <w:p w14:paraId="7E5039F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2665" w:type="dxa"/>
          </w:tcPr>
          <w:p w14:paraId="66CC950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FERRIPOLIMALTOSE GOTAS 50MG/ML</w:t>
            </w:r>
          </w:p>
        </w:tc>
        <w:tc>
          <w:tcPr>
            <w:tcW w:w="1605" w:type="dxa"/>
            <w:noWrap/>
          </w:tcPr>
          <w:p w14:paraId="517E987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FRASCO</w:t>
            </w:r>
          </w:p>
        </w:tc>
        <w:tc>
          <w:tcPr>
            <w:tcW w:w="1616" w:type="dxa"/>
            <w:noWrap/>
          </w:tcPr>
          <w:p w14:paraId="00AB11E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1370" w:type="dxa"/>
          </w:tcPr>
          <w:p w14:paraId="3DDA7F2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70" w:type="dxa"/>
          </w:tcPr>
          <w:p w14:paraId="024C791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57CE0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24" w:type="dxa"/>
          </w:tcPr>
          <w:p w14:paraId="4A2289D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13</w:t>
            </w:r>
          </w:p>
        </w:tc>
        <w:tc>
          <w:tcPr>
            <w:tcW w:w="2665" w:type="dxa"/>
          </w:tcPr>
          <w:p w14:paraId="2A0DEC1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PALMITATO DE RETINOL 1000UI/G + COLECALCIFENOL 400UI/G + ÒXIDO DE ZINCO 100 MG/G TUBO 45G</w:t>
            </w:r>
          </w:p>
        </w:tc>
        <w:tc>
          <w:tcPr>
            <w:tcW w:w="1605" w:type="dxa"/>
            <w:noWrap/>
          </w:tcPr>
          <w:p w14:paraId="732828E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TUBO</w:t>
            </w:r>
          </w:p>
        </w:tc>
        <w:tc>
          <w:tcPr>
            <w:tcW w:w="1616" w:type="dxa"/>
            <w:noWrap/>
          </w:tcPr>
          <w:p w14:paraId="66B5A58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2.800</w:t>
            </w:r>
          </w:p>
        </w:tc>
        <w:tc>
          <w:tcPr>
            <w:tcW w:w="1370" w:type="dxa"/>
          </w:tcPr>
          <w:p w14:paraId="619CA2E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70" w:type="dxa"/>
          </w:tcPr>
          <w:p w14:paraId="512371B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7CE1F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24" w:type="dxa"/>
          </w:tcPr>
          <w:p w14:paraId="14E8920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14</w:t>
            </w:r>
          </w:p>
        </w:tc>
        <w:tc>
          <w:tcPr>
            <w:tcW w:w="2665" w:type="dxa"/>
          </w:tcPr>
          <w:p w14:paraId="39365F9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POLIVITAMINICO GOTAS CONTENDO VITAMINA A, COMPLEXO B, C, D, E SOLUÇÃO ORAL 20 ML (GOTAS)</w:t>
            </w:r>
          </w:p>
        </w:tc>
        <w:tc>
          <w:tcPr>
            <w:tcW w:w="1605" w:type="dxa"/>
            <w:noWrap/>
          </w:tcPr>
          <w:p w14:paraId="75FF2B2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FRASCO</w:t>
            </w:r>
          </w:p>
        </w:tc>
        <w:tc>
          <w:tcPr>
            <w:tcW w:w="1616" w:type="dxa"/>
            <w:noWrap/>
          </w:tcPr>
          <w:p w14:paraId="59267F0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2.200</w:t>
            </w:r>
          </w:p>
        </w:tc>
        <w:tc>
          <w:tcPr>
            <w:tcW w:w="1370" w:type="dxa"/>
          </w:tcPr>
          <w:p w14:paraId="34E535D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70" w:type="dxa"/>
          </w:tcPr>
          <w:p w14:paraId="584F7FA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634D0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24" w:type="dxa"/>
          </w:tcPr>
          <w:p w14:paraId="031C479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15</w:t>
            </w:r>
          </w:p>
        </w:tc>
        <w:tc>
          <w:tcPr>
            <w:tcW w:w="2665" w:type="dxa"/>
          </w:tcPr>
          <w:p w14:paraId="6EF3F38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 xml:space="preserve">PURAVIT Imune </w:t>
            </w:r>
          </w:p>
        </w:tc>
        <w:tc>
          <w:tcPr>
            <w:tcW w:w="1605" w:type="dxa"/>
            <w:noWrap/>
          </w:tcPr>
          <w:p w14:paraId="1FD2634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FRASCO</w:t>
            </w:r>
          </w:p>
        </w:tc>
        <w:tc>
          <w:tcPr>
            <w:tcW w:w="1616" w:type="dxa"/>
            <w:noWrap/>
          </w:tcPr>
          <w:p w14:paraId="6538690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24</w:t>
            </w:r>
          </w:p>
        </w:tc>
        <w:tc>
          <w:tcPr>
            <w:tcW w:w="1370" w:type="dxa"/>
          </w:tcPr>
          <w:p w14:paraId="4022D6A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70" w:type="dxa"/>
          </w:tcPr>
          <w:p w14:paraId="1392016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1292E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24" w:type="dxa"/>
          </w:tcPr>
          <w:p w14:paraId="1D3FFA9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16</w:t>
            </w:r>
          </w:p>
        </w:tc>
        <w:tc>
          <w:tcPr>
            <w:tcW w:w="2665" w:type="dxa"/>
          </w:tcPr>
          <w:p w14:paraId="3A7E6FC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SULFATO DE MAGNÉSIO 100MG/ML SOLUÇÃO  INJÉTAVEL  AMPOLA DE 10 ML</w:t>
            </w:r>
          </w:p>
        </w:tc>
        <w:tc>
          <w:tcPr>
            <w:tcW w:w="1605" w:type="dxa"/>
            <w:noWrap/>
          </w:tcPr>
          <w:p w14:paraId="1F9383E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AMPOLA</w:t>
            </w:r>
          </w:p>
        </w:tc>
        <w:tc>
          <w:tcPr>
            <w:tcW w:w="1616" w:type="dxa"/>
            <w:noWrap/>
          </w:tcPr>
          <w:p w14:paraId="793827D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100</w:t>
            </w:r>
          </w:p>
        </w:tc>
        <w:tc>
          <w:tcPr>
            <w:tcW w:w="1370" w:type="dxa"/>
          </w:tcPr>
          <w:p w14:paraId="7A5DEED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70" w:type="dxa"/>
          </w:tcPr>
          <w:p w14:paraId="009FEEA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6FA95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24" w:type="dxa"/>
          </w:tcPr>
          <w:p w14:paraId="290B877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17</w:t>
            </w:r>
          </w:p>
        </w:tc>
        <w:tc>
          <w:tcPr>
            <w:tcW w:w="2665" w:type="dxa"/>
          </w:tcPr>
          <w:p w14:paraId="3A5869D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SULFATO FERROSO – 40mg de ferro</w:t>
            </w:r>
          </w:p>
        </w:tc>
        <w:tc>
          <w:tcPr>
            <w:tcW w:w="1605" w:type="dxa"/>
          </w:tcPr>
          <w:p w14:paraId="6CE1F0A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</w:tcPr>
          <w:p w14:paraId="32DA230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36.000</w:t>
            </w:r>
          </w:p>
        </w:tc>
        <w:tc>
          <w:tcPr>
            <w:tcW w:w="1370" w:type="dxa"/>
          </w:tcPr>
          <w:p w14:paraId="757E1D1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70" w:type="dxa"/>
          </w:tcPr>
          <w:p w14:paraId="022F67A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3C59D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24" w:type="dxa"/>
          </w:tcPr>
          <w:p w14:paraId="4E0E431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2665" w:type="dxa"/>
          </w:tcPr>
          <w:p w14:paraId="1431DCD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SULFATO FERROSO 125 mg/ml solução oral 20 ML( GOTAS)</w:t>
            </w:r>
          </w:p>
        </w:tc>
        <w:tc>
          <w:tcPr>
            <w:tcW w:w="1605" w:type="dxa"/>
            <w:noWrap/>
          </w:tcPr>
          <w:p w14:paraId="57F2297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FRASCO</w:t>
            </w:r>
          </w:p>
        </w:tc>
        <w:tc>
          <w:tcPr>
            <w:tcW w:w="1616" w:type="dxa"/>
            <w:noWrap/>
          </w:tcPr>
          <w:p w14:paraId="002E137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400</w:t>
            </w:r>
          </w:p>
        </w:tc>
        <w:tc>
          <w:tcPr>
            <w:tcW w:w="1370" w:type="dxa"/>
          </w:tcPr>
          <w:p w14:paraId="02ACEC5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70" w:type="dxa"/>
          </w:tcPr>
          <w:p w14:paraId="3EF4472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16E2A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24" w:type="dxa"/>
          </w:tcPr>
          <w:p w14:paraId="5D9B12D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19</w:t>
            </w:r>
          </w:p>
        </w:tc>
        <w:tc>
          <w:tcPr>
            <w:tcW w:w="2665" w:type="dxa"/>
          </w:tcPr>
          <w:p w14:paraId="212EA02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CLORIDRATO DE TIAMINA 300 MG</w:t>
            </w:r>
          </w:p>
        </w:tc>
        <w:tc>
          <w:tcPr>
            <w:tcW w:w="1605" w:type="dxa"/>
            <w:noWrap/>
          </w:tcPr>
          <w:p w14:paraId="14C25D5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7F83D1C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40.000</w:t>
            </w:r>
          </w:p>
        </w:tc>
        <w:tc>
          <w:tcPr>
            <w:tcW w:w="1370" w:type="dxa"/>
          </w:tcPr>
          <w:p w14:paraId="7F12E2A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70" w:type="dxa"/>
          </w:tcPr>
          <w:p w14:paraId="128F19E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7CAF9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980" w:type="dxa"/>
            <w:gridSpan w:val="5"/>
          </w:tcPr>
          <w:p w14:paraId="115BCB67">
            <w:pPr>
              <w:spacing w:after="0" w:line="240" w:lineRule="auto"/>
              <w:jc w:val="right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VALOR TOTAL</w:t>
            </w:r>
          </w:p>
        </w:tc>
        <w:tc>
          <w:tcPr>
            <w:tcW w:w="1370" w:type="dxa"/>
          </w:tcPr>
          <w:p w14:paraId="0996E3D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R$</w:t>
            </w:r>
          </w:p>
        </w:tc>
      </w:tr>
    </w:tbl>
    <w:p w14:paraId="7813BBD4">
      <w:pPr>
        <w:spacing w:after="200" w:line="360" w:lineRule="auto"/>
        <w:ind w:left="567" w:right="566"/>
        <w:contextualSpacing/>
        <w:jc w:val="both"/>
        <w:rPr>
          <w:rFonts w:ascii="Arial" w:hAnsi="Arial" w:eastAsia="Times New Roman" w:cs="Arial"/>
          <w:b/>
          <w:bCs/>
          <w:kern w:val="0"/>
          <w14:ligatures w14:val="none"/>
        </w:rPr>
      </w:pPr>
    </w:p>
    <w:tbl>
      <w:tblPr>
        <w:tblStyle w:val="47"/>
        <w:tblW w:w="9350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240"/>
        <w:gridCol w:w="1701"/>
        <w:gridCol w:w="1842"/>
        <w:gridCol w:w="1358"/>
        <w:gridCol w:w="1358"/>
      </w:tblGrid>
      <w:tr w14:paraId="7CDE9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350" w:type="dxa"/>
            <w:gridSpan w:val="6"/>
          </w:tcPr>
          <w:p w14:paraId="2819B26C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LOTE 2</w:t>
            </w:r>
          </w:p>
        </w:tc>
      </w:tr>
      <w:tr w14:paraId="3EF9E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0341575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ITEM</w:t>
            </w:r>
          </w:p>
        </w:tc>
        <w:tc>
          <w:tcPr>
            <w:tcW w:w="2240" w:type="dxa"/>
          </w:tcPr>
          <w:p w14:paraId="7CC065DD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ESPECIFICAÇÃO</w:t>
            </w:r>
          </w:p>
        </w:tc>
        <w:tc>
          <w:tcPr>
            <w:tcW w:w="1701" w:type="dxa"/>
            <w:noWrap/>
          </w:tcPr>
          <w:p w14:paraId="7C10D781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UNIDADE</w:t>
            </w:r>
          </w:p>
        </w:tc>
        <w:tc>
          <w:tcPr>
            <w:tcW w:w="1842" w:type="dxa"/>
            <w:noWrap/>
          </w:tcPr>
          <w:p w14:paraId="2D286953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QUANTIDADE</w:t>
            </w:r>
          </w:p>
        </w:tc>
        <w:tc>
          <w:tcPr>
            <w:tcW w:w="13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025D5991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VALOR UNITÁRIO</w:t>
            </w:r>
          </w:p>
        </w:tc>
        <w:tc>
          <w:tcPr>
            <w:tcW w:w="13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5241BCEF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 xml:space="preserve">VALOR TOTAL </w:t>
            </w:r>
          </w:p>
        </w:tc>
      </w:tr>
      <w:tr w14:paraId="5CF51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14CF539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240" w:type="dxa"/>
          </w:tcPr>
          <w:p w14:paraId="70C5FAD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CETOPROFENO 50 MG/ML SOLUÇÃO INJETÁVEL ( IM) AMPOLA DE  2ML</w:t>
            </w:r>
          </w:p>
        </w:tc>
        <w:tc>
          <w:tcPr>
            <w:tcW w:w="1701" w:type="dxa"/>
          </w:tcPr>
          <w:p w14:paraId="76347B5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AMPOLA</w:t>
            </w:r>
          </w:p>
        </w:tc>
        <w:tc>
          <w:tcPr>
            <w:tcW w:w="1842" w:type="dxa"/>
            <w:noWrap/>
          </w:tcPr>
          <w:p w14:paraId="566CC13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1.500</w:t>
            </w:r>
          </w:p>
        </w:tc>
        <w:tc>
          <w:tcPr>
            <w:tcW w:w="1358" w:type="dxa"/>
          </w:tcPr>
          <w:p w14:paraId="253CA07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58" w:type="dxa"/>
          </w:tcPr>
          <w:p w14:paraId="21E4AE0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00E25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407D023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240" w:type="dxa"/>
          </w:tcPr>
          <w:p w14:paraId="16CB2D8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DICLOFENACO DE SÓDIO 50MG</w:t>
            </w:r>
          </w:p>
        </w:tc>
        <w:tc>
          <w:tcPr>
            <w:tcW w:w="1701" w:type="dxa"/>
            <w:noWrap/>
          </w:tcPr>
          <w:p w14:paraId="0B9E98A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842" w:type="dxa"/>
            <w:noWrap/>
          </w:tcPr>
          <w:p w14:paraId="5E539EE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40.000</w:t>
            </w:r>
          </w:p>
        </w:tc>
        <w:tc>
          <w:tcPr>
            <w:tcW w:w="1358" w:type="dxa"/>
          </w:tcPr>
          <w:p w14:paraId="4904DCE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58" w:type="dxa"/>
          </w:tcPr>
          <w:p w14:paraId="5A9AD4C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70106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056CE2D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240" w:type="dxa"/>
          </w:tcPr>
          <w:p w14:paraId="3D45FB8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 xml:space="preserve">DICLOFENACO DE SÓDIO SOLUÇÃO INJETAVEL (IM) 75MG/3ML </w:t>
            </w:r>
          </w:p>
        </w:tc>
        <w:tc>
          <w:tcPr>
            <w:tcW w:w="1701" w:type="dxa"/>
            <w:noWrap/>
          </w:tcPr>
          <w:p w14:paraId="40CEAD8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AMPOLA</w:t>
            </w:r>
          </w:p>
        </w:tc>
        <w:tc>
          <w:tcPr>
            <w:tcW w:w="1842" w:type="dxa"/>
            <w:noWrap/>
          </w:tcPr>
          <w:p w14:paraId="53E42C4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1.800</w:t>
            </w:r>
          </w:p>
        </w:tc>
        <w:tc>
          <w:tcPr>
            <w:tcW w:w="1358" w:type="dxa"/>
          </w:tcPr>
          <w:p w14:paraId="73843D0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58" w:type="dxa"/>
          </w:tcPr>
          <w:p w14:paraId="3326BC3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27B68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40C1FC5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240" w:type="dxa"/>
          </w:tcPr>
          <w:p w14:paraId="6CF9B03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IBUPROFENO 100MG/ML GOTAS</w:t>
            </w:r>
          </w:p>
        </w:tc>
        <w:tc>
          <w:tcPr>
            <w:tcW w:w="1701" w:type="dxa"/>
            <w:noWrap/>
          </w:tcPr>
          <w:p w14:paraId="41EA842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FRASCO</w:t>
            </w:r>
          </w:p>
        </w:tc>
        <w:tc>
          <w:tcPr>
            <w:tcW w:w="1842" w:type="dxa"/>
            <w:noWrap/>
          </w:tcPr>
          <w:p w14:paraId="5CDB9E8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2.000</w:t>
            </w:r>
          </w:p>
        </w:tc>
        <w:tc>
          <w:tcPr>
            <w:tcW w:w="1358" w:type="dxa"/>
          </w:tcPr>
          <w:p w14:paraId="705EB31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58" w:type="dxa"/>
          </w:tcPr>
          <w:p w14:paraId="7C0A06D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44D14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1F778EE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2240" w:type="dxa"/>
          </w:tcPr>
          <w:p w14:paraId="48B17B9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IBUPROFENO 300 MG</w:t>
            </w:r>
          </w:p>
        </w:tc>
        <w:tc>
          <w:tcPr>
            <w:tcW w:w="1701" w:type="dxa"/>
          </w:tcPr>
          <w:p w14:paraId="5BDE797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842" w:type="dxa"/>
          </w:tcPr>
          <w:p w14:paraId="00E6938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180.000</w:t>
            </w:r>
          </w:p>
        </w:tc>
        <w:tc>
          <w:tcPr>
            <w:tcW w:w="1358" w:type="dxa"/>
          </w:tcPr>
          <w:p w14:paraId="28B5D4C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58" w:type="dxa"/>
          </w:tcPr>
          <w:p w14:paraId="62B13F2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080FA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2CC2CF0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240" w:type="dxa"/>
          </w:tcPr>
          <w:p w14:paraId="488D3D7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NIMESULIDA 100 MG</w:t>
            </w:r>
          </w:p>
        </w:tc>
        <w:tc>
          <w:tcPr>
            <w:tcW w:w="1701" w:type="dxa"/>
            <w:noWrap/>
          </w:tcPr>
          <w:p w14:paraId="6D7D17F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842" w:type="dxa"/>
            <w:noWrap/>
          </w:tcPr>
          <w:p w14:paraId="730C341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70.000</w:t>
            </w:r>
          </w:p>
        </w:tc>
        <w:tc>
          <w:tcPr>
            <w:tcW w:w="1358" w:type="dxa"/>
          </w:tcPr>
          <w:p w14:paraId="36384C5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58" w:type="dxa"/>
          </w:tcPr>
          <w:p w14:paraId="28D4D58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62031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5CC8A75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2240" w:type="dxa"/>
          </w:tcPr>
          <w:p w14:paraId="18C93CF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NIMESULIDA 50 MG/ML GOTAS -FRASCO COM 15ML</w:t>
            </w:r>
          </w:p>
        </w:tc>
        <w:tc>
          <w:tcPr>
            <w:tcW w:w="1701" w:type="dxa"/>
            <w:noWrap/>
          </w:tcPr>
          <w:p w14:paraId="7B342FE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FRASCO</w:t>
            </w:r>
          </w:p>
        </w:tc>
        <w:tc>
          <w:tcPr>
            <w:tcW w:w="1842" w:type="dxa"/>
            <w:noWrap/>
          </w:tcPr>
          <w:p w14:paraId="1C1DE9B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1.000</w:t>
            </w:r>
          </w:p>
        </w:tc>
        <w:tc>
          <w:tcPr>
            <w:tcW w:w="1358" w:type="dxa"/>
          </w:tcPr>
          <w:p w14:paraId="429CBC3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58" w:type="dxa"/>
          </w:tcPr>
          <w:p w14:paraId="11ED91E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45F1A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992" w:type="dxa"/>
            <w:gridSpan w:val="5"/>
            <w:noWrap/>
          </w:tcPr>
          <w:p w14:paraId="2AC05984">
            <w:pPr>
              <w:spacing w:after="0" w:line="240" w:lineRule="auto"/>
              <w:jc w:val="right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VALOR TOTAL</w:t>
            </w:r>
          </w:p>
        </w:tc>
        <w:tc>
          <w:tcPr>
            <w:tcW w:w="1358" w:type="dxa"/>
          </w:tcPr>
          <w:p w14:paraId="3036EB6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R$</w:t>
            </w:r>
          </w:p>
        </w:tc>
      </w:tr>
    </w:tbl>
    <w:p w14:paraId="63D651E1">
      <w:pPr>
        <w:spacing w:after="200" w:line="360" w:lineRule="auto"/>
        <w:ind w:left="567" w:right="566"/>
        <w:contextualSpacing/>
        <w:jc w:val="both"/>
        <w:rPr>
          <w:rFonts w:ascii="Arial" w:hAnsi="Arial" w:eastAsia="Times New Roman" w:cs="Arial"/>
          <w:b/>
          <w:bCs/>
          <w:kern w:val="0"/>
          <w14:ligatures w14:val="none"/>
        </w:rPr>
      </w:pPr>
    </w:p>
    <w:tbl>
      <w:tblPr>
        <w:tblStyle w:val="47"/>
        <w:tblW w:w="9350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240"/>
        <w:gridCol w:w="1701"/>
        <w:gridCol w:w="1842"/>
        <w:gridCol w:w="1358"/>
        <w:gridCol w:w="1358"/>
      </w:tblGrid>
      <w:tr w14:paraId="71DF9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350" w:type="dxa"/>
            <w:gridSpan w:val="6"/>
          </w:tcPr>
          <w:p w14:paraId="301006BF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LOTE 3</w:t>
            </w:r>
          </w:p>
        </w:tc>
      </w:tr>
      <w:tr w14:paraId="0B4DB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29BDC92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ITEM</w:t>
            </w:r>
          </w:p>
        </w:tc>
        <w:tc>
          <w:tcPr>
            <w:tcW w:w="2240" w:type="dxa"/>
          </w:tcPr>
          <w:p w14:paraId="70DAFABD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ESPECIFICAÇÃO</w:t>
            </w:r>
          </w:p>
        </w:tc>
        <w:tc>
          <w:tcPr>
            <w:tcW w:w="1701" w:type="dxa"/>
            <w:noWrap/>
          </w:tcPr>
          <w:p w14:paraId="1BD2247E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UNIDADE</w:t>
            </w:r>
          </w:p>
        </w:tc>
        <w:tc>
          <w:tcPr>
            <w:tcW w:w="1842" w:type="dxa"/>
            <w:noWrap/>
          </w:tcPr>
          <w:p w14:paraId="67CEA4C0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QUANTIDADE</w:t>
            </w:r>
          </w:p>
        </w:tc>
        <w:tc>
          <w:tcPr>
            <w:tcW w:w="13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7D9355AE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VALOR UNITÁRIO</w:t>
            </w:r>
          </w:p>
        </w:tc>
        <w:tc>
          <w:tcPr>
            <w:tcW w:w="13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184ADEB0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 xml:space="preserve">VALOR TOTAL </w:t>
            </w:r>
          </w:p>
        </w:tc>
      </w:tr>
      <w:tr w14:paraId="7AB3A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4075A1A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240" w:type="dxa"/>
          </w:tcPr>
          <w:p w14:paraId="7BC860C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ADENOSINA 6MG INJETÁVEL 2ML</w:t>
            </w:r>
          </w:p>
        </w:tc>
        <w:tc>
          <w:tcPr>
            <w:tcW w:w="1701" w:type="dxa"/>
            <w:noWrap/>
          </w:tcPr>
          <w:p w14:paraId="5134D66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AMPOLA</w:t>
            </w:r>
          </w:p>
        </w:tc>
        <w:tc>
          <w:tcPr>
            <w:tcW w:w="1842" w:type="dxa"/>
            <w:noWrap/>
          </w:tcPr>
          <w:p w14:paraId="73131FC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60</w:t>
            </w:r>
          </w:p>
        </w:tc>
        <w:tc>
          <w:tcPr>
            <w:tcW w:w="1358" w:type="dxa"/>
          </w:tcPr>
          <w:p w14:paraId="3FB75C7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58" w:type="dxa"/>
          </w:tcPr>
          <w:p w14:paraId="7862A07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675B3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5912630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240" w:type="dxa"/>
          </w:tcPr>
          <w:p w14:paraId="316E070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EPINEFRINA 1MG/ML SOLUÇÃO INJETAVEL AMPOLA DE 1ML</w:t>
            </w:r>
          </w:p>
        </w:tc>
        <w:tc>
          <w:tcPr>
            <w:tcW w:w="1701" w:type="dxa"/>
          </w:tcPr>
          <w:p w14:paraId="6511025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AMPOLA</w:t>
            </w:r>
          </w:p>
        </w:tc>
        <w:tc>
          <w:tcPr>
            <w:tcW w:w="1842" w:type="dxa"/>
            <w:noWrap/>
          </w:tcPr>
          <w:p w14:paraId="5894B40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600</w:t>
            </w:r>
          </w:p>
        </w:tc>
        <w:tc>
          <w:tcPr>
            <w:tcW w:w="1358" w:type="dxa"/>
          </w:tcPr>
          <w:p w14:paraId="5BCB4F4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58" w:type="dxa"/>
          </w:tcPr>
          <w:p w14:paraId="21AC3AD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799D9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30689CB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240" w:type="dxa"/>
          </w:tcPr>
          <w:p w14:paraId="385025B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AMIODARONA 50 MG/ML INJETÁVEL  AMPOLA DE 3 ML</w:t>
            </w:r>
          </w:p>
        </w:tc>
        <w:tc>
          <w:tcPr>
            <w:tcW w:w="1701" w:type="dxa"/>
            <w:noWrap/>
          </w:tcPr>
          <w:p w14:paraId="75C2C6A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AMPOLA</w:t>
            </w:r>
          </w:p>
        </w:tc>
        <w:tc>
          <w:tcPr>
            <w:tcW w:w="1842" w:type="dxa"/>
            <w:noWrap/>
          </w:tcPr>
          <w:p w14:paraId="4C4BB5D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600</w:t>
            </w:r>
          </w:p>
        </w:tc>
        <w:tc>
          <w:tcPr>
            <w:tcW w:w="1358" w:type="dxa"/>
          </w:tcPr>
          <w:p w14:paraId="0F8C6D9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58" w:type="dxa"/>
          </w:tcPr>
          <w:p w14:paraId="195554A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7CF10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2D720CD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240" w:type="dxa"/>
          </w:tcPr>
          <w:p w14:paraId="0B634DE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CARVEDILOL 12,5 MG</w:t>
            </w:r>
          </w:p>
        </w:tc>
        <w:tc>
          <w:tcPr>
            <w:tcW w:w="1701" w:type="dxa"/>
            <w:noWrap/>
          </w:tcPr>
          <w:p w14:paraId="7BAF65E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842" w:type="dxa"/>
            <w:noWrap/>
          </w:tcPr>
          <w:p w14:paraId="12E680A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120.000</w:t>
            </w:r>
          </w:p>
        </w:tc>
        <w:tc>
          <w:tcPr>
            <w:tcW w:w="1358" w:type="dxa"/>
          </w:tcPr>
          <w:p w14:paraId="2FE35A9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58" w:type="dxa"/>
          </w:tcPr>
          <w:p w14:paraId="40183D3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12CF5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453272F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2240" w:type="dxa"/>
          </w:tcPr>
          <w:p w14:paraId="3B719CB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CARVEDILOL 25 MG</w:t>
            </w:r>
          </w:p>
        </w:tc>
        <w:tc>
          <w:tcPr>
            <w:tcW w:w="1701" w:type="dxa"/>
            <w:noWrap/>
          </w:tcPr>
          <w:p w14:paraId="1094EAC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842" w:type="dxa"/>
            <w:noWrap/>
          </w:tcPr>
          <w:p w14:paraId="3C006C4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15.000</w:t>
            </w:r>
          </w:p>
        </w:tc>
        <w:tc>
          <w:tcPr>
            <w:tcW w:w="1358" w:type="dxa"/>
          </w:tcPr>
          <w:p w14:paraId="774797C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58" w:type="dxa"/>
          </w:tcPr>
          <w:p w14:paraId="10972E1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4B1C1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36FB34D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240" w:type="dxa"/>
          </w:tcPr>
          <w:p w14:paraId="5E26DCE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CARVEDILOL 3,125 MG</w:t>
            </w:r>
          </w:p>
        </w:tc>
        <w:tc>
          <w:tcPr>
            <w:tcW w:w="1701" w:type="dxa"/>
            <w:noWrap/>
          </w:tcPr>
          <w:p w14:paraId="13F601C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842" w:type="dxa"/>
            <w:noWrap/>
          </w:tcPr>
          <w:p w14:paraId="5FAF2A6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1.500</w:t>
            </w:r>
          </w:p>
        </w:tc>
        <w:tc>
          <w:tcPr>
            <w:tcW w:w="1358" w:type="dxa"/>
          </w:tcPr>
          <w:p w14:paraId="5DFA759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58" w:type="dxa"/>
          </w:tcPr>
          <w:p w14:paraId="6C7E7A0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7857A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0F1CF94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2240" w:type="dxa"/>
          </w:tcPr>
          <w:p w14:paraId="65946BF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CARVEDILOL 6,25 MG</w:t>
            </w:r>
          </w:p>
        </w:tc>
        <w:tc>
          <w:tcPr>
            <w:tcW w:w="1701" w:type="dxa"/>
            <w:noWrap/>
          </w:tcPr>
          <w:p w14:paraId="09FDD12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842" w:type="dxa"/>
            <w:noWrap/>
          </w:tcPr>
          <w:p w14:paraId="694D550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10.000</w:t>
            </w:r>
          </w:p>
        </w:tc>
        <w:tc>
          <w:tcPr>
            <w:tcW w:w="1358" w:type="dxa"/>
          </w:tcPr>
          <w:p w14:paraId="56C4C10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58" w:type="dxa"/>
          </w:tcPr>
          <w:p w14:paraId="552E9D5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6FA03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56CE942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2240" w:type="dxa"/>
          </w:tcPr>
          <w:p w14:paraId="4E15AD3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CLORIDRATO DE AMIODARONA 200 MG</w:t>
            </w:r>
          </w:p>
        </w:tc>
        <w:tc>
          <w:tcPr>
            <w:tcW w:w="1701" w:type="dxa"/>
            <w:noWrap/>
          </w:tcPr>
          <w:p w14:paraId="30A256F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842" w:type="dxa"/>
            <w:noWrap/>
          </w:tcPr>
          <w:p w14:paraId="5EF0237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32.000</w:t>
            </w:r>
          </w:p>
        </w:tc>
        <w:tc>
          <w:tcPr>
            <w:tcW w:w="1358" w:type="dxa"/>
          </w:tcPr>
          <w:p w14:paraId="3D8D7A3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58" w:type="dxa"/>
          </w:tcPr>
          <w:p w14:paraId="7796CF6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16305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71B490A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2240" w:type="dxa"/>
          </w:tcPr>
          <w:p w14:paraId="371DEF7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DESLANOSÍDEO 0,4MG/ML INJETÁVEL 2ML</w:t>
            </w:r>
          </w:p>
        </w:tc>
        <w:tc>
          <w:tcPr>
            <w:tcW w:w="1701" w:type="dxa"/>
            <w:noWrap/>
          </w:tcPr>
          <w:p w14:paraId="1278AD3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AMPOLA</w:t>
            </w:r>
          </w:p>
        </w:tc>
        <w:tc>
          <w:tcPr>
            <w:tcW w:w="1842" w:type="dxa"/>
            <w:noWrap/>
          </w:tcPr>
          <w:p w14:paraId="3A9A73B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100</w:t>
            </w:r>
          </w:p>
        </w:tc>
        <w:tc>
          <w:tcPr>
            <w:tcW w:w="1358" w:type="dxa"/>
          </w:tcPr>
          <w:p w14:paraId="5256380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58" w:type="dxa"/>
          </w:tcPr>
          <w:p w14:paraId="50B04AB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237C8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56C421C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2240" w:type="dxa"/>
          </w:tcPr>
          <w:p w14:paraId="3D50B4F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PROPAFENONA 300 MG</w:t>
            </w:r>
          </w:p>
        </w:tc>
        <w:tc>
          <w:tcPr>
            <w:tcW w:w="1701" w:type="dxa"/>
            <w:noWrap/>
          </w:tcPr>
          <w:p w14:paraId="5C3B7A9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842" w:type="dxa"/>
            <w:noWrap/>
          </w:tcPr>
          <w:p w14:paraId="70DACD4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2.600</w:t>
            </w:r>
          </w:p>
        </w:tc>
        <w:tc>
          <w:tcPr>
            <w:tcW w:w="1358" w:type="dxa"/>
          </w:tcPr>
          <w:p w14:paraId="1502994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58" w:type="dxa"/>
          </w:tcPr>
          <w:p w14:paraId="1FBFFDE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08B2C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7C2498C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11</w:t>
            </w:r>
          </w:p>
        </w:tc>
        <w:tc>
          <w:tcPr>
            <w:tcW w:w="2240" w:type="dxa"/>
          </w:tcPr>
          <w:p w14:paraId="2304E57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RAMIPRIL 10 MG</w:t>
            </w:r>
          </w:p>
        </w:tc>
        <w:tc>
          <w:tcPr>
            <w:tcW w:w="1701" w:type="dxa"/>
            <w:noWrap/>
          </w:tcPr>
          <w:p w14:paraId="0DE3559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842" w:type="dxa"/>
            <w:noWrap/>
          </w:tcPr>
          <w:p w14:paraId="6557D33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360</w:t>
            </w:r>
          </w:p>
        </w:tc>
        <w:tc>
          <w:tcPr>
            <w:tcW w:w="1358" w:type="dxa"/>
          </w:tcPr>
          <w:p w14:paraId="754E5F0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58" w:type="dxa"/>
          </w:tcPr>
          <w:p w14:paraId="5AA1B53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461D6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4DE8A29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2240" w:type="dxa"/>
          </w:tcPr>
          <w:p w14:paraId="70B16C9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RAMIPRIL 2,5 MG</w:t>
            </w:r>
          </w:p>
        </w:tc>
        <w:tc>
          <w:tcPr>
            <w:tcW w:w="1701" w:type="dxa"/>
            <w:noWrap/>
          </w:tcPr>
          <w:p w14:paraId="619ED2F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842" w:type="dxa"/>
            <w:noWrap/>
          </w:tcPr>
          <w:p w14:paraId="2511055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360</w:t>
            </w:r>
          </w:p>
        </w:tc>
        <w:tc>
          <w:tcPr>
            <w:tcW w:w="1358" w:type="dxa"/>
          </w:tcPr>
          <w:p w14:paraId="19075EE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58" w:type="dxa"/>
          </w:tcPr>
          <w:p w14:paraId="4AD0C4D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6E09A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716A8F1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13</w:t>
            </w:r>
          </w:p>
        </w:tc>
        <w:tc>
          <w:tcPr>
            <w:tcW w:w="2240" w:type="dxa"/>
          </w:tcPr>
          <w:p w14:paraId="20016A3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 xml:space="preserve">SACUBITRIL 24mg/Valsartana 26mg </w:t>
            </w:r>
          </w:p>
        </w:tc>
        <w:tc>
          <w:tcPr>
            <w:tcW w:w="1701" w:type="dxa"/>
          </w:tcPr>
          <w:p w14:paraId="71554ED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842" w:type="dxa"/>
          </w:tcPr>
          <w:p w14:paraId="70BEA68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720</w:t>
            </w:r>
          </w:p>
        </w:tc>
        <w:tc>
          <w:tcPr>
            <w:tcW w:w="1358" w:type="dxa"/>
          </w:tcPr>
          <w:p w14:paraId="5D06B4B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58" w:type="dxa"/>
          </w:tcPr>
          <w:p w14:paraId="6550F66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0690E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02570CA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14</w:t>
            </w:r>
          </w:p>
        </w:tc>
        <w:tc>
          <w:tcPr>
            <w:tcW w:w="2240" w:type="dxa"/>
          </w:tcPr>
          <w:p w14:paraId="608E21F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SACUBITRIL 49mg/ VALSARTANA 51mg</w:t>
            </w:r>
          </w:p>
        </w:tc>
        <w:tc>
          <w:tcPr>
            <w:tcW w:w="1701" w:type="dxa"/>
            <w:noWrap/>
          </w:tcPr>
          <w:p w14:paraId="47B8CCE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842" w:type="dxa"/>
          </w:tcPr>
          <w:p w14:paraId="1799AD2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720</w:t>
            </w:r>
          </w:p>
        </w:tc>
        <w:tc>
          <w:tcPr>
            <w:tcW w:w="1358" w:type="dxa"/>
          </w:tcPr>
          <w:p w14:paraId="7D94BF4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58" w:type="dxa"/>
          </w:tcPr>
          <w:p w14:paraId="4E7C032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2AB1B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7F66302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15</w:t>
            </w:r>
          </w:p>
        </w:tc>
        <w:tc>
          <w:tcPr>
            <w:tcW w:w="2240" w:type="dxa"/>
          </w:tcPr>
          <w:p w14:paraId="0E52D0E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SACUBITRIL 97 mg / Valsartana 103 mg</w:t>
            </w:r>
          </w:p>
        </w:tc>
        <w:tc>
          <w:tcPr>
            <w:tcW w:w="1701" w:type="dxa"/>
          </w:tcPr>
          <w:p w14:paraId="1A248AA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842" w:type="dxa"/>
            <w:noWrap/>
          </w:tcPr>
          <w:p w14:paraId="06E7072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720</w:t>
            </w:r>
          </w:p>
        </w:tc>
        <w:tc>
          <w:tcPr>
            <w:tcW w:w="1358" w:type="dxa"/>
          </w:tcPr>
          <w:p w14:paraId="680918C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58" w:type="dxa"/>
          </w:tcPr>
          <w:p w14:paraId="4008BFC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0A4AE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001A25D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16</w:t>
            </w:r>
          </w:p>
        </w:tc>
        <w:tc>
          <w:tcPr>
            <w:tcW w:w="2240" w:type="dxa"/>
          </w:tcPr>
          <w:p w14:paraId="062AE84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SULFATO DE ATROPINA 0,25 MG</w:t>
            </w:r>
          </w:p>
        </w:tc>
        <w:tc>
          <w:tcPr>
            <w:tcW w:w="1701" w:type="dxa"/>
            <w:noWrap/>
          </w:tcPr>
          <w:p w14:paraId="371CA0B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AMPOLA</w:t>
            </w:r>
          </w:p>
        </w:tc>
        <w:tc>
          <w:tcPr>
            <w:tcW w:w="1842" w:type="dxa"/>
            <w:noWrap/>
          </w:tcPr>
          <w:p w14:paraId="604F516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500</w:t>
            </w:r>
          </w:p>
        </w:tc>
        <w:tc>
          <w:tcPr>
            <w:tcW w:w="1358" w:type="dxa"/>
          </w:tcPr>
          <w:p w14:paraId="5DF3C9B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58" w:type="dxa"/>
          </w:tcPr>
          <w:p w14:paraId="6C8D783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42724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992" w:type="dxa"/>
            <w:gridSpan w:val="5"/>
          </w:tcPr>
          <w:p w14:paraId="76840455">
            <w:pPr>
              <w:spacing w:after="0" w:line="240" w:lineRule="auto"/>
              <w:jc w:val="right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VALOR TOTAL</w:t>
            </w:r>
          </w:p>
        </w:tc>
        <w:tc>
          <w:tcPr>
            <w:tcW w:w="1358" w:type="dxa"/>
          </w:tcPr>
          <w:p w14:paraId="41A718E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R$</w:t>
            </w:r>
          </w:p>
        </w:tc>
      </w:tr>
    </w:tbl>
    <w:p w14:paraId="3629FCAE">
      <w:pPr>
        <w:spacing w:after="200" w:line="360" w:lineRule="auto"/>
        <w:ind w:left="567" w:right="566"/>
        <w:contextualSpacing/>
        <w:jc w:val="both"/>
        <w:rPr>
          <w:rFonts w:ascii="Arial" w:hAnsi="Arial" w:eastAsia="Times New Roman" w:cs="Arial"/>
          <w:b/>
          <w:bCs/>
          <w:kern w:val="0"/>
          <w14:ligatures w14:val="none"/>
        </w:rPr>
      </w:pPr>
    </w:p>
    <w:p w14:paraId="03CF6785">
      <w:pPr>
        <w:spacing w:after="200" w:line="360" w:lineRule="auto"/>
        <w:ind w:left="567" w:right="566"/>
        <w:contextualSpacing/>
        <w:jc w:val="both"/>
        <w:rPr>
          <w:rFonts w:ascii="Arial" w:hAnsi="Arial" w:eastAsia="Times New Roman" w:cs="Arial"/>
          <w:b/>
          <w:bCs/>
          <w:kern w:val="0"/>
          <w14:ligatures w14:val="none"/>
        </w:rPr>
      </w:pPr>
    </w:p>
    <w:tbl>
      <w:tblPr>
        <w:tblStyle w:val="47"/>
        <w:tblW w:w="9350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2267"/>
        <w:gridCol w:w="1701"/>
        <w:gridCol w:w="1843"/>
        <w:gridCol w:w="1276"/>
        <w:gridCol w:w="1411"/>
      </w:tblGrid>
      <w:tr w14:paraId="456F6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350" w:type="dxa"/>
            <w:gridSpan w:val="6"/>
          </w:tcPr>
          <w:p w14:paraId="46C317A8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LOTE 4</w:t>
            </w:r>
          </w:p>
        </w:tc>
      </w:tr>
      <w:tr w14:paraId="55B24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" w:type="dxa"/>
            <w:noWrap/>
          </w:tcPr>
          <w:p w14:paraId="5DC27168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ITEM</w:t>
            </w:r>
          </w:p>
        </w:tc>
        <w:tc>
          <w:tcPr>
            <w:tcW w:w="2267" w:type="dxa"/>
          </w:tcPr>
          <w:p w14:paraId="078580F8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ESPECIFICAÇÃO</w:t>
            </w:r>
          </w:p>
        </w:tc>
        <w:tc>
          <w:tcPr>
            <w:tcW w:w="1701" w:type="dxa"/>
            <w:noWrap/>
          </w:tcPr>
          <w:p w14:paraId="27B169EF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UNIDADE</w:t>
            </w:r>
          </w:p>
        </w:tc>
        <w:tc>
          <w:tcPr>
            <w:tcW w:w="1843" w:type="dxa"/>
            <w:noWrap/>
          </w:tcPr>
          <w:p w14:paraId="5C39C65F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QUANTIDADE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2F7C0E78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VALOR UNITÁRIO</w:t>
            </w:r>
          </w:p>
        </w:tc>
        <w:tc>
          <w:tcPr>
            <w:tcW w:w="1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4543D0E8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 xml:space="preserve">VALOR TOTAL </w:t>
            </w:r>
          </w:p>
        </w:tc>
      </w:tr>
      <w:tr w14:paraId="69D50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" w:type="dxa"/>
            <w:noWrap/>
          </w:tcPr>
          <w:p w14:paraId="326BECB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267" w:type="dxa"/>
          </w:tcPr>
          <w:p w14:paraId="7165A4F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AMINOFILINA 100 MG</w:t>
            </w:r>
          </w:p>
        </w:tc>
        <w:tc>
          <w:tcPr>
            <w:tcW w:w="1701" w:type="dxa"/>
          </w:tcPr>
          <w:p w14:paraId="63775CB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843" w:type="dxa"/>
          </w:tcPr>
          <w:p w14:paraId="752BE9F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20.000</w:t>
            </w:r>
          </w:p>
        </w:tc>
        <w:tc>
          <w:tcPr>
            <w:tcW w:w="1276" w:type="dxa"/>
          </w:tcPr>
          <w:p w14:paraId="30BB5F4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1" w:type="dxa"/>
          </w:tcPr>
          <w:p w14:paraId="1F4309A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64E0F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" w:type="dxa"/>
            <w:noWrap/>
          </w:tcPr>
          <w:p w14:paraId="2CC748F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267" w:type="dxa"/>
          </w:tcPr>
          <w:p w14:paraId="7446671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AMINOFILINA 24 MG/ML SOLUÇÃO INJETÁVEL AMPOLA DE 10 ML</w:t>
            </w:r>
          </w:p>
        </w:tc>
        <w:tc>
          <w:tcPr>
            <w:tcW w:w="1701" w:type="dxa"/>
            <w:noWrap/>
          </w:tcPr>
          <w:p w14:paraId="4BEDF53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AMPOLA</w:t>
            </w:r>
          </w:p>
        </w:tc>
        <w:tc>
          <w:tcPr>
            <w:tcW w:w="1843" w:type="dxa"/>
            <w:noWrap/>
          </w:tcPr>
          <w:p w14:paraId="02E5DFD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600</w:t>
            </w:r>
          </w:p>
        </w:tc>
        <w:tc>
          <w:tcPr>
            <w:tcW w:w="1276" w:type="dxa"/>
          </w:tcPr>
          <w:p w14:paraId="47C8AA7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1" w:type="dxa"/>
          </w:tcPr>
          <w:p w14:paraId="7840B15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11765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" w:type="dxa"/>
            <w:noWrap/>
          </w:tcPr>
          <w:p w14:paraId="25C6FC9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267" w:type="dxa"/>
          </w:tcPr>
          <w:p w14:paraId="5DD42B3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ACETILCISTEÍNA 20MG/ML XAROPE</w:t>
            </w:r>
          </w:p>
        </w:tc>
        <w:tc>
          <w:tcPr>
            <w:tcW w:w="1701" w:type="dxa"/>
          </w:tcPr>
          <w:p w14:paraId="2F8B472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FRASCO</w:t>
            </w:r>
          </w:p>
        </w:tc>
        <w:tc>
          <w:tcPr>
            <w:tcW w:w="1843" w:type="dxa"/>
          </w:tcPr>
          <w:p w14:paraId="0D34AEE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120</w:t>
            </w:r>
          </w:p>
        </w:tc>
        <w:tc>
          <w:tcPr>
            <w:tcW w:w="1276" w:type="dxa"/>
          </w:tcPr>
          <w:p w14:paraId="3925CB2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1" w:type="dxa"/>
          </w:tcPr>
          <w:p w14:paraId="79F0443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6EB7B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" w:type="dxa"/>
            <w:noWrap/>
          </w:tcPr>
          <w:p w14:paraId="0520CB4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267" w:type="dxa"/>
          </w:tcPr>
          <w:p w14:paraId="56240C1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 xml:space="preserve">CLORIDRATO DE AMBROXOL  15 MG/5 ML XAROPE PEDIATRICO </w:t>
            </w:r>
          </w:p>
        </w:tc>
        <w:tc>
          <w:tcPr>
            <w:tcW w:w="1701" w:type="dxa"/>
            <w:noWrap/>
          </w:tcPr>
          <w:p w14:paraId="3FF15E6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FRASCO COM 120 ML</w:t>
            </w:r>
          </w:p>
        </w:tc>
        <w:tc>
          <w:tcPr>
            <w:tcW w:w="1843" w:type="dxa"/>
            <w:noWrap/>
          </w:tcPr>
          <w:p w14:paraId="29C01D5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1.500</w:t>
            </w:r>
          </w:p>
        </w:tc>
        <w:tc>
          <w:tcPr>
            <w:tcW w:w="1276" w:type="dxa"/>
          </w:tcPr>
          <w:p w14:paraId="4A317C3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1" w:type="dxa"/>
          </w:tcPr>
          <w:p w14:paraId="677781B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3E496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" w:type="dxa"/>
            <w:noWrap/>
          </w:tcPr>
          <w:p w14:paraId="1A23FFC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2267" w:type="dxa"/>
          </w:tcPr>
          <w:p w14:paraId="72178CE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CLORIDRATO DE AMBROXOL  30 MG/5 ML  XAROPE ADULTO</w:t>
            </w:r>
          </w:p>
        </w:tc>
        <w:tc>
          <w:tcPr>
            <w:tcW w:w="1701" w:type="dxa"/>
            <w:noWrap/>
          </w:tcPr>
          <w:p w14:paraId="0C85EC3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FRASCO 120 ML</w:t>
            </w:r>
          </w:p>
        </w:tc>
        <w:tc>
          <w:tcPr>
            <w:tcW w:w="1843" w:type="dxa"/>
            <w:noWrap/>
          </w:tcPr>
          <w:p w14:paraId="08C4A42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1.500</w:t>
            </w:r>
          </w:p>
        </w:tc>
        <w:tc>
          <w:tcPr>
            <w:tcW w:w="1276" w:type="dxa"/>
          </w:tcPr>
          <w:p w14:paraId="7AD9096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1" w:type="dxa"/>
          </w:tcPr>
          <w:p w14:paraId="734BCEC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31747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" w:type="dxa"/>
            <w:noWrap/>
          </w:tcPr>
          <w:p w14:paraId="205360E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267" w:type="dxa"/>
          </w:tcPr>
          <w:p w14:paraId="39B9201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FENOTEROL 5MG/ML SOLUÇÃO PARA INALAÇÃO FRASCO 20ML</w:t>
            </w:r>
          </w:p>
        </w:tc>
        <w:tc>
          <w:tcPr>
            <w:tcW w:w="1701" w:type="dxa"/>
            <w:noWrap/>
          </w:tcPr>
          <w:p w14:paraId="0E10BF3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FRASCO</w:t>
            </w:r>
          </w:p>
        </w:tc>
        <w:tc>
          <w:tcPr>
            <w:tcW w:w="1843" w:type="dxa"/>
            <w:noWrap/>
          </w:tcPr>
          <w:p w14:paraId="3385596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120</w:t>
            </w:r>
          </w:p>
        </w:tc>
        <w:tc>
          <w:tcPr>
            <w:tcW w:w="1276" w:type="dxa"/>
          </w:tcPr>
          <w:p w14:paraId="1DC4BBB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1" w:type="dxa"/>
          </w:tcPr>
          <w:p w14:paraId="1F62EEE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3A28F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" w:type="dxa"/>
            <w:noWrap/>
          </w:tcPr>
          <w:p w14:paraId="5CCA876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2267" w:type="dxa"/>
          </w:tcPr>
          <w:p w14:paraId="60BA5C7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BUDESONIDA 32 MCG SPRAY NASAL</w:t>
            </w:r>
          </w:p>
        </w:tc>
        <w:tc>
          <w:tcPr>
            <w:tcW w:w="1701" w:type="dxa"/>
            <w:noWrap/>
          </w:tcPr>
          <w:p w14:paraId="6879B1A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FRASCO COM 120 DOSES</w:t>
            </w:r>
          </w:p>
        </w:tc>
        <w:tc>
          <w:tcPr>
            <w:tcW w:w="1843" w:type="dxa"/>
            <w:noWrap/>
          </w:tcPr>
          <w:p w14:paraId="1FA0E92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24</w:t>
            </w:r>
          </w:p>
        </w:tc>
        <w:tc>
          <w:tcPr>
            <w:tcW w:w="1276" w:type="dxa"/>
          </w:tcPr>
          <w:p w14:paraId="7B1E1BD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1" w:type="dxa"/>
          </w:tcPr>
          <w:p w14:paraId="4D1F05A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6022F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" w:type="dxa"/>
            <w:noWrap/>
          </w:tcPr>
          <w:p w14:paraId="507D632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2267" w:type="dxa"/>
          </w:tcPr>
          <w:p w14:paraId="75529D9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Montelucaste 10mg</w:t>
            </w:r>
          </w:p>
        </w:tc>
        <w:tc>
          <w:tcPr>
            <w:tcW w:w="1701" w:type="dxa"/>
            <w:noWrap/>
          </w:tcPr>
          <w:p w14:paraId="7D73DD4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843" w:type="dxa"/>
            <w:noWrap/>
          </w:tcPr>
          <w:p w14:paraId="60FCD4B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361</w:t>
            </w:r>
          </w:p>
        </w:tc>
        <w:tc>
          <w:tcPr>
            <w:tcW w:w="1276" w:type="dxa"/>
          </w:tcPr>
          <w:p w14:paraId="5E796E4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1" w:type="dxa"/>
          </w:tcPr>
          <w:p w14:paraId="7388BF6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3BB27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" w:type="dxa"/>
            <w:noWrap/>
          </w:tcPr>
          <w:p w14:paraId="3948209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2267" w:type="dxa"/>
          </w:tcPr>
          <w:p w14:paraId="1F17AAA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CARBOCISTEÍNA 20MG/ML 120ML  XAROPE PEDIATRICO</w:t>
            </w:r>
          </w:p>
        </w:tc>
        <w:tc>
          <w:tcPr>
            <w:tcW w:w="1701" w:type="dxa"/>
            <w:noWrap/>
          </w:tcPr>
          <w:p w14:paraId="69F9D7E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FRASCO</w:t>
            </w:r>
          </w:p>
        </w:tc>
        <w:tc>
          <w:tcPr>
            <w:tcW w:w="1843" w:type="dxa"/>
            <w:noWrap/>
          </w:tcPr>
          <w:p w14:paraId="30DC849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1.500</w:t>
            </w:r>
          </w:p>
        </w:tc>
        <w:tc>
          <w:tcPr>
            <w:tcW w:w="1276" w:type="dxa"/>
          </w:tcPr>
          <w:p w14:paraId="16D7A69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1" w:type="dxa"/>
          </w:tcPr>
          <w:p w14:paraId="6A1ED3D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26B6A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" w:type="dxa"/>
            <w:noWrap/>
          </w:tcPr>
          <w:p w14:paraId="47F52C5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2267" w:type="dxa"/>
          </w:tcPr>
          <w:p w14:paraId="23B2E54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CARBOCISTEÍNA 50MG/ML 120ML  XAROPE ADULTO</w:t>
            </w:r>
          </w:p>
        </w:tc>
        <w:tc>
          <w:tcPr>
            <w:tcW w:w="1701" w:type="dxa"/>
            <w:noWrap/>
          </w:tcPr>
          <w:p w14:paraId="2113200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FRASCO</w:t>
            </w:r>
          </w:p>
        </w:tc>
        <w:tc>
          <w:tcPr>
            <w:tcW w:w="1843" w:type="dxa"/>
            <w:noWrap/>
          </w:tcPr>
          <w:p w14:paraId="75BF6AD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1.500</w:t>
            </w:r>
          </w:p>
        </w:tc>
        <w:tc>
          <w:tcPr>
            <w:tcW w:w="1276" w:type="dxa"/>
          </w:tcPr>
          <w:p w14:paraId="4B7318A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1" w:type="dxa"/>
          </w:tcPr>
          <w:p w14:paraId="198537B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02179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" w:type="dxa"/>
            <w:noWrap/>
          </w:tcPr>
          <w:p w14:paraId="48F0DA3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11</w:t>
            </w:r>
          </w:p>
        </w:tc>
        <w:tc>
          <w:tcPr>
            <w:tcW w:w="2267" w:type="dxa"/>
          </w:tcPr>
          <w:p w14:paraId="5AF0002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SYMBICORT 6/200MCG SPRAY</w:t>
            </w:r>
          </w:p>
        </w:tc>
        <w:tc>
          <w:tcPr>
            <w:tcW w:w="1701" w:type="dxa"/>
          </w:tcPr>
          <w:p w14:paraId="44432E1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FRASCO</w:t>
            </w:r>
          </w:p>
        </w:tc>
        <w:tc>
          <w:tcPr>
            <w:tcW w:w="1843" w:type="dxa"/>
            <w:noWrap/>
          </w:tcPr>
          <w:p w14:paraId="604BF23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1276" w:type="dxa"/>
          </w:tcPr>
          <w:p w14:paraId="5C98C56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1" w:type="dxa"/>
          </w:tcPr>
          <w:p w14:paraId="6BD9156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5DD39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" w:type="dxa"/>
            <w:noWrap/>
          </w:tcPr>
          <w:p w14:paraId="5EB105F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2267" w:type="dxa"/>
          </w:tcPr>
          <w:p w14:paraId="483FEA1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SULFATO DE TERBUTALINA 0,5   MG/ML SOLUÇÃO INJETAVEL AMPOLA DE 1 ML</w:t>
            </w:r>
          </w:p>
        </w:tc>
        <w:tc>
          <w:tcPr>
            <w:tcW w:w="1701" w:type="dxa"/>
            <w:noWrap/>
          </w:tcPr>
          <w:p w14:paraId="57047F1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AMPOLA</w:t>
            </w:r>
          </w:p>
        </w:tc>
        <w:tc>
          <w:tcPr>
            <w:tcW w:w="1843" w:type="dxa"/>
            <w:noWrap/>
          </w:tcPr>
          <w:p w14:paraId="628DB16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100</w:t>
            </w:r>
          </w:p>
        </w:tc>
        <w:tc>
          <w:tcPr>
            <w:tcW w:w="1276" w:type="dxa"/>
          </w:tcPr>
          <w:p w14:paraId="70DAF6B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1" w:type="dxa"/>
          </w:tcPr>
          <w:p w14:paraId="1B3866F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17040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" w:type="dxa"/>
            <w:noWrap/>
          </w:tcPr>
          <w:p w14:paraId="1A9C9B1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13</w:t>
            </w:r>
          </w:p>
        </w:tc>
        <w:tc>
          <w:tcPr>
            <w:tcW w:w="2267" w:type="dxa"/>
          </w:tcPr>
          <w:p w14:paraId="04F5D9E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FLIXOTIDE 50 MCG SPRAY ORAL</w:t>
            </w:r>
          </w:p>
        </w:tc>
        <w:tc>
          <w:tcPr>
            <w:tcW w:w="1701" w:type="dxa"/>
            <w:noWrap/>
          </w:tcPr>
          <w:p w14:paraId="66B46C7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FRASCO COM 60 DOSES</w:t>
            </w:r>
          </w:p>
        </w:tc>
        <w:tc>
          <w:tcPr>
            <w:tcW w:w="1843" w:type="dxa"/>
            <w:noWrap/>
          </w:tcPr>
          <w:p w14:paraId="32B3233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48</w:t>
            </w:r>
          </w:p>
        </w:tc>
        <w:tc>
          <w:tcPr>
            <w:tcW w:w="1276" w:type="dxa"/>
          </w:tcPr>
          <w:p w14:paraId="1D5B087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1" w:type="dxa"/>
          </w:tcPr>
          <w:p w14:paraId="485F9C8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6B558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" w:type="dxa"/>
            <w:noWrap/>
          </w:tcPr>
          <w:p w14:paraId="11DA41A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14</w:t>
            </w:r>
          </w:p>
        </w:tc>
        <w:tc>
          <w:tcPr>
            <w:tcW w:w="2267" w:type="dxa"/>
          </w:tcPr>
          <w:p w14:paraId="7D1498E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FLUTICASONA 27,5MCG SPRAY NASAL</w:t>
            </w:r>
          </w:p>
        </w:tc>
        <w:tc>
          <w:tcPr>
            <w:tcW w:w="1701" w:type="dxa"/>
            <w:noWrap/>
          </w:tcPr>
          <w:p w14:paraId="1A3AA07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FRASCO</w:t>
            </w:r>
          </w:p>
        </w:tc>
        <w:tc>
          <w:tcPr>
            <w:tcW w:w="1843" w:type="dxa"/>
            <w:noWrap/>
          </w:tcPr>
          <w:p w14:paraId="562B119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48</w:t>
            </w:r>
          </w:p>
        </w:tc>
        <w:tc>
          <w:tcPr>
            <w:tcW w:w="1276" w:type="dxa"/>
          </w:tcPr>
          <w:p w14:paraId="4D4F445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1" w:type="dxa"/>
          </w:tcPr>
          <w:p w14:paraId="74FEBAE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69F34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" w:type="dxa"/>
            <w:noWrap/>
          </w:tcPr>
          <w:p w14:paraId="4BC2AA1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15</w:t>
            </w:r>
          </w:p>
        </w:tc>
        <w:tc>
          <w:tcPr>
            <w:tcW w:w="2267" w:type="dxa"/>
            <w:noWrap/>
          </w:tcPr>
          <w:p w14:paraId="0602F5A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FLUTICASONA 250 MCG SPRAY ORAL</w:t>
            </w:r>
          </w:p>
        </w:tc>
        <w:tc>
          <w:tcPr>
            <w:tcW w:w="1701" w:type="dxa"/>
            <w:noWrap/>
          </w:tcPr>
          <w:p w14:paraId="3A974A0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FRASCO</w:t>
            </w:r>
          </w:p>
        </w:tc>
        <w:tc>
          <w:tcPr>
            <w:tcW w:w="1843" w:type="dxa"/>
            <w:noWrap/>
          </w:tcPr>
          <w:p w14:paraId="58FFF57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48</w:t>
            </w:r>
          </w:p>
        </w:tc>
        <w:tc>
          <w:tcPr>
            <w:tcW w:w="1276" w:type="dxa"/>
          </w:tcPr>
          <w:p w14:paraId="6E799B6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1" w:type="dxa"/>
          </w:tcPr>
          <w:p w14:paraId="4A4C3E0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549F6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939" w:type="dxa"/>
            <w:gridSpan w:val="5"/>
            <w:noWrap/>
          </w:tcPr>
          <w:p w14:paraId="3643A8B6">
            <w:pPr>
              <w:spacing w:after="0" w:line="240" w:lineRule="auto"/>
              <w:jc w:val="right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VALOR TOTAL</w:t>
            </w:r>
          </w:p>
        </w:tc>
        <w:tc>
          <w:tcPr>
            <w:tcW w:w="1411" w:type="dxa"/>
          </w:tcPr>
          <w:p w14:paraId="5CAC2F4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R$</w:t>
            </w:r>
          </w:p>
        </w:tc>
      </w:tr>
    </w:tbl>
    <w:p w14:paraId="023F5687">
      <w:pPr>
        <w:spacing w:after="200" w:line="360" w:lineRule="auto"/>
        <w:ind w:left="567" w:right="566"/>
        <w:contextualSpacing/>
        <w:jc w:val="both"/>
        <w:rPr>
          <w:rFonts w:ascii="Arial" w:hAnsi="Arial" w:eastAsia="Times New Roman" w:cs="Arial"/>
          <w:b/>
          <w:bCs/>
          <w:kern w:val="0"/>
          <w14:ligatures w14:val="none"/>
        </w:rPr>
      </w:pPr>
    </w:p>
    <w:tbl>
      <w:tblPr>
        <w:tblStyle w:val="47"/>
        <w:tblW w:w="9350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696"/>
        <w:gridCol w:w="1701"/>
        <w:gridCol w:w="1616"/>
        <w:gridCol w:w="1243"/>
        <w:gridCol w:w="1243"/>
      </w:tblGrid>
      <w:tr w14:paraId="07A6F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350" w:type="dxa"/>
            <w:gridSpan w:val="6"/>
          </w:tcPr>
          <w:p w14:paraId="52E71F41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LOTE 5</w:t>
            </w:r>
          </w:p>
        </w:tc>
      </w:tr>
      <w:tr w14:paraId="75E28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2AC092A8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ITEM</w:t>
            </w:r>
          </w:p>
        </w:tc>
        <w:tc>
          <w:tcPr>
            <w:tcW w:w="2696" w:type="dxa"/>
          </w:tcPr>
          <w:p w14:paraId="38C7069B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ESPECIFICAÇÃO</w:t>
            </w:r>
          </w:p>
        </w:tc>
        <w:tc>
          <w:tcPr>
            <w:tcW w:w="1701" w:type="dxa"/>
            <w:noWrap/>
          </w:tcPr>
          <w:p w14:paraId="46553E6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UNIDADE</w:t>
            </w:r>
          </w:p>
        </w:tc>
        <w:tc>
          <w:tcPr>
            <w:tcW w:w="1616" w:type="dxa"/>
            <w:noWrap/>
          </w:tcPr>
          <w:p w14:paraId="4F47C3F1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QUANTIDADE</w:t>
            </w: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0F34DC2E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VALOR UNITÁRIO</w:t>
            </w: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79EF8C33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 xml:space="preserve">VALOR TOTAL </w:t>
            </w:r>
          </w:p>
        </w:tc>
      </w:tr>
      <w:tr w14:paraId="6C347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0EB908F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696" w:type="dxa"/>
          </w:tcPr>
          <w:p w14:paraId="6B98B62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 xml:space="preserve">BIPERIDENO LACTATO 5MG/MLSOLUÇÃO INJETÁVEL AMPOLA DE 1ML </w:t>
            </w:r>
          </w:p>
        </w:tc>
        <w:tc>
          <w:tcPr>
            <w:tcW w:w="1701" w:type="dxa"/>
            <w:noWrap/>
          </w:tcPr>
          <w:p w14:paraId="5C91D82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AMPOLA</w:t>
            </w:r>
          </w:p>
        </w:tc>
        <w:tc>
          <w:tcPr>
            <w:tcW w:w="1616" w:type="dxa"/>
            <w:noWrap/>
          </w:tcPr>
          <w:p w14:paraId="621D468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100</w:t>
            </w:r>
          </w:p>
        </w:tc>
        <w:tc>
          <w:tcPr>
            <w:tcW w:w="1243" w:type="dxa"/>
          </w:tcPr>
          <w:p w14:paraId="1827690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3" w:type="dxa"/>
          </w:tcPr>
          <w:p w14:paraId="3AF5366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7F851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33A1441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696" w:type="dxa"/>
          </w:tcPr>
          <w:p w14:paraId="4CBCD8F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CLORIDRATO DE BIPERIDENO 2MG</w:t>
            </w:r>
          </w:p>
        </w:tc>
        <w:tc>
          <w:tcPr>
            <w:tcW w:w="1701" w:type="dxa"/>
            <w:noWrap/>
          </w:tcPr>
          <w:p w14:paraId="03DCCD6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48BFE4E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40.000</w:t>
            </w:r>
          </w:p>
        </w:tc>
        <w:tc>
          <w:tcPr>
            <w:tcW w:w="1243" w:type="dxa"/>
          </w:tcPr>
          <w:p w14:paraId="04BDEDA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3" w:type="dxa"/>
          </w:tcPr>
          <w:p w14:paraId="0553EBA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232CD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31264C9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696" w:type="dxa"/>
          </w:tcPr>
          <w:p w14:paraId="25543A8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CARBAMAZEPINA 200 MG</w:t>
            </w:r>
          </w:p>
        </w:tc>
        <w:tc>
          <w:tcPr>
            <w:tcW w:w="1701" w:type="dxa"/>
          </w:tcPr>
          <w:p w14:paraId="2B57384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</w:tcPr>
          <w:p w14:paraId="4C1785D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250.000</w:t>
            </w:r>
          </w:p>
        </w:tc>
        <w:tc>
          <w:tcPr>
            <w:tcW w:w="1243" w:type="dxa"/>
          </w:tcPr>
          <w:p w14:paraId="3D77495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3" w:type="dxa"/>
          </w:tcPr>
          <w:p w14:paraId="2445C1E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0CBB6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09E799D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696" w:type="dxa"/>
          </w:tcPr>
          <w:p w14:paraId="150567E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CARBAMAZEPINA 20MG/ML XAROPE 100 ML</w:t>
            </w:r>
          </w:p>
        </w:tc>
        <w:tc>
          <w:tcPr>
            <w:tcW w:w="1701" w:type="dxa"/>
            <w:noWrap/>
          </w:tcPr>
          <w:p w14:paraId="0B70F05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FRASCO</w:t>
            </w:r>
          </w:p>
        </w:tc>
        <w:tc>
          <w:tcPr>
            <w:tcW w:w="1616" w:type="dxa"/>
            <w:noWrap/>
          </w:tcPr>
          <w:p w14:paraId="06C16CD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600</w:t>
            </w:r>
          </w:p>
        </w:tc>
        <w:tc>
          <w:tcPr>
            <w:tcW w:w="1243" w:type="dxa"/>
          </w:tcPr>
          <w:p w14:paraId="457913C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3" w:type="dxa"/>
          </w:tcPr>
          <w:p w14:paraId="50F972F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25DBE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0D93B3F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2696" w:type="dxa"/>
          </w:tcPr>
          <w:p w14:paraId="766C78E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CARBAMAZEPINA CR 400 MG COMPRIMIDO DE LIBERAÇÃO PROLONGADA (CONTROLADA)</w:t>
            </w:r>
          </w:p>
        </w:tc>
        <w:tc>
          <w:tcPr>
            <w:tcW w:w="1701" w:type="dxa"/>
            <w:noWrap/>
          </w:tcPr>
          <w:p w14:paraId="3A6806A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43D3CD2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1.000</w:t>
            </w:r>
          </w:p>
        </w:tc>
        <w:tc>
          <w:tcPr>
            <w:tcW w:w="1243" w:type="dxa"/>
          </w:tcPr>
          <w:p w14:paraId="2F72D3A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3" w:type="dxa"/>
          </w:tcPr>
          <w:p w14:paraId="632F3A4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6679F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7FACDB1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696" w:type="dxa"/>
          </w:tcPr>
          <w:p w14:paraId="255CF4F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ÁCIDO VALPROICO (VALPROATO DE SÓDIO) 250 MG</w:t>
            </w:r>
          </w:p>
        </w:tc>
        <w:tc>
          <w:tcPr>
            <w:tcW w:w="1701" w:type="dxa"/>
            <w:noWrap/>
          </w:tcPr>
          <w:p w14:paraId="7A2D8C6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CAPSULAS</w:t>
            </w:r>
          </w:p>
        </w:tc>
        <w:tc>
          <w:tcPr>
            <w:tcW w:w="1616" w:type="dxa"/>
            <w:noWrap/>
          </w:tcPr>
          <w:p w14:paraId="407036D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60.000</w:t>
            </w:r>
          </w:p>
        </w:tc>
        <w:tc>
          <w:tcPr>
            <w:tcW w:w="1243" w:type="dxa"/>
          </w:tcPr>
          <w:p w14:paraId="2BF5A86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3" w:type="dxa"/>
          </w:tcPr>
          <w:p w14:paraId="0A4A7BB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58F7A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705E9BB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2696" w:type="dxa"/>
          </w:tcPr>
          <w:p w14:paraId="788804D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ÁCIDO VALPRÓICO (VALPROATO DE SÓDIO) 500 MG</w:t>
            </w:r>
          </w:p>
        </w:tc>
        <w:tc>
          <w:tcPr>
            <w:tcW w:w="1701" w:type="dxa"/>
            <w:noWrap/>
          </w:tcPr>
          <w:p w14:paraId="152F35E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4F32B70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30.000</w:t>
            </w:r>
          </w:p>
        </w:tc>
        <w:tc>
          <w:tcPr>
            <w:tcW w:w="1243" w:type="dxa"/>
          </w:tcPr>
          <w:p w14:paraId="67A3790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3" w:type="dxa"/>
          </w:tcPr>
          <w:p w14:paraId="0566EF5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106E3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30D62DB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2696" w:type="dxa"/>
          </w:tcPr>
          <w:p w14:paraId="23A56A7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ÁCIDO VALPRÓICO (VALPROATO DE SÓDIO) XAROPE 50 MG/ML 100 ML</w:t>
            </w:r>
          </w:p>
        </w:tc>
        <w:tc>
          <w:tcPr>
            <w:tcW w:w="1701" w:type="dxa"/>
            <w:noWrap/>
          </w:tcPr>
          <w:p w14:paraId="1BF19FD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FRASCO COM 100ML</w:t>
            </w:r>
          </w:p>
        </w:tc>
        <w:tc>
          <w:tcPr>
            <w:tcW w:w="1616" w:type="dxa"/>
            <w:noWrap/>
          </w:tcPr>
          <w:p w14:paraId="1F8E8BD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1.200</w:t>
            </w:r>
          </w:p>
        </w:tc>
        <w:tc>
          <w:tcPr>
            <w:tcW w:w="1243" w:type="dxa"/>
          </w:tcPr>
          <w:p w14:paraId="3A97BDE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3" w:type="dxa"/>
          </w:tcPr>
          <w:p w14:paraId="6A5D17F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2BDDD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6EB219F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2696" w:type="dxa"/>
          </w:tcPr>
          <w:p w14:paraId="419BC7A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DEPAKOTE ER 500MG</w:t>
            </w:r>
          </w:p>
        </w:tc>
        <w:tc>
          <w:tcPr>
            <w:tcW w:w="1701" w:type="dxa"/>
            <w:noWrap/>
          </w:tcPr>
          <w:p w14:paraId="1047ACF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28C40C6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720</w:t>
            </w:r>
          </w:p>
        </w:tc>
        <w:tc>
          <w:tcPr>
            <w:tcW w:w="1243" w:type="dxa"/>
          </w:tcPr>
          <w:p w14:paraId="041D730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3" w:type="dxa"/>
          </w:tcPr>
          <w:p w14:paraId="78D2038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1B95F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79D252C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2696" w:type="dxa"/>
          </w:tcPr>
          <w:p w14:paraId="14BDD2B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 xml:space="preserve">DIVALPROATO DE SÓDIO - </w:t>
            </w: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Comprimido revestido de liberação prolongada 250 mg</w:t>
            </w:r>
          </w:p>
        </w:tc>
        <w:tc>
          <w:tcPr>
            <w:tcW w:w="1701" w:type="dxa"/>
          </w:tcPr>
          <w:p w14:paraId="5149823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</w:tcPr>
          <w:p w14:paraId="0C1603C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720</w:t>
            </w:r>
          </w:p>
        </w:tc>
        <w:tc>
          <w:tcPr>
            <w:tcW w:w="1243" w:type="dxa"/>
          </w:tcPr>
          <w:p w14:paraId="439BA3D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3" w:type="dxa"/>
          </w:tcPr>
          <w:p w14:paraId="44E8371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6E1AE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6315A68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11</w:t>
            </w:r>
          </w:p>
        </w:tc>
        <w:tc>
          <w:tcPr>
            <w:tcW w:w="2696" w:type="dxa"/>
          </w:tcPr>
          <w:p w14:paraId="50A1A33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 xml:space="preserve">DIVALPROATO DE SÓDIO - </w:t>
            </w: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Comprimido revestido de liberação prolongada 500 mg</w:t>
            </w:r>
          </w:p>
        </w:tc>
        <w:tc>
          <w:tcPr>
            <w:tcW w:w="1701" w:type="dxa"/>
          </w:tcPr>
          <w:p w14:paraId="63FF549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</w:tcPr>
          <w:p w14:paraId="555CF60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1.080</w:t>
            </w:r>
          </w:p>
        </w:tc>
        <w:tc>
          <w:tcPr>
            <w:tcW w:w="1243" w:type="dxa"/>
          </w:tcPr>
          <w:p w14:paraId="6A56535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3" w:type="dxa"/>
          </w:tcPr>
          <w:p w14:paraId="0CC7F55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10A30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1A18453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2696" w:type="dxa"/>
          </w:tcPr>
          <w:p w14:paraId="302426B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DIVALPROATO DE SÓDIO 250 MG</w:t>
            </w:r>
          </w:p>
        </w:tc>
        <w:tc>
          <w:tcPr>
            <w:tcW w:w="1701" w:type="dxa"/>
            <w:noWrap/>
          </w:tcPr>
          <w:p w14:paraId="75EE559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53560ED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20.000</w:t>
            </w:r>
          </w:p>
        </w:tc>
        <w:tc>
          <w:tcPr>
            <w:tcW w:w="1243" w:type="dxa"/>
          </w:tcPr>
          <w:p w14:paraId="2783521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3" w:type="dxa"/>
          </w:tcPr>
          <w:p w14:paraId="73F171A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36EEB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5AA6F0B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13</w:t>
            </w:r>
          </w:p>
        </w:tc>
        <w:tc>
          <w:tcPr>
            <w:tcW w:w="2696" w:type="dxa"/>
          </w:tcPr>
          <w:p w14:paraId="516D220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DIVALPROATO DE SÓDIO 500 MG</w:t>
            </w:r>
          </w:p>
        </w:tc>
        <w:tc>
          <w:tcPr>
            <w:tcW w:w="1701" w:type="dxa"/>
            <w:noWrap/>
          </w:tcPr>
          <w:p w14:paraId="62BF2AF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5ADFA64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20.000</w:t>
            </w:r>
          </w:p>
        </w:tc>
        <w:tc>
          <w:tcPr>
            <w:tcW w:w="1243" w:type="dxa"/>
          </w:tcPr>
          <w:p w14:paraId="50FA271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3" w:type="dxa"/>
          </w:tcPr>
          <w:p w14:paraId="27BA738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76AC7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7E0FC87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14</w:t>
            </w:r>
          </w:p>
        </w:tc>
        <w:tc>
          <w:tcPr>
            <w:tcW w:w="2696" w:type="dxa"/>
          </w:tcPr>
          <w:p w14:paraId="3E8B45A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FENITOINA SÓDICA 50MG/ML SOLUÇÃO INJETÁVEL AMPOLA DE 5ML</w:t>
            </w:r>
          </w:p>
        </w:tc>
        <w:tc>
          <w:tcPr>
            <w:tcW w:w="1701" w:type="dxa"/>
            <w:noWrap/>
          </w:tcPr>
          <w:p w14:paraId="7FFB838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AMPOLA</w:t>
            </w:r>
          </w:p>
        </w:tc>
        <w:tc>
          <w:tcPr>
            <w:tcW w:w="1616" w:type="dxa"/>
            <w:noWrap/>
          </w:tcPr>
          <w:p w14:paraId="6EF117B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100</w:t>
            </w:r>
          </w:p>
        </w:tc>
        <w:tc>
          <w:tcPr>
            <w:tcW w:w="1243" w:type="dxa"/>
          </w:tcPr>
          <w:p w14:paraId="3228EE9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3" w:type="dxa"/>
          </w:tcPr>
          <w:p w14:paraId="6756594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4D0AB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51C961F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15</w:t>
            </w:r>
          </w:p>
        </w:tc>
        <w:tc>
          <w:tcPr>
            <w:tcW w:w="2696" w:type="dxa"/>
          </w:tcPr>
          <w:p w14:paraId="35C15A3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FENOBARBITAL 100 MG</w:t>
            </w:r>
          </w:p>
        </w:tc>
        <w:tc>
          <w:tcPr>
            <w:tcW w:w="1701" w:type="dxa"/>
            <w:noWrap/>
          </w:tcPr>
          <w:p w14:paraId="55AEBD0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2B95C51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60.000</w:t>
            </w:r>
          </w:p>
        </w:tc>
        <w:tc>
          <w:tcPr>
            <w:tcW w:w="1243" w:type="dxa"/>
          </w:tcPr>
          <w:p w14:paraId="2BB6517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3" w:type="dxa"/>
          </w:tcPr>
          <w:p w14:paraId="0C5FAA0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661F6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2ED0536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16</w:t>
            </w:r>
          </w:p>
        </w:tc>
        <w:tc>
          <w:tcPr>
            <w:tcW w:w="2696" w:type="dxa"/>
          </w:tcPr>
          <w:p w14:paraId="091D035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FENOBARBITAL 100MG/ML SOLUÇÃO INJETÁVEL AMPOLA DE 2ML</w:t>
            </w:r>
          </w:p>
        </w:tc>
        <w:tc>
          <w:tcPr>
            <w:tcW w:w="1701" w:type="dxa"/>
            <w:noWrap/>
          </w:tcPr>
          <w:p w14:paraId="391607C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AMPOLA</w:t>
            </w:r>
          </w:p>
        </w:tc>
        <w:tc>
          <w:tcPr>
            <w:tcW w:w="1616" w:type="dxa"/>
            <w:noWrap/>
          </w:tcPr>
          <w:p w14:paraId="1D35621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100</w:t>
            </w:r>
          </w:p>
        </w:tc>
        <w:tc>
          <w:tcPr>
            <w:tcW w:w="1243" w:type="dxa"/>
          </w:tcPr>
          <w:p w14:paraId="23FFFAE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3" w:type="dxa"/>
          </w:tcPr>
          <w:p w14:paraId="2E49F3E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1130D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5D370DE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17</w:t>
            </w:r>
          </w:p>
        </w:tc>
        <w:tc>
          <w:tcPr>
            <w:tcW w:w="2696" w:type="dxa"/>
          </w:tcPr>
          <w:p w14:paraId="241CB8E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FENOBARBITAL 40MG/ML SOLUÇÃO ORAL FRASCO  20 ML</w:t>
            </w:r>
          </w:p>
        </w:tc>
        <w:tc>
          <w:tcPr>
            <w:tcW w:w="1701" w:type="dxa"/>
          </w:tcPr>
          <w:p w14:paraId="7CED231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 xml:space="preserve">FRASCO </w:t>
            </w:r>
          </w:p>
        </w:tc>
        <w:tc>
          <w:tcPr>
            <w:tcW w:w="1616" w:type="dxa"/>
          </w:tcPr>
          <w:p w14:paraId="30673E2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760</w:t>
            </w:r>
          </w:p>
        </w:tc>
        <w:tc>
          <w:tcPr>
            <w:tcW w:w="1243" w:type="dxa"/>
          </w:tcPr>
          <w:p w14:paraId="03C77B0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3" w:type="dxa"/>
          </w:tcPr>
          <w:p w14:paraId="16C7FC9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005C7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18AFC44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2696" w:type="dxa"/>
          </w:tcPr>
          <w:p w14:paraId="2A091DB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LEVODOPA 100MG+BENZERAZIDA 25MG</w:t>
            </w:r>
          </w:p>
        </w:tc>
        <w:tc>
          <w:tcPr>
            <w:tcW w:w="1701" w:type="dxa"/>
            <w:noWrap/>
          </w:tcPr>
          <w:p w14:paraId="3AC624D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5E7F1AE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1.800</w:t>
            </w:r>
          </w:p>
        </w:tc>
        <w:tc>
          <w:tcPr>
            <w:tcW w:w="1243" w:type="dxa"/>
          </w:tcPr>
          <w:p w14:paraId="4D37D38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3" w:type="dxa"/>
          </w:tcPr>
          <w:p w14:paraId="71B9CF8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02ADF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7641502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19</w:t>
            </w:r>
          </w:p>
        </w:tc>
        <w:tc>
          <w:tcPr>
            <w:tcW w:w="2696" w:type="dxa"/>
          </w:tcPr>
          <w:p w14:paraId="42AD577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LEVODOPA 200MG+BENZERAZIDA 50MG</w:t>
            </w:r>
          </w:p>
        </w:tc>
        <w:tc>
          <w:tcPr>
            <w:tcW w:w="1701" w:type="dxa"/>
            <w:noWrap/>
          </w:tcPr>
          <w:p w14:paraId="0F0244C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6515757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72.000</w:t>
            </w:r>
          </w:p>
        </w:tc>
        <w:tc>
          <w:tcPr>
            <w:tcW w:w="1243" w:type="dxa"/>
          </w:tcPr>
          <w:p w14:paraId="0349052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3" w:type="dxa"/>
          </w:tcPr>
          <w:p w14:paraId="2358046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2FC6C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66C5539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2696" w:type="dxa"/>
          </w:tcPr>
          <w:p w14:paraId="3B25E11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PREGABALINA 150 MG</w:t>
            </w:r>
          </w:p>
        </w:tc>
        <w:tc>
          <w:tcPr>
            <w:tcW w:w="1701" w:type="dxa"/>
            <w:noWrap/>
          </w:tcPr>
          <w:p w14:paraId="373A0B0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48C5B7D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2.000</w:t>
            </w:r>
          </w:p>
        </w:tc>
        <w:tc>
          <w:tcPr>
            <w:tcW w:w="1243" w:type="dxa"/>
          </w:tcPr>
          <w:p w14:paraId="642A00E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3" w:type="dxa"/>
          </w:tcPr>
          <w:p w14:paraId="3A71834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4208C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786F815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21</w:t>
            </w:r>
          </w:p>
        </w:tc>
        <w:tc>
          <w:tcPr>
            <w:tcW w:w="2696" w:type="dxa"/>
          </w:tcPr>
          <w:p w14:paraId="68C2619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PREGABALINA 75mg</w:t>
            </w:r>
          </w:p>
        </w:tc>
        <w:tc>
          <w:tcPr>
            <w:tcW w:w="1701" w:type="dxa"/>
          </w:tcPr>
          <w:p w14:paraId="0427B10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01C04AF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3.600</w:t>
            </w:r>
          </w:p>
        </w:tc>
        <w:tc>
          <w:tcPr>
            <w:tcW w:w="1243" w:type="dxa"/>
          </w:tcPr>
          <w:p w14:paraId="4907C5C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3" w:type="dxa"/>
          </w:tcPr>
          <w:p w14:paraId="4A3A84E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772BF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65EEFDB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22</w:t>
            </w:r>
          </w:p>
        </w:tc>
        <w:tc>
          <w:tcPr>
            <w:tcW w:w="2696" w:type="dxa"/>
          </w:tcPr>
          <w:p w14:paraId="1C88971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GARDENAL 40MG/ML GOTAS</w:t>
            </w:r>
          </w:p>
        </w:tc>
        <w:tc>
          <w:tcPr>
            <w:tcW w:w="1701" w:type="dxa"/>
            <w:noWrap/>
          </w:tcPr>
          <w:p w14:paraId="3F195B5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FRASCO</w:t>
            </w:r>
          </w:p>
        </w:tc>
        <w:tc>
          <w:tcPr>
            <w:tcW w:w="1616" w:type="dxa"/>
            <w:noWrap/>
          </w:tcPr>
          <w:p w14:paraId="4AD220D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96</w:t>
            </w:r>
          </w:p>
        </w:tc>
        <w:tc>
          <w:tcPr>
            <w:tcW w:w="1243" w:type="dxa"/>
          </w:tcPr>
          <w:p w14:paraId="7A42210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3" w:type="dxa"/>
          </w:tcPr>
          <w:p w14:paraId="55FA1CB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04B45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6C6FDD2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23</w:t>
            </w:r>
          </w:p>
        </w:tc>
        <w:tc>
          <w:tcPr>
            <w:tcW w:w="2696" w:type="dxa"/>
          </w:tcPr>
          <w:p w14:paraId="1A84E7C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 xml:space="preserve">KEPPRA 100MG/ML SUSENSÃO </w:t>
            </w:r>
          </w:p>
        </w:tc>
        <w:tc>
          <w:tcPr>
            <w:tcW w:w="1701" w:type="dxa"/>
            <w:noWrap/>
          </w:tcPr>
          <w:p w14:paraId="77BCB4C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FRASCO</w:t>
            </w:r>
          </w:p>
        </w:tc>
        <w:tc>
          <w:tcPr>
            <w:tcW w:w="1616" w:type="dxa"/>
            <w:noWrap/>
          </w:tcPr>
          <w:p w14:paraId="1D7111D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48</w:t>
            </w:r>
          </w:p>
        </w:tc>
        <w:tc>
          <w:tcPr>
            <w:tcW w:w="1243" w:type="dxa"/>
          </w:tcPr>
          <w:p w14:paraId="15C51D6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3" w:type="dxa"/>
          </w:tcPr>
          <w:p w14:paraId="46068F4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139A7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15D4F6D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24</w:t>
            </w:r>
          </w:p>
        </w:tc>
        <w:tc>
          <w:tcPr>
            <w:tcW w:w="2696" w:type="dxa"/>
          </w:tcPr>
          <w:p w14:paraId="260E567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LACOSAMIDA 50 MG</w:t>
            </w:r>
          </w:p>
        </w:tc>
        <w:tc>
          <w:tcPr>
            <w:tcW w:w="1701" w:type="dxa"/>
            <w:noWrap/>
          </w:tcPr>
          <w:p w14:paraId="0F18148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29D9790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720</w:t>
            </w:r>
          </w:p>
        </w:tc>
        <w:tc>
          <w:tcPr>
            <w:tcW w:w="1243" w:type="dxa"/>
          </w:tcPr>
          <w:p w14:paraId="1705F66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3" w:type="dxa"/>
          </w:tcPr>
          <w:p w14:paraId="5ACA07C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27A5C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275B625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25</w:t>
            </w:r>
          </w:p>
        </w:tc>
        <w:tc>
          <w:tcPr>
            <w:tcW w:w="2696" w:type="dxa"/>
          </w:tcPr>
          <w:p w14:paraId="77D9606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LAMITOR CD 100MG</w:t>
            </w:r>
          </w:p>
        </w:tc>
        <w:tc>
          <w:tcPr>
            <w:tcW w:w="1701" w:type="dxa"/>
            <w:noWrap/>
          </w:tcPr>
          <w:p w14:paraId="6954285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5C9D1C4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1.080</w:t>
            </w:r>
          </w:p>
        </w:tc>
        <w:tc>
          <w:tcPr>
            <w:tcW w:w="1243" w:type="dxa"/>
          </w:tcPr>
          <w:p w14:paraId="125294E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3" w:type="dxa"/>
          </w:tcPr>
          <w:p w14:paraId="0526415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7DD51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1D44539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26</w:t>
            </w:r>
          </w:p>
        </w:tc>
        <w:tc>
          <w:tcPr>
            <w:tcW w:w="2696" w:type="dxa"/>
          </w:tcPr>
          <w:p w14:paraId="6147F0B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TOPIRAMATO 50mg</w:t>
            </w:r>
          </w:p>
        </w:tc>
        <w:tc>
          <w:tcPr>
            <w:tcW w:w="1701" w:type="dxa"/>
            <w:noWrap/>
          </w:tcPr>
          <w:p w14:paraId="1FEB92E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2B6F4E4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720</w:t>
            </w:r>
          </w:p>
        </w:tc>
        <w:tc>
          <w:tcPr>
            <w:tcW w:w="1243" w:type="dxa"/>
          </w:tcPr>
          <w:p w14:paraId="681AF9F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3" w:type="dxa"/>
          </w:tcPr>
          <w:p w14:paraId="6DF57D4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560AA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733055A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27</w:t>
            </w:r>
          </w:p>
        </w:tc>
        <w:tc>
          <w:tcPr>
            <w:tcW w:w="2696" w:type="dxa"/>
          </w:tcPr>
          <w:p w14:paraId="2052E0D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PRAMIPEXOL 0,750</w:t>
            </w:r>
          </w:p>
        </w:tc>
        <w:tc>
          <w:tcPr>
            <w:tcW w:w="1701" w:type="dxa"/>
          </w:tcPr>
          <w:p w14:paraId="2687F3E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48A53C1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720</w:t>
            </w:r>
          </w:p>
        </w:tc>
        <w:tc>
          <w:tcPr>
            <w:tcW w:w="1243" w:type="dxa"/>
          </w:tcPr>
          <w:p w14:paraId="05FFF1C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3" w:type="dxa"/>
          </w:tcPr>
          <w:p w14:paraId="46EB904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2FA93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71F3916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28</w:t>
            </w:r>
          </w:p>
        </w:tc>
        <w:tc>
          <w:tcPr>
            <w:tcW w:w="2696" w:type="dxa"/>
          </w:tcPr>
          <w:p w14:paraId="281E451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OXCARBAZEPINA 300 MG</w:t>
            </w:r>
          </w:p>
        </w:tc>
        <w:tc>
          <w:tcPr>
            <w:tcW w:w="1701" w:type="dxa"/>
            <w:noWrap/>
          </w:tcPr>
          <w:p w14:paraId="2C4D0BA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22C5A58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6.300</w:t>
            </w:r>
          </w:p>
        </w:tc>
        <w:tc>
          <w:tcPr>
            <w:tcW w:w="1243" w:type="dxa"/>
          </w:tcPr>
          <w:p w14:paraId="136C9A1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3" w:type="dxa"/>
          </w:tcPr>
          <w:p w14:paraId="486040F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48249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08CB9A1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29</w:t>
            </w:r>
          </w:p>
        </w:tc>
        <w:tc>
          <w:tcPr>
            <w:tcW w:w="2696" w:type="dxa"/>
          </w:tcPr>
          <w:p w14:paraId="05E31A1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OXCARBAZEPINA 600MG</w:t>
            </w:r>
          </w:p>
        </w:tc>
        <w:tc>
          <w:tcPr>
            <w:tcW w:w="1701" w:type="dxa"/>
            <w:noWrap/>
          </w:tcPr>
          <w:p w14:paraId="746C542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7AE5ECD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3.600</w:t>
            </w:r>
          </w:p>
        </w:tc>
        <w:tc>
          <w:tcPr>
            <w:tcW w:w="1243" w:type="dxa"/>
          </w:tcPr>
          <w:p w14:paraId="61BB80E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3" w:type="dxa"/>
          </w:tcPr>
          <w:p w14:paraId="714D939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29E4E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3E07AAE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30</w:t>
            </w:r>
          </w:p>
        </w:tc>
        <w:tc>
          <w:tcPr>
            <w:tcW w:w="2696" w:type="dxa"/>
          </w:tcPr>
          <w:p w14:paraId="473507E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VIGABATRINA 500 MG</w:t>
            </w:r>
          </w:p>
        </w:tc>
        <w:tc>
          <w:tcPr>
            <w:tcW w:w="1701" w:type="dxa"/>
            <w:noWrap/>
          </w:tcPr>
          <w:p w14:paraId="587C555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34E4096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1.440</w:t>
            </w:r>
          </w:p>
        </w:tc>
        <w:tc>
          <w:tcPr>
            <w:tcW w:w="1243" w:type="dxa"/>
          </w:tcPr>
          <w:p w14:paraId="2B49CA3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3" w:type="dxa"/>
          </w:tcPr>
          <w:p w14:paraId="48DEE43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275A3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107" w:type="dxa"/>
            <w:gridSpan w:val="5"/>
          </w:tcPr>
          <w:p w14:paraId="4CA1351A">
            <w:pPr>
              <w:spacing w:after="0" w:line="240" w:lineRule="auto"/>
              <w:jc w:val="right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VALOR TOTAL</w:t>
            </w:r>
          </w:p>
        </w:tc>
        <w:tc>
          <w:tcPr>
            <w:tcW w:w="1243" w:type="dxa"/>
          </w:tcPr>
          <w:p w14:paraId="5F7F07C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R$</w:t>
            </w:r>
          </w:p>
        </w:tc>
      </w:tr>
    </w:tbl>
    <w:p w14:paraId="4ABA0842">
      <w:pPr>
        <w:spacing w:after="200" w:line="360" w:lineRule="auto"/>
        <w:ind w:left="567" w:right="566"/>
        <w:contextualSpacing/>
        <w:jc w:val="both"/>
        <w:rPr>
          <w:rFonts w:ascii="Arial" w:hAnsi="Arial" w:eastAsia="Times New Roman" w:cs="Arial"/>
          <w:b/>
          <w:bCs/>
          <w:kern w:val="0"/>
          <w14:ligatures w14:val="none"/>
        </w:rPr>
      </w:pPr>
    </w:p>
    <w:p w14:paraId="5DDB994D">
      <w:pPr>
        <w:spacing w:after="200" w:line="360" w:lineRule="auto"/>
        <w:ind w:left="567" w:right="566"/>
        <w:contextualSpacing/>
        <w:jc w:val="both"/>
        <w:rPr>
          <w:rFonts w:ascii="Arial" w:hAnsi="Arial" w:eastAsia="Times New Roman" w:cs="Arial"/>
          <w:b/>
          <w:bCs/>
          <w:kern w:val="0"/>
          <w14:ligatures w14:val="none"/>
        </w:rPr>
      </w:pPr>
    </w:p>
    <w:p w14:paraId="4C950A32">
      <w:pPr>
        <w:spacing w:after="200" w:line="360" w:lineRule="auto"/>
        <w:ind w:left="567" w:right="566"/>
        <w:contextualSpacing/>
        <w:jc w:val="both"/>
        <w:rPr>
          <w:rFonts w:ascii="Arial" w:hAnsi="Arial" w:eastAsia="Times New Roman" w:cs="Arial"/>
          <w:b/>
          <w:bCs/>
          <w:kern w:val="0"/>
          <w14:ligatures w14:val="none"/>
        </w:rPr>
      </w:pPr>
    </w:p>
    <w:tbl>
      <w:tblPr>
        <w:tblStyle w:val="47"/>
        <w:tblW w:w="9350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580"/>
        <w:gridCol w:w="1605"/>
        <w:gridCol w:w="1616"/>
        <w:gridCol w:w="1349"/>
        <w:gridCol w:w="1349"/>
      </w:tblGrid>
      <w:tr w14:paraId="157D6E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350" w:type="dxa"/>
            <w:gridSpan w:val="6"/>
          </w:tcPr>
          <w:p w14:paraId="0CB4F73C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LOTE 6</w:t>
            </w:r>
          </w:p>
        </w:tc>
      </w:tr>
      <w:tr w14:paraId="22B8A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081146B5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ITEM</w:t>
            </w:r>
          </w:p>
        </w:tc>
        <w:tc>
          <w:tcPr>
            <w:tcW w:w="2580" w:type="dxa"/>
          </w:tcPr>
          <w:p w14:paraId="19D24E1F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ESPECIFICAÇÃO</w:t>
            </w:r>
          </w:p>
        </w:tc>
        <w:tc>
          <w:tcPr>
            <w:tcW w:w="1605" w:type="dxa"/>
            <w:noWrap/>
          </w:tcPr>
          <w:p w14:paraId="340BAFDD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UNIDADE</w:t>
            </w:r>
          </w:p>
        </w:tc>
        <w:tc>
          <w:tcPr>
            <w:tcW w:w="1616" w:type="dxa"/>
            <w:noWrap/>
          </w:tcPr>
          <w:p w14:paraId="3F667864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QUANTIDADE</w:t>
            </w:r>
          </w:p>
        </w:tc>
        <w:tc>
          <w:tcPr>
            <w:tcW w:w="1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59257CA1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VALOR UNITÁRIO</w:t>
            </w:r>
          </w:p>
        </w:tc>
        <w:tc>
          <w:tcPr>
            <w:tcW w:w="1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0E2B0056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 xml:space="preserve">VALOR TOTAL </w:t>
            </w:r>
          </w:p>
        </w:tc>
      </w:tr>
      <w:tr w14:paraId="669CC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1FF3719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580" w:type="dxa"/>
          </w:tcPr>
          <w:p w14:paraId="5958EB0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CARBONATO DE LÍTIO 300 MG</w:t>
            </w:r>
          </w:p>
        </w:tc>
        <w:tc>
          <w:tcPr>
            <w:tcW w:w="1605" w:type="dxa"/>
            <w:noWrap/>
          </w:tcPr>
          <w:p w14:paraId="433CF7C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14F9984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60.000</w:t>
            </w:r>
          </w:p>
        </w:tc>
        <w:tc>
          <w:tcPr>
            <w:tcW w:w="1349" w:type="dxa"/>
          </w:tcPr>
          <w:p w14:paraId="4652DA1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49" w:type="dxa"/>
          </w:tcPr>
          <w:p w14:paraId="7385947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63B6A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28CE65B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580" w:type="dxa"/>
          </w:tcPr>
          <w:p w14:paraId="1121AEA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CLORIDRATO DE CLORPROMAZINA 100 MG</w:t>
            </w:r>
          </w:p>
        </w:tc>
        <w:tc>
          <w:tcPr>
            <w:tcW w:w="1605" w:type="dxa"/>
          </w:tcPr>
          <w:p w14:paraId="5436BA0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</w:tcPr>
          <w:p w14:paraId="528A70B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80.000</w:t>
            </w:r>
          </w:p>
        </w:tc>
        <w:tc>
          <w:tcPr>
            <w:tcW w:w="1349" w:type="dxa"/>
          </w:tcPr>
          <w:p w14:paraId="2412C06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49" w:type="dxa"/>
          </w:tcPr>
          <w:p w14:paraId="7E6AD69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438CF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71F0894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580" w:type="dxa"/>
          </w:tcPr>
          <w:p w14:paraId="33CF8BD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CLORIDRATO DE CLORPROMAZINA 25 MG</w:t>
            </w:r>
          </w:p>
        </w:tc>
        <w:tc>
          <w:tcPr>
            <w:tcW w:w="1605" w:type="dxa"/>
          </w:tcPr>
          <w:p w14:paraId="3C34742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</w:tcPr>
          <w:p w14:paraId="4359973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48.000</w:t>
            </w:r>
          </w:p>
        </w:tc>
        <w:tc>
          <w:tcPr>
            <w:tcW w:w="1349" w:type="dxa"/>
          </w:tcPr>
          <w:p w14:paraId="5F0C2ED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49" w:type="dxa"/>
          </w:tcPr>
          <w:p w14:paraId="716ED27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33C56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118F810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580" w:type="dxa"/>
          </w:tcPr>
          <w:p w14:paraId="4956747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CLORIDRATO DE CLORPROMAZINA 5MG/ML INJETÁVEL 5ML</w:t>
            </w:r>
          </w:p>
        </w:tc>
        <w:tc>
          <w:tcPr>
            <w:tcW w:w="1605" w:type="dxa"/>
            <w:noWrap/>
          </w:tcPr>
          <w:p w14:paraId="14BDC6A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AMPOLA</w:t>
            </w:r>
          </w:p>
        </w:tc>
        <w:tc>
          <w:tcPr>
            <w:tcW w:w="1616" w:type="dxa"/>
            <w:noWrap/>
          </w:tcPr>
          <w:p w14:paraId="4F7BBA7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100</w:t>
            </w:r>
          </w:p>
        </w:tc>
        <w:tc>
          <w:tcPr>
            <w:tcW w:w="1349" w:type="dxa"/>
          </w:tcPr>
          <w:p w14:paraId="58ACEBA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49" w:type="dxa"/>
          </w:tcPr>
          <w:p w14:paraId="7CD934A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40E9F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366669E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2580" w:type="dxa"/>
          </w:tcPr>
          <w:p w14:paraId="11F87B9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AMISSULPIRIDA 200 MG</w:t>
            </w:r>
          </w:p>
        </w:tc>
        <w:tc>
          <w:tcPr>
            <w:tcW w:w="1605" w:type="dxa"/>
            <w:noWrap/>
          </w:tcPr>
          <w:p w14:paraId="04AAE33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2ADBA32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720</w:t>
            </w:r>
          </w:p>
        </w:tc>
        <w:tc>
          <w:tcPr>
            <w:tcW w:w="1349" w:type="dxa"/>
          </w:tcPr>
          <w:p w14:paraId="470DDCE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49" w:type="dxa"/>
          </w:tcPr>
          <w:p w14:paraId="79E0D22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4BA3D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6B8E633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580" w:type="dxa"/>
          </w:tcPr>
          <w:p w14:paraId="508118E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DECANOATO de Haloperidol 50mg/ml Ampola com 1ml</w:t>
            </w:r>
          </w:p>
        </w:tc>
        <w:tc>
          <w:tcPr>
            <w:tcW w:w="1605" w:type="dxa"/>
            <w:noWrap/>
          </w:tcPr>
          <w:p w14:paraId="03A66EA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AMPOLA</w:t>
            </w:r>
          </w:p>
        </w:tc>
        <w:tc>
          <w:tcPr>
            <w:tcW w:w="1616" w:type="dxa"/>
            <w:noWrap/>
          </w:tcPr>
          <w:p w14:paraId="22EFD0B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1.800</w:t>
            </w:r>
          </w:p>
        </w:tc>
        <w:tc>
          <w:tcPr>
            <w:tcW w:w="1349" w:type="dxa"/>
          </w:tcPr>
          <w:p w14:paraId="6527B4D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49" w:type="dxa"/>
          </w:tcPr>
          <w:p w14:paraId="3F52195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48A45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684FF56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2580" w:type="dxa"/>
          </w:tcPr>
          <w:p w14:paraId="5E86E38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HALOPERIDOL 1 MG</w:t>
            </w:r>
          </w:p>
        </w:tc>
        <w:tc>
          <w:tcPr>
            <w:tcW w:w="1605" w:type="dxa"/>
            <w:noWrap/>
          </w:tcPr>
          <w:p w14:paraId="77D4CF0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3A17E0F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60.000</w:t>
            </w:r>
          </w:p>
        </w:tc>
        <w:tc>
          <w:tcPr>
            <w:tcW w:w="1349" w:type="dxa"/>
          </w:tcPr>
          <w:p w14:paraId="411F3DD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49" w:type="dxa"/>
          </w:tcPr>
          <w:p w14:paraId="6693A16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3DDD2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62B3F4E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2580" w:type="dxa"/>
          </w:tcPr>
          <w:p w14:paraId="2CC782D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HALOPERIDOL 2 MG/ML solução oral GOTAS 20ML</w:t>
            </w:r>
          </w:p>
        </w:tc>
        <w:tc>
          <w:tcPr>
            <w:tcW w:w="1605" w:type="dxa"/>
            <w:noWrap/>
          </w:tcPr>
          <w:p w14:paraId="7CF4013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FRASCO</w:t>
            </w:r>
          </w:p>
        </w:tc>
        <w:tc>
          <w:tcPr>
            <w:tcW w:w="1616" w:type="dxa"/>
            <w:noWrap/>
          </w:tcPr>
          <w:p w14:paraId="37DEBBB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1.000</w:t>
            </w:r>
          </w:p>
        </w:tc>
        <w:tc>
          <w:tcPr>
            <w:tcW w:w="1349" w:type="dxa"/>
          </w:tcPr>
          <w:p w14:paraId="76D56D7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49" w:type="dxa"/>
          </w:tcPr>
          <w:p w14:paraId="74D581B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43615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6871830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2580" w:type="dxa"/>
          </w:tcPr>
          <w:p w14:paraId="65BB7FB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HALOPERIDOL 5 MG</w:t>
            </w:r>
          </w:p>
        </w:tc>
        <w:tc>
          <w:tcPr>
            <w:tcW w:w="1605" w:type="dxa"/>
            <w:noWrap/>
          </w:tcPr>
          <w:p w14:paraId="6520C00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347430E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96.000</w:t>
            </w:r>
          </w:p>
        </w:tc>
        <w:tc>
          <w:tcPr>
            <w:tcW w:w="1349" w:type="dxa"/>
          </w:tcPr>
          <w:p w14:paraId="6885C02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49" w:type="dxa"/>
          </w:tcPr>
          <w:p w14:paraId="6E2959A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1C242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07A41C0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2580" w:type="dxa"/>
          </w:tcPr>
          <w:p w14:paraId="3DD5139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HALOPERIDOL 5 MG/ML SOLUÇÃO INJETAVEL AMPOLA 5 ML</w:t>
            </w:r>
          </w:p>
        </w:tc>
        <w:tc>
          <w:tcPr>
            <w:tcW w:w="1605" w:type="dxa"/>
          </w:tcPr>
          <w:p w14:paraId="325E2F4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AMPOLA</w:t>
            </w:r>
          </w:p>
        </w:tc>
        <w:tc>
          <w:tcPr>
            <w:tcW w:w="1616" w:type="dxa"/>
            <w:noWrap/>
          </w:tcPr>
          <w:p w14:paraId="6249587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500</w:t>
            </w:r>
          </w:p>
        </w:tc>
        <w:tc>
          <w:tcPr>
            <w:tcW w:w="1349" w:type="dxa"/>
          </w:tcPr>
          <w:p w14:paraId="32D3AF9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49" w:type="dxa"/>
          </w:tcPr>
          <w:p w14:paraId="7E04E07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1AE56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32A7462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11</w:t>
            </w:r>
          </w:p>
        </w:tc>
        <w:tc>
          <w:tcPr>
            <w:tcW w:w="2580" w:type="dxa"/>
          </w:tcPr>
          <w:p w14:paraId="563ABA5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LEVOMEPROMAZINA 100MG</w:t>
            </w:r>
          </w:p>
        </w:tc>
        <w:tc>
          <w:tcPr>
            <w:tcW w:w="1605" w:type="dxa"/>
            <w:noWrap/>
          </w:tcPr>
          <w:p w14:paraId="260B0DE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1120DAD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70.000</w:t>
            </w:r>
          </w:p>
        </w:tc>
        <w:tc>
          <w:tcPr>
            <w:tcW w:w="1349" w:type="dxa"/>
          </w:tcPr>
          <w:p w14:paraId="3477487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49" w:type="dxa"/>
          </w:tcPr>
          <w:p w14:paraId="5F249E9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69497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6DA636D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2580" w:type="dxa"/>
          </w:tcPr>
          <w:p w14:paraId="1C92CAE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LEVOMEPROMAZINA 25MG</w:t>
            </w:r>
          </w:p>
        </w:tc>
        <w:tc>
          <w:tcPr>
            <w:tcW w:w="1605" w:type="dxa"/>
            <w:noWrap/>
          </w:tcPr>
          <w:p w14:paraId="467F7A1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237C246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36.000</w:t>
            </w:r>
          </w:p>
        </w:tc>
        <w:tc>
          <w:tcPr>
            <w:tcW w:w="1349" w:type="dxa"/>
          </w:tcPr>
          <w:p w14:paraId="6C8CEE3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49" w:type="dxa"/>
          </w:tcPr>
          <w:p w14:paraId="759B7E4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28811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4369517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13</w:t>
            </w:r>
          </w:p>
        </w:tc>
        <w:tc>
          <w:tcPr>
            <w:tcW w:w="2580" w:type="dxa"/>
          </w:tcPr>
          <w:p w14:paraId="3A67169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LEVOMEPROMAZINA 40 MG/ML solução oral GOTAS 20ML</w:t>
            </w:r>
          </w:p>
        </w:tc>
        <w:tc>
          <w:tcPr>
            <w:tcW w:w="1605" w:type="dxa"/>
            <w:noWrap/>
          </w:tcPr>
          <w:p w14:paraId="1FDAD9A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FRASCO</w:t>
            </w:r>
          </w:p>
        </w:tc>
        <w:tc>
          <w:tcPr>
            <w:tcW w:w="1616" w:type="dxa"/>
            <w:noWrap/>
          </w:tcPr>
          <w:p w14:paraId="29DCAEF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1.200</w:t>
            </w:r>
          </w:p>
        </w:tc>
        <w:tc>
          <w:tcPr>
            <w:tcW w:w="1349" w:type="dxa"/>
          </w:tcPr>
          <w:p w14:paraId="1231F92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49" w:type="dxa"/>
          </w:tcPr>
          <w:p w14:paraId="22300D7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7323C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7B229AB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14</w:t>
            </w:r>
          </w:p>
        </w:tc>
        <w:tc>
          <w:tcPr>
            <w:tcW w:w="2580" w:type="dxa"/>
          </w:tcPr>
          <w:p w14:paraId="7996B97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OLANZAPINA 10MG</w:t>
            </w:r>
          </w:p>
        </w:tc>
        <w:tc>
          <w:tcPr>
            <w:tcW w:w="1605" w:type="dxa"/>
          </w:tcPr>
          <w:p w14:paraId="2657149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75BD4AB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720</w:t>
            </w:r>
          </w:p>
        </w:tc>
        <w:tc>
          <w:tcPr>
            <w:tcW w:w="1349" w:type="dxa"/>
          </w:tcPr>
          <w:p w14:paraId="79E7CC8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49" w:type="dxa"/>
          </w:tcPr>
          <w:p w14:paraId="4C9E620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3D414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3F30007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15</w:t>
            </w:r>
          </w:p>
        </w:tc>
        <w:tc>
          <w:tcPr>
            <w:tcW w:w="2580" w:type="dxa"/>
          </w:tcPr>
          <w:p w14:paraId="2F8EAF1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TIORIDAZINA 50MG</w:t>
            </w:r>
          </w:p>
        </w:tc>
        <w:tc>
          <w:tcPr>
            <w:tcW w:w="1605" w:type="dxa"/>
            <w:noWrap/>
          </w:tcPr>
          <w:p w14:paraId="0FDF173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7C8A4C0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60.000</w:t>
            </w:r>
          </w:p>
        </w:tc>
        <w:tc>
          <w:tcPr>
            <w:tcW w:w="1349" w:type="dxa"/>
          </w:tcPr>
          <w:p w14:paraId="6092B6F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49" w:type="dxa"/>
          </w:tcPr>
          <w:p w14:paraId="77817A6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4B5FF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0B5AC12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16</w:t>
            </w:r>
          </w:p>
        </w:tc>
        <w:tc>
          <w:tcPr>
            <w:tcW w:w="2580" w:type="dxa"/>
          </w:tcPr>
          <w:p w14:paraId="33B0D7A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ZUCLOPENTIXOL 50MG/ML 1 ML</w:t>
            </w:r>
          </w:p>
        </w:tc>
        <w:tc>
          <w:tcPr>
            <w:tcW w:w="1605" w:type="dxa"/>
            <w:noWrap/>
          </w:tcPr>
          <w:p w14:paraId="224CE28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AMPOLA</w:t>
            </w:r>
          </w:p>
        </w:tc>
        <w:tc>
          <w:tcPr>
            <w:tcW w:w="1616" w:type="dxa"/>
            <w:noWrap/>
          </w:tcPr>
          <w:p w14:paraId="7A9B20D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50</w:t>
            </w:r>
          </w:p>
        </w:tc>
        <w:tc>
          <w:tcPr>
            <w:tcW w:w="1349" w:type="dxa"/>
          </w:tcPr>
          <w:p w14:paraId="2C48DDF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49" w:type="dxa"/>
          </w:tcPr>
          <w:p w14:paraId="0277DCD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20772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3CEB9B1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17</w:t>
            </w:r>
          </w:p>
        </w:tc>
        <w:tc>
          <w:tcPr>
            <w:tcW w:w="2580" w:type="dxa"/>
          </w:tcPr>
          <w:p w14:paraId="35A9DBE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ZUCLOPENTIXOL DEPOT 200MG/ML INJETÁVEL 1 ML</w:t>
            </w:r>
          </w:p>
        </w:tc>
        <w:tc>
          <w:tcPr>
            <w:tcW w:w="1605" w:type="dxa"/>
            <w:noWrap/>
          </w:tcPr>
          <w:p w14:paraId="50672F1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AMPOLA</w:t>
            </w:r>
          </w:p>
        </w:tc>
        <w:tc>
          <w:tcPr>
            <w:tcW w:w="1616" w:type="dxa"/>
            <w:noWrap/>
          </w:tcPr>
          <w:p w14:paraId="2186B2A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2.200</w:t>
            </w:r>
          </w:p>
        </w:tc>
        <w:tc>
          <w:tcPr>
            <w:tcW w:w="1349" w:type="dxa"/>
          </w:tcPr>
          <w:p w14:paraId="478102C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49" w:type="dxa"/>
          </w:tcPr>
          <w:p w14:paraId="3B53FF5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023E1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167E559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2580" w:type="dxa"/>
          </w:tcPr>
          <w:p w14:paraId="07A5F41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ARIPIPRAZOL 15mg</w:t>
            </w:r>
          </w:p>
        </w:tc>
        <w:tc>
          <w:tcPr>
            <w:tcW w:w="1605" w:type="dxa"/>
            <w:noWrap/>
          </w:tcPr>
          <w:p w14:paraId="0491203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</w:tcPr>
          <w:p w14:paraId="4E8CE6D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720</w:t>
            </w:r>
          </w:p>
        </w:tc>
        <w:tc>
          <w:tcPr>
            <w:tcW w:w="1349" w:type="dxa"/>
          </w:tcPr>
          <w:p w14:paraId="0E80CDA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49" w:type="dxa"/>
          </w:tcPr>
          <w:p w14:paraId="7E5E49B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387E5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23F2871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19</w:t>
            </w:r>
          </w:p>
        </w:tc>
        <w:tc>
          <w:tcPr>
            <w:tcW w:w="2580" w:type="dxa"/>
          </w:tcPr>
          <w:p w14:paraId="2A35503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ARIPIPRAZOL 10 MG</w:t>
            </w:r>
          </w:p>
        </w:tc>
        <w:tc>
          <w:tcPr>
            <w:tcW w:w="1605" w:type="dxa"/>
            <w:noWrap/>
          </w:tcPr>
          <w:p w14:paraId="5A53ADD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5741ED9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2.880</w:t>
            </w:r>
          </w:p>
        </w:tc>
        <w:tc>
          <w:tcPr>
            <w:tcW w:w="1349" w:type="dxa"/>
          </w:tcPr>
          <w:p w14:paraId="1744D92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49" w:type="dxa"/>
          </w:tcPr>
          <w:p w14:paraId="474B8D7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5B5E6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62F39A0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2580" w:type="dxa"/>
          </w:tcPr>
          <w:p w14:paraId="3669601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ARIPIPRAZOL 1mg/ml</w:t>
            </w:r>
          </w:p>
        </w:tc>
        <w:tc>
          <w:tcPr>
            <w:tcW w:w="1605" w:type="dxa"/>
            <w:noWrap/>
          </w:tcPr>
          <w:p w14:paraId="0397AF1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FRASCO</w:t>
            </w:r>
          </w:p>
        </w:tc>
        <w:tc>
          <w:tcPr>
            <w:tcW w:w="1616" w:type="dxa"/>
            <w:noWrap/>
          </w:tcPr>
          <w:p w14:paraId="6D23E3C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1349" w:type="dxa"/>
          </w:tcPr>
          <w:p w14:paraId="14E764B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49" w:type="dxa"/>
          </w:tcPr>
          <w:p w14:paraId="0C0FF60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3EBCB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50DB8B6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21</w:t>
            </w:r>
          </w:p>
        </w:tc>
        <w:tc>
          <w:tcPr>
            <w:tcW w:w="2580" w:type="dxa"/>
          </w:tcPr>
          <w:p w14:paraId="1180C76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ARIPIPRAZOL 20 MG</w:t>
            </w:r>
          </w:p>
        </w:tc>
        <w:tc>
          <w:tcPr>
            <w:tcW w:w="1605" w:type="dxa"/>
            <w:noWrap/>
          </w:tcPr>
          <w:p w14:paraId="146E054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5BCDF06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720</w:t>
            </w:r>
          </w:p>
        </w:tc>
        <w:tc>
          <w:tcPr>
            <w:tcW w:w="1349" w:type="dxa"/>
          </w:tcPr>
          <w:p w14:paraId="068C775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49" w:type="dxa"/>
          </w:tcPr>
          <w:p w14:paraId="55C9EE0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7DB7F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694D049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22</w:t>
            </w:r>
          </w:p>
        </w:tc>
        <w:tc>
          <w:tcPr>
            <w:tcW w:w="2580" w:type="dxa"/>
          </w:tcPr>
          <w:p w14:paraId="4AB6FBF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PERICIAZINA 4%  GOTAS</w:t>
            </w:r>
          </w:p>
        </w:tc>
        <w:tc>
          <w:tcPr>
            <w:tcW w:w="1605" w:type="dxa"/>
            <w:noWrap/>
          </w:tcPr>
          <w:p w14:paraId="68EDE38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FRASCO</w:t>
            </w:r>
          </w:p>
        </w:tc>
        <w:tc>
          <w:tcPr>
            <w:tcW w:w="1616" w:type="dxa"/>
            <w:noWrap/>
          </w:tcPr>
          <w:p w14:paraId="093EFBA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600</w:t>
            </w:r>
          </w:p>
        </w:tc>
        <w:tc>
          <w:tcPr>
            <w:tcW w:w="1349" w:type="dxa"/>
          </w:tcPr>
          <w:p w14:paraId="5049EDD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49" w:type="dxa"/>
          </w:tcPr>
          <w:p w14:paraId="3F35603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50347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1553A2C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23</w:t>
            </w:r>
          </w:p>
        </w:tc>
        <w:tc>
          <w:tcPr>
            <w:tcW w:w="2580" w:type="dxa"/>
          </w:tcPr>
          <w:p w14:paraId="44975DB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RISPERIDONA 1 mg/ML</w:t>
            </w:r>
          </w:p>
        </w:tc>
        <w:tc>
          <w:tcPr>
            <w:tcW w:w="1605" w:type="dxa"/>
          </w:tcPr>
          <w:p w14:paraId="7DF317A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FRASCO</w:t>
            </w:r>
          </w:p>
        </w:tc>
        <w:tc>
          <w:tcPr>
            <w:tcW w:w="1616" w:type="dxa"/>
            <w:noWrap/>
          </w:tcPr>
          <w:p w14:paraId="71DEA01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60</w:t>
            </w:r>
          </w:p>
        </w:tc>
        <w:tc>
          <w:tcPr>
            <w:tcW w:w="1349" w:type="dxa"/>
          </w:tcPr>
          <w:p w14:paraId="04B1083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49" w:type="dxa"/>
          </w:tcPr>
          <w:p w14:paraId="16943EA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6018B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084718A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24</w:t>
            </w:r>
          </w:p>
        </w:tc>
        <w:tc>
          <w:tcPr>
            <w:tcW w:w="2580" w:type="dxa"/>
          </w:tcPr>
          <w:p w14:paraId="2A889FF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RISPERIDONA 2 mg</w:t>
            </w:r>
          </w:p>
        </w:tc>
        <w:tc>
          <w:tcPr>
            <w:tcW w:w="1605" w:type="dxa"/>
          </w:tcPr>
          <w:p w14:paraId="566DD1D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4E193D9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720</w:t>
            </w:r>
          </w:p>
        </w:tc>
        <w:tc>
          <w:tcPr>
            <w:tcW w:w="1349" w:type="dxa"/>
          </w:tcPr>
          <w:p w14:paraId="395D959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49" w:type="dxa"/>
          </w:tcPr>
          <w:p w14:paraId="563F93D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5EC5D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001" w:type="dxa"/>
            <w:gridSpan w:val="5"/>
            <w:noWrap/>
          </w:tcPr>
          <w:p w14:paraId="2ED8CC9C">
            <w:pPr>
              <w:spacing w:after="0" w:line="240" w:lineRule="auto"/>
              <w:jc w:val="right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VALOR TOTAL</w:t>
            </w:r>
          </w:p>
        </w:tc>
        <w:tc>
          <w:tcPr>
            <w:tcW w:w="1349" w:type="dxa"/>
          </w:tcPr>
          <w:p w14:paraId="4E2E3C2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R$</w:t>
            </w:r>
          </w:p>
        </w:tc>
      </w:tr>
    </w:tbl>
    <w:p w14:paraId="68009737">
      <w:pPr>
        <w:spacing w:after="200" w:line="360" w:lineRule="auto"/>
        <w:ind w:left="567" w:right="566"/>
        <w:contextualSpacing/>
        <w:jc w:val="both"/>
        <w:rPr>
          <w:rFonts w:ascii="Arial" w:hAnsi="Arial" w:eastAsia="Times New Roman" w:cs="Arial"/>
          <w:b/>
          <w:bCs/>
          <w:kern w:val="0"/>
          <w14:ligatures w14:val="none"/>
        </w:rPr>
      </w:pPr>
    </w:p>
    <w:tbl>
      <w:tblPr>
        <w:tblStyle w:val="47"/>
        <w:tblW w:w="9350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348"/>
        <w:gridCol w:w="1605"/>
        <w:gridCol w:w="1616"/>
        <w:gridCol w:w="1465"/>
        <w:gridCol w:w="1465"/>
      </w:tblGrid>
      <w:tr w14:paraId="55AF8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350" w:type="dxa"/>
            <w:gridSpan w:val="6"/>
          </w:tcPr>
          <w:p w14:paraId="79B5FCC8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LOTE 7</w:t>
            </w:r>
          </w:p>
        </w:tc>
      </w:tr>
      <w:tr w14:paraId="7AB3C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4938414A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ITEM</w:t>
            </w:r>
          </w:p>
        </w:tc>
        <w:tc>
          <w:tcPr>
            <w:tcW w:w="2348" w:type="dxa"/>
          </w:tcPr>
          <w:p w14:paraId="0E2D948B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ESPECIFICAÇÃO</w:t>
            </w:r>
          </w:p>
        </w:tc>
        <w:tc>
          <w:tcPr>
            <w:tcW w:w="1605" w:type="dxa"/>
            <w:noWrap/>
          </w:tcPr>
          <w:p w14:paraId="05A8581D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UNIDADE</w:t>
            </w:r>
          </w:p>
        </w:tc>
        <w:tc>
          <w:tcPr>
            <w:tcW w:w="1616" w:type="dxa"/>
            <w:noWrap/>
          </w:tcPr>
          <w:p w14:paraId="26490C2E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QUANTIDADE</w:t>
            </w:r>
          </w:p>
        </w:tc>
        <w:tc>
          <w:tcPr>
            <w:tcW w:w="1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5B650AAA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VALOR UNITÁRIO</w:t>
            </w:r>
          </w:p>
        </w:tc>
        <w:tc>
          <w:tcPr>
            <w:tcW w:w="1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4E570050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 xml:space="preserve">VALOR TOTAL </w:t>
            </w:r>
          </w:p>
        </w:tc>
      </w:tr>
      <w:tr w14:paraId="1709A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5EE97D5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348" w:type="dxa"/>
          </w:tcPr>
          <w:p w14:paraId="3E7B5C9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DAPAGLIFLOZINA 5MG/ METFORMINA 1000MG</w:t>
            </w:r>
          </w:p>
        </w:tc>
        <w:tc>
          <w:tcPr>
            <w:tcW w:w="1605" w:type="dxa"/>
            <w:noWrap/>
          </w:tcPr>
          <w:p w14:paraId="1D9BAD6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78570F4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1.800</w:t>
            </w:r>
          </w:p>
        </w:tc>
        <w:tc>
          <w:tcPr>
            <w:tcW w:w="1465" w:type="dxa"/>
          </w:tcPr>
          <w:p w14:paraId="3EF1AA4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65" w:type="dxa"/>
          </w:tcPr>
          <w:p w14:paraId="581E21F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48ECD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6981505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348" w:type="dxa"/>
          </w:tcPr>
          <w:p w14:paraId="20F4F97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 xml:space="preserve">Dapagliflozina 10/Metformina 1000mg </w:t>
            </w:r>
          </w:p>
        </w:tc>
        <w:tc>
          <w:tcPr>
            <w:tcW w:w="1605" w:type="dxa"/>
          </w:tcPr>
          <w:p w14:paraId="711349D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</w:tcPr>
          <w:p w14:paraId="0C04570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1.080</w:t>
            </w:r>
          </w:p>
        </w:tc>
        <w:tc>
          <w:tcPr>
            <w:tcW w:w="1465" w:type="dxa"/>
          </w:tcPr>
          <w:p w14:paraId="1D8BA20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65" w:type="dxa"/>
          </w:tcPr>
          <w:p w14:paraId="10D4A5E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6D1CF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40B9EAE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348" w:type="dxa"/>
          </w:tcPr>
          <w:p w14:paraId="37762A9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DABIGATRANA 110MG</w:t>
            </w:r>
          </w:p>
        </w:tc>
        <w:tc>
          <w:tcPr>
            <w:tcW w:w="1605" w:type="dxa"/>
            <w:noWrap/>
          </w:tcPr>
          <w:p w14:paraId="4B4CA7F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56D38E2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1.080</w:t>
            </w:r>
          </w:p>
        </w:tc>
        <w:tc>
          <w:tcPr>
            <w:tcW w:w="1465" w:type="dxa"/>
          </w:tcPr>
          <w:p w14:paraId="0D018AE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65" w:type="dxa"/>
          </w:tcPr>
          <w:p w14:paraId="0F3B32E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34343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0A4EF8B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348" w:type="dxa"/>
          </w:tcPr>
          <w:p w14:paraId="12A82AE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DABIGRATRANA 150 MG</w:t>
            </w:r>
          </w:p>
        </w:tc>
        <w:tc>
          <w:tcPr>
            <w:tcW w:w="1605" w:type="dxa"/>
            <w:noWrap/>
          </w:tcPr>
          <w:p w14:paraId="58835A2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4227644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1.440</w:t>
            </w:r>
          </w:p>
        </w:tc>
        <w:tc>
          <w:tcPr>
            <w:tcW w:w="1465" w:type="dxa"/>
          </w:tcPr>
          <w:p w14:paraId="7C3E381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65" w:type="dxa"/>
          </w:tcPr>
          <w:p w14:paraId="79FB2E8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39EA0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51E8D43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2348" w:type="dxa"/>
          </w:tcPr>
          <w:p w14:paraId="6C2320A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DAPAGLIFLOZINA 10 MG</w:t>
            </w:r>
          </w:p>
        </w:tc>
        <w:tc>
          <w:tcPr>
            <w:tcW w:w="1605" w:type="dxa"/>
            <w:noWrap/>
          </w:tcPr>
          <w:p w14:paraId="1AA836C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424A4C3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1.800</w:t>
            </w:r>
          </w:p>
        </w:tc>
        <w:tc>
          <w:tcPr>
            <w:tcW w:w="1465" w:type="dxa"/>
          </w:tcPr>
          <w:p w14:paraId="375B486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65" w:type="dxa"/>
          </w:tcPr>
          <w:p w14:paraId="43F5708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2D4A9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61A610C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348" w:type="dxa"/>
          </w:tcPr>
          <w:p w14:paraId="3ADEDFD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 xml:space="preserve">LINAGLIPTINA 2,5 + METFORMINA 850mg </w:t>
            </w:r>
          </w:p>
        </w:tc>
        <w:tc>
          <w:tcPr>
            <w:tcW w:w="1605" w:type="dxa"/>
            <w:noWrap/>
          </w:tcPr>
          <w:p w14:paraId="133EE9E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</w:tcPr>
          <w:p w14:paraId="6F9FAA0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720</w:t>
            </w:r>
          </w:p>
        </w:tc>
        <w:tc>
          <w:tcPr>
            <w:tcW w:w="1465" w:type="dxa"/>
          </w:tcPr>
          <w:p w14:paraId="5B4B362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65" w:type="dxa"/>
          </w:tcPr>
          <w:p w14:paraId="6F6914A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01F42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213C3F3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2348" w:type="dxa"/>
          </w:tcPr>
          <w:p w14:paraId="1F50FAC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LINAGLIPTINA 5mg</w:t>
            </w:r>
          </w:p>
        </w:tc>
        <w:tc>
          <w:tcPr>
            <w:tcW w:w="1605" w:type="dxa"/>
          </w:tcPr>
          <w:p w14:paraId="00B1F5D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4632215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1.800</w:t>
            </w:r>
          </w:p>
        </w:tc>
        <w:tc>
          <w:tcPr>
            <w:tcW w:w="1465" w:type="dxa"/>
          </w:tcPr>
          <w:p w14:paraId="0C36ACD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65" w:type="dxa"/>
          </w:tcPr>
          <w:p w14:paraId="2891F1C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1EB92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0DD5A04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2348" w:type="dxa"/>
          </w:tcPr>
          <w:p w14:paraId="57715F6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 xml:space="preserve">LIRAGLUTIDA 6 mg/ml solução injetável </w:t>
            </w:r>
          </w:p>
        </w:tc>
        <w:tc>
          <w:tcPr>
            <w:tcW w:w="1605" w:type="dxa"/>
          </w:tcPr>
          <w:p w14:paraId="33663DC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CANETA PREENCHIDA</w:t>
            </w:r>
          </w:p>
        </w:tc>
        <w:tc>
          <w:tcPr>
            <w:tcW w:w="1616" w:type="dxa"/>
          </w:tcPr>
          <w:p w14:paraId="745CADB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96</w:t>
            </w:r>
          </w:p>
        </w:tc>
        <w:tc>
          <w:tcPr>
            <w:tcW w:w="1465" w:type="dxa"/>
          </w:tcPr>
          <w:p w14:paraId="22814F0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65" w:type="dxa"/>
          </w:tcPr>
          <w:p w14:paraId="55C26C1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6BCA6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40A4795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2348" w:type="dxa"/>
          </w:tcPr>
          <w:p w14:paraId="00D0C4B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VILDAGLIPTINA 50/ METFORMINA 850MG</w:t>
            </w:r>
          </w:p>
        </w:tc>
        <w:tc>
          <w:tcPr>
            <w:tcW w:w="1605" w:type="dxa"/>
            <w:noWrap/>
          </w:tcPr>
          <w:p w14:paraId="6416A75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541DD9A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720</w:t>
            </w:r>
          </w:p>
        </w:tc>
        <w:tc>
          <w:tcPr>
            <w:tcW w:w="1465" w:type="dxa"/>
          </w:tcPr>
          <w:p w14:paraId="1833609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65" w:type="dxa"/>
          </w:tcPr>
          <w:p w14:paraId="060E406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2E701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4E64616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2348" w:type="dxa"/>
          </w:tcPr>
          <w:p w14:paraId="7BF99ED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 xml:space="preserve">VILDAGLIPTINA 50mg </w:t>
            </w:r>
          </w:p>
        </w:tc>
        <w:tc>
          <w:tcPr>
            <w:tcW w:w="1605" w:type="dxa"/>
          </w:tcPr>
          <w:p w14:paraId="324F393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24535CF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1.080</w:t>
            </w:r>
          </w:p>
        </w:tc>
        <w:tc>
          <w:tcPr>
            <w:tcW w:w="1465" w:type="dxa"/>
          </w:tcPr>
          <w:p w14:paraId="2D22ED2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65" w:type="dxa"/>
          </w:tcPr>
          <w:p w14:paraId="2FF03D6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36E9E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1C68A61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11</w:t>
            </w:r>
          </w:p>
        </w:tc>
        <w:tc>
          <w:tcPr>
            <w:tcW w:w="2348" w:type="dxa"/>
          </w:tcPr>
          <w:p w14:paraId="75B8A36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 xml:space="preserve">VILDAGLIPTINA 50mg/ METFORMINA 1.000mg </w:t>
            </w:r>
          </w:p>
        </w:tc>
        <w:tc>
          <w:tcPr>
            <w:tcW w:w="1605" w:type="dxa"/>
            <w:noWrap/>
          </w:tcPr>
          <w:p w14:paraId="4761D1E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</w:tcPr>
          <w:p w14:paraId="0EBF68C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1.440</w:t>
            </w:r>
          </w:p>
        </w:tc>
        <w:tc>
          <w:tcPr>
            <w:tcW w:w="1465" w:type="dxa"/>
          </w:tcPr>
          <w:p w14:paraId="6022B76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65" w:type="dxa"/>
          </w:tcPr>
          <w:p w14:paraId="2EE233C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00DB8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45B5E17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2348" w:type="dxa"/>
          </w:tcPr>
          <w:p w14:paraId="6D9899F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EMPAGLIFLOZINA 10 MG</w:t>
            </w:r>
          </w:p>
        </w:tc>
        <w:tc>
          <w:tcPr>
            <w:tcW w:w="1605" w:type="dxa"/>
            <w:noWrap/>
          </w:tcPr>
          <w:p w14:paraId="1257172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32203A9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1.080</w:t>
            </w:r>
          </w:p>
        </w:tc>
        <w:tc>
          <w:tcPr>
            <w:tcW w:w="1465" w:type="dxa"/>
          </w:tcPr>
          <w:p w14:paraId="197388C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65" w:type="dxa"/>
          </w:tcPr>
          <w:p w14:paraId="0052BAF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25EF2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00FA3BB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13</w:t>
            </w:r>
          </w:p>
        </w:tc>
        <w:tc>
          <w:tcPr>
            <w:tcW w:w="2348" w:type="dxa"/>
          </w:tcPr>
          <w:p w14:paraId="1AD06D5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EMPAGLIFLOZINA 25 mg</w:t>
            </w:r>
          </w:p>
        </w:tc>
        <w:tc>
          <w:tcPr>
            <w:tcW w:w="1605" w:type="dxa"/>
          </w:tcPr>
          <w:p w14:paraId="48FFB40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</w:tcPr>
          <w:p w14:paraId="14AAEA2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1.800</w:t>
            </w:r>
          </w:p>
        </w:tc>
        <w:tc>
          <w:tcPr>
            <w:tcW w:w="1465" w:type="dxa"/>
          </w:tcPr>
          <w:p w14:paraId="7BE4CF8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65" w:type="dxa"/>
          </w:tcPr>
          <w:p w14:paraId="13FB2CB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75F7C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640CF54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14</w:t>
            </w:r>
          </w:p>
        </w:tc>
        <w:tc>
          <w:tcPr>
            <w:tcW w:w="2348" w:type="dxa"/>
          </w:tcPr>
          <w:p w14:paraId="602A682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EMPAGLIFLOZINA 25mg + LINAGLIPTINA 5mg (Glyxanbi)</w:t>
            </w:r>
          </w:p>
        </w:tc>
        <w:tc>
          <w:tcPr>
            <w:tcW w:w="1605" w:type="dxa"/>
            <w:noWrap/>
          </w:tcPr>
          <w:p w14:paraId="55EA855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21097CD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1.080</w:t>
            </w:r>
          </w:p>
        </w:tc>
        <w:tc>
          <w:tcPr>
            <w:tcW w:w="1465" w:type="dxa"/>
          </w:tcPr>
          <w:p w14:paraId="040847F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65" w:type="dxa"/>
          </w:tcPr>
          <w:p w14:paraId="4CBC7C4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5A477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3CB5D7B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15</w:t>
            </w:r>
          </w:p>
        </w:tc>
        <w:tc>
          <w:tcPr>
            <w:tcW w:w="2348" w:type="dxa"/>
          </w:tcPr>
          <w:p w14:paraId="2721E9D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Glimepirida 4mg</w:t>
            </w:r>
          </w:p>
        </w:tc>
        <w:tc>
          <w:tcPr>
            <w:tcW w:w="1605" w:type="dxa"/>
          </w:tcPr>
          <w:p w14:paraId="5B14ACD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4337250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360</w:t>
            </w:r>
          </w:p>
        </w:tc>
        <w:tc>
          <w:tcPr>
            <w:tcW w:w="1465" w:type="dxa"/>
          </w:tcPr>
          <w:p w14:paraId="359503A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65" w:type="dxa"/>
          </w:tcPr>
          <w:p w14:paraId="30B992F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038EA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0271C2A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16</w:t>
            </w:r>
          </w:p>
        </w:tc>
        <w:tc>
          <w:tcPr>
            <w:tcW w:w="2348" w:type="dxa"/>
          </w:tcPr>
          <w:p w14:paraId="6146310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ÁCIDO TIÓCTICO 600MG</w:t>
            </w:r>
          </w:p>
        </w:tc>
        <w:tc>
          <w:tcPr>
            <w:tcW w:w="1605" w:type="dxa"/>
            <w:noWrap/>
          </w:tcPr>
          <w:p w14:paraId="5CD3ACA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3F92EAE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720</w:t>
            </w:r>
          </w:p>
        </w:tc>
        <w:tc>
          <w:tcPr>
            <w:tcW w:w="1465" w:type="dxa"/>
          </w:tcPr>
          <w:p w14:paraId="024AFCF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65" w:type="dxa"/>
          </w:tcPr>
          <w:p w14:paraId="11D716B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21E2F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129FD67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17</w:t>
            </w:r>
          </w:p>
        </w:tc>
        <w:tc>
          <w:tcPr>
            <w:tcW w:w="2348" w:type="dxa"/>
          </w:tcPr>
          <w:p w14:paraId="18F2537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 xml:space="preserve">AlOGIPTINA 25 mg </w:t>
            </w:r>
          </w:p>
        </w:tc>
        <w:tc>
          <w:tcPr>
            <w:tcW w:w="1605" w:type="dxa"/>
          </w:tcPr>
          <w:p w14:paraId="2379C33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114308E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2.160</w:t>
            </w:r>
          </w:p>
        </w:tc>
        <w:tc>
          <w:tcPr>
            <w:tcW w:w="1465" w:type="dxa"/>
          </w:tcPr>
          <w:p w14:paraId="53B912F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65" w:type="dxa"/>
          </w:tcPr>
          <w:p w14:paraId="7E190BB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2E459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1BF48A8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2348" w:type="dxa"/>
          </w:tcPr>
          <w:p w14:paraId="0F7438D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ALOGLIPTINA  25 mg + PIOGLITAZONA 30MG</w:t>
            </w:r>
          </w:p>
        </w:tc>
        <w:tc>
          <w:tcPr>
            <w:tcW w:w="1605" w:type="dxa"/>
          </w:tcPr>
          <w:p w14:paraId="78B6308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006FA3E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720</w:t>
            </w:r>
          </w:p>
        </w:tc>
        <w:tc>
          <w:tcPr>
            <w:tcW w:w="1465" w:type="dxa"/>
          </w:tcPr>
          <w:p w14:paraId="55EE882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65" w:type="dxa"/>
          </w:tcPr>
          <w:p w14:paraId="3AE996A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2EB26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3FE1245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19</w:t>
            </w:r>
          </w:p>
        </w:tc>
        <w:tc>
          <w:tcPr>
            <w:tcW w:w="2348" w:type="dxa"/>
          </w:tcPr>
          <w:p w14:paraId="3B3B637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MILGAMMA (BENFOTIAMINA) 150MG</w:t>
            </w:r>
          </w:p>
        </w:tc>
        <w:tc>
          <w:tcPr>
            <w:tcW w:w="1605" w:type="dxa"/>
            <w:noWrap/>
          </w:tcPr>
          <w:p w14:paraId="7063818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346C115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360</w:t>
            </w:r>
          </w:p>
        </w:tc>
        <w:tc>
          <w:tcPr>
            <w:tcW w:w="1465" w:type="dxa"/>
          </w:tcPr>
          <w:p w14:paraId="30E1608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65" w:type="dxa"/>
          </w:tcPr>
          <w:p w14:paraId="514066B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4EB2A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0D7701B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2348" w:type="dxa"/>
          </w:tcPr>
          <w:p w14:paraId="298A435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PIOGLITAZONA 15MG</w:t>
            </w:r>
          </w:p>
        </w:tc>
        <w:tc>
          <w:tcPr>
            <w:tcW w:w="1605" w:type="dxa"/>
            <w:noWrap/>
          </w:tcPr>
          <w:p w14:paraId="38473E3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</w:tcPr>
          <w:p w14:paraId="202AD8B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360</w:t>
            </w:r>
          </w:p>
        </w:tc>
        <w:tc>
          <w:tcPr>
            <w:tcW w:w="1465" w:type="dxa"/>
          </w:tcPr>
          <w:p w14:paraId="26C8AD5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65" w:type="dxa"/>
          </w:tcPr>
          <w:p w14:paraId="7BAD9ED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266D2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35B3E55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21</w:t>
            </w:r>
          </w:p>
        </w:tc>
        <w:tc>
          <w:tcPr>
            <w:tcW w:w="2348" w:type="dxa"/>
          </w:tcPr>
          <w:p w14:paraId="5171749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PIOGLITAZONA 30mg</w:t>
            </w:r>
          </w:p>
        </w:tc>
        <w:tc>
          <w:tcPr>
            <w:tcW w:w="1605" w:type="dxa"/>
          </w:tcPr>
          <w:p w14:paraId="0893DEF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2BDC7B9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360</w:t>
            </w:r>
          </w:p>
        </w:tc>
        <w:tc>
          <w:tcPr>
            <w:tcW w:w="1465" w:type="dxa"/>
          </w:tcPr>
          <w:p w14:paraId="447E715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65" w:type="dxa"/>
          </w:tcPr>
          <w:p w14:paraId="41CE67B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23700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43E89DE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22</w:t>
            </w:r>
          </w:p>
        </w:tc>
        <w:tc>
          <w:tcPr>
            <w:tcW w:w="2348" w:type="dxa"/>
          </w:tcPr>
          <w:p w14:paraId="4DFF3BC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PIOGLITAZONA 45MG</w:t>
            </w:r>
          </w:p>
        </w:tc>
        <w:tc>
          <w:tcPr>
            <w:tcW w:w="1605" w:type="dxa"/>
            <w:noWrap/>
          </w:tcPr>
          <w:p w14:paraId="53A5215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</w:tcPr>
          <w:p w14:paraId="00FD4E4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360</w:t>
            </w:r>
          </w:p>
        </w:tc>
        <w:tc>
          <w:tcPr>
            <w:tcW w:w="1465" w:type="dxa"/>
          </w:tcPr>
          <w:p w14:paraId="10B1497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65" w:type="dxa"/>
          </w:tcPr>
          <w:p w14:paraId="7C5D541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6720A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1B1FF8E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23</w:t>
            </w:r>
          </w:p>
        </w:tc>
        <w:tc>
          <w:tcPr>
            <w:tcW w:w="2348" w:type="dxa"/>
          </w:tcPr>
          <w:p w14:paraId="349C898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SITAGLIPTINA 100mg</w:t>
            </w:r>
          </w:p>
        </w:tc>
        <w:tc>
          <w:tcPr>
            <w:tcW w:w="1605" w:type="dxa"/>
          </w:tcPr>
          <w:p w14:paraId="745541E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1616" w:type="dxa"/>
            <w:noWrap/>
          </w:tcPr>
          <w:p w14:paraId="05CD514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720</w:t>
            </w:r>
          </w:p>
        </w:tc>
        <w:tc>
          <w:tcPr>
            <w:tcW w:w="1465" w:type="dxa"/>
          </w:tcPr>
          <w:p w14:paraId="30B399B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65" w:type="dxa"/>
          </w:tcPr>
          <w:p w14:paraId="751CA63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6A606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885" w:type="dxa"/>
            <w:gridSpan w:val="5"/>
          </w:tcPr>
          <w:p w14:paraId="623ADD5D">
            <w:pPr>
              <w:spacing w:after="0" w:line="240" w:lineRule="auto"/>
              <w:jc w:val="right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VALOR TOTAL</w:t>
            </w:r>
          </w:p>
        </w:tc>
        <w:tc>
          <w:tcPr>
            <w:tcW w:w="1465" w:type="dxa"/>
          </w:tcPr>
          <w:p w14:paraId="074B2F4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R$</w:t>
            </w:r>
          </w:p>
        </w:tc>
      </w:tr>
    </w:tbl>
    <w:p w14:paraId="6A9305D9">
      <w:pPr>
        <w:spacing w:after="200" w:line="360" w:lineRule="auto"/>
        <w:ind w:left="567" w:right="566"/>
        <w:contextualSpacing/>
        <w:jc w:val="both"/>
        <w:rPr>
          <w:rFonts w:ascii="Arial" w:hAnsi="Arial" w:eastAsia="Times New Roman" w:cs="Arial"/>
          <w:b/>
          <w:bCs/>
          <w:kern w:val="0"/>
          <w14:ligatures w14:val="none"/>
        </w:rPr>
      </w:pPr>
    </w:p>
    <w:tbl>
      <w:tblPr>
        <w:tblStyle w:val="47"/>
        <w:tblW w:w="9350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2290"/>
        <w:gridCol w:w="1560"/>
        <w:gridCol w:w="1616"/>
        <w:gridCol w:w="1516"/>
        <w:gridCol w:w="1516"/>
      </w:tblGrid>
      <w:tr w14:paraId="2F334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350" w:type="dxa"/>
            <w:gridSpan w:val="6"/>
          </w:tcPr>
          <w:p w14:paraId="25545450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LOTE 8</w:t>
            </w:r>
          </w:p>
        </w:tc>
      </w:tr>
      <w:tr w14:paraId="6074D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" w:type="dxa"/>
            <w:noWrap/>
          </w:tcPr>
          <w:p w14:paraId="5DF43B74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ITEM</w:t>
            </w:r>
          </w:p>
        </w:tc>
        <w:tc>
          <w:tcPr>
            <w:tcW w:w="2290" w:type="dxa"/>
          </w:tcPr>
          <w:p w14:paraId="7D99BD1C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ESPECIFICAÇÃO</w:t>
            </w:r>
          </w:p>
        </w:tc>
        <w:tc>
          <w:tcPr>
            <w:tcW w:w="1560" w:type="dxa"/>
            <w:noWrap/>
          </w:tcPr>
          <w:p w14:paraId="0DF8D190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UNIDADE</w:t>
            </w:r>
          </w:p>
        </w:tc>
        <w:tc>
          <w:tcPr>
            <w:tcW w:w="1616" w:type="dxa"/>
            <w:noWrap/>
          </w:tcPr>
          <w:p w14:paraId="1D8C347E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QUANTIDADE</w:t>
            </w: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26C67B93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VALOR UNITÁRIO</w:t>
            </w: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277F79EA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 xml:space="preserve">VALOR TOTAL </w:t>
            </w:r>
          </w:p>
        </w:tc>
      </w:tr>
      <w:tr w14:paraId="1C31C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" w:type="dxa"/>
          </w:tcPr>
          <w:p w14:paraId="7CC5502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290" w:type="dxa"/>
          </w:tcPr>
          <w:p w14:paraId="38A0206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INSULINA ASPARTE 100UI/ml caneta com 3ml</w:t>
            </w:r>
          </w:p>
        </w:tc>
        <w:tc>
          <w:tcPr>
            <w:tcW w:w="1560" w:type="dxa"/>
            <w:noWrap/>
          </w:tcPr>
          <w:p w14:paraId="72074F8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CANETA</w:t>
            </w:r>
          </w:p>
        </w:tc>
        <w:tc>
          <w:tcPr>
            <w:tcW w:w="1616" w:type="dxa"/>
            <w:noWrap/>
          </w:tcPr>
          <w:p w14:paraId="1D81E40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500</w:t>
            </w:r>
          </w:p>
        </w:tc>
        <w:tc>
          <w:tcPr>
            <w:tcW w:w="1516" w:type="dxa"/>
          </w:tcPr>
          <w:p w14:paraId="1B15A43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16" w:type="dxa"/>
          </w:tcPr>
          <w:p w14:paraId="2849398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7C8EB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" w:type="dxa"/>
          </w:tcPr>
          <w:p w14:paraId="3DBFB37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290" w:type="dxa"/>
          </w:tcPr>
          <w:p w14:paraId="7E55E17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INSULINA ASPARTE 100UI/ml refil para caneta com 3ml</w:t>
            </w:r>
          </w:p>
        </w:tc>
        <w:tc>
          <w:tcPr>
            <w:tcW w:w="1560" w:type="dxa"/>
            <w:noWrap/>
          </w:tcPr>
          <w:p w14:paraId="3FB81D6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REFIL</w:t>
            </w:r>
          </w:p>
        </w:tc>
        <w:tc>
          <w:tcPr>
            <w:tcW w:w="1616" w:type="dxa"/>
            <w:noWrap/>
          </w:tcPr>
          <w:p w14:paraId="154DAE4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60</w:t>
            </w:r>
          </w:p>
        </w:tc>
        <w:tc>
          <w:tcPr>
            <w:tcW w:w="1516" w:type="dxa"/>
          </w:tcPr>
          <w:p w14:paraId="602283F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16" w:type="dxa"/>
          </w:tcPr>
          <w:p w14:paraId="272CCBA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6DCDD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" w:type="dxa"/>
          </w:tcPr>
          <w:p w14:paraId="0A8A87F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290" w:type="dxa"/>
          </w:tcPr>
          <w:p w14:paraId="7F8E697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INSULINA DEGLUDECA 100UI/ML</w:t>
            </w:r>
          </w:p>
        </w:tc>
        <w:tc>
          <w:tcPr>
            <w:tcW w:w="1560" w:type="dxa"/>
            <w:noWrap/>
          </w:tcPr>
          <w:p w14:paraId="1571D60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CANETA COM 3 ML</w:t>
            </w:r>
          </w:p>
        </w:tc>
        <w:tc>
          <w:tcPr>
            <w:tcW w:w="1616" w:type="dxa"/>
            <w:noWrap/>
          </w:tcPr>
          <w:p w14:paraId="4B2D6B1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360</w:t>
            </w:r>
          </w:p>
        </w:tc>
        <w:tc>
          <w:tcPr>
            <w:tcW w:w="1516" w:type="dxa"/>
          </w:tcPr>
          <w:p w14:paraId="28723E4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16" w:type="dxa"/>
          </w:tcPr>
          <w:p w14:paraId="41CCEDD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1A800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" w:type="dxa"/>
          </w:tcPr>
          <w:p w14:paraId="0D61074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290" w:type="dxa"/>
          </w:tcPr>
          <w:p w14:paraId="5E6137A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INSULINA GLARGINA + LIXISENATIDA (SOLIQUA)</w:t>
            </w:r>
          </w:p>
        </w:tc>
        <w:tc>
          <w:tcPr>
            <w:tcW w:w="1560" w:type="dxa"/>
          </w:tcPr>
          <w:p w14:paraId="52A22F4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CANETA</w:t>
            </w:r>
          </w:p>
        </w:tc>
        <w:tc>
          <w:tcPr>
            <w:tcW w:w="1616" w:type="dxa"/>
            <w:noWrap/>
          </w:tcPr>
          <w:p w14:paraId="32FDB16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48</w:t>
            </w:r>
          </w:p>
        </w:tc>
        <w:tc>
          <w:tcPr>
            <w:tcW w:w="1516" w:type="dxa"/>
          </w:tcPr>
          <w:p w14:paraId="498BB61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16" w:type="dxa"/>
          </w:tcPr>
          <w:p w14:paraId="0FD5DCB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5C06A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" w:type="dxa"/>
          </w:tcPr>
          <w:p w14:paraId="3D61E11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2290" w:type="dxa"/>
          </w:tcPr>
          <w:p w14:paraId="6F04146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INSULINA GLARGINA -caneta</w:t>
            </w:r>
          </w:p>
        </w:tc>
        <w:tc>
          <w:tcPr>
            <w:tcW w:w="1560" w:type="dxa"/>
            <w:noWrap/>
          </w:tcPr>
          <w:p w14:paraId="0A8F9B5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CANETA</w:t>
            </w:r>
          </w:p>
        </w:tc>
        <w:tc>
          <w:tcPr>
            <w:tcW w:w="1616" w:type="dxa"/>
            <w:noWrap/>
          </w:tcPr>
          <w:p w14:paraId="4247566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300</w:t>
            </w:r>
          </w:p>
        </w:tc>
        <w:tc>
          <w:tcPr>
            <w:tcW w:w="1516" w:type="dxa"/>
          </w:tcPr>
          <w:p w14:paraId="45CAD30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16" w:type="dxa"/>
          </w:tcPr>
          <w:p w14:paraId="110DDDE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15FC6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" w:type="dxa"/>
          </w:tcPr>
          <w:p w14:paraId="06942CE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290" w:type="dxa"/>
          </w:tcPr>
          <w:p w14:paraId="7D8AD3A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INSULINA GLARGINA -refil</w:t>
            </w:r>
          </w:p>
        </w:tc>
        <w:tc>
          <w:tcPr>
            <w:tcW w:w="1560" w:type="dxa"/>
            <w:noWrap/>
          </w:tcPr>
          <w:p w14:paraId="51E5DF8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REFFIL</w:t>
            </w:r>
          </w:p>
        </w:tc>
        <w:tc>
          <w:tcPr>
            <w:tcW w:w="1616" w:type="dxa"/>
            <w:noWrap/>
          </w:tcPr>
          <w:p w14:paraId="7ABCB9E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600</w:t>
            </w:r>
          </w:p>
        </w:tc>
        <w:tc>
          <w:tcPr>
            <w:tcW w:w="1516" w:type="dxa"/>
          </w:tcPr>
          <w:p w14:paraId="35356CF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16" w:type="dxa"/>
          </w:tcPr>
          <w:p w14:paraId="5DA1746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68879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" w:type="dxa"/>
          </w:tcPr>
          <w:p w14:paraId="0EB1C37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2290" w:type="dxa"/>
          </w:tcPr>
          <w:p w14:paraId="54A54C8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INSULINA LEVEMIR 100UI/ML CANETA DESCARTÁVEL</w:t>
            </w:r>
          </w:p>
        </w:tc>
        <w:tc>
          <w:tcPr>
            <w:tcW w:w="1560" w:type="dxa"/>
          </w:tcPr>
          <w:p w14:paraId="6476BBA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CANETA</w:t>
            </w:r>
          </w:p>
        </w:tc>
        <w:tc>
          <w:tcPr>
            <w:tcW w:w="1616" w:type="dxa"/>
            <w:noWrap/>
          </w:tcPr>
          <w:p w14:paraId="3A08D36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120</w:t>
            </w:r>
          </w:p>
        </w:tc>
        <w:tc>
          <w:tcPr>
            <w:tcW w:w="1516" w:type="dxa"/>
          </w:tcPr>
          <w:p w14:paraId="7FA1D31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16" w:type="dxa"/>
          </w:tcPr>
          <w:p w14:paraId="7E2B91D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52F59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" w:type="dxa"/>
          </w:tcPr>
          <w:p w14:paraId="35E5193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2290" w:type="dxa"/>
          </w:tcPr>
          <w:p w14:paraId="3105F40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 xml:space="preserve">INSULINA LISPRO 100UI/mL </w:t>
            </w:r>
          </w:p>
        </w:tc>
        <w:tc>
          <w:tcPr>
            <w:tcW w:w="1560" w:type="dxa"/>
            <w:noWrap/>
          </w:tcPr>
          <w:p w14:paraId="4C708E1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CANETA</w:t>
            </w:r>
          </w:p>
        </w:tc>
        <w:tc>
          <w:tcPr>
            <w:tcW w:w="1616" w:type="dxa"/>
            <w:noWrap/>
          </w:tcPr>
          <w:p w14:paraId="1507A30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36</w:t>
            </w:r>
          </w:p>
        </w:tc>
        <w:tc>
          <w:tcPr>
            <w:tcW w:w="1516" w:type="dxa"/>
          </w:tcPr>
          <w:p w14:paraId="610636D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16" w:type="dxa"/>
          </w:tcPr>
          <w:p w14:paraId="46735E4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5D3DE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834" w:type="dxa"/>
            <w:gridSpan w:val="5"/>
          </w:tcPr>
          <w:p w14:paraId="20256AB6">
            <w:pPr>
              <w:spacing w:after="0" w:line="240" w:lineRule="auto"/>
              <w:jc w:val="right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VALOR TOTAL</w:t>
            </w:r>
          </w:p>
        </w:tc>
        <w:tc>
          <w:tcPr>
            <w:tcW w:w="1516" w:type="dxa"/>
          </w:tcPr>
          <w:p w14:paraId="567B8F8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R$</w:t>
            </w:r>
          </w:p>
        </w:tc>
      </w:tr>
    </w:tbl>
    <w:p w14:paraId="3360E375">
      <w:pPr>
        <w:spacing w:after="200" w:line="360" w:lineRule="auto"/>
        <w:ind w:left="567" w:right="566"/>
        <w:contextualSpacing/>
        <w:jc w:val="both"/>
        <w:rPr>
          <w:rFonts w:ascii="Arial" w:hAnsi="Arial" w:eastAsia="Times New Roman" w:cs="Arial"/>
          <w:b/>
          <w:bCs/>
          <w:kern w:val="0"/>
          <w14:ligatures w14:val="none"/>
        </w:rPr>
      </w:pPr>
    </w:p>
    <w:tbl>
      <w:tblPr>
        <w:tblStyle w:val="47"/>
        <w:tblW w:w="9350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2474"/>
        <w:gridCol w:w="1560"/>
        <w:gridCol w:w="1616"/>
        <w:gridCol w:w="1425"/>
        <w:gridCol w:w="1425"/>
      </w:tblGrid>
      <w:tr w14:paraId="3005F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350" w:type="dxa"/>
            <w:gridSpan w:val="6"/>
          </w:tcPr>
          <w:p w14:paraId="2702C32A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LOTE 9</w:t>
            </w:r>
          </w:p>
        </w:tc>
      </w:tr>
      <w:tr w14:paraId="6A68E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70C4BB54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ITEM</w:t>
            </w:r>
          </w:p>
        </w:tc>
        <w:tc>
          <w:tcPr>
            <w:tcW w:w="2474" w:type="dxa"/>
          </w:tcPr>
          <w:p w14:paraId="46537E4D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ESPECIFICAÇÃO</w:t>
            </w:r>
          </w:p>
        </w:tc>
        <w:tc>
          <w:tcPr>
            <w:tcW w:w="1560" w:type="dxa"/>
            <w:noWrap/>
          </w:tcPr>
          <w:p w14:paraId="0C212253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UNIDADE</w:t>
            </w:r>
          </w:p>
        </w:tc>
        <w:tc>
          <w:tcPr>
            <w:tcW w:w="1616" w:type="dxa"/>
            <w:noWrap/>
          </w:tcPr>
          <w:p w14:paraId="6E2E6F2A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QUANTIDADE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066B9420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VALOR UNITÁRIO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681E3875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 xml:space="preserve">VALOR TOTAL </w:t>
            </w:r>
          </w:p>
        </w:tc>
      </w:tr>
      <w:tr w14:paraId="69ECA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5478B1D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474" w:type="dxa"/>
          </w:tcPr>
          <w:p w14:paraId="354A5E5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 xml:space="preserve">COLIRIO ANESTÉSICO (CLORIDRATO DE TETRACAÍNA +FENILEFRINA) SOLUÇÃO OFTALMICA </w:t>
            </w:r>
          </w:p>
        </w:tc>
        <w:tc>
          <w:tcPr>
            <w:tcW w:w="1560" w:type="dxa"/>
            <w:noWrap/>
          </w:tcPr>
          <w:p w14:paraId="0111168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FRASCO</w:t>
            </w:r>
          </w:p>
        </w:tc>
        <w:tc>
          <w:tcPr>
            <w:tcW w:w="1616" w:type="dxa"/>
            <w:noWrap/>
          </w:tcPr>
          <w:p w14:paraId="079A0F5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16</w:t>
            </w:r>
          </w:p>
        </w:tc>
        <w:tc>
          <w:tcPr>
            <w:tcW w:w="1425" w:type="dxa"/>
          </w:tcPr>
          <w:p w14:paraId="3C4C1FD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25" w:type="dxa"/>
          </w:tcPr>
          <w:p w14:paraId="4F6ED4F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05FC7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37A62B2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474" w:type="dxa"/>
          </w:tcPr>
          <w:p w14:paraId="7CD201C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HIALURONATO de Sódio Colirio 1mg/ml</w:t>
            </w:r>
          </w:p>
        </w:tc>
        <w:tc>
          <w:tcPr>
            <w:tcW w:w="1560" w:type="dxa"/>
          </w:tcPr>
          <w:p w14:paraId="1F9C341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FRASCO</w:t>
            </w:r>
          </w:p>
        </w:tc>
        <w:tc>
          <w:tcPr>
            <w:tcW w:w="1616" w:type="dxa"/>
          </w:tcPr>
          <w:p w14:paraId="46876B1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24</w:t>
            </w:r>
          </w:p>
        </w:tc>
        <w:tc>
          <w:tcPr>
            <w:tcW w:w="1425" w:type="dxa"/>
          </w:tcPr>
          <w:p w14:paraId="54241A2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25" w:type="dxa"/>
          </w:tcPr>
          <w:p w14:paraId="080D6C3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542FA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422C058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474" w:type="dxa"/>
          </w:tcPr>
          <w:p w14:paraId="2DDDB7C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ATROPINA 0,5% COLÍRIO</w:t>
            </w:r>
          </w:p>
        </w:tc>
        <w:tc>
          <w:tcPr>
            <w:tcW w:w="1560" w:type="dxa"/>
            <w:noWrap/>
          </w:tcPr>
          <w:p w14:paraId="2DDF568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FRASCO</w:t>
            </w:r>
          </w:p>
        </w:tc>
        <w:tc>
          <w:tcPr>
            <w:tcW w:w="1616" w:type="dxa"/>
            <w:noWrap/>
          </w:tcPr>
          <w:p w14:paraId="6C077D1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24</w:t>
            </w:r>
          </w:p>
        </w:tc>
        <w:tc>
          <w:tcPr>
            <w:tcW w:w="1425" w:type="dxa"/>
          </w:tcPr>
          <w:p w14:paraId="7655D0F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25" w:type="dxa"/>
          </w:tcPr>
          <w:p w14:paraId="553E5AD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7CDA2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43EAD5B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474" w:type="dxa"/>
          </w:tcPr>
          <w:p w14:paraId="231586A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CLORIDRATO  de oxibuprocaína 4MG COLÍRIO</w:t>
            </w:r>
          </w:p>
        </w:tc>
        <w:tc>
          <w:tcPr>
            <w:tcW w:w="1560" w:type="dxa"/>
          </w:tcPr>
          <w:p w14:paraId="0BDB7ED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FRASCO</w:t>
            </w:r>
          </w:p>
        </w:tc>
        <w:tc>
          <w:tcPr>
            <w:tcW w:w="1616" w:type="dxa"/>
          </w:tcPr>
          <w:p w14:paraId="7E9E1DE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24</w:t>
            </w:r>
          </w:p>
        </w:tc>
        <w:tc>
          <w:tcPr>
            <w:tcW w:w="1425" w:type="dxa"/>
          </w:tcPr>
          <w:p w14:paraId="12EEF7C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25" w:type="dxa"/>
          </w:tcPr>
          <w:p w14:paraId="74A519C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18F21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5725BC0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2474" w:type="dxa"/>
          </w:tcPr>
          <w:p w14:paraId="5DAC727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DEXAMETASONA 1% COLÍRIO</w:t>
            </w:r>
          </w:p>
        </w:tc>
        <w:tc>
          <w:tcPr>
            <w:tcW w:w="1560" w:type="dxa"/>
            <w:noWrap/>
          </w:tcPr>
          <w:p w14:paraId="3BB082C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FRASCO</w:t>
            </w:r>
          </w:p>
        </w:tc>
        <w:tc>
          <w:tcPr>
            <w:tcW w:w="1616" w:type="dxa"/>
            <w:noWrap/>
          </w:tcPr>
          <w:p w14:paraId="7D9682B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50</w:t>
            </w:r>
          </w:p>
        </w:tc>
        <w:tc>
          <w:tcPr>
            <w:tcW w:w="1425" w:type="dxa"/>
          </w:tcPr>
          <w:p w14:paraId="122229B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25" w:type="dxa"/>
          </w:tcPr>
          <w:p w14:paraId="43A7D70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23F59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19AB27A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474" w:type="dxa"/>
          </w:tcPr>
          <w:p w14:paraId="561D34F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DEXTRANO 1mg + HIPROMELOSE 3mg/ml colírio</w:t>
            </w:r>
          </w:p>
        </w:tc>
        <w:tc>
          <w:tcPr>
            <w:tcW w:w="1560" w:type="dxa"/>
          </w:tcPr>
          <w:p w14:paraId="3984E46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FRASCO</w:t>
            </w:r>
          </w:p>
        </w:tc>
        <w:tc>
          <w:tcPr>
            <w:tcW w:w="1616" w:type="dxa"/>
          </w:tcPr>
          <w:p w14:paraId="3A3A4D7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24</w:t>
            </w:r>
          </w:p>
        </w:tc>
        <w:tc>
          <w:tcPr>
            <w:tcW w:w="1425" w:type="dxa"/>
          </w:tcPr>
          <w:p w14:paraId="69BB454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25" w:type="dxa"/>
          </w:tcPr>
          <w:p w14:paraId="505D3CE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37EB4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205FDD5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2474" w:type="dxa"/>
          </w:tcPr>
          <w:p w14:paraId="18BBC78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FLUORESCEÍNA 1% COLÍRIO</w:t>
            </w:r>
          </w:p>
        </w:tc>
        <w:tc>
          <w:tcPr>
            <w:tcW w:w="1560" w:type="dxa"/>
            <w:noWrap/>
          </w:tcPr>
          <w:p w14:paraId="76E3176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FRASCO COM 5ML</w:t>
            </w:r>
          </w:p>
        </w:tc>
        <w:tc>
          <w:tcPr>
            <w:tcW w:w="1616" w:type="dxa"/>
            <w:noWrap/>
          </w:tcPr>
          <w:p w14:paraId="0104D60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1425" w:type="dxa"/>
          </w:tcPr>
          <w:p w14:paraId="3194ADA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25" w:type="dxa"/>
          </w:tcPr>
          <w:p w14:paraId="2FD5CB7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31A05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58404B7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2474" w:type="dxa"/>
          </w:tcPr>
          <w:p w14:paraId="359B952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CICLOPENTOLATO,  CLORIDRATO 1% SOL. OFTALMICA</w:t>
            </w:r>
          </w:p>
        </w:tc>
        <w:tc>
          <w:tcPr>
            <w:tcW w:w="1560" w:type="dxa"/>
            <w:noWrap/>
          </w:tcPr>
          <w:p w14:paraId="2CB4F3B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FRASCO</w:t>
            </w:r>
          </w:p>
        </w:tc>
        <w:tc>
          <w:tcPr>
            <w:tcW w:w="1616" w:type="dxa"/>
            <w:noWrap/>
          </w:tcPr>
          <w:p w14:paraId="34F6C6C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100</w:t>
            </w:r>
          </w:p>
        </w:tc>
        <w:tc>
          <w:tcPr>
            <w:tcW w:w="1425" w:type="dxa"/>
          </w:tcPr>
          <w:p w14:paraId="7A35114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25" w:type="dxa"/>
          </w:tcPr>
          <w:p w14:paraId="60E44E6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1E137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6F9EF0A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2474" w:type="dxa"/>
          </w:tcPr>
          <w:p w14:paraId="3F83772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MALEATO DE TIMOLOL 5MG/ML (5%) SOLUÇÃO OFTALMICA</w:t>
            </w:r>
          </w:p>
        </w:tc>
        <w:tc>
          <w:tcPr>
            <w:tcW w:w="1560" w:type="dxa"/>
            <w:noWrap/>
          </w:tcPr>
          <w:p w14:paraId="317F2BC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FRASCO</w:t>
            </w:r>
          </w:p>
        </w:tc>
        <w:tc>
          <w:tcPr>
            <w:tcW w:w="1616" w:type="dxa"/>
            <w:noWrap/>
          </w:tcPr>
          <w:p w14:paraId="76C00B0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720</w:t>
            </w:r>
          </w:p>
        </w:tc>
        <w:tc>
          <w:tcPr>
            <w:tcW w:w="1425" w:type="dxa"/>
          </w:tcPr>
          <w:p w14:paraId="4073BDD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25" w:type="dxa"/>
          </w:tcPr>
          <w:p w14:paraId="3345F6A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50A4B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6C4C455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2474" w:type="dxa"/>
          </w:tcPr>
          <w:p w14:paraId="450D1F1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 xml:space="preserve">RETINOL 10.000UI + AMINOÁCIDOS 2,5 % + METIONINA 0,5 + CLORANFENICOL 0,05% POMADA OFTÁLMICA </w:t>
            </w:r>
          </w:p>
        </w:tc>
        <w:tc>
          <w:tcPr>
            <w:tcW w:w="1560" w:type="dxa"/>
            <w:noWrap/>
          </w:tcPr>
          <w:p w14:paraId="236E218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TUBO</w:t>
            </w:r>
          </w:p>
        </w:tc>
        <w:tc>
          <w:tcPr>
            <w:tcW w:w="1616" w:type="dxa"/>
            <w:noWrap/>
          </w:tcPr>
          <w:p w14:paraId="5308002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1425" w:type="dxa"/>
          </w:tcPr>
          <w:p w14:paraId="74FB553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25" w:type="dxa"/>
          </w:tcPr>
          <w:p w14:paraId="69006EB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53D02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590C9F4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11</w:t>
            </w:r>
          </w:p>
        </w:tc>
        <w:tc>
          <w:tcPr>
            <w:tcW w:w="2474" w:type="dxa"/>
          </w:tcPr>
          <w:p w14:paraId="5446C20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TOBRAMICINA 3MG/ML SOL. OFTALMICA 5 ML</w:t>
            </w:r>
          </w:p>
        </w:tc>
        <w:tc>
          <w:tcPr>
            <w:tcW w:w="1560" w:type="dxa"/>
            <w:noWrap/>
          </w:tcPr>
          <w:p w14:paraId="398D731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FRASCO</w:t>
            </w:r>
          </w:p>
        </w:tc>
        <w:tc>
          <w:tcPr>
            <w:tcW w:w="1616" w:type="dxa"/>
            <w:noWrap/>
          </w:tcPr>
          <w:p w14:paraId="0284DAD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400</w:t>
            </w:r>
          </w:p>
        </w:tc>
        <w:tc>
          <w:tcPr>
            <w:tcW w:w="1425" w:type="dxa"/>
          </w:tcPr>
          <w:p w14:paraId="3DCC981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25" w:type="dxa"/>
          </w:tcPr>
          <w:p w14:paraId="6CF37B5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3F6DF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73EBEB6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2474" w:type="dxa"/>
          </w:tcPr>
          <w:p w14:paraId="3CB2C4F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TROPICAMIDA 10MG/ML SOL.OFTALMICA FRASCO 5 ML</w:t>
            </w:r>
          </w:p>
        </w:tc>
        <w:tc>
          <w:tcPr>
            <w:tcW w:w="1560" w:type="dxa"/>
            <w:noWrap/>
          </w:tcPr>
          <w:p w14:paraId="313AAC4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FRASCO</w:t>
            </w:r>
          </w:p>
        </w:tc>
        <w:tc>
          <w:tcPr>
            <w:tcW w:w="1616" w:type="dxa"/>
            <w:noWrap/>
          </w:tcPr>
          <w:p w14:paraId="32EF8E9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70</w:t>
            </w:r>
          </w:p>
        </w:tc>
        <w:tc>
          <w:tcPr>
            <w:tcW w:w="1425" w:type="dxa"/>
          </w:tcPr>
          <w:p w14:paraId="2B3CE65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25" w:type="dxa"/>
          </w:tcPr>
          <w:p w14:paraId="5A5D114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4982C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791D17A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13</w:t>
            </w:r>
          </w:p>
        </w:tc>
        <w:tc>
          <w:tcPr>
            <w:tcW w:w="2474" w:type="dxa"/>
          </w:tcPr>
          <w:p w14:paraId="6C218EA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OLOPATADINA 2,22 MG/ ML (0,2%)</w:t>
            </w:r>
          </w:p>
        </w:tc>
        <w:tc>
          <w:tcPr>
            <w:tcW w:w="1560" w:type="dxa"/>
            <w:noWrap/>
          </w:tcPr>
          <w:p w14:paraId="5E6B6C6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FRASCO COM 2,5 ML</w:t>
            </w:r>
          </w:p>
        </w:tc>
        <w:tc>
          <w:tcPr>
            <w:tcW w:w="1616" w:type="dxa"/>
            <w:noWrap/>
          </w:tcPr>
          <w:p w14:paraId="5A2B428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24</w:t>
            </w:r>
          </w:p>
        </w:tc>
        <w:tc>
          <w:tcPr>
            <w:tcW w:w="1425" w:type="dxa"/>
          </w:tcPr>
          <w:p w14:paraId="48A3FFF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25" w:type="dxa"/>
          </w:tcPr>
          <w:p w14:paraId="569FBF8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4E69D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38F5BDA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14</w:t>
            </w:r>
          </w:p>
        </w:tc>
        <w:tc>
          <w:tcPr>
            <w:tcW w:w="2474" w:type="dxa"/>
          </w:tcPr>
          <w:p w14:paraId="4679F8C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PILOCARPINA 2% - FRASCO COM 10 ML</w:t>
            </w:r>
          </w:p>
        </w:tc>
        <w:tc>
          <w:tcPr>
            <w:tcW w:w="1560" w:type="dxa"/>
            <w:noWrap/>
          </w:tcPr>
          <w:p w14:paraId="5049B1D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FRASCO</w:t>
            </w:r>
          </w:p>
        </w:tc>
        <w:tc>
          <w:tcPr>
            <w:tcW w:w="1616" w:type="dxa"/>
            <w:noWrap/>
          </w:tcPr>
          <w:p w14:paraId="3638BD9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1425" w:type="dxa"/>
          </w:tcPr>
          <w:p w14:paraId="39CDB83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25" w:type="dxa"/>
          </w:tcPr>
          <w:p w14:paraId="24222EC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4F35D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925" w:type="dxa"/>
            <w:gridSpan w:val="5"/>
            <w:noWrap/>
          </w:tcPr>
          <w:p w14:paraId="54662F78">
            <w:pPr>
              <w:spacing w:after="0" w:line="240" w:lineRule="auto"/>
              <w:jc w:val="right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VALOR TOTAL</w:t>
            </w:r>
          </w:p>
        </w:tc>
        <w:tc>
          <w:tcPr>
            <w:tcW w:w="1425" w:type="dxa"/>
          </w:tcPr>
          <w:p w14:paraId="6F37EAC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R$</w:t>
            </w:r>
          </w:p>
        </w:tc>
      </w:tr>
    </w:tbl>
    <w:p w14:paraId="4D53BB4F">
      <w:pPr>
        <w:spacing w:after="200" w:line="360" w:lineRule="auto"/>
        <w:ind w:left="567" w:right="566"/>
        <w:contextualSpacing/>
        <w:jc w:val="both"/>
        <w:rPr>
          <w:rFonts w:ascii="Arial" w:hAnsi="Arial" w:eastAsia="Times New Roman" w:cs="Arial"/>
          <w:b/>
          <w:bCs/>
          <w:kern w:val="0"/>
          <w14:ligatures w14:val="none"/>
        </w:rPr>
      </w:pPr>
    </w:p>
    <w:p w14:paraId="2045A9E1">
      <w:pPr>
        <w:spacing w:after="200" w:line="360" w:lineRule="auto"/>
        <w:ind w:left="567" w:right="566"/>
        <w:contextualSpacing/>
        <w:jc w:val="both"/>
        <w:rPr>
          <w:rFonts w:ascii="Arial" w:hAnsi="Arial" w:eastAsia="Times New Roman" w:cs="Arial"/>
          <w:b/>
          <w:bCs/>
          <w:kern w:val="0"/>
          <w14:ligatures w14:val="none"/>
        </w:rPr>
      </w:pPr>
    </w:p>
    <w:tbl>
      <w:tblPr>
        <w:tblStyle w:val="47"/>
        <w:tblW w:w="0" w:type="auto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272"/>
        <w:gridCol w:w="1605"/>
        <w:gridCol w:w="2268"/>
        <w:gridCol w:w="1231"/>
        <w:gridCol w:w="1177"/>
      </w:tblGrid>
      <w:tr w14:paraId="3F32C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404" w:type="dxa"/>
            <w:gridSpan w:val="6"/>
          </w:tcPr>
          <w:p w14:paraId="2B92F0F6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LOTE 10</w:t>
            </w:r>
          </w:p>
        </w:tc>
      </w:tr>
      <w:tr w14:paraId="57C16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1A0E6548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ITEM</w:t>
            </w:r>
          </w:p>
        </w:tc>
        <w:tc>
          <w:tcPr>
            <w:tcW w:w="2272" w:type="dxa"/>
          </w:tcPr>
          <w:p w14:paraId="35502D4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ESPECIFICAÇÃO</w:t>
            </w:r>
          </w:p>
        </w:tc>
        <w:tc>
          <w:tcPr>
            <w:tcW w:w="1605" w:type="dxa"/>
            <w:noWrap/>
          </w:tcPr>
          <w:p w14:paraId="5FE610DA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UNIDADE</w:t>
            </w:r>
          </w:p>
        </w:tc>
        <w:tc>
          <w:tcPr>
            <w:tcW w:w="2268" w:type="dxa"/>
            <w:noWrap/>
          </w:tcPr>
          <w:p w14:paraId="1821520A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QUANTIDADE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5155111D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VALOR UNITÁRIO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477E6A50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 xml:space="preserve">VALOR TOTAL </w:t>
            </w:r>
          </w:p>
        </w:tc>
      </w:tr>
      <w:tr w14:paraId="35A51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313FB34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272" w:type="dxa"/>
          </w:tcPr>
          <w:p w14:paraId="73CDD61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BETAMETASONA ACETATO 3mg- suspensão, fosfato Dissódico de Betametasona 3 mg – solução com 1 ml, cx c/25ap x 1ml</w:t>
            </w:r>
          </w:p>
        </w:tc>
        <w:tc>
          <w:tcPr>
            <w:tcW w:w="1605" w:type="dxa"/>
          </w:tcPr>
          <w:p w14:paraId="3A9A9FF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AMPOLA</w:t>
            </w:r>
          </w:p>
        </w:tc>
        <w:tc>
          <w:tcPr>
            <w:tcW w:w="2268" w:type="dxa"/>
          </w:tcPr>
          <w:p w14:paraId="58F6E94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600</w:t>
            </w:r>
          </w:p>
        </w:tc>
        <w:tc>
          <w:tcPr>
            <w:tcW w:w="1231" w:type="dxa"/>
          </w:tcPr>
          <w:p w14:paraId="1360CF0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7" w:type="dxa"/>
          </w:tcPr>
          <w:p w14:paraId="03F3A8F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0FB24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1A8F5B5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272" w:type="dxa"/>
          </w:tcPr>
          <w:p w14:paraId="08AF8F0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ALENDRONATO DE SÓDIO 70 MG</w:t>
            </w:r>
          </w:p>
        </w:tc>
        <w:tc>
          <w:tcPr>
            <w:tcW w:w="1605" w:type="dxa"/>
            <w:noWrap/>
          </w:tcPr>
          <w:p w14:paraId="520E5CB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2268" w:type="dxa"/>
            <w:noWrap/>
          </w:tcPr>
          <w:p w14:paraId="0C072D7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10.000</w:t>
            </w:r>
          </w:p>
        </w:tc>
        <w:tc>
          <w:tcPr>
            <w:tcW w:w="1231" w:type="dxa"/>
          </w:tcPr>
          <w:p w14:paraId="0A684AC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7" w:type="dxa"/>
          </w:tcPr>
          <w:p w14:paraId="5E08B91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1A1FD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46A8486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272" w:type="dxa"/>
          </w:tcPr>
          <w:p w14:paraId="40EEE1C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CÁLCIO CITRATO MALATO 250+ VITAMINA D3 2,5mg</w:t>
            </w:r>
          </w:p>
        </w:tc>
        <w:tc>
          <w:tcPr>
            <w:tcW w:w="1605" w:type="dxa"/>
            <w:noWrap/>
          </w:tcPr>
          <w:p w14:paraId="2759406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2268" w:type="dxa"/>
            <w:noWrap/>
          </w:tcPr>
          <w:p w14:paraId="26087B7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360</w:t>
            </w:r>
          </w:p>
        </w:tc>
        <w:tc>
          <w:tcPr>
            <w:tcW w:w="1231" w:type="dxa"/>
          </w:tcPr>
          <w:p w14:paraId="2E75927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7" w:type="dxa"/>
          </w:tcPr>
          <w:p w14:paraId="6F7FEFC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10B54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522B1FA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272" w:type="dxa"/>
          </w:tcPr>
          <w:p w14:paraId="5B6B685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CARBONATO DE CÁLCIO 500 MG</w:t>
            </w:r>
          </w:p>
        </w:tc>
        <w:tc>
          <w:tcPr>
            <w:tcW w:w="1605" w:type="dxa"/>
            <w:noWrap/>
          </w:tcPr>
          <w:p w14:paraId="428DF34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2268" w:type="dxa"/>
            <w:noWrap/>
          </w:tcPr>
          <w:p w14:paraId="5ABA83F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40.000</w:t>
            </w:r>
          </w:p>
        </w:tc>
        <w:tc>
          <w:tcPr>
            <w:tcW w:w="1231" w:type="dxa"/>
          </w:tcPr>
          <w:p w14:paraId="40659C2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7" w:type="dxa"/>
          </w:tcPr>
          <w:p w14:paraId="1523926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43FAA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14F5FD8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2272" w:type="dxa"/>
          </w:tcPr>
          <w:p w14:paraId="3C0B6AB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CARBONATO DE CÁLCIO 500 MG / COLECALCIFEROL 400UI</w:t>
            </w:r>
          </w:p>
        </w:tc>
        <w:tc>
          <w:tcPr>
            <w:tcW w:w="1605" w:type="dxa"/>
            <w:noWrap/>
          </w:tcPr>
          <w:p w14:paraId="1D0A16C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2268" w:type="dxa"/>
            <w:noWrap/>
          </w:tcPr>
          <w:p w14:paraId="27185C0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360</w:t>
            </w:r>
          </w:p>
        </w:tc>
        <w:tc>
          <w:tcPr>
            <w:tcW w:w="1231" w:type="dxa"/>
          </w:tcPr>
          <w:p w14:paraId="6C9072C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7" w:type="dxa"/>
          </w:tcPr>
          <w:p w14:paraId="7C90397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3B5E1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028123E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272" w:type="dxa"/>
          </w:tcPr>
          <w:p w14:paraId="2F4B63B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CILOSTAZOL 100mg</w:t>
            </w:r>
          </w:p>
        </w:tc>
        <w:tc>
          <w:tcPr>
            <w:tcW w:w="1605" w:type="dxa"/>
          </w:tcPr>
          <w:p w14:paraId="7A3DDEB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2268" w:type="dxa"/>
          </w:tcPr>
          <w:p w14:paraId="329604E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3.600</w:t>
            </w:r>
          </w:p>
        </w:tc>
        <w:tc>
          <w:tcPr>
            <w:tcW w:w="1231" w:type="dxa"/>
          </w:tcPr>
          <w:p w14:paraId="4046AD1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7" w:type="dxa"/>
          </w:tcPr>
          <w:p w14:paraId="726C2F4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0F6A7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9" w:hRule="atLeast"/>
        </w:trPr>
        <w:tc>
          <w:tcPr>
            <w:tcW w:w="851" w:type="dxa"/>
            <w:noWrap/>
          </w:tcPr>
          <w:p w14:paraId="236F7CF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2272" w:type="dxa"/>
          </w:tcPr>
          <w:p w14:paraId="0719657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CILOSTAZOL 50mg</w:t>
            </w:r>
          </w:p>
        </w:tc>
        <w:tc>
          <w:tcPr>
            <w:tcW w:w="1605" w:type="dxa"/>
          </w:tcPr>
          <w:p w14:paraId="74569BB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2268" w:type="dxa"/>
          </w:tcPr>
          <w:p w14:paraId="39A07D4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720</w:t>
            </w:r>
          </w:p>
        </w:tc>
        <w:tc>
          <w:tcPr>
            <w:tcW w:w="1231" w:type="dxa"/>
          </w:tcPr>
          <w:p w14:paraId="5CF2861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7" w:type="dxa"/>
          </w:tcPr>
          <w:p w14:paraId="5F104D1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48C68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02ACC79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2272" w:type="dxa"/>
          </w:tcPr>
          <w:p w14:paraId="397233B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CINARIZINA 75mg</w:t>
            </w:r>
          </w:p>
        </w:tc>
        <w:tc>
          <w:tcPr>
            <w:tcW w:w="1605" w:type="dxa"/>
          </w:tcPr>
          <w:p w14:paraId="6D35D17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2268" w:type="dxa"/>
          </w:tcPr>
          <w:p w14:paraId="44B27E2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80.000</w:t>
            </w:r>
          </w:p>
        </w:tc>
        <w:tc>
          <w:tcPr>
            <w:tcW w:w="1231" w:type="dxa"/>
          </w:tcPr>
          <w:p w14:paraId="0E9D8A0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7" w:type="dxa"/>
          </w:tcPr>
          <w:p w14:paraId="4CC5512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25755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03EA1FA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2272" w:type="dxa"/>
          </w:tcPr>
          <w:p w14:paraId="47CD2A6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DIPROPIONATO de Betametasona + Fosfato Dissódico de Betametasona 5 + 2 mg/ml SOLUÇÃO INJETAVEL AMPOLA DE  1ml</w:t>
            </w:r>
          </w:p>
        </w:tc>
        <w:tc>
          <w:tcPr>
            <w:tcW w:w="1605" w:type="dxa"/>
          </w:tcPr>
          <w:p w14:paraId="24E0780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AMPOLA</w:t>
            </w:r>
          </w:p>
        </w:tc>
        <w:tc>
          <w:tcPr>
            <w:tcW w:w="2268" w:type="dxa"/>
          </w:tcPr>
          <w:p w14:paraId="526875E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2.200</w:t>
            </w:r>
          </w:p>
        </w:tc>
        <w:tc>
          <w:tcPr>
            <w:tcW w:w="1231" w:type="dxa"/>
          </w:tcPr>
          <w:p w14:paraId="0C7F4FC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7" w:type="dxa"/>
          </w:tcPr>
          <w:p w14:paraId="0B24FFC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5B05D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21B42E2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2272" w:type="dxa"/>
          </w:tcPr>
          <w:p w14:paraId="185B5A0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DIPROPIONATO DE BETAMETASONA + FOSFATO DISSÓDICO DE BETAMETASONA 5MG/ML * 2MG/ML 1ML</w:t>
            </w:r>
          </w:p>
        </w:tc>
        <w:tc>
          <w:tcPr>
            <w:tcW w:w="1605" w:type="dxa"/>
            <w:noWrap/>
          </w:tcPr>
          <w:p w14:paraId="03985E9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AMPOLA</w:t>
            </w:r>
          </w:p>
        </w:tc>
        <w:tc>
          <w:tcPr>
            <w:tcW w:w="2268" w:type="dxa"/>
            <w:noWrap/>
          </w:tcPr>
          <w:p w14:paraId="077156E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1.400</w:t>
            </w:r>
          </w:p>
        </w:tc>
        <w:tc>
          <w:tcPr>
            <w:tcW w:w="1231" w:type="dxa"/>
          </w:tcPr>
          <w:p w14:paraId="221F3DB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7" w:type="dxa"/>
          </w:tcPr>
          <w:p w14:paraId="238FB45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072C1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0A23739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11</w:t>
            </w:r>
          </w:p>
        </w:tc>
        <w:tc>
          <w:tcPr>
            <w:tcW w:w="2272" w:type="dxa"/>
          </w:tcPr>
          <w:p w14:paraId="0D1502F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GLICOSAMINA + Condroitina 1,5+1,2</w:t>
            </w:r>
          </w:p>
        </w:tc>
        <w:tc>
          <w:tcPr>
            <w:tcW w:w="1605" w:type="dxa"/>
          </w:tcPr>
          <w:p w14:paraId="7A1F017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SACHÊ</w:t>
            </w:r>
          </w:p>
        </w:tc>
        <w:tc>
          <w:tcPr>
            <w:tcW w:w="2268" w:type="dxa"/>
            <w:noWrap/>
          </w:tcPr>
          <w:p w14:paraId="1288F0C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1.440</w:t>
            </w:r>
          </w:p>
        </w:tc>
        <w:tc>
          <w:tcPr>
            <w:tcW w:w="1231" w:type="dxa"/>
          </w:tcPr>
          <w:p w14:paraId="2A88D59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7" w:type="dxa"/>
          </w:tcPr>
          <w:p w14:paraId="5E769B2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1E9A3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425551C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2272" w:type="dxa"/>
          </w:tcPr>
          <w:p w14:paraId="5E2ED77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ÁCIDO MEFENÂMICO 500G</w:t>
            </w:r>
          </w:p>
        </w:tc>
        <w:tc>
          <w:tcPr>
            <w:tcW w:w="1605" w:type="dxa"/>
            <w:noWrap/>
          </w:tcPr>
          <w:p w14:paraId="460DF05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2268" w:type="dxa"/>
            <w:noWrap/>
          </w:tcPr>
          <w:p w14:paraId="1FC90A5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360</w:t>
            </w:r>
          </w:p>
        </w:tc>
        <w:tc>
          <w:tcPr>
            <w:tcW w:w="1231" w:type="dxa"/>
          </w:tcPr>
          <w:p w14:paraId="7E9ED7A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7" w:type="dxa"/>
          </w:tcPr>
          <w:p w14:paraId="2EC38A3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481BC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1E83752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13</w:t>
            </w:r>
          </w:p>
        </w:tc>
        <w:tc>
          <w:tcPr>
            <w:tcW w:w="2272" w:type="dxa"/>
          </w:tcPr>
          <w:p w14:paraId="34316C7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ÁCIDO ZOLEDRÔNICO 5MG –  frasco com 100ml</w:t>
            </w:r>
          </w:p>
        </w:tc>
        <w:tc>
          <w:tcPr>
            <w:tcW w:w="1605" w:type="dxa"/>
            <w:noWrap/>
          </w:tcPr>
          <w:p w14:paraId="671A3C1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FRASCO</w:t>
            </w:r>
          </w:p>
        </w:tc>
        <w:tc>
          <w:tcPr>
            <w:tcW w:w="2268" w:type="dxa"/>
            <w:noWrap/>
          </w:tcPr>
          <w:p w14:paraId="7480F12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231" w:type="dxa"/>
          </w:tcPr>
          <w:p w14:paraId="11B1915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7" w:type="dxa"/>
          </w:tcPr>
          <w:p w14:paraId="642059A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6F001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6DF55DE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14</w:t>
            </w:r>
          </w:p>
        </w:tc>
        <w:tc>
          <w:tcPr>
            <w:tcW w:w="2272" w:type="dxa"/>
          </w:tcPr>
          <w:p w14:paraId="792094C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DENOSUMABE 60 mg</w:t>
            </w:r>
          </w:p>
        </w:tc>
        <w:tc>
          <w:tcPr>
            <w:tcW w:w="1605" w:type="dxa"/>
          </w:tcPr>
          <w:p w14:paraId="71F7732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SERINGA PREENCHIDA</w:t>
            </w:r>
          </w:p>
        </w:tc>
        <w:tc>
          <w:tcPr>
            <w:tcW w:w="2268" w:type="dxa"/>
          </w:tcPr>
          <w:p w14:paraId="3D0A4EB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1231" w:type="dxa"/>
          </w:tcPr>
          <w:p w14:paraId="4F7A22A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7" w:type="dxa"/>
          </w:tcPr>
          <w:p w14:paraId="1B8F997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0D1B0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9" w:hRule="atLeast"/>
        </w:trPr>
        <w:tc>
          <w:tcPr>
            <w:tcW w:w="851" w:type="dxa"/>
            <w:noWrap/>
          </w:tcPr>
          <w:p w14:paraId="712B8FE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15</w:t>
            </w:r>
          </w:p>
        </w:tc>
        <w:tc>
          <w:tcPr>
            <w:tcW w:w="2272" w:type="dxa"/>
          </w:tcPr>
          <w:p w14:paraId="2F3CAC6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PEROSTEO KM</w:t>
            </w:r>
          </w:p>
        </w:tc>
        <w:tc>
          <w:tcPr>
            <w:tcW w:w="1605" w:type="dxa"/>
          </w:tcPr>
          <w:p w14:paraId="45AE74E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2268" w:type="dxa"/>
            <w:noWrap/>
          </w:tcPr>
          <w:p w14:paraId="50C8D14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360</w:t>
            </w:r>
          </w:p>
        </w:tc>
        <w:tc>
          <w:tcPr>
            <w:tcW w:w="1231" w:type="dxa"/>
          </w:tcPr>
          <w:p w14:paraId="4311BCE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7" w:type="dxa"/>
          </w:tcPr>
          <w:p w14:paraId="1A88CC8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32209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61A8DF6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16</w:t>
            </w:r>
          </w:p>
        </w:tc>
        <w:tc>
          <w:tcPr>
            <w:tcW w:w="2272" w:type="dxa"/>
          </w:tcPr>
          <w:p w14:paraId="268F461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TERIPARATIDA 20mcg</w:t>
            </w:r>
          </w:p>
        </w:tc>
        <w:tc>
          <w:tcPr>
            <w:tcW w:w="1605" w:type="dxa"/>
            <w:noWrap/>
          </w:tcPr>
          <w:p w14:paraId="61819C4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AMPOLA</w:t>
            </w:r>
          </w:p>
        </w:tc>
        <w:tc>
          <w:tcPr>
            <w:tcW w:w="2268" w:type="dxa"/>
            <w:noWrap/>
          </w:tcPr>
          <w:p w14:paraId="44543BA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1231" w:type="dxa"/>
          </w:tcPr>
          <w:p w14:paraId="6E81984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7" w:type="dxa"/>
          </w:tcPr>
          <w:p w14:paraId="7CBB225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4052F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227" w:type="dxa"/>
            <w:gridSpan w:val="5"/>
            <w:noWrap/>
          </w:tcPr>
          <w:p w14:paraId="1AAF96C5">
            <w:pPr>
              <w:spacing w:after="0" w:line="240" w:lineRule="auto"/>
              <w:jc w:val="right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VALOR TOTAL</w:t>
            </w:r>
          </w:p>
        </w:tc>
        <w:tc>
          <w:tcPr>
            <w:tcW w:w="1177" w:type="dxa"/>
          </w:tcPr>
          <w:p w14:paraId="5D37CA2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R$</w:t>
            </w:r>
          </w:p>
        </w:tc>
      </w:tr>
    </w:tbl>
    <w:p w14:paraId="276E6DF9">
      <w:pPr>
        <w:spacing w:after="200" w:line="360" w:lineRule="auto"/>
        <w:ind w:left="567" w:right="566"/>
        <w:contextualSpacing/>
        <w:jc w:val="both"/>
        <w:rPr>
          <w:rFonts w:ascii="Arial" w:hAnsi="Arial" w:eastAsia="Times New Roman" w:cs="Arial"/>
          <w:b/>
          <w:bCs/>
          <w:kern w:val="0"/>
          <w14:ligatures w14:val="none"/>
        </w:rPr>
      </w:pPr>
    </w:p>
    <w:p w14:paraId="527DB2E3">
      <w:pPr>
        <w:spacing w:after="200" w:line="360" w:lineRule="auto"/>
        <w:ind w:left="567" w:right="566"/>
        <w:contextualSpacing/>
        <w:jc w:val="both"/>
        <w:rPr>
          <w:rFonts w:ascii="Arial" w:hAnsi="Arial" w:eastAsia="Times New Roman" w:cs="Arial"/>
          <w:b/>
          <w:bCs/>
          <w:kern w:val="0"/>
          <w14:ligatures w14:val="none"/>
        </w:rPr>
      </w:pPr>
    </w:p>
    <w:tbl>
      <w:tblPr>
        <w:tblStyle w:val="47"/>
        <w:tblW w:w="0" w:type="auto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2121"/>
        <w:gridCol w:w="1843"/>
        <w:gridCol w:w="2126"/>
        <w:gridCol w:w="1231"/>
        <w:gridCol w:w="1205"/>
      </w:tblGrid>
      <w:tr w14:paraId="4F396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376" w:type="dxa"/>
            <w:gridSpan w:val="6"/>
          </w:tcPr>
          <w:p w14:paraId="3B44889B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LOTE 11</w:t>
            </w:r>
          </w:p>
        </w:tc>
      </w:tr>
      <w:tr w14:paraId="3DB7E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6890CFAD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ITEM</w:t>
            </w:r>
          </w:p>
        </w:tc>
        <w:tc>
          <w:tcPr>
            <w:tcW w:w="2121" w:type="dxa"/>
          </w:tcPr>
          <w:p w14:paraId="167C15F0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ESPECIFICAÇÃO</w:t>
            </w:r>
          </w:p>
        </w:tc>
        <w:tc>
          <w:tcPr>
            <w:tcW w:w="1843" w:type="dxa"/>
            <w:noWrap/>
          </w:tcPr>
          <w:p w14:paraId="316255DB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UNIDADE</w:t>
            </w:r>
          </w:p>
        </w:tc>
        <w:tc>
          <w:tcPr>
            <w:tcW w:w="2126" w:type="dxa"/>
            <w:noWrap/>
          </w:tcPr>
          <w:p w14:paraId="248478D8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QUANTIDADE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091CB87C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VALOR UNITÁRIO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2DDE2180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 xml:space="preserve">VALOR TOTAL </w:t>
            </w:r>
          </w:p>
        </w:tc>
      </w:tr>
      <w:tr w14:paraId="777B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</w:tcPr>
          <w:p w14:paraId="52CC64A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121" w:type="dxa"/>
          </w:tcPr>
          <w:p w14:paraId="063EA0D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PROMESTRIENO 10MG/G</w:t>
            </w:r>
          </w:p>
        </w:tc>
        <w:tc>
          <w:tcPr>
            <w:tcW w:w="1843" w:type="dxa"/>
            <w:noWrap/>
          </w:tcPr>
          <w:p w14:paraId="2BADB5E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TUBO</w:t>
            </w:r>
          </w:p>
        </w:tc>
        <w:tc>
          <w:tcPr>
            <w:tcW w:w="2126" w:type="dxa"/>
            <w:noWrap/>
          </w:tcPr>
          <w:p w14:paraId="4227DED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24</w:t>
            </w:r>
          </w:p>
        </w:tc>
        <w:tc>
          <w:tcPr>
            <w:tcW w:w="1231" w:type="dxa"/>
          </w:tcPr>
          <w:p w14:paraId="0E9CD75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5" w:type="dxa"/>
          </w:tcPr>
          <w:p w14:paraId="31FDFA6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042E2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</w:tcPr>
          <w:p w14:paraId="694F284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121" w:type="dxa"/>
          </w:tcPr>
          <w:p w14:paraId="1CC958F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QLAIRA - BLISTER COM 28 COMRIMIDOS</w:t>
            </w:r>
          </w:p>
        </w:tc>
        <w:tc>
          <w:tcPr>
            <w:tcW w:w="1843" w:type="dxa"/>
            <w:noWrap/>
          </w:tcPr>
          <w:p w14:paraId="736659B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BLÍSTER</w:t>
            </w:r>
          </w:p>
        </w:tc>
        <w:tc>
          <w:tcPr>
            <w:tcW w:w="2126" w:type="dxa"/>
            <w:noWrap/>
          </w:tcPr>
          <w:p w14:paraId="388C897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1231" w:type="dxa"/>
          </w:tcPr>
          <w:p w14:paraId="0283495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5" w:type="dxa"/>
          </w:tcPr>
          <w:p w14:paraId="01A0782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2D9B8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</w:tcPr>
          <w:p w14:paraId="7AA1480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121" w:type="dxa"/>
          </w:tcPr>
          <w:p w14:paraId="1854DA5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FLUCONAZOL 150 MG</w:t>
            </w:r>
          </w:p>
        </w:tc>
        <w:tc>
          <w:tcPr>
            <w:tcW w:w="1843" w:type="dxa"/>
            <w:noWrap/>
          </w:tcPr>
          <w:p w14:paraId="0A49F91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2126" w:type="dxa"/>
            <w:noWrap/>
          </w:tcPr>
          <w:p w14:paraId="52E53F3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5.000</w:t>
            </w:r>
          </w:p>
        </w:tc>
        <w:tc>
          <w:tcPr>
            <w:tcW w:w="1231" w:type="dxa"/>
          </w:tcPr>
          <w:p w14:paraId="3FB62D3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5" w:type="dxa"/>
          </w:tcPr>
          <w:p w14:paraId="4AF17ED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283B0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</w:tcPr>
          <w:p w14:paraId="41CE855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121" w:type="dxa"/>
          </w:tcPr>
          <w:p w14:paraId="2ADD159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ANAGRELIDA 0,5MG</w:t>
            </w:r>
          </w:p>
        </w:tc>
        <w:tc>
          <w:tcPr>
            <w:tcW w:w="1843" w:type="dxa"/>
          </w:tcPr>
          <w:p w14:paraId="7E933A2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2126" w:type="dxa"/>
            <w:noWrap/>
          </w:tcPr>
          <w:p w14:paraId="712A7EE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1.440</w:t>
            </w:r>
          </w:p>
        </w:tc>
        <w:tc>
          <w:tcPr>
            <w:tcW w:w="1231" w:type="dxa"/>
          </w:tcPr>
          <w:p w14:paraId="065409B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5" w:type="dxa"/>
          </w:tcPr>
          <w:p w14:paraId="61056D3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25843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</w:tcPr>
          <w:p w14:paraId="7CA6323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2121" w:type="dxa"/>
          </w:tcPr>
          <w:p w14:paraId="0EE112B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ASPARATO DE ORNITINA GRANULADO 0,6g/g (Hepa Merz)</w:t>
            </w:r>
          </w:p>
        </w:tc>
        <w:tc>
          <w:tcPr>
            <w:tcW w:w="1843" w:type="dxa"/>
            <w:noWrap/>
          </w:tcPr>
          <w:p w14:paraId="6B96D87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ENVELOPE</w:t>
            </w:r>
          </w:p>
        </w:tc>
        <w:tc>
          <w:tcPr>
            <w:tcW w:w="2126" w:type="dxa"/>
            <w:noWrap/>
          </w:tcPr>
          <w:p w14:paraId="14FAD74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1.080</w:t>
            </w:r>
          </w:p>
        </w:tc>
        <w:tc>
          <w:tcPr>
            <w:tcW w:w="1231" w:type="dxa"/>
          </w:tcPr>
          <w:p w14:paraId="7621591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5" w:type="dxa"/>
          </w:tcPr>
          <w:p w14:paraId="7863BE3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32BAD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</w:tcPr>
          <w:p w14:paraId="5CD5DAA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121" w:type="dxa"/>
          </w:tcPr>
          <w:p w14:paraId="133163B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LISADO de E.Coli 6mg</w:t>
            </w:r>
          </w:p>
        </w:tc>
        <w:tc>
          <w:tcPr>
            <w:tcW w:w="1843" w:type="dxa"/>
          </w:tcPr>
          <w:p w14:paraId="68CAA49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2126" w:type="dxa"/>
            <w:noWrap/>
          </w:tcPr>
          <w:p w14:paraId="411A0C0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1.440</w:t>
            </w:r>
          </w:p>
        </w:tc>
        <w:tc>
          <w:tcPr>
            <w:tcW w:w="1231" w:type="dxa"/>
          </w:tcPr>
          <w:p w14:paraId="1F4C3F1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5" w:type="dxa"/>
          </w:tcPr>
          <w:p w14:paraId="4B1D00F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09B3C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9" w:hRule="atLeast"/>
        </w:trPr>
        <w:tc>
          <w:tcPr>
            <w:tcW w:w="850" w:type="dxa"/>
          </w:tcPr>
          <w:p w14:paraId="442F4E9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2121" w:type="dxa"/>
          </w:tcPr>
          <w:p w14:paraId="65E6EA7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PASSIFLORA INCARNATA 600MG</w:t>
            </w:r>
          </w:p>
        </w:tc>
        <w:tc>
          <w:tcPr>
            <w:tcW w:w="1843" w:type="dxa"/>
            <w:noWrap/>
          </w:tcPr>
          <w:p w14:paraId="66BDE1D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2126" w:type="dxa"/>
            <w:noWrap/>
          </w:tcPr>
          <w:p w14:paraId="1D8E1D0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360</w:t>
            </w:r>
          </w:p>
        </w:tc>
        <w:tc>
          <w:tcPr>
            <w:tcW w:w="1231" w:type="dxa"/>
          </w:tcPr>
          <w:p w14:paraId="6FFC24D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5" w:type="dxa"/>
          </w:tcPr>
          <w:p w14:paraId="371DB4F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4EFCD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</w:tcPr>
          <w:p w14:paraId="514D1EA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2121" w:type="dxa"/>
          </w:tcPr>
          <w:p w14:paraId="169D017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PYCNOGENOL 50MG (FLEBON)</w:t>
            </w:r>
          </w:p>
        </w:tc>
        <w:tc>
          <w:tcPr>
            <w:tcW w:w="1843" w:type="dxa"/>
            <w:noWrap/>
          </w:tcPr>
          <w:p w14:paraId="204D4F0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2126" w:type="dxa"/>
            <w:noWrap/>
          </w:tcPr>
          <w:p w14:paraId="50DD868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720</w:t>
            </w:r>
          </w:p>
        </w:tc>
        <w:tc>
          <w:tcPr>
            <w:tcW w:w="1231" w:type="dxa"/>
          </w:tcPr>
          <w:p w14:paraId="5D7DB6D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5" w:type="dxa"/>
          </w:tcPr>
          <w:p w14:paraId="3ADD185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69C39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</w:tcPr>
          <w:p w14:paraId="54E0F4B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2121" w:type="dxa"/>
          </w:tcPr>
          <w:p w14:paraId="5519104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VONOPRAZANA 20MG</w:t>
            </w:r>
          </w:p>
        </w:tc>
        <w:tc>
          <w:tcPr>
            <w:tcW w:w="1843" w:type="dxa"/>
          </w:tcPr>
          <w:p w14:paraId="3D937BE5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2126" w:type="dxa"/>
            <w:noWrap/>
          </w:tcPr>
          <w:p w14:paraId="5E04C7D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720</w:t>
            </w:r>
          </w:p>
        </w:tc>
        <w:tc>
          <w:tcPr>
            <w:tcW w:w="1231" w:type="dxa"/>
          </w:tcPr>
          <w:p w14:paraId="7872B60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5" w:type="dxa"/>
          </w:tcPr>
          <w:p w14:paraId="63BD21B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7FB5E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171" w:type="dxa"/>
            <w:gridSpan w:val="5"/>
          </w:tcPr>
          <w:p w14:paraId="34A52A03">
            <w:pPr>
              <w:spacing w:after="0" w:line="240" w:lineRule="auto"/>
              <w:jc w:val="right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VALOR TOTAL</w:t>
            </w:r>
          </w:p>
        </w:tc>
        <w:tc>
          <w:tcPr>
            <w:tcW w:w="1205" w:type="dxa"/>
          </w:tcPr>
          <w:p w14:paraId="3F49726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R$</w:t>
            </w:r>
          </w:p>
        </w:tc>
      </w:tr>
    </w:tbl>
    <w:p w14:paraId="105CD84F">
      <w:pPr>
        <w:spacing w:after="200" w:line="360" w:lineRule="auto"/>
        <w:ind w:left="567" w:right="566"/>
        <w:contextualSpacing/>
        <w:jc w:val="both"/>
        <w:rPr>
          <w:rFonts w:ascii="Arial" w:hAnsi="Arial" w:eastAsia="Times New Roman" w:cs="Arial"/>
          <w:b/>
          <w:bCs/>
          <w:kern w:val="0"/>
          <w14:ligatures w14:val="none"/>
        </w:rPr>
      </w:pPr>
    </w:p>
    <w:tbl>
      <w:tblPr>
        <w:tblStyle w:val="47"/>
        <w:tblW w:w="9356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987"/>
        <w:gridCol w:w="2025"/>
        <w:gridCol w:w="2126"/>
        <w:gridCol w:w="1231"/>
        <w:gridCol w:w="1137"/>
      </w:tblGrid>
      <w:tr w14:paraId="23810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356" w:type="dxa"/>
            <w:gridSpan w:val="6"/>
          </w:tcPr>
          <w:p w14:paraId="54E2FFED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LOTE 12</w:t>
            </w:r>
          </w:p>
        </w:tc>
      </w:tr>
      <w:tr w14:paraId="34672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28FF127D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ITEM</w:t>
            </w:r>
          </w:p>
        </w:tc>
        <w:tc>
          <w:tcPr>
            <w:tcW w:w="1987" w:type="dxa"/>
          </w:tcPr>
          <w:p w14:paraId="5C750865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ESPECIFICAÇÃO</w:t>
            </w:r>
          </w:p>
        </w:tc>
        <w:tc>
          <w:tcPr>
            <w:tcW w:w="2025" w:type="dxa"/>
            <w:noWrap/>
          </w:tcPr>
          <w:p w14:paraId="10CFF35F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UNIDADE</w:t>
            </w:r>
          </w:p>
        </w:tc>
        <w:tc>
          <w:tcPr>
            <w:tcW w:w="2126" w:type="dxa"/>
            <w:noWrap/>
          </w:tcPr>
          <w:p w14:paraId="14B82D7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  <w:t>QUANTIDADE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78B54A01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VALOR UNITÁRIO</w:t>
            </w:r>
          </w:p>
        </w:tc>
        <w:tc>
          <w:tcPr>
            <w:tcW w:w="1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5DE4FA6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 xml:space="preserve">VALOR TOTAL </w:t>
            </w:r>
          </w:p>
        </w:tc>
      </w:tr>
      <w:tr w14:paraId="67558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7533E62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987" w:type="dxa"/>
          </w:tcPr>
          <w:p w14:paraId="63104BE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CLORIDRATO DE LIDOCAINA 10% SPRAY FRASCO 50ML</w:t>
            </w:r>
          </w:p>
        </w:tc>
        <w:tc>
          <w:tcPr>
            <w:tcW w:w="2025" w:type="dxa"/>
            <w:noWrap/>
          </w:tcPr>
          <w:p w14:paraId="033C43D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FRASCO</w:t>
            </w:r>
          </w:p>
        </w:tc>
        <w:tc>
          <w:tcPr>
            <w:tcW w:w="2126" w:type="dxa"/>
            <w:noWrap/>
          </w:tcPr>
          <w:p w14:paraId="3A02888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320</w:t>
            </w:r>
          </w:p>
        </w:tc>
        <w:tc>
          <w:tcPr>
            <w:tcW w:w="1231" w:type="dxa"/>
          </w:tcPr>
          <w:p w14:paraId="0E3CC0E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7" w:type="dxa"/>
          </w:tcPr>
          <w:p w14:paraId="4BC1DD5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4C045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564FB08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987" w:type="dxa"/>
          </w:tcPr>
          <w:p w14:paraId="4A35428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CLORIDRATO DE LIDOCAÍNA 2%  SEM VASO CONSTRITOR SOLUÇÃO INJETÁVEL  AMPOLA DE 20 ML</w:t>
            </w:r>
          </w:p>
        </w:tc>
        <w:tc>
          <w:tcPr>
            <w:tcW w:w="2025" w:type="dxa"/>
            <w:noWrap/>
          </w:tcPr>
          <w:p w14:paraId="78451F8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AMPOLA/FRASCO</w:t>
            </w:r>
          </w:p>
        </w:tc>
        <w:tc>
          <w:tcPr>
            <w:tcW w:w="2126" w:type="dxa"/>
            <w:noWrap/>
          </w:tcPr>
          <w:p w14:paraId="0ED8A2D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800</w:t>
            </w:r>
          </w:p>
        </w:tc>
        <w:tc>
          <w:tcPr>
            <w:tcW w:w="1231" w:type="dxa"/>
          </w:tcPr>
          <w:p w14:paraId="27EBEF8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7" w:type="dxa"/>
          </w:tcPr>
          <w:p w14:paraId="21516E6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62CAF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5CE2F10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987" w:type="dxa"/>
          </w:tcPr>
          <w:p w14:paraId="0946AEFC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CLORIDRATO DE LIDOCAÍNA GELEIA 20MG/G TUBO DE 30G</w:t>
            </w:r>
          </w:p>
        </w:tc>
        <w:tc>
          <w:tcPr>
            <w:tcW w:w="2025" w:type="dxa"/>
            <w:noWrap/>
          </w:tcPr>
          <w:p w14:paraId="77B3A78D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TUBO</w:t>
            </w:r>
          </w:p>
        </w:tc>
        <w:tc>
          <w:tcPr>
            <w:tcW w:w="2126" w:type="dxa"/>
            <w:noWrap/>
          </w:tcPr>
          <w:p w14:paraId="422FBA4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1.600</w:t>
            </w:r>
          </w:p>
        </w:tc>
        <w:tc>
          <w:tcPr>
            <w:tcW w:w="1231" w:type="dxa"/>
          </w:tcPr>
          <w:p w14:paraId="3C0AA2A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7" w:type="dxa"/>
          </w:tcPr>
          <w:p w14:paraId="7F0E4DC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40B45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1FFAC7A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987" w:type="dxa"/>
          </w:tcPr>
          <w:p w14:paraId="72CAB9C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MALEATO DE MIDAZOLAM 5MG/ML SOLUÇÃO INJETAVEL AMPOLA 10 ML</w:t>
            </w:r>
          </w:p>
        </w:tc>
        <w:tc>
          <w:tcPr>
            <w:tcW w:w="2025" w:type="dxa"/>
          </w:tcPr>
          <w:p w14:paraId="6646964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AMPOLA</w:t>
            </w:r>
          </w:p>
        </w:tc>
        <w:tc>
          <w:tcPr>
            <w:tcW w:w="2126" w:type="dxa"/>
            <w:noWrap/>
          </w:tcPr>
          <w:p w14:paraId="3D012E6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100</w:t>
            </w:r>
          </w:p>
        </w:tc>
        <w:tc>
          <w:tcPr>
            <w:tcW w:w="1231" w:type="dxa"/>
          </w:tcPr>
          <w:p w14:paraId="715D761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7" w:type="dxa"/>
          </w:tcPr>
          <w:p w14:paraId="2987257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45E55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6106047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987" w:type="dxa"/>
          </w:tcPr>
          <w:p w14:paraId="3EE746D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FUROSEMIDA 10MG/ML SOLUÇÃO  INJÉTAVEL  AMPOLA DE 2ML</w:t>
            </w:r>
          </w:p>
        </w:tc>
        <w:tc>
          <w:tcPr>
            <w:tcW w:w="2025" w:type="dxa"/>
            <w:noWrap/>
          </w:tcPr>
          <w:p w14:paraId="4995839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AMPOLA</w:t>
            </w:r>
          </w:p>
        </w:tc>
        <w:tc>
          <w:tcPr>
            <w:tcW w:w="2126" w:type="dxa"/>
            <w:noWrap/>
          </w:tcPr>
          <w:p w14:paraId="07E71241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600</w:t>
            </w:r>
          </w:p>
        </w:tc>
        <w:tc>
          <w:tcPr>
            <w:tcW w:w="1231" w:type="dxa"/>
          </w:tcPr>
          <w:p w14:paraId="46B3F08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7" w:type="dxa"/>
          </w:tcPr>
          <w:p w14:paraId="001F254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57F53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0AC7EE7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1987" w:type="dxa"/>
          </w:tcPr>
          <w:p w14:paraId="3313FCD6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VALSARTANA 160mg</w:t>
            </w:r>
          </w:p>
        </w:tc>
        <w:tc>
          <w:tcPr>
            <w:tcW w:w="2025" w:type="dxa"/>
          </w:tcPr>
          <w:p w14:paraId="20D75AA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2126" w:type="dxa"/>
            <w:noWrap/>
          </w:tcPr>
          <w:p w14:paraId="00BDD2B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360</w:t>
            </w:r>
          </w:p>
        </w:tc>
        <w:tc>
          <w:tcPr>
            <w:tcW w:w="1231" w:type="dxa"/>
          </w:tcPr>
          <w:p w14:paraId="0D49C812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7" w:type="dxa"/>
          </w:tcPr>
          <w:p w14:paraId="628D0B3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252BD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7475703E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1987" w:type="dxa"/>
          </w:tcPr>
          <w:p w14:paraId="585FF85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VALSARTANA 320/ ANLODIPINO 10MG</w:t>
            </w:r>
          </w:p>
        </w:tc>
        <w:tc>
          <w:tcPr>
            <w:tcW w:w="2025" w:type="dxa"/>
            <w:noWrap/>
          </w:tcPr>
          <w:p w14:paraId="74C68774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2126" w:type="dxa"/>
          </w:tcPr>
          <w:p w14:paraId="7F475E4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360</w:t>
            </w:r>
          </w:p>
        </w:tc>
        <w:tc>
          <w:tcPr>
            <w:tcW w:w="1231" w:type="dxa"/>
          </w:tcPr>
          <w:p w14:paraId="6FF8D4C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7" w:type="dxa"/>
          </w:tcPr>
          <w:p w14:paraId="3807FAC3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15D2B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1E3BCC8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1987" w:type="dxa"/>
          </w:tcPr>
          <w:p w14:paraId="7722B01B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VALSARTANA 320/ ANLODIPINO 5MG</w:t>
            </w:r>
          </w:p>
        </w:tc>
        <w:tc>
          <w:tcPr>
            <w:tcW w:w="2025" w:type="dxa"/>
            <w:noWrap/>
          </w:tcPr>
          <w:p w14:paraId="08CB042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COMPRIMIDO</w:t>
            </w:r>
          </w:p>
        </w:tc>
        <w:tc>
          <w:tcPr>
            <w:tcW w:w="2126" w:type="dxa"/>
          </w:tcPr>
          <w:p w14:paraId="6F6C22AA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360</w:t>
            </w:r>
          </w:p>
        </w:tc>
        <w:tc>
          <w:tcPr>
            <w:tcW w:w="1231" w:type="dxa"/>
          </w:tcPr>
          <w:p w14:paraId="227AB850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7" w:type="dxa"/>
          </w:tcPr>
          <w:p w14:paraId="58FDA5E9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</w:p>
        </w:tc>
      </w:tr>
      <w:tr w14:paraId="35CA1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219" w:type="dxa"/>
            <w:gridSpan w:val="5"/>
            <w:noWrap/>
          </w:tcPr>
          <w:p w14:paraId="4F7AC85D">
            <w:pPr>
              <w:spacing w:after="0" w:line="240" w:lineRule="auto"/>
              <w:jc w:val="right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VALOR TOTAL</w:t>
            </w:r>
          </w:p>
        </w:tc>
        <w:tc>
          <w:tcPr>
            <w:tcW w:w="1137" w:type="dxa"/>
          </w:tcPr>
          <w:p w14:paraId="346585C8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R$</w:t>
            </w:r>
          </w:p>
        </w:tc>
      </w:tr>
    </w:tbl>
    <w:p w14:paraId="24BB2817">
      <w:pPr>
        <w:tabs>
          <w:tab w:val="left" w:pos="6024"/>
          <w:tab w:val="left" w:pos="7441"/>
          <w:tab w:val="left" w:pos="9001"/>
        </w:tabs>
        <w:suppressAutoHyphens/>
        <w:spacing w:after="0" w:line="240" w:lineRule="auto"/>
        <w:ind w:right="-494" w:hanging="2"/>
        <w:jc w:val="center"/>
        <w:rPr>
          <w:rFonts w:ascii="Arial" w:hAnsi="Arial" w:eastAsia="Arial" w:cs="Arial"/>
          <w:kern w:val="0"/>
          <w:u w:val="single"/>
          <w:lang w:eastAsia="ar-SA"/>
          <w14:ligatures w14:val="none"/>
        </w:rPr>
      </w:pPr>
    </w:p>
    <w:p w14:paraId="3AFDBA45">
      <w:pPr>
        <w:tabs>
          <w:tab w:val="left" w:pos="6024"/>
          <w:tab w:val="left" w:pos="7441"/>
          <w:tab w:val="left" w:pos="9001"/>
        </w:tabs>
        <w:suppressAutoHyphens/>
        <w:spacing w:after="0" w:line="240" w:lineRule="auto"/>
        <w:ind w:right="-494" w:hanging="2"/>
        <w:rPr>
          <w:rFonts w:ascii="Arial" w:hAnsi="Arial" w:eastAsia="Arial" w:cs="Arial"/>
          <w:kern w:val="0"/>
          <w:u w:val="single"/>
          <w:lang w:eastAsia="ar-SA"/>
          <w14:ligatures w14:val="none"/>
        </w:rPr>
      </w:pPr>
    </w:p>
    <w:p w14:paraId="32DFC095">
      <w:pPr>
        <w:tabs>
          <w:tab w:val="left" w:pos="6024"/>
          <w:tab w:val="left" w:pos="7441"/>
          <w:tab w:val="left" w:pos="9001"/>
        </w:tabs>
        <w:suppressAutoHyphens/>
        <w:spacing w:after="0" w:line="240" w:lineRule="auto"/>
        <w:ind w:right="-494" w:hanging="2"/>
        <w:jc w:val="center"/>
        <w:rPr>
          <w:rFonts w:ascii="Arial" w:hAnsi="Arial" w:eastAsia="Arial" w:cs="Arial"/>
          <w:kern w:val="0"/>
          <w:u w:val="single"/>
          <w:lang w:eastAsia="ar-SA"/>
          <w14:ligatures w14:val="none"/>
        </w:rPr>
      </w:pPr>
    </w:p>
    <w:p w14:paraId="4CEBF3F6">
      <w:pPr>
        <w:tabs>
          <w:tab w:val="left" w:pos="6024"/>
          <w:tab w:val="left" w:pos="7441"/>
          <w:tab w:val="left" w:pos="9001"/>
        </w:tabs>
        <w:suppressAutoHyphens/>
        <w:spacing w:after="0" w:line="240" w:lineRule="auto"/>
        <w:ind w:right="-494" w:hanging="2"/>
        <w:jc w:val="center"/>
        <w:rPr>
          <w:rFonts w:ascii="Arial" w:hAnsi="Arial" w:eastAsia="Arial" w:cs="Arial"/>
          <w:kern w:val="0"/>
          <w:u w:val="single"/>
          <w:lang w:eastAsia="ar-SA"/>
          <w14:ligatures w14:val="none"/>
        </w:rPr>
      </w:pPr>
      <w:r>
        <w:rPr>
          <w:rFonts w:ascii="Arial" w:hAnsi="Arial" w:eastAsia="Arial" w:cs="Arial"/>
          <w:b/>
          <w:kern w:val="0"/>
          <w:u w:val="single"/>
          <w:lang w:eastAsia="ar-SA"/>
          <w14:ligatures w14:val="none"/>
        </w:rPr>
        <w:t>DECLARAÇÃO</w:t>
      </w:r>
    </w:p>
    <w:p w14:paraId="12FB0A6C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4548"/>
        </w:tabs>
        <w:suppressAutoHyphens/>
        <w:spacing w:after="0" w:line="240" w:lineRule="auto"/>
        <w:ind w:right="-261" w:hanging="2"/>
        <w:jc w:val="center"/>
        <w:rPr>
          <w:rFonts w:ascii="Arial" w:hAnsi="Arial" w:eastAsia="Arial" w:cs="Arial"/>
          <w:color w:val="000000"/>
          <w:kern w:val="0"/>
          <w:u w:val="single"/>
          <w:lang w:eastAsia="ar-SA"/>
          <w14:ligatures w14:val="none"/>
        </w:rPr>
      </w:pPr>
    </w:p>
    <w:p w14:paraId="43CB93D9">
      <w:pPr>
        <w:tabs>
          <w:tab w:val="left" w:pos="567"/>
        </w:tabs>
        <w:suppressAutoHyphens/>
        <w:spacing w:after="0" w:line="360" w:lineRule="auto"/>
        <w:ind w:left="567" w:right="566"/>
        <w:jc w:val="both"/>
        <w:rPr>
          <w:rFonts w:ascii="Arial" w:hAnsi="Arial" w:eastAsia="Arial" w:cs="Arial"/>
          <w:kern w:val="0"/>
          <w:lang w:eastAsia="ar-SA"/>
          <w14:ligatures w14:val="none"/>
        </w:rPr>
      </w:pPr>
      <w:r>
        <w:rPr>
          <w:rFonts w:ascii="Arial" w:hAnsi="Arial" w:eastAsia="Arial" w:cs="Arial"/>
          <w:kern w:val="0"/>
          <w:lang w:eastAsia="ar-SA"/>
          <w14:ligatures w14:val="none"/>
        </w:rPr>
        <w:t>1 - Declaro que o prazo de eficácia desta proposta é de 60 (sessenta) dias, a contar da data de execução de seu respectivo envelope.</w:t>
      </w:r>
    </w:p>
    <w:p w14:paraId="73F3B1AA">
      <w:pPr>
        <w:tabs>
          <w:tab w:val="left" w:pos="567"/>
        </w:tabs>
        <w:suppressAutoHyphens/>
        <w:spacing w:after="0" w:line="360" w:lineRule="auto"/>
        <w:ind w:left="567" w:right="566"/>
        <w:jc w:val="both"/>
        <w:rPr>
          <w:rFonts w:ascii="Arial" w:hAnsi="Arial" w:eastAsia="Arial" w:cs="Arial"/>
          <w:kern w:val="0"/>
          <w:lang w:eastAsia="ar-SA"/>
          <w14:ligatures w14:val="none"/>
        </w:rPr>
      </w:pPr>
    </w:p>
    <w:p w14:paraId="66F3ABAF">
      <w:pPr>
        <w:tabs>
          <w:tab w:val="left" w:pos="567"/>
        </w:tabs>
        <w:suppressAutoHyphens/>
        <w:spacing w:after="0" w:line="360" w:lineRule="auto"/>
        <w:ind w:left="567" w:right="566"/>
        <w:jc w:val="both"/>
        <w:rPr>
          <w:rFonts w:ascii="Arial" w:hAnsi="Arial" w:eastAsia="Arial" w:cs="Arial"/>
          <w:kern w:val="0"/>
          <w:lang w:eastAsia="ar-SA"/>
          <w14:ligatures w14:val="none"/>
        </w:rPr>
      </w:pPr>
      <w:r>
        <w:rPr>
          <w:rFonts w:ascii="Arial" w:hAnsi="Arial" w:eastAsia="Arial" w:cs="Arial"/>
          <w:kern w:val="0"/>
          <w:lang w:eastAsia="ar-SA"/>
          <w14:ligatures w14:val="none"/>
        </w:rPr>
        <w:t>2 - Declaro, sob pena da lei, que os produtos ofertados atendem todas as especificações exigidas no edital.</w:t>
      </w:r>
    </w:p>
    <w:p w14:paraId="2D0E4C31">
      <w:pPr>
        <w:tabs>
          <w:tab w:val="left" w:pos="567"/>
        </w:tabs>
        <w:suppressAutoHyphens/>
        <w:spacing w:after="0" w:line="360" w:lineRule="auto"/>
        <w:ind w:left="567" w:right="566"/>
        <w:jc w:val="both"/>
        <w:rPr>
          <w:rFonts w:ascii="Arial" w:hAnsi="Arial" w:eastAsia="Arial" w:cs="Arial"/>
          <w:kern w:val="0"/>
          <w:lang w:eastAsia="ar-SA"/>
          <w14:ligatures w14:val="none"/>
        </w:rPr>
      </w:pPr>
    </w:p>
    <w:p w14:paraId="188DB1B2">
      <w:pPr>
        <w:tabs>
          <w:tab w:val="left" w:pos="567"/>
        </w:tabs>
        <w:suppressAutoHyphens/>
        <w:spacing w:after="0" w:line="360" w:lineRule="auto"/>
        <w:ind w:left="567" w:right="566"/>
        <w:jc w:val="both"/>
        <w:rPr>
          <w:rFonts w:ascii="Arial" w:hAnsi="Arial" w:eastAsia="Arial" w:cs="Arial"/>
          <w:kern w:val="0"/>
          <w:lang w:eastAsia="ar-SA"/>
          <w14:ligatures w14:val="none"/>
        </w:rPr>
      </w:pPr>
      <w:r>
        <w:rPr>
          <w:rFonts w:ascii="Arial" w:hAnsi="Arial" w:eastAsia="Arial" w:cs="Arial"/>
          <w:kern w:val="0"/>
          <w:lang w:eastAsia="ar-SA"/>
          <w14:ligatures w14:val="none"/>
        </w:rPr>
        <w:t>3 - Declaro que os preços acima indicados contemplam todos os custos diretos e indiretos incorridos na data da apresentação desta proposta incluindo, entre outros: tributos, encargos sociais, despesas administrativas, seguro, frete e lucro.</w:t>
      </w:r>
    </w:p>
    <w:p w14:paraId="0EE6AE7E">
      <w:pPr>
        <w:tabs>
          <w:tab w:val="left" w:pos="567"/>
        </w:tabs>
        <w:suppressAutoHyphens/>
        <w:spacing w:after="0" w:line="360" w:lineRule="auto"/>
        <w:ind w:left="567" w:right="566"/>
        <w:jc w:val="both"/>
        <w:rPr>
          <w:rFonts w:ascii="Arial" w:hAnsi="Arial" w:eastAsia="Arial" w:cs="Arial"/>
          <w:kern w:val="0"/>
          <w:lang w:eastAsia="ar-SA"/>
          <w14:ligatures w14:val="none"/>
        </w:rPr>
      </w:pPr>
    </w:p>
    <w:p w14:paraId="42C0CD6C">
      <w:pPr>
        <w:tabs>
          <w:tab w:val="left" w:pos="284"/>
          <w:tab w:val="left" w:pos="567"/>
        </w:tabs>
        <w:suppressAutoHyphens/>
        <w:spacing w:after="0" w:line="360" w:lineRule="auto"/>
        <w:ind w:left="567" w:right="566"/>
        <w:jc w:val="both"/>
        <w:rPr>
          <w:rFonts w:ascii="Arial" w:hAnsi="Arial" w:eastAsia="Arial" w:cs="Arial"/>
          <w:kern w:val="0"/>
          <w:lang w:eastAsia="ar-SA"/>
          <w14:ligatures w14:val="none"/>
        </w:rPr>
      </w:pPr>
      <w:r>
        <w:rPr>
          <w:rFonts w:ascii="Arial" w:hAnsi="Arial" w:eastAsia="Arial" w:cs="Arial"/>
          <w:kern w:val="0"/>
          <w:lang w:eastAsia="ar-SA"/>
          <w14:ligatures w14:val="none"/>
        </w:rPr>
        <w:t xml:space="preserve">4 - Declaro, SOB PENA DA LEI, ciência da forma de aquisição em conformidade com especificações, e quantidades estimadas constantes do Anexo I, observando-se que as quantidades são estimativas de consumo, não se obrigando à aquisição total. </w:t>
      </w:r>
    </w:p>
    <w:p w14:paraId="7995842B">
      <w:pPr>
        <w:tabs>
          <w:tab w:val="left" w:pos="567"/>
        </w:tabs>
        <w:suppressAutoHyphens/>
        <w:spacing w:after="0" w:line="360" w:lineRule="auto"/>
        <w:ind w:left="567" w:right="566"/>
        <w:rPr>
          <w:rFonts w:ascii="Arial" w:hAnsi="Arial" w:eastAsia="Arial" w:cs="Arial"/>
          <w:color w:val="000000"/>
          <w:kern w:val="0"/>
          <w:lang w:eastAsia="ar-SA"/>
          <w14:ligatures w14:val="none"/>
        </w:rPr>
      </w:pPr>
      <w:r>
        <w:rPr>
          <w:rFonts w:ascii="Arial" w:hAnsi="Arial" w:eastAsia="Arial" w:cs="Arial"/>
          <w:b/>
          <w:color w:val="000000"/>
          <w:kern w:val="0"/>
          <w:lang w:eastAsia="ar-SA"/>
          <w14:ligatures w14:val="none"/>
        </w:rPr>
        <w:t>DADOS DA EMPRESA E DO REPRESENTANTE LEGAL</w:t>
      </w:r>
    </w:p>
    <w:p w14:paraId="77FC60F3">
      <w:pPr>
        <w:tabs>
          <w:tab w:val="left" w:pos="567"/>
        </w:tabs>
        <w:suppressAutoHyphens/>
        <w:spacing w:after="0" w:line="360" w:lineRule="auto"/>
        <w:ind w:left="567" w:right="566"/>
        <w:jc w:val="both"/>
        <w:rPr>
          <w:rFonts w:ascii="Arial" w:hAnsi="Arial" w:eastAsia="Arial" w:cs="Arial"/>
          <w:color w:val="000000"/>
          <w:kern w:val="0"/>
          <w:lang w:eastAsia="ar-SA"/>
          <w14:ligatures w14:val="none"/>
        </w:rPr>
      </w:pPr>
      <w:r>
        <w:rPr>
          <w:rFonts w:ascii="Arial" w:hAnsi="Arial" w:eastAsia="Arial" w:cs="Arial"/>
          <w:color w:val="000000"/>
          <w:kern w:val="0"/>
          <w:lang w:eastAsia="ar-SA"/>
          <w14:ligatures w14:val="none"/>
        </w:rPr>
        <w:t>Apresentamos a seguir, os dados necessários para assinatura de eventual ATA DE REGISTRO DE PREÇOS:</w:t>
      </w:r>
    </w:p>
    <w:p w14:paraId="282049E2">
      <w:pPr>
        <w:tabs>
          <w:tab w:val="left" w:pos="567"/>
        </w:tabs>
        <w:suppressAutoHyphens/>
        <w:spacing w:after="0" w:line="240" w:lineRule="auto"/>
        <w:ind w:left="567" w:right="566"/>
        <w:jc w:val="both"/>
        <w:rPr>
          <w:rFonts w:ascii="Arial" w:hAnsi="Arial" w:eastAsia="Arial" w:cs="Arial"/>
          <w:color w:val="000000"/>
          <w:kern w:val="0"/>
          <w:lang w:eastAsia="ar-SA"/>
          <w14:ligatures w14:val="none"/>
        </w:rPr>
      </w:pPr>
    </w:p>
    <w:p w14:paraId="79BF2376">
      <w:pPr>
        <w:tabs>
          <w:tab w:val="left" w:pos="567"/>
        </w:tabs>
        <w:suppressAutoHyphens/>
        <w:spacing w:after="0" w:line="240" w:lineRule="auto"/>
        <w:ind w:left="567" w:right="566"/>
        <w:jc w:val="both"/>
        <w:rPr>
          <w:rFonts w:ascii="Arial" w:hAnsi="Arial" w:eastAsia="Arial" w:cs="Arial"/>
          <w:color w:val="000000"/>
          <w:kern w:val="0"/>
          <w:lang w:eastAsia="ar-SA"/>
          <w14:ligatures w14:val="none"/>
        </w:rPr>
      </w:pPr>
      <w:r>
        <w:rPr>
          <w:rFonts w:ascii="Arial" w:hAnsi="Arial" w:eastAsia="Arial" w:cs="Arial"/>
          <w:b/>
          <w:color w:val="000000"/>
          <w:kern w:val="0"/>
          <w:lang w:eastAsia="ar-SA"/>
          <w14:ligatures w14:val="none"/>
        </w:rPr>
        <w:t>DADOS DA EMPRESA</w:t>
      </w:r>
    </w:p>
    <w:p w14:paraId="34C06732">
      <w:pPr>
        <w:tabs>
          <w:tab w:val="left" w:pos="567"/>
        </w:tabs>
        <w:suppressAutoHyphens/>
        <w:spacing w:after="0" w:line="240" w:lineRule="auto"/>
        <w:ind w:left="567" w:right="566"/>
        <w:jc w:val="both"/>
        <w:rPr>
          <w:rFonts w:ascii="Arial" w:hAnsi="Arial" w:eastAsia="Arial" w:cs="Arial"/>
          <w:color w:val="000000"/>
          <w:kern w:val="0"/>
          <w:lang w:eastAsia="ar-SA"/>
          <w14:ligatures w14:val="none"/>
        </w:rPr>
      </w:pPr>
      <w:r>
        <w:rPr>
          <w:rFonts w:ascii="Arial" w:hAnsi="Arial" w:eastAsia="Arial" w:cs="Arial"/>
          <w:color w:val="000000"/>
          <w:kern w:val="0"/>
          <w:lang w:eastAsia="ar-SA"/>
          <w14:ligatures w14:val="none"/>
        </w:rPr>
        <w:t>Razão social:</w:t>
      </w:r>
    </w:p>
    <w:p w14:paraId="5443B06C">
      <w:pPr>
        <w:tabs>
          <w:tab w:val="left" w:pos="567"/>
        </w:tabs>
        <w:suppressAutoHyphens/>
        <w:spacing w:after="0" w:line="240" w:lineRule="auto"/>
        <w:ind w:left="567" w:right="566"/>
        <w:jc w:val="both"/>
        <w:rPr>
          <w:rFonts w:ascii="Arial" w:hAnsi="Arial" w:eastAsia="Arial" w:cs="Arial"/>
          <w:color w:val="000000"/>
          <w:kern w:val="0"/>
          <w:lang w:eastAsia="ar-SA"/>
          <w14:ligatures w14:val="none"/>
        </w:rPr>
      </w:pPr>
      <w:r>
        <w:rPr>
          <w:rFonts w:ascii="Arial" w:hAnsi="Arial" w:eastAsia="Arial" w:cs="Arial"/>
          <w:color w:val="000000"/>
          <w:kern w:val="0"/>
          <w:lang w:eastAsia="ar-SA"/>
          <w14:ligatures w14:val="none"/>
        </w:rPr>
        <w:t>CNPJ:</w:t>
      </w:r>
    </w:p>
    <w:p w14:paraId="43D3EF1C">
      <w:pPr>
        <w:tabs>
          <w:tab w:val="left" w:pos="567"/>
        </w:tabs>
        <w:suppressAutoHyphens/>
        <w:spacing w:after="0" w:line="240" w:lineRule="auto"/>
        <w:ind w:left="567" w:right="566"/>
        <w:jc w:val="both"/>
        <w:rPr>
          <w:rFonts w:ascii="Arial" w:hAnsi="Arial" w:eastAsia="Arial" w:cs="Arial"/>
          <w:color w:val="000000"/>
          <w:kern w:val="0"/>
          <w:lang w:eastAsia="ar-SA"/>
          <w14:ligatures w14:val="none"/>
        </w:rPr>
      </w:pPr>
      <w:r>
        <w:rPr>
          <w:rFonts w:ascii="Arial" w:hAnsi="Arial" w:eastAsia="Arial" w:cs="Arial"/>
          <w:color w:val="000000"/>
          <w:kern w:val="0"/>
          <w:lang w:eastAsia="ar-SA"/>
          <w14:ligatures w14:val="none"/>
        </w:rPr>
        <w:t>Inscrição Estadual:</w:t>
      </w:r>
    </w:p>
    <w:p w14:paraId="3488D0C7">
      <w:pPr>
        <w:tabs>
          <w:tab w:val="left" w:pos="567"/>
        </w:tabs>
        <w:suppressAutoHyphens/>
        <w:spacing w:after="0" w:line="240" w:lineRule="auto"/>
        <w:ind w:left="567" w:right="566"/>
        <w:jc w:val="both"/>
        <w:rPr>
          <w:rFonts w:ascii="Arial" w:hAnsi="Arial" w:eastAsia="Arial" w:cs="Arial"/>
          <w:color w:val="000000"/>
          <w:kern w:val="0"/>
          <w:lang w:eastAsia="ar-SA"/>
          <w14:ligatures w14:val="none"/>
        </w:rPr>
      </w:pPr>
      <w:r>
        <w:rPr>
          <w:rFonts w:ascii="Arial" w:hAnsi="Arial" w:eastAsia="Arial" w:cs="Arial"/>
          <w:color w:val="000000"/>
          <w:kern w:val="0"/>
          <w:lang w:eastAsia="ar-SA"/>
          <w14:ligatures w14:val="none"/>
        </w:rPr>
        <w:t>Endereço completo:</w:t>
      </w:r>
    </w:p>
    <w:p w14:paraId="7FBE2054">
      <w:pPr>
        <w:tabs>
          <w:tab w:val="left" w:pos="567"/>
        </w:tabs>
        <w:suppressAutoHyphens/>
        <w:spacing w:after="0" w:line="240" w:lineRule="auto"/>
        <w:ind w:left="567" w:right="566"/>
        <w:jc w:val="both"/>
        <w:rPr>
          <w:rFonts w:ascii="Arial" w:hAnsi="Arial" w:eastAsia="Arial" w:cs="Arial"/>
          <w:color w:val="000000"/>
          <w:kern w:val="0"/>
          <w:lang w:eastAsia="ar-SA"/>
          <w14:ligatures w14:val="none"/>
        </w:rPr>
      </w:pPr>
    </w:p>
    <w:p w14:paraId="3BEB4601">
      <w:pPr>
        <w:tabs>
          <w:tab w:val="left" w:pos="567"/>
        </w:tabs>
        <w:suppressAutoHyphens/>
        <w:spacing w:after="0" w:line="240" w:lineRule="auto"/>
        <w:ind w:left="567" w:right="566"/>
        <w:jc w:val="both"/>
        <w:rPr>
          <w:rFonts w:ascii="Arial" w:hAnsi="Arial" w:eastAsia="Arial" w:cs="Arial"/>
          <w:color w:val="000000"/>
          <w:kern w:val="0"/>
          <w:lang w:eastAsia="ar-SA"/>
          <w14:ligatures w14:val="none"/>
        </w:rPr>
      </w:pPr>
      <w:r>
        <w:rPr>
          <w:rFonts w:ascii="Arial" w:hAnsi="Arial" w:eastAsia="Arial" w:cs="Arial"/>
          <w:b/>
          <w:color w:val="000000"/>
          <w:kern w:val="0"/>
          <w:lang w:eastAsia="ar-SA"/>
          <w14:ligatures w14:val="none"/>
        </w:rPr>
        <w:t>Endereço de E-mail para fins de envio de correspondências oficiais e autorizações de fornecimento:____________________________</w:t>
      </w:r>
    </w:p>
    <w:p w14:paraId="4BE96835">
      <w:pPr>
        <w:tabs>
          <w:tab w:val="left" w:pos="567"/>
        </w:tabs>
        <w:suppressAutoHyphens/>
        <w:spacing w:after="0" w:line="240" w:lineRule="auto"/>
        <w:ind w:left="567" w:right="566"/>
        <w:jc w:val="both"/>
        <w:rPr>
          <w:rFonts w:ascii="Arial" w:hAnsi="Arial" w:eastAsia="Arial" w:cs="Arial"/>
          <w:kern w:val="0"/>
          <w:lang w:eastAsia="ar-SA"/>
          <w14:ligatures w14:val="none"/>
        </w:rPr>
      </w:pPr>
    </w:p>
    <w:p w14:paraId="544F9CE8">
      <w:pPr>
        <w:tabs>
          <w:tab w:val="left" w:pos="567"/>
        </w:tabs>
        <w:suppressAutoHyphens/>
        <w:spacing w:after="0" w:line="240" w:lineRule="auto"/>
        <w:ind w:left="567" w:right="566"/>
        <w:jc w:val="both"/>
        <w:rPr>
          <w:rFonts w:ascii="Arial" w:hAnsi="Arial" w:eastAsia="Arial" w:cs="Arial"/>
          <w:kern w:val="0"/>
          <w:lang w:eastAsia="ar-SA"/>
          <w14:ligatures w14:val="none"/>
        </w:rPr>
      </w:pPr>
      <w:r>
        <w:rPr>
          <w:rFonts w:ascii="Arial" w:hAnsi="Arial" w:eastAsia="Arial" w:cs="Arial"/>
          <w:b/>
          <w:kern w:val="0"/>
          <w:lang w:eastAsia="ar-SA"/>
          <w14:ligatures w14:val="none"/>
        </w:rPr>
        <w:t>Endereço eletrônico ou serviço de atendimento 0800 para a solicitação de substituição toners defeituosos, observado os prazos de garantia:__________________________</w:t>
      </w:r>
    </w:p>
    <w:p w14:paraId="0D436074">
      <w:pPr>
        <w:tabs>
          <w:tab w:val="left" w:pos="567"/>
        </w:tabs>
        <w:suppressAutoHyphens/>
        <w:spacing w:after="0" w:line="240" w:lineRule="auto"/>
        <w:ind w:left="567" w:right="566"/>
        <w:jc w:val="both"/>
        <w:rPr>
          <w:rFonts w:ascii="Arial" w:hAnsi="Arial" w:eastAsia="Arial" w:cs="Arial"/>
          <w:color w:val="000000"/>
          <w:kern w:val="0"/>
          <w:lang w:eastAsia="ar-SA"/>
          <w14:ligatures w14:val="none"/>
        </w:rPr>
      </w:pPr>
    </w:p>
    <w:p w14:paraId="6CD7F264">
      <w:pPr>
        <w:tabs>
          <w:tab w:val="left" w:pos="567"/>
        </w:tabs>
        <w:suppressAutoHyphens/>
        <w:spacing w:after="0" w:line="240" w:lineRule="auto"/>
        <w:ind w:left="567" w:right="566"/>
        <w:jc w:val="both"/>
        <w:rPr>
          <w:rFonts w:ascii="Arial" w:hAnsi="Arial" w:eastAsia="Arial" w:cs="Arial"/>
          <w:color w:val="000000"/>
          <w:kern w:val="0"/>
          <w:lang w:eastAsia="ar-SA"/>
          <w14:ligatures w14:val="none"/>
        </w:rPr>
      </w:pPr>
      <w:r>
        <w:rPr>
          <w:rFonts w:ascii="Arial" w:hAnsi="Arial" w:eastAsia="Arial" w:cs="Arial"/>
          <w:b/>
          <w:color w:val="000000"/>
          <w:kern w:val="0"/>
          <w:lang w:eastAsia="ar-SA"/>
          <w14:ligatures w14:val="none"/>
        </w:rPr>
        <w:t>DADOS BANCÁRIOS DA EMPRESA PARA FINS DE PAGAMENTO</w:t>
      </w:r>
    </w:p>
    <w:p w14:paraId="337AE5A2">
      <w:pPr>
        <w:tabs>
          <w:tab w:val="left" w:pos="567"/>
        </w:tabs>
        <w:suppressAutoHyphens/>
        <w:spacing w:after="0" w:line="240" w:lineRule="auto"/>
        <w:ind w:left="567" w:right="566"/>
        <w:jc w:val="both"/>
        <w:rPr>
          <w:rFonts w:ascii="Arial" w:hAnsi="Arial" w:eastAsia="Arial" w:cs="Arial"/>
          <w:color w:val="000000"/>
          <w:kern w:val="0"/>
          <w:lang w:eastAsia="ar-SA"/>
          <w14:ligatures w14:val="none"/>
        </w:rPr>
      </w:pPr>
      <w:r>
        <w:rPr>
          <w:rFonts w:ascii="Arial" w:hAnsi="Arial" w:eastAsia="Arial" w:cs="Arial"/>
          <w:color w:val="000000"/>
          <w:kern w:val="0"/>
          <w:lang w:eastAsia="ar-SA"/>
          <w14:ligatures w14:val="none"/>
        </w:rPr>
        <w:t>Conta corrente para fins de pagamento:</w:t>
      </w:r>
    </w:p>
    <w:p w14:paraId="0CC842B5">
      <w:pPr>
        <w:tabs>
          <w:tab w:val="left" w:pos="567"/>
        </w:tabs>
        <w:suppressAutoHyphens/>
        <w:spacing w:after="0" w:line="240" w:lineRule="auto"/>
        <w:ind w:left="567" w:right="566"/>
        <w:jc w:val="both"/>
        <w:rPr>
          <w:rFonts w:ascii="Arial" w:hAnsi="Arial" w:eastAsia="Arial" w:cs="Arial"/>
          <w:color w:val="000000"/>
          <w:kern w:val="0"/>
          <w:lang w:eastAsia="ar-SA"/>
          <w14:ligatures w14:val="none"/>
        </w:rPr>
      </w:pPr>
      <w:r>
        <w:rPr>
          <w:rFonts w:ascii="Arial" w:hAnsi="Arial" w:eastAsia="Arial" w:cs="Arial"/>
          <w:color w:val="000000"/>
          <w:kern w:val="0"/>
          <w:lang w:eastAsia="ar-SA"/>
          <w14:ligatures w14:val="none"/>
        </w:rPr>
        <w:t xml:space="preserve">Agência nº: </w:t>
      </w:r>
    </w:p>
    <w:p w14:paraId="79B3DED6">
      <w:pPr>
        <w:tabs>
          <w:tab w:val="left" w:pos="567"/>
        </w:tabs>
        <w:suppressAutoHyphens/>
        <w:spacing w:after="0" w:line="240" w:lineRule="auto"/>
        <w:ind w:left="567" w:right="566"/>
        <w:jc w:val="both"/>
        <w:rPr>
          <w:rFonts w:ascii="Arial" w:hAnsi="Arial" w:eastAsia="Arial" w:cs="Arial"/>
          <w:color w:val="000000"/>
          <w:kern w:val="0"/>
          <w:lang w:eastAsia="ar-SA"/>
          <w14:ligatures w14:val="none"/>
        </w:rPr>
      </w:pPr>
      <w:r>
        <w:rPr>
          <w:rFonts w:ascii="Arial" w:hAnsi="Arial" w:eastAsia="Arial" w:cs="Arial"/>
          <w:color w:val="000000"/>
          <w:kern w:val="0"/>
          <w:lang w:eastAsia="ar-SA"/>
          <w14:ligatures w14:val="none"/>
        </w:rPr>
        <w:t>Nome do banco:</w:t>
      </w:r>
    </w:p>
    <w:p w14:paraId="0478A3B8">
      <w:pPr>
        <w:tabs>
          <w:tab w:val="left" w:pos="567"/>
        </w:tabs>
        <w:suppressAutoHyphens/>
        <w:spacing w:after="0" w:line="240" w:lineRule="auto"/>
        <w:ind w:left="567" w:right="566"/>
        <w:jc w:val="both"/>
        <w:rPr>
          <w:rFonts w:ascii="Arial" w:hAnsi="Arial" w:eastAsia="Arial" w:cs="Arial"/>
          <w:color w:val="000000"/>
          <w:kern w:val="0"/>
          <w:lang w:eastAsia="ar-SA"/>
          <w14:ligatures w14:val="none"/>
        </w:rPr>
      </w:pPr>
      <w:r>
        <w:rPr>
          <w:rFonts w:ascii="Arial" w:hAnsi="Arial" w:eastAsia="Arial" w:cs="Arial"/>
          <w:b/>
          <w:color w:val="000000"/>
          <w:kern w:val="0"/>
          <w:lang w:eastAsia="ar-SA"/>
          <w14:ligatures w14:val="none"/>
        </w:rPr>
        <w:t xml:space="preserve">  </w:t>
      </w:r>
    </w:p>
    <w:p w14:paraId="232D7395">
      <w:pPr>
        <w:tabs>
          <w:tab w:val="left" w:pos="567"/>
        </w:tabs>
        <w:suppressAutoHyphens/>
        <w:spacing w:after="0" w:line="240" w:lineRule="auto"/>
        <w:ind w:left="567" w:right="566"/>
        <w:jc w:val="both"/>
        <w:rPr>
          <w:rFonts w:ascii="Arial" w:hAnsi="Arial" w:eastAsia="Arial" w:cs="Arial"/>
          <w:color w:val="000000"/>
          <w:kern w:val="0"/>
          <w:lang w:eastAsia="ar-SA"/>
          <w14:ligatures w14:val="none"/>
        </w:rPr>
      </w:pPr>
      <w:r>
        <w:rPr>
          <w:rFonts w:ascii="Arial" w:hAnsi="Arial" w:eastAsia="Arial" w:cs="Arial"/>
          <w:b/>
          <w:color w:val="000000"/>
          <w:kern w:val="0"/>
          <w:lang w:eastAsia="ar-SA"/>
          <w14:ligatures w14:val="none"/>
        </w:rPr>
        <w:t>DADOS DO(s) REPRESENTANTE(s) LEGAL(is)</w:t>
      </w:r>
    </w:p>
    <w:p w14:paraId="21B7D547">
      <w:pPr>
        <w:tabs>
          <w:tab w:val="left" w:pos="567"/>
        </w:tabs>
        <w:suppressAutoHyphens/>
        <w:spacing w:after="0" w:line="240" w:lineRule="auto"/>
        <w:ind w:left="567" w:right="566"/>
        <w:jc w:val="both"/>
        <w:rPr>
          <w:rFonts w:ascii="Arial" w:hAnsi="Arial" w:eastAsia="Arial" w:cs="Arial"/>
          <w:color w:val="000000"/>
          <w:kern w:val="0"/>
          <w:lang w:eastAsia="ar-SA"/>
          <w14:ligatures w14:val="none"/>
        </w:rPr>
      </w:pPr>
      <w:r>
        <w:rPr>
          <w:rFonts w:ascii="Arial" w:hAnsi="Arial" w:eastAsia="Arial" w:cs="Arial"/>
          <w:color w:val="000000"/>
          <w:kern w:val="0"/>
          <w:lang w:eastAsia="ar-SA"/>
          <w14:ligatures w14:val="none"/>
        </w:rPr>
        <w:t>Nome:</w:t>
      </w:r>
    </w:p>
    <w:p w14:paraId="247DB679">
      <w:pPr>
        <w:tabs>
          <w:tab w:val="left" w:pos="567"/>
        </w:tabs>
        <w:suppressAutoHyphens/>
        <w:spacing w:after="0" w:line="240" w:lineRule="auto"/>
        <w:ind w:left="567" w:right="566"/>
        <w:jc w:val="both"/>
        <w:rPr>
          <w:rFonts w:ascii="Arial" w:hAnsi="Arial" w:eastAsia="Arial" w:cs="Arial"/>
          <w:color w:val="000000"/>
          <w:kern w:val="0"/>
          <w:lang w:eastAsia="ar-SA"/>
          <w14:ligatures w14:val="none"/>
        </w:rPr>
      </w:pPr>
      <w:r>
        <w:rPr>
          <w:rFonts w:ascii="Arial" w:hAnsi="Arial" w:eastAsia="Arial" w:cs="Arial"/>
          <w:color w:val="000000"/>
          <w:kern w:val="0"/>
          <w:lang w:eastAsia="ar-SA"/>
          <w14:ligatures w14:val="none"/>
        </w:rPr>
        <w:t>Cargo (s):</w:t>
      </w:r>
    </w:p>
    <w:p w14:paraId="05CE03D9">
      <w:pPr>
        <w:tabs>
          <w:tab w:val="left" w:pos="567"/>
        </w:tabs>
        <w:suppressAutoHyphens/>
        <w:spacing w:after="0" w:line="240" w:lineRule="auto"/>
        <w:ind w:left="567" w:right="566"/>
        <w:jc w:val="both"/>
        <w:rPr>
          <w:rFonts w:ascii="Arial" w:hAnsi="Arial" w:eastAsia="Arial" w:cs="Arial"/>
          <w:color w:val="000000"/>
          <w:kern w:val="0"/>
          <w:lang w:eastAsia="ar-SA"/>
          <w14:ligatures w14:val="none"/>
        </w:rPr>
      </w:pPr>
      <w:r>
        <w:rPr>
          <w:rFonts w:ascii="Arial" w:hAnsi="Arial" w:eastAsia="Arial" w:cs="Arial"/>
          <w:color w:val="000000"/>
          <w:kern w:val="0"/>
          <w:lang w:eastAsia="ar-SA"/>
          <w14:ligatures w14:val="none"/>
        </w:rPr>
        <w:t>E-mail:</w:t>
      </w:r>
    </w:p>
    <w:p w14:paraId="4B763EAC">
      <w:pPr>
        <w:tabs>
          <w:tab w:val="left" w:pos="567"/>
        </w:tabs>
        <w:suppressAutoHyphens/>
        <w:spacing w:after="0" w:line="240" w:lineRule="auto"/>
        <w:ind w:left="567" w:right="566"/>
        <w:jc w:val="both"/>
        <w:rPr>
          <w:rFonts w:ascii="Arial" w:hAnsi="Arial" w:eastAsia="Arial" w:cs="Arial"/>
          <w:color w:val="000000"/>
          <w:kern w:val="0"/>
          <w:lang w:eastAsia="ar-SA"/>
          <w14:ligatures w14:val="none"/>
        </w:rPr>
      </w:pPr>
      <w:r>
        <w:rPr>
          <w:rFonts w:ascii="Arial" w:hAnsi="Arial" w:eastAsia="Arial" w:cs="Arial"/>
          <w:color w:val="000000"/>
          <w:kern w:val="0"/>
          <w:lang w:eastAsia="ar-SA"/>
          <w14:ligatures w14:val="none"/>
        </w:rPr>
        <w:t xml:space="preserve">Nacionalidade: </w:t>
      </w:r>
    </w:p>
    <w:p w14:paraId="124F3816">
      <w:pPr>
        <w:tabs>
          <w:tab w:val="left" w:pos="567"/>
        </w:tabs>
        <w:suppressAutoHyphens/>
        <w:spacing w:after="0" w:line="240" w:lineRule="auto"/>
        <w:ind w:left="567" w:right="566"/>
        <w:jc w:val="both"/>
        <w:rPr>
          <w:rFonts w:ascii="Arial" w:hAnsi="Arial" w:eastAsia="Arial" w:cs="Arial"/>
          <w:color w:val="000000"/>
          <w:kern w:val="0"/>
          <w:lang w:eastAsia="ar-SA"/>
          <w14:ligatures w14:val="none"/>
        </w:rPr>
      </w:pPr>
      <w:r>
        <w:rPr>
          <w:rFonts w:ascii="Arial" w:hAnsi="Arial" w:eastAsia="Arial" w:cs="Arial"/>
          <w:color w:val="000000"/>
          <w:kern w:val="0"/>
          <w:lang w:eastAsia="ar-SA"/>
          <w14:ligatures w14:val="none"/>
        </w:rPr>
        <w:t>Data de Nascimento:</w:t>
      </w:r>
    </w:p>
    <w:p w14:paraId="0427512E">
      <w:pPr>
        <w:tabs>
          <w:tab w:val="left" w:pos="567"/>
        </w:tabs>
        <w:suppressAutoHyphens/>
        <w:spacing w:after="0" w:line="240" w:lineRule="auto"/>
        <w:ind w:left="567" w:right="566"/>
        <w:jc w:val="both"/>
        <w:rPr>
          <w:rFonts w:ascii="Arial" w:hAnsi="Arial" w:eastAsia="Arial" w:cs="Arial"/>
          <w:color w:val="000000"/>
          <w:kern w:val="0"/>
          <w:lang w:eastAsia="ar-SA"/>
          <w14:ligatures w14:val="none"/>
        </w:rPr>
      </w:pPr>
      <w:r>
        <w:rPr>
          <w:rFonts w:ascii="Arial" w:hAnsi="Arial" w:eastAsia="Arial" w:cs="Arial"/>
          <w:color w:val="000000"/>
          <w:kern w:val="0"/>
          <w:lang w:eastAsia="ar-SA"/>
          <w14:ligatures w14:val="none"/>
        </w:rPr>
        <w:t>Estado civil:</w:t>
      </w:r>
    </w:p>
    <w:p w14:paraId="7361F320">
      <w:pPr>
        <w:tabs>
          <w:tab w:val="left" w:pos="567"/>
        </w:tabs>
        <w:suppressAutoHyphens/>
        <w:spacing w:after="0" w:line="240" w:lineRule="auto"/>
        <w:ind w:left="567" w:right="566"/>
        <w:jc w:val="both"/>
        <w:rPr>
          <w:rFonts w:ascii="Arial" w:hAnsi="Arial" w:eastAsia="Arial" w:cs="Arial"/>
          <w:color w:val="000000"/>
          <w:kern w:val="0"/>
          <w:lang w:eastAsia="ar-SA"/>
          <w14:ligatures w14:val="none"/>
        </w:rPr>
      </w:pPr>
      <w:r>
        <w:rPr>
          <w:rFonts w:ascii="Arial" w:hAnsi="Arial" w:eastAsia="Arial" w:cs="Arial"/>
          <w:color w:val="000000"/>
          <w:kern w:val="0"/>
          <w:lang w:eastAsia="ar-SA"/>
          <w14:ligatures w14:val="none"/>
        </w:rPr>
        <w:t xml:space="preserve">Profissão: </w:t>
      </w:r>
    </w:p>
    <w:p w14:paraId="0FB91348">
      <w:pPr>
        <w:tabs>
          <w:tab w:val="left" w:pos="567"/>
        </w:tabs>
        <w:suppressAutoHyphens/>
        <w:spacing w:after="0" w:line="240" w:lineRule="auto"/>
        <w:ind w:left="567" w:right="566"/>
        <w:jc w:val="both"/>
        <w:rPr>
          <w:rFonts w:ascii="Arial" w:hAnsi="Arial" w:eastAsia="Arial" w:cs="Arial"/>
          <w:color w:val="000000"/>
          <w:kern w:val="0"/>
          <w:lang w:eastAsia="ar-SA"/>
          <w14:ligatures w14:val="none"/>
        </w:rPr>
      </w:pPr>
      <w:r>
        <w:rPr>
          <w:rFonts w:ascii="Arial" w:hAnsi="Arial" w:eastAsia="Arial" w:cs="Arial"/>
          <w:color w:val="000000"/>
          <w:kern w:val="0"/>
          <w:lang w:eastAsia="ar-SA"/>
          <w14:ligatures w14:val="none"/>
        </w:rPr>
        <w:t>Endereço de E-mail (atender solicitação do Tribunal de Contas/SP):</w:t>
      </w:r>
    </w:p>
    <w:p w14:paraId="4A255FFC">
      <w:pPr>
        <w:tabs>
          <w:tab w:val="left" w:pos="567"/>
        </w:tabs>
        <w:suppressAutoHyphens/>
        <w:spacing w:after="0" w:line="240" w:lineRule="auto"/>
        <w:ind w:left="567" w:right="566"/>
        <w:jc w:val="both"/>
        <w:rPr>
          <w:rFonts w:ascii="Arial" w:hAnsi="Arial" w:eastAsia="Arial" w:cs="Arial"/>
          <w:color w:val="000000"/>
          <w:kern w:val="0"/>
          <w:lang w:eastAsia="ar-SA"/>
          <w14:ligatures w14:val="none"/>
        </w:rPr>
      </w:pPr>
      <w:r>
        <w:rPr>
          <w:rFonts w:ascii="Arial" w:hAnsi="Arial" w:eastAsia="Arial" w:cs="Arial"/>
          <w:color w:val="000000"/>
          <w:kern w:val="0"/>
          <w:lang w:eastAsia="ar-SA"/>
          <w14:ligatures w14:val="none"/>
        </w:rPr>
        <w:t xml:space="preserve">RG nº </w:t>
      </w:r>
    </w:p>
    <w:p w14:paraId="16E0348B">
      <w:pPr>
        <w:tabs>
          <w:tab w:val="left" w:pos="567"/>
        </w:tabs>
        <w:suppressAutoHyphens/>
        <w:spacing w:after="0" w:line="240" w:lineRule="auto"/>
        <w:ind w:left="567" w:right="566"/>
        <w:jc w:val="both"/>
        <w:rPr>
          <w:rFonts w:ascii="Arial" w:hAnsi="Arial" w:eastAsia="Arial" w:cs="Arial"/>
          <w:color w:val="000000"/>
          <w:kern w:val="0"/>
          <w:lang w:eastAsia="ar-SA"/>
          <w14:ligatures w14:val="none"/>
        </w:rPr>
      </w:pPr>
      <w:r>
        <w:rPr>
          <w:rFonts w:ascii="Arial" w:hAnsi="Arial" w:eastAsia="Arial" w:cs="Arial"/>
          <w:color w:val="000000"/>
          <w:kern w:val="0"/>
          <w:lang w:eastAsia="ar-SA"/>
          <w14:ligatures w14:val="none"/>
        </w:rPr>
        <w:t>CPF nº</w:t>
      </w:r>
    </w:p>
    <w:p w14:paraId="324C84D9">
      <w:pPr>
        <w:tabs>
          <w:tab w:val="left" w:pos="567"/>
        </w:tabs>
        <w:suppressAutoHyphens/>
        <w:spacing w:after="0" w:line="240" w:lineRule="auto"/>
        <w:ind w:left="567" w:right="566"/>
        <w:jc w:val="both"/>
        <w:rPr>
          <w:rFonts w:ascii="Arial" w:hAnsi="Arial" w:eastAsia="Arial" w:cs="Arial"/>
          <w:color w:val="000000"/>
          <w:kern w:val="0"/>
          <w:lang w:eastAsia="ar-SA"/>
          <w14:ligatures w14:val="none"/>
        </w:rPr>
      </w:pPr>
      <w:r>
        <w:rPr>
          <w:rFonts w:ascii="Arial" w:hAnsi="Arial" w:eastAsia="Arial" w:cs="Arial"/>
          <w:color w:val="000000"/>
          <w:kern w:val="0"/>
          <w:lang w:eastAsia="ar-SA"/>
          <w14:ligatures w14:val="none"/>
        </w:rPr>
        <w:t>Residência (domicílio):</w:t>
      </w:r>
    </w:p>
    <w:p w14:paraId="3C915631">
      <w:pPr>
        <w:tabs>
          <w:tab w:val="left" w:pos="567"/>
        </w:tabs>
        <w:suppressAutoHyphens/>
        <w:spacing w:after="0" w:line="240" w:lineRule="auto"/>
        <w:ind w:left="567" w:right="566"/>
        <w:jc w:val="both"/>
        <w:rPr>
          <w:rFonts w:ascii="Arial" w:hAnsi="Arial" w:eastAsia="Arial" w:cs="Arial"/>
          <w:color w:val="000000"/>
          <w:kern w:val="0"/>
          <w:lang w:eastAsia="ar-SA"/>
          <w14:ligatures w14:val="none"/>
        </w:rPr>
      </w:pPr>
    </w:p>
    <w:p w14:paraId="2EA47C14">
      <w:pPr>
        <w:tabs>
          <w:tab w:val="left" w:pos="567"/>
        </w:tabs>
        <w:suppressAutoHyphens/>
        <w:spacing w:after="0" w:line="240" w:lineRule="auto"/>
        <w:ind w:left="567" w:right="566"/>
        <w:jc w:val="both"/>
        <w:rPr>
          <w:rFonts w:ascii="Arial" w:hAnsi="Arial" w:eastAsia="Arial" w:cs="Arial"/>
          <w:color w:val="000000"/>
          <w:kern w:val="0"/>
          <w:lang w:eastAsia="ar-SA"/>
          <w14:ligatures w14:val="none"/>
        </w:rPr>
      </w:pPr>
    </w:p>
    <w:p w14:paraId="7738E2C7">
      <w:pPr>
        <w:tabs>
          <w:tab w:val="left" w:pos="567"/>
          <w:tab w:val="left" w:pos="960"/>
        </w:tabs>
        <w:suppressAutoHyphens/>
        <w:spacing w:after="0" w:line="240" w:lineRule="auto"/>
        <w:ind w:left="567" w:right="566"/>
        <w:jc w:val="both"/>
        <w:rPr>
          <w:rFonts w:ascii="Arial" w:hAnsi="Arial" w:eastAsia="Arial" w:cs="Arial"/>
          <w:color w:val="000000"/>
          <w:kern w:val="0"/>
          <w:lang w:eastAsia="ar-SA"/>
          <w14:ligatures w14:val="none"/>
        </w:rPr>
      </w:pPr>
      <w:r>
        <w:rPr>
          <w:rFonts w:ascii="Arial" w:hAnsi="Arial" w:eastAsia="Arial" w:cs="Arial"/>
          <w:color w:val="000000"/>
          <w:kern w:val="0"/>
          <w:lang w:eastAsia="ar-SA"/>
          <w14:ligatures w14:val="none"/>
        </w:rPr>
        <w:tab/>
      </w:r>
    </w:p>
    <w:p w14:paraId="5C60F27D">
      <w:pPr>
        <w:tabs>
          <w:tab w:val="left" w:pos="567"/>
        </w:tabs>
        <w:suppressAutoHyphens/>
        <w:spacing w:after="0" w:line="240" w:lineRule="auto"/>
        <w:ind w:left="567" w:right="566"/>
        <w:jc w:val="both"/>
        <w:rPr>
          <w:rFonts w:ascii="Arial" w:hAnsi="Arial" w:eastAsia="Arial" w:cs="Arial"/>
          <w:color w:val="000000"/>
          <w:kern w:val="0"/>
          <w:lang w:eastAsia="ar-SA"/>
          <w14:ligatures w14:val="none"/>
        </w:rPr>
      </w:pPr>
    </w:p>
    <w:p w14:paraId="0E438B8A">
      <w:pPr>
        <w:tabs>
          <w:tab w:val="left" w:pos="567"/>
        </w:tabs>
        <w:suppressAutoHyphens/>
        <w:spacing w:after="0" w:line="240" w:lineRule="auto"/>
        <w:ind w:left="567" w:right="566"/>
        <w:jc w:val="both"/>
        <w:rPr>
          <w:rFonts w:ascii="Arial" w:hAnsi="Arial" w:eastAsia="Arial" w:cs="Arial"/>
          <w:color w:val="000000"/>
          <w:kern w:val="0"/>
          <w:lang w:eastAsia="ar-SA"/>
          <w14:ligatures w14:val="none"/>
        </w:rPr>
      </w:pPr>
      <w:r>
        <w:rPr>
          <w:rFonts w:ascii="Arial" w:hAnsi="Arial" w:eastAsia="Arial" w:cs="Arial"/>
          <w:color w:val="000000"/>
          <w:kern w:val="0"/>
          <w:lang w:eastAsia="ar-SA"/>
          <w14:ligatures w14:val="none"/>
        </w:rPr>
        <w:t>Declaramos que os dados são de nossa inteira responsabilidade e responderemos, na forma da Lei, por qualquer prejuízo decorrente da falsidade das informações.</w:t>
      </w:r>
    </w:p>
    <w:p w14:paraId="504CF6B6">
      <w:pPr>
        <w:tabs>
          <w:tab w:val="left" w:pos="567"/>
        </w:tabs>
        <w:suppressAutoHyphens/>
        <w:spacing w:after="0" w:line="240" w:lineRule="auto"/>
        <w:ind w:left="567" w:right="566"/>
        <w:jc w:val="both"/>
        <w:rPr>
          <w:rFonts w:ascii="Arial" w:hAnsi="Arial" w:eastAsia="Arial" w:cs="Arial"/>
          <w:color w:val="000000"/>
          <w:kern w:val="0"/>
          <w:lang w:eastAsia="ar-SA"/>
          <w14:ligatures w14:val="none"/>
        </w:rPr>
      </w:pPr>
    </w:p>
    <w:p w14:paraId="33A18C32">
      <w:pPr>
        <w:tabs>
          <w:tab w:val="left" w:pos="567"/>
        </w:tabs>
        <w:suppressAutoHyphens/>
        <w:spacing w:after="0" w:line="240" w:lineRule="auto"/>
        <w:ind w:left="567" w:right="566"/>
        <w:jc w:val="both"/>
        <w:rPr>
          <w:rFonts w:ascii="Arial" w:hAnsi="Arial" w:eastAsia="Arial" w:cs="Arial"/>
          <w:color w:val="000000"/>
          <w:kern w:val="0"/>
          <w:lang w:eastAsia="ar-SA"/>
          <w14:ligatures w14:val="none"/>
        </w:rPr>
      </w:pPr>
    </w:p>
    <w:p w14:paraId="578C191A">
      <w:pPr>
        <w:tabs>
          <w:tab w:val="left" w:pos="567"/>
          <w:tab w:val="left" w:pos="6024"/>
          <w:tab w:val="left" w:pos="7441"/>
          <w:tab w:val="left" w:pos="9001"/>
        </w:tabs>
        <w:suppressAutoHyphens/>
        <w:spacing w:after="0" w:line="360" w:lineRule="auto"/>
        <w:ind w:left="567" w:right="566"/>
        <w:rPr>
          <w:rFonts w:ascii="Arial" w:hAnsi="Arial" w:eastAsia="Arial" w:cs="Arial"/>
          <w:kern w:val="0"/>
          <w:sz w:val="24"/>
          <w:szCs w:val="24"/>
          <w:lang w:eastAsia="ar-SA"/>
          <w14:ligatures w14:val="none"/>
        </w:rPr>
      </w:pPr>
      <w:r>
        <w:rPr>
          <w:rFonts w:ascii="Arial" w:hAnsi="Arial" w:eastAsia="Arial" w:cs="Arial"/>
          <w:kern w:val="0"/>
          <w:sz w:val="24"/>
          <w:szCs w:val="24"/>
          <w:lang w:eastAsia="ar-SA"/>
          <w14:ligatures w14:val="none"/>
        </w:rPr>
        <w:t xml:space="preserve">DATA:........./........../2025       </w:t>
      </w:r>
    </w:p>
    <w:p w14:paraId="34ABEA77">
      <w:pPr>
        <w:tabs>
          <w:tab w:val="left" w:pos="567"/>
        </w:tabs>
        <w:suppressAutoHyphens/>
        <w:spacing w:after="0" w:line="240" w:lineRule="auto"/>
        <w:ind w:left="567" w:right="566"/>
        <w:jc w:val="both"/>
        <w:rPr>
          <w:rFonts w:ascii="Arial" w:hAnsi="Arial" w:eastAsia="Arial" w:cs="Arial"/>
          <w:color w:val="000000"/>
          <w:kern w:val="0"/>
          <w:lang w:eastAsia="ar-SA"/>
          <w14:ligatures w14:val="none"/>
        </w:rPr>
      </w:pPr>
    </w:p>
    <w:p w14:paraId="424E9FE9">
      <w:pPr>
        <w:tabs>
          <w:tab w:val="left" w:pos="567"/>
        </w:tabs>
        <w:suppressAutoHyphens/>
        <w:spacing w:after="0" w:line="240" w:lineRule="auto"/>
        <w:ind w:left="567" w:right="566"/>
        <w:jc w:val="both"/>
        <w:rPr>
          <w:rFonts w:ascii="Arial" w:hAnsi="Arial" w:eastAsia="Arial" w:cs="Arial"/>
          <w:color w:val="000000"/>
          <w:kern w:val="0"/>
          <w:lang w:eastAsia="ar-SA"/>
          <w14:ligatures w14:val="none"/>
        </w:rPr>
      </w:pPr>
    </w:p>
    <w:p w14:paraId="5D598ED3">
      <w:pPr>
        <w:tabs>
          <w:tab w:val="left" w:pos="567"/>
        </w:tabs>
        <w:suppressAutoHyphens/>
        <w:spacing w:after="0" w:line="240" w:lineRule="auto"/>
        <w:ind w:left="567" w:right="566"/>
        <w:jc w:val="both"/>
        <w:rPr>
          <w:rFonts w:ascii="Arial" w:hAnsi="Arial" w:eastAsia="Arial" w:cs="Arial"/>
          <w:color w:val="000000"/>
          <w:kern w:val="0"/>
          <w:lang w:eastAsia="ar-SA"/>
          <w14:ligatures w14:val="none"/>
        </w:rPr>
      </w:pPr>
    </w:p>
    <w:p w14:paraId="4FC9250B">
      <w:pPr>
        <w:tabs>
          <w:tab w:val="left" w:pos="567"/>
        </w:tabs>
        <w:suppressAutoHyphens/>
        <w:spacing w:after="0" w:line="240" w:lineRule="auto"/>
        <w:ind w:left="567" w:right="566"/>
        <w:jc w:val="both"/>
        <w:rPr>
          <w:rFonts w:ascii="Arial" w:hAnsi="Arial" w:eastAsia="Arial" w:cs="Arial"/>
          <w:color w:val="000000"/>
          <w:kern w:val="0"/>
          <w:lang w:eastAsia="ar-SA"/>
          <w14:ligatures w14:val="none"/>
        </w:rPr>
      </w:pPr>
      <w:r>
        <w:rPr>
          <w:rFonts w:ascii="Arial" w:hAnsi="Arial" w:eastAsia="Arial" w:cs="Arial"/>
          <w:color w:val="000000"/>
          <w:kern w:val="0"/>
          <w:lang w:eastAsia="ar-SA"/>
          <w14:ligatures w14:val="none"/>
        </w:rPr>
        <w:t>Local, _____ de _____________ de ______</w:t>
      </w:r>
    </w:p>
    <w:p w14:paraId="729F0284">
      <w:pPr>
        <w:tabs>
          <w:tab w:val="left" w:pos="567"/>
        </w:tabs>
        <w:suppressAutoHyphens/>
        <w:spacing w:after="0" w:line="360" w:lineRule="auto"/>
        <w:ind w:left="567" w:right="566"/>
        <w:jc w:val="both"/>
        <w:rPr>
          <w:rFonts w:ascii="Arial" w:hAnsi="Arial" w:eastAsia="MS Mincho" w:cs="Arial"/>
          <w:kern w:val="0"/>
          <w14:ligatures w14:val="none"/>
        </w:rPr>
      </w:pPr>
      <w:r>
        <w:rPr>
          <w:rFonts w:ascii="Arial" w:hAnsi="Arial" w:eastAsia="Arial" w:cs="Arial"/>
          <w:i/>
          <w:color w:val="000000"/>
          <w:kern w:val="0"/>
          <w:lang w:eastAsia="ar-SA"/>
          <w14:ligatures w14:val="none"/>
        </w:rPr>
        <w:t>(nome e assinatura do representante legal)</w:t>
      </w:r>
    </w:p>
    <w:p w14:paraId="593074E4">
      <w:pPr>
        <w:spacing w:after="200" w:line="360" w:lineRule="auto"/>
        <w:ind w:left="567" w:right="566"/>
        <w:contextualSpacing/>
        <w:jc w:val="both"/>
        <w:rPr>
          <w:rFonts w:ascii="Arial" w:hAnsi="Arial" w:eastAsia="Times New Roman" w:cs="Arial"/>
          <w:kern w:val="0"/>
          <w14:ligatures w14:val="none"/>
        </w:rPr>
      </w:pPr>
    </w:p>
    <w:p w14:paraId="308B7A5C"/>
    <w:sectPr>
      <w:headerReference r:id="rId5" w:type="default"/>
      <w:footerReference r:id="rId7" w:type="default"/>
      <w:headerReference r:id="rId6" w:type="even"/>
      <w:footerReference r:id="rId8" w:type="even"/>
      <w:pgSz w:w="11906" w:h="16838"/>
      <w:pgMar w:top="1701" w:right="1134" w:bottom="1134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Ecofont_Spranq_eco_Sans">
    <w:altName w:val="Calibri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WenQuanYi Micro Hei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Lohit Hindi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vantGarde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Liberation Serif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Liberation Sans">
    <w:altName w:val="Arial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52951904"/>
      <w:docPartObj>
        <w:docPartGallery w:val="AutoText"/>
      </w:docPartObj>
    </w:sdtPr>
    <w:sdtContent>
      <w:p w14:paraId="0EDB5DDC">
        <w:pPr>
          <w:pStyle w:val="3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8BE8B3">
    <w:pPr>
      <w:pStyle w:val="36"/>
    </w:pPr>
  </w:p>
  <w:p w14:paraId="2F6B037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B06172">
    <w:pPr>
      <w:pStyle w:val="34"/>
      <w:jc w:val="center"/>
    </w:pPr>
    <w:r>
      <w:drawing>
        <wp:inline distT="0" distB="0" distL="0" distR="0">
          <wp:extent cx="5343525" cy="102870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43525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01413F">
    <w:pPr>
      <w:pStyle w:val="34"/>
    </w:pPr>
  </w:p>
  <w:p w14:paraId="5230CF6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80"/>
    <w:multiLevelType w:val="singleLevel"/>
    <w:tmpl w:val="FFFFFF80"/>
    <w:lvl w:ilvl="0" w:tentative="0">
      <w:start w:val="1"/>
      <w:numFmt w:val="bullet"/>
      <w:pStyle w:val="27"/>
      <w:lvlText w:val=""/>
      <w:lvlJc w:val="left"/>
      <w:pPr>
        <w:tabs>
          <w:tab w:val="left" w:pos="5036"/>
        </w:tabs>
        <w:ind w:left="5036" w:hanging="360"/>
      </w:pPr>
      <w:rPr>
        <w:rFonts w:hint="default" w:ascii="Symbol" w:hAnsi="Symbol"/>
      </w:rPr>
    </w:lvl>
  </w:abstractNum>
  <w:abstractNum w:abstractNumId="1">
    <w:nsid w:val="1D5C100D"/>
    <w:multiLevelType w:val="multilevel"/>
    <w:tmpl w:val="1D5C100D"/>
    <w:lvl w:ilvl="0" w:tentative="0">
      <w:start w:val="1"/>
      <w:numFmt w:val="decimal"/>
      <w:pStyle w:val="76"/>
      <w:lvlText w:val="%1."/>
      <w:lvlJc w:val="left"/>
      <w:pPr>
        <w:ind w:left="360" w:hanging="360"/>
      </w:pPr>
      <w:rPr>
        <w:rFonts w:hint="default"/>
        <w:b/>
      </w:rPr>
    </w:lvl>
    <w:lvl w:ilvl="1" w:tentative="0">
      <w:start w:val="1"/>
      <w:numFmt w:val="decimal"/>
      <w:lvlText w:val="%1.%2."/>
      <w:lvlJc w:val="left"/>
      <w:pPr>
        <w:ind w:left="858" w:hanging="432"/>
      </w:pPr>
      <w:rPr>
        <w:rFonts w:hint="default" w:ascii="Arial" w:hAnsi="Arial" w:cs="Arial"/>
        <w:b w:val="0"/>
        <w:i w:val="0"/>
        <w:strike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ind w:left="1072" w:hanging="504"/>
      </w:pPr>
      <w:rPr>
        <w:rFonts w:hint="default" w:ascii="Arial" w:hAnsi="Arial" w:cs="Arial"/>
        <w:b w:val="0"/>
        <w:i w:val="0"/>
        <w:strike w:val="0"/>
        <w:color w:val="auto"/>
        <w:sz w:val="24"/>
        <w:szCs w:val="24"/>
      </w:rPr>
    </w:lvl>
    <w:lvl w:ilvl="3" w:tentative="0">
      <w:start w:val="1"/>
      <w:numFmt w:val="decimal"/>
      <w:lvlText w:val="%1.%2.%3.%4."/>
      <w:lvlJc w:val="left"/>
      <w:pPr>
        <w:ind w:left="3626" w:hanging="64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58C70088"/>
    <w:multiLevelType w:val="multilevel"/>
    <w:tmpl w:val="58C70088"/>
    <w:lvl w:ilvl="0" w:tentative="0">
      <w:start w:val="1"/>
      <w:numFmt w:val="decimal"/>
      <w:pStyle w:val="92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 w:tentative="0">
      <w:start w:val="1"/>
      <w:numFmt w:val="decimal"/>
      <w:pStyle w:val="91"/>
      <w:lvlText w:val="%1.%2."/>
      <w:lvlJc w:val="left"/>
      <w:pPr>
        <w:ind w:left="858" w:hanging="432"/>
      </w:pPr>
      <w:rPr>
        <w:b w:val="0"/>
        <w:strike w:val="0"/>
      </w:rPr>
    </w:lvl>
    <w:lvl w:ilvl="2" w:tentative="0">
      <w:start w:val="1"/>
      <w:numFmt w:val="decimal"/>
      <w:pStyle w:val="93"/>
      <w:lvlText w:val="%1.%2.%3."/>
      <w:lvlJc w:val="left"/>
      <w:pPr>
        <w:ind w:left="1224" w:hanging="504"/>
      </w:pPr>
      <w:rPr>
        <w:i w:val="0"/>
        <w:strike w:val="0"/>
      </w:rPr>
    </w:lvl>
    <w:lvl w:ilvl="3" w:tentative="0">
      <w:start w:val="1"/>
      <w:numFmt w:val="decimal"/>
      <w:pStyle w:val="94"/>
      <w:lvlText w:val="%1.%2.%3.%4."/>
      <w:lvlJc w:val="left"/>
      <w:pPr>
        <w:ind w:left="1728" w:hanging="648"/>
      </w:pPr>
    </w:lvl>
    <w:lvl w:ilvl="4" w:tentative="0">
      <w:start w:val="1"/>
      <w:numFmt w:val="decimal"/>
      <w:pStyle w:val="95"/>
      <w:lvlText w:val="%1.%2.%3.%4.%5."/>
      <w:lvlJc w:val="left"/>
      <w:pPr>
        <w:ind w:left="4053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942"/>
    <w:rsid w:val="00287205"/>
    <w:rsid w:val="00317942"/>
    <w:rsid w:val="006B3A79"/>
    <w:rsid w:val="00EB6F80"/>
    <w:rsid w:val="5F3B1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1" w:semiHidden="0" w:name="Body Text"/>
    <w:lsdException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0" w:semiHidden="0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qFormat="1" w:uiPriority="0" w:semiHidden="0" w:name="Body Text 3"/>
    <w:lsdException w:unhideWhenUsed="0" w:uiPriority="0" w:semiHidden="0" w:name="Body Text Indent 2"/>
    <w:lsdException w:uiPriority="99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name="Document Map"/>
    <w:lsdException w:unhideWhenUsed="0" w:uiPriority="0" w:semiHidden="0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1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pt-BR" w:eastAsia="en-US" w:bidi="ar-SA"/>
      <w14:ligatures w14:val="standardContextual"/>
    </w:rPr>
  </w:style>
  <w:style w:type="paragraph" w:styleId="2">
    <w:name w:val="heading 1"/>
    <w:basedOn w:val="1"/>
    <w:next w:val="1"/>
    <w:link w:val="48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3">
    <w:name w:val="heading 2"/>
    <w:basedOn w:val="1"/>
    <w:next w:val="1"/>
    <w:link w:val="49"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4">
    <w:name w:val="heading 3"/>
    <w:basedOn w:val="1"/>
    <w:next w:val="1"/>
    <w:link w:val="50"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2F5597" w:themeColor="accent1" w:themeShade="BF"/>
      <w:sz w:val="28"/>
      <w:szCs w:val="28"/>
    </w:rPr>
  </w:style>
  <w:style w:type="paragraph" w:styleId="5">
    <w:name w:val="heading 4"/>
    <w:basedOn w:val="1"/>
    <w:next w:val="1"/>
    <w:link w:val="51"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1"/>
    <w:next w:val="1"/>
    <w:link w:val="52"/>
    <w:unhideWhenUsed/>
    <w:qFormat/>
    <w:uiPriority w:val="0"/>
    <w:pPr>
      <w:keepNext/>
      <w:keepLines/>
      <w:spacing w:before="80" w:after="40"/>
      <w:outlineLvl w:val="4"/>
    </w:pPr>
    <w:rPr>
      <w:rFonts w:eastAsiaTheme="majorEastAsia" w:cstheme="majorBidi"/>
      <w:color w:val="2F5597" w:themeColor="accent1" w:themeShade="BF"/>
    </w:rPr>
  </w:style>
  <w:style w:type="paragraph" w:styleId="7">
    <w:name w:val="heading 6"/>
    <w:basedOn w:val="1"/>
    <w:next w:val="1"/>
    <w:link w:val="53"/>
    <w:unhideWhenUsed/>
    <w:qFormat/>
    <w:uiPriority w:val="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54"/>
    <w:unhideWhenUsed/>
    <w:qFormat/>
    <w:uiPriority w:val="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55"/>
    <w:unhideWhenUsed/>
    <w:qFormat/>
    <w:uiPriority w:val="0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56"/>
    <w:unhideWhenUsed/>
    <w:qFormat/>
    <w:uiPriority w:val="0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1"/>
    <w:qFormat/>
    <w:uiPriority w:val="22"/>
    <w:rPr>
      <w:b/>
      <w:bCs/>
    </w:rPr>
  </w:style>
  <w:style w:type="character" w:styleId="14">
    <w:name w:val="annotation reference"/>
    <w:basedOn w:val="11"/>
    <w:unhideWhenUsed/>
    <w:uiPriority w:val="99"/>
    <w:rPr>
      <w:sz w:val="16"/>
      <w:szCs w:val="16"/>
    </w:rPr>
  </w:style>
  <w:style w:type="character" w:styleId="15">
    <w:name w:val="FollowedHyperlink"/>
    <w:uiPriority w:val="99"/>
    <w:rPr>
      <w:color w:val="800080"/>
      <w:u w:val="single"/>
    </w:rPr>
  </w:style>
  <w:style w:type="character" w:styleId="16">
    <w:name w:val="Emphasis"/>
    <w:basedOn w:val="11"/>
    <w:qFormat/>
    <w:uiPriority w:val="20"/>
    <w:rPr>
      <w:i/>
      <w:iCs/>
    </w:rPr>
  </w:style>
  <w:style w:type="character" w:styleId="17">
    <w:name w:val="line number"/>
    <w:semiHidden/>
    <w:unhideWhenUsed/>
    <w:uiPriority w:val="99"/>
  </w:style>
  <w:style w:type="character" w:styleId="18">
    <w:name w:val="Hyperlink"/>
    <w:uiPriority w:val="99"/>
    <w:rPr>
      <w:color w:val="000080"/>
      <w:u w:val="single"/>
    </w:rPr>
  </w:style>
  <w:style w:type="character" w:styleId="19">
    <w:name w:val="page number"/>
    <w:basedOn w:val="11"/>
    <w:uiPriority w:val="0"/>
  </w:style>
  <w:style w:type="paragraph" w:styleId="20">
    <w:name w:val="List"/>
    <w:basedOn w:val="1"/>
    <w:uiPriority w:val="0"/>
    <w:pPr>
      <w:spacing w:after="200" w:line="240" w:lineRule="auto"/>
      <w:ind w:left="283" w:hanging="283"/>
    </w:pPr>
    <w:rPr>
      <w:rFonts w:ascii="Times New Roman" w:hAnsi="Times New Roman" w:eastAsia="Times New Roman" w:cs="Times New Roman"/>
      <w:kern w:val="0"/>
      <w:sz w:val="21"/>
      <w:szCs w:val="21"/>
      <w14:ligatures w14:val="none"/>
    </w:rPr>
  </w:style>
  <w:style w:type="paragraph" w:styleId="21">
    <w:name w:val="Body Text"/>
    <w:basedOn w:val="1"/>
    <w:link w:val="87"/>
    <w:unhideWhenUsed/>
    <w:qFormat/>
    <w:uiPriority w:val="1"/>
    <w:pPr>
      <w:spacing w:before="100" w:beforeAutospacing="1" w:after="100" w:afterAutospacing="1" w:line="288" w:lineRule="auto"/>
    </w:pPr>
    <w:rPr>
      <w:rFonts w:ascii="Times New Roman" w:hAnsi="Times New Roman" w:eastAsia="Times New Roman" w:cs="Times New Roman"/>
      <w:kern w:val="0"/>
      <w:sz w:val="21"/>
      <w:szCs w:val="21"/>
      <w14:ligatures w14:val="none"/>
    </w:rPr>
  </w:style>
  <w:style w:type="paragraph" w:styleId="22">
    <w:name w:val="Block Text"/>
    <w:basedOn w:val="1"/>
    <w:uiPriority w:val="0"/>
    <w:pPr>
      <w:spacing w:after="200" w:line="240" w:lineRule="auto"/>
      <w:ind w:left="-142" w:right="-518"/>
    </w:pPr>
    <w:rPr>
      <w:rFonts w:eastAsia="Times New Roman" w:cs="Times New Roman"/>
      <w:kern w:val="0"/>
      <w:szCs w:val="20"/>
      <w:lang w:eastAsia="ar-SA"/>
      <w14:ligatures w14:val="none"/>
    </w:rPr>
  </w:style>
  <w:style w:type="paragraph" w:styleId="23">
    <w:name w:val="annotation text"/>
    <w:basedOn w:val="1"/>
    <w:link w:val="74"/>
    <w:unhideWhenUsed/>
    <w:uiPriority w:val="99"/>
    <w:pPr>
      <w:spacing w:after="200" w:line="288" w:lineRule="auto"/>
    </w:pPr>
    <w:rPr>
      <w:rFonts w:eastAsia="Times New Roman"/>
      <w:kern w:val="0"/>
      <w:sz w:val="20"/>
      <w:szCs w:val="20"/>
      <w14:ligatures w14:val="none"/>
    </w:rPr>
  </w:style>
  <w:style w:type="paragraph" w:styleId="24">
    <w:name w:val="Body Text Indent 2"/>
    <w:basedOn w:val="1"/>
    <w:link w:val="142"/>
    <w:uiPriority w:val="0"/>
    <w:pPr>
      <w:spacing w:after="120" w:line="480" w:lineRule="auto"/>
      <w:ind w:left="283"/>
    </w:pPr>
    <w:rPr>
      <w:rFonts w:ascii="Times New Roman" w:hAnsi="Times New Roman" w:eastAsia="Times New Roman" w:cs="Times New Roman"/>
      <w:kern w:val="0"/>
      <w:sz w:val="21"/>
      <w:szCs w:val="21"/>
      <w:lang w:val="zh-CN" w:eastAsia="zh-CN"/>
      <w14:ligatures w14:val="none"/>
    </w:rPr>
  </w:style>
  <w:style w:type="paragraph" w:styleId="25">
    <w:name w:val="Title"/>
    <w:basedOn w:val="1"/>
    <w:next w:val="1"/>
    <w:link w:val="57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26">
    <w:name w:val="List 4"/>
    <w:basedOn w:val="1"/>
    <w:uiPriority w:val="0"/>
    <w:pPr>
      <w:spacing w:after="200" w:line="240" w:lineRule="auto"/>
      <w:ind w:left="1132" w:hanging="283"/>
    </w:pPr>
    <w:rPr>
      <w:rFonts w:ascii="Times New Roman" w:hAnsi="Times New Roman" w:eastAsia="Times New Roman" w:cs="Times New Roman"/>
      <w:kern w:val="0"/>
      <w:sz w:val="21"/>
      <w:szCs w:val="21"/>
      <w14:ligatures w14:val="none"/>
    </w:rPr>
  </w:style>
  <w:style w:type="paragraph" w:styleId="27">
    <w:name w:val="List Bullet 5"/>
    <w:basedOn w:val="1"/>
    <w:uiPriority w:val="0"/>
    <w:pPr>
      <w:numPr>
        <w:ilvl w:val="0"/>
        <w:numId w:val="1"/>
      </w:numPr>
      <w:spacing w:after="200" w:line="288" w:lineRule="auto"/>
      <w:contextualSpacing/>
    </w:pPr>
    <w:rPr>
      <w:rFonts w:eastAsia="Times New Roman"/>
      <w:kern w:val="0"/>
      <w:sz w:val="21"/>
      <w:szCs w:val="21"/>
      <w14:ligatures w14:val="none"/>
    </w:rPr>
  </w:style>
  <w:style w:type="paragraph" w:styleId="28">
    <w:name w:val="List Bullet 3"/>
    <w:basedOn w:val="1"/>
    <w:uiPriority w:val="0"/>
    <w:pPr>
      <w:suppressAutoHyphens/>
      <w:spacing w:after="200" w:line="240" w:lineRule="auto"/>
      <w:ind w:left="849" w:hanging="283"/>
    </w:pPr>
    <w:rPr>
      <w:rFonts w:ascii="Times New Roman" w:hAnsi="Times New Roman" w:eastAsia="Times New Roman" w:cs="Times New Roman"/>
      <w:kern w:val="0"/>
      <w:sz w:val="21"/>
      <w:szCs w:val="21"/>
      <w:lang w:eastAsia="zh-CN"/>
      <w14:ligatures w14:val="none"/>
    </w:rPr>
  </w:style>
  <w:style w:type="paragraph" w:styleId="29">
    <w:name w:val="Normal (Web)"/>
    <w:basedOn w:val="1"/>
    <w:uiPriority w:val="99"/>
    <w:pPr>
      <w:spacing w:before="100" w:beforeAutospacing="1" w:after="100" w:afterAutospacing="1" w:line="288" w:lineRule="auto"/>
    </w:pPr>
    <w:rPr>
      <w:rFonts w:ascii="Times New Roman" w:hAnsi="Times New Roman" w:eastAsia="Times New Roman" w:cs="Times New Roman"/>
      <w:kern w:val="0"/>
      <w:sz w:val="21"/>
      <w:szCs w:val="21"/>
      <w14:ligatures w14:val="none"/>
    </w:rPr>
  </w:style>
  <w:style w:type="paragraph" w:styleId="30">
    <w:name w:val="List Bullet 2"/>
    <w:basedOn w:val="1"/>
    <w:uiPriority w:val="0"/>
    <w:pPr>
      <w:suppressAutoHyphens/>
      <w:spacing w:after="200" w:line="240" w:lineRule="auto"/>
      <w:ind w:left="566" w:hanging="283"/>
    </w:pPr>
    <w:rPr>
      <w:rFonts w:ascii="Times New Roman" w:hAnsi="Times New Roman" w:eastAsia="Times New Roman" w:cs="Times New Roman"/>
      <w:kern w:val="0"/>
      <w:sz w:val="21"/>
      <w:szCs w:val="21"/>
      <w:lang w:eastAsia="zh-CN"/>
      <w14:ligatures w14:val="none"/>
    </w:rPr>
  </w:style>
  <w:style w:type="paragraph" w:styleId="31">
    <w:name w:val="Plain Text"/>
    <w:basedOn w:val="1"/>
    <w:link w:val="143"/>
    <w:uiPriority w:val="0"/>
    <w:pPr>
      <w:spacing w:after="200" w:line="240" w:lineRule="auto"/>
    </w:pPr>
    <w:rPr>
      <w:rFonts w:ascii="Courier New" w:hAnsi="Courier New" w:eastAsia="Times New Roman" w:cs="Times New Roman"/>
      <w:kern w:val="0"/>
      <w:sz w:val="20"/>
      <w:szCs w:val="20"/>
      <w:lang w:val="zh-CN" w:eastAsia="zh-CN"/>
      <w14:ligatures w14:val="none"/>
    </w:rPr>
  </w:style>
  <w:style w:type="paragraph" w:styleId="32">
    <w:name w:val="Body Text 3"/>
    <w:basedOn w:val="1"/>
    <w:link w:val="107"/>
    <w:unhideWhenUsed/>
    <w:qFormat/>
    <w:uiPriority w:val="0"/>
    <w:pPr>
      <w:spacing w:after="120" w:line="288" w:lineRule="auto"/>
    </w:pPr>
    <w:rPr>
      <w:rFonts w:eastAsia="Times New Roman"/>
      <w:kern w:val="0"/>
      <w:sz w:val="16"/>
      <w:szCs w:val="16"/>
      <w14:ligatures w14:val="none"/>
    </w:rPr>
  </w:style>
  <w:style w:type="paragraph" w:styleId="33">
    <w:name w:val="Body Text 2"/>
    <w:basedOn w:val="1"/>
    <w:link w:val="101"/>
    <w:unhideWhenUsed/>
    <w:uiPriority w:val="99"/>
    <w:pPr>
      <w:spacing w:after="120" w:line="480" w:lineRule="auto"/>
    </w:pPr>
    <w:rPr>
      <w:rFonts w:eastAsia="Times New Roman"/>
      <w:kern w:val="0"/>
      <w:sz w:val="21"/>
      <w:szCs w:val="21"/>
      <w14:ligatures w14:val="none"/>
    </w:rPr>
  </w:style>
  <w:style w:type="paragraph" w:styleId="34">
    <w:name w:val="header"/>
    <w:basedOn w:val="1"/>
    <w:link w:val="72"/>
    <w:uiPriority w:val="99"/>
    <w:pPr>
      <w:tabs>
        <w:tab w:val="center" w:pos="4252"/>
        <w:tab w:val="right" w:pos="8504"/>
      </w:tabs>
      <w:spacing w:after="200" w:line="288" w:lineRule="auto"/>
    </w:pPr>
    <w:rPr>
      <w:rFonts w:eastAsia="Times New Roman"/>
      <w:kern w:val="0"/>
      <w:sz w:val="21"/>
      <w:szCs w:val="21"/>
      <w14:ligatures w14:val="none"/>
    </w:rPr>
  </w:style>
  <w:style w:type="paragraph" w:styleId="35">
    <w:name w:val="annotation subject"/>
    <w:basedOn w:val="23"/>
    <w:next w:val="23"/>
    <w:link w:val="75"/>
    <w:semiHidden/>
    <w:unhideWhenUsed/>
    <w:uiPriority w:val="99"/>
    <w:rPr>
      <w:b/>
      <w:bCs/>
    </w:rPr>
  </w:style>
  <w:style w:type="paragraph" w:styleId="36">
    <w:name w:val="footer"/>
    <w:basedOn w:val="1"/>
    <w:link w:val="73"/>
    <w:uiPriority w:val="99"/>
    <w:pPr>
      <w:tabs>
        <w:tab w:val="center" w:pos="4252"/>
        <w:tab w:val="right" w:pos="8504"/>
      </w:tabs>
      <w:spacing w:after="200" w:line="288" w:lineRule="auto"/>
    </w:pPr>
    <w:rPr>
      <w:rFonts w:eastAsia="Times New Roman"/>
      <w:kern w:val="0"/>
      <w:sz w:val="21"/>
      <w:szCs w:val="21"/>
      <w14:ligatures w14:val="none"/>
    </w:rPr>
  </w:style>
  <w:style w:type="paragraph" w:styleId="37">
    <w:name w:val="Document Map"/>
    <w:basedOn w:val="1"/>
    <w:link w:val="141"/>
    <w:semiHidden/>
    <w:uiPriority w:val="0"/>
    <w:pPr>
      <w:shd w:val="clear" w:color="auto" w:fill="000080"/>
      <w:spacing w:after="200" w:line="240" w:lineRule="auto"/>
    </w:pPr>
    <w:rPr>
      <w:rFonts w:ascii="Tahoma" w:hAnsi="Tahoma" w:eastAsia="Times New Roman" w:cs="Times New Roman"/>
      <w:kern w:val="0"/>
      <w:sz w:val="20"/>
      <w:szCs w:val="20"/>
      <w:lang w:val="zh-CN" w:eastAsia="zh-CN"/>
      <w14:ligatures w14:val="none"/>
    </w:rPr>
  </w:style>
  <w:style w:type="paragraph" w:styleId="38">
    <w:name w:val="List 3"/>
    <w:basedOn w:val="1"/>
    <w:uiPriority w:val="0"/>
    <w:pPr>
      <w:spacing w:after="200" w:line="240" w:lineRule="auto"/>
      <w:ind w:left="849" w:hanging="283"/>
    </w:pPr>
    <w:rPr>
      <w:rFonts w:ascii="Times New Roman" w:hAnsi="Times New Roman" w:eastAsia="Times New Roman" w:cs="Times New Roman"/>
      <w:kern w:val="0"/>
      <w:sz w:val="21"/>
      <w:szCs w:val="21"/>
      <w14:ligatures w14:val="none"/>
    </w:rPr>
  </w:style>
  <w:style w:type="paragraph" w:styleId="39">
    <w:name w:val="Body Text Indent 3"/>
    <w:basedOn w:val="1"/>
    <w:link w:val="108"/>
    <w:unhideWhenUsed/>
    <w:uiPriority w:val="99"/>
    <w:pPr>
      <w:spacing w:after="120" w:line="288" w:lineRule="auto"/>
      <w:ind w:left="283"/>
    </w:pPr>
    <w:rPr>
      <w:rFonts w:eastAsia="Times New Roman"/>
      <w:kern w:val="0"/>
      <w:sz w:val="16"/>
      <w:szCs w:val="16"/>
      <w14:ligatures w14:val="none"/>
    </w:rPr>
  </w:style>
  <w:style w:type="paragraph" w:styleId="40">
    <w:name w:val="List 5"/>
    <w:basedOn w:val="1"/>
    <w:uiPriority w:val="0"/>
    <w:pPr>
      <w:spacing w:after="200" w:line="240" w:lineRule="auto"/>
      <w:ind w:left="1415" w:hanging="283"/>
    </w:pPr>
    <w:rPr>
      <w:rFonts w:ascii="Times New Roman" w:hAnsi="Times New Roman" w:eastAsia="Times New Roman" w:cs="Times New Roman"/>
      <w:kern w:val="0"/>
      <w:sz w:val="21"/>
      <w:szCs w:val="21"/>
      <w14:ligatures w14:val="none"/>
    </w:rPr>
  </w:style>
  <w:style w:type="paragraph" w:styleId="41">
    <w:name w:val="List Bullet 4"/>
    <w:basedOn w:val="1"/>
    <w:uiPriority w:val="0"/>
    <w:pPr>
      <w:suppressAutoHyphens/>
      <w:spacing w:after="200" w:line="240" w:lineRule="auto"/>
      <w:ind w:left="1132" w:hanging="283"/>
    </w:pPr>
    <w:rPr>
      <w:rFonts w:ascii="Times New Roman" w:hAnsi="Times New Roman" w:eastAsia="Times New Roman" w:cs="Times New Roman"/>
      <w:kern w:val="0"/>
      <w:sz w:val="21"/>
      <w:szCs w:val="21"/>
      <w:lang w:eastAsia="zh-CN"/>
      <w14:ligatures w14:val="none"/>
    </w:rPr>
  </w:style>
  <w:style w:type="paragraph" w:styleId="42">
    <w:name w:val="Balloon Text"/>
    <w:basedOn w:val="1"/>
    <w:link w:val="66"/>
    <w:uiPriority w:val="99"/>
    <w:pPr>
      <w:spacing w:after="200" w:line="288" w:lineRule="auto"/>
    </w:pPr>
    <w:rPr>
      <w:rFonts w:ascii="Tahoma" w:hAnsi="Tahoma" w:eastAsia="Times New Roman"/>
      <w:kern w:val="0"/>
      <w:sz w:val="16"/>
      <w:szCs w:val="16"/>
      <w14:ligatures w14:val="none"/>
    </w:rPr>
  </w:style>
  <w:style w:type="paragraph" w:styleId="43">
    <w:name w:val="Subtitle"/>
    <w:basedOn w:val="1"/>
    <w:next w:val="1"/>
    <w:link w:val="58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44">
    <w:name w:val="List 2"/>
    <w:basedOn w:val="1"/>
    <w:uiPriority w:val="0"/>
    <w:pPr>
      <w:spacing w:after="200" w:line="240" w:lineRule="auto"/>
      <w:ind w:left="566" w:hanging="283"/>
    </w:pPr>
    <w:rPr>
      <w:rFonts w:ascii="Times New Roman" w:hAnsi="Times New Roman" w:eastAsia="Times New Roman" w:cs="Times New Roman"/>
      <w:kern w:val="0"/>
      <w:sz w:val="21"/>
      <w:szCs w:val="21"/>
      <w14:ligatures w14:val="none"/>
    </w:rPr>
  </w:style>
  <w:style w:type="paragraph" w:styleId="45">
    <w:name w:val="List Continue 5"/>
    <w:basedOn w:val="1"/>
    <w:unhideWhenUsed/>
    <w:uiPriority w:val="0"/>
    <w:pPr>
      <w:spacing w:after="120" w:line="240" w:lineRule="auto"/>
      <w:ind w:left="1415"/>
      <w:contextualSpacing/>
    </w:pPr>
    <w:rPr>
      <w:rFonts w:ascii="Times New Roman" w:hAnsi="Times New Roman" w:eastAsia="Times New Roman" w:cs="Times New Roman"/>
      <w:kern w:val="0"/>
      <w:sz w:val="21"/>
      <w:szCs w:val="21"/>
      <w14:ligatures w14:val="none"/>
    </w:rPr>
  </w:style>
  <w:style w:type="paragraph" w:styleId="46">
    <w:name w:val="Body Text Indent"/>
    <w:basedOn w:val="1"/>
    <w:link w:val="100"/>
    <w:unhideWhenUsed/>
    <w:uiPriority w:val="99"/>
    <w:pPr>
      <w:spacing w:after="120" w:line="288" w:lineRule="auto"/>
      <w:ind w:left="283"/>
    </w:pPr>
    <w:rPr>
      <w:rFonts w:eastAsia="Times New Roman"/>
      <w:kern w:val="0"/>
      <w:sz w:val="21"/>
      <w:szCs w:val="21"/>
      <w14:ligatures w14:val="none"/>
    </w:rPr>
  </w:style>
  <w:style w:type="table" w:styleId="47">
    <w:name w:val="Table Grid"/>
    <w:basedOn w:val="12"/>
    <w:uiPriority w:val="39"/>
    <w:pPr>
      <w:spacing w:after="0" w:line="240" w:lineRule="auto"/>
    </w:pPr>
    <w:rPr>
      <w:rFonts w:ascii="Times New Roman" w:hAnsi="Times New Roman" w:eastAsia="Times New Roman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">
    <w:name w:val="Título 1 Char"/>
    <w:basedOn w:val="11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49">
    <w:name w:val="Título 2 Char"/>
    <w:basedOn w:val="11"/>
    <w:link w:val="3"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50">
    <w:name w:val="Título 3 Char"/>
    <w:basedOn w:val="11"/>
    <w:link w:val="4"/>
    <w:uiPriority w:val="9"/>
    <w:rPr>
      <w:rFonts w:eastAsiaTheme="majorEastAsia" w:cstheme="majorBidi"/>
      <w:color w:val="2F5597" w:themeColor="accent1" w:themeShade="BF"/>
      <w:sz w:val="28"/>
      <w:szCs w:val="28"/>
    </w:rPr>
  </w:style>
  <w:style w:type="character" w:customStyle="1" w:styleId="51">
    <w:name w:val="Título 4 Char"/>
    <w:basedOn w:val="11"/>
    <w:link w:val="5"/>
    <w:uiPriority w:val="9"/>
    <w:rPr>
      <w:rFonts w:eastAsiaTheme="majorEastAsia" w:cstheme="majorBidi"/>
      <w:i/>
      <w:iCs/>
      <w:color w:val="2F5597" w:themeColor="accent1" w:themeShade="BF"/>
    </w:rPr>
  </w:style>
  <w:style w:type="character" w:customStyle="1" w:styleId="52">
    <w:name w:val="Título 5 Char"/>
    <w:basedOn w:val="11"/>
    <w:link w:val="6"/>
    <w:uiPriority w:val="0"/>
    <w:rPr>
      <w:rFonts w:eastAsiaTheme="majorEastAsia" w:cstheme="majorBidi"/>
      <w:color w:val="2F5597" w:themeColor="accent1" w:themeShade="BF"/>
    </w:rPr>
  </w:style>
  <w:style w:type="character" w:customStyle="1" w:styleId="53">
    <w:name w:val="Título 6 Char"/>
    <w:basedOn w:val="11"/>
    <w:link w:val="7"/>
    <w:uiPriority w:val="0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54">
    <w:name w:val="Título 7 Char"/>
    <w:basedOn w:val="11"/>
    <w:link w:val="8"/>
    <w:uiPriority w:val="0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55">
    <w:name w:val="Título 8 Char"/>
    <w:basedOn w:val="11"/>
    <w:link w:val="9"/>
    <w:uiPriority w:val="0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56">
    <w:name w:val="Título 9 Char"/>
    <w:basedOn w:val="11"/>
    <w:link w:val="10"/>
    <w:uiPriority w:val="0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57">
    <w:name w:val="Título Char"/>
    <w:basedOn w:val="11"/>
    <w:link w:val="25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58">
    <w:name w:val="Subtítulo Char"/>
    <w:basedOn w:val="11"/>
    <w:link w:val="43"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59">
    <w:name w:val="Quote"/>
    <w:basedOn w:val="1"/>
    <w:next w:val="1"/>
    <w:link w:val="6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60">
    <w:name w:val="Citação Char"/>
    <w:basedOn w:val="11"/>
    <w:link w:val="59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61">
    <w:name w:val="List Paragraph"/>
    <w:basedOn w:val="1"/>
    <w:link w:val="193"/>
    <w:qFormat/>
    <w:uiPriority w:val="1"/>
    <w:pPr>
      <w:ind w:left="720"/>
      <w:contextualSpacing/>
    </w:pPr>
  </w:style>
  <w:style w:type="character" w:customStyle="1" w:styleId="62">
    <w:name w:val="Intense Emphasis"/>
    <w:basedOn w:val="11"/>
    <w:qFormat/>
    <w:uiPriority w:val="21"/>
    <w:rPr>
      <w:i/>
      <w:iCs/>
      <w:color w:val="2F5597" w:themeColor="accent1" w:themeShade="BF"/>
    </w:rPr>
  </w:style>
  <w:style w:type="paragraph" w:styleId="63">
    <w:name w:val="Intense Quote"/>
    <w:basedOn w:val="1"/>
    <w:next w:val="1"/>
    <w:link w:val="6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64">
    <w:name w:val="Citação Intensa Char"/>
    <w:basedOn w:val="11"/>
    <w:link w:val="63"/>
    <w:uiPriority w:val="30"/>
    <w:rPr>
      <w:i/>
      <w:iCs/>
      <w:color w:val="2F5597" w:themeColor="accent1" w:themeShade="BF"/>
    </w:rPr>
  </w:style>
  <w:style w:type="character" w:customStyle="1" w:styleId="65">
    <w:name w:val="Intense Reference"/>
    <w:basedOn w:val="11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66">
    <w:name w:val="Texto de balão Char"/>
    <w:basedOn w:val="11"/>
    <w:link w:val="42"/>
    <w:uiPriority w:val="99"/>
    <w:rPr>
      <w:rFonts w:ascii="Tahoma" w:hAnsi="Tahoma" w:eastAsia="Times New Roman"/>
      <w:kern w:val="0"/>
      <w:sz w:val="16"/>
      <w:szCs w:val="16"/>
      <w14:ligatures w14:val="none"/>
    </w:rPr>
  </w:style>
  <w:style w:type="paragraph" w:customStyle="1" w:styleId="67">
    <w:name w:val="Nível 2"/>
    <w:basedOn w:val="1"/>
    <w:next w:val="1"/>
    <w:uiPriority w:val="0"/>
    <w:pPr>
      <w:spacing w:after="120" w:line="288" w:lineRule="auto"/>
    </w:pPr>
    <w:rPr>
      <w:rFonts w:eastAsia="Times New Roman" w:cs="Times New Roman"/>
      <w:b/>
      <w:kern w:val="0"/>
      <w:sz w:val="21"/>
      <w:szCs w:val="20"/>
      <w14:ligatures w14:val="none"/>
    </w:rPr>
  </w:style>
  <w:style w:type="character" w:customStyle="1" w:styleId="68">
    <w:name w:val="normal__char1"/>
    <w:uiPriority w:val="0"/>
    <w:rPr>
      <w:rFonts w:hint="default" w:ascii="Arial" w:hAnsi="Arial" w:cs="Arial"/>
      <w:sz w:val="24"/>
      <w:szCs w:val="24"/>
      <w:u w:val="none"/>
    </w:rPr>
  </w:style>
  <w:style w:type="character" w:customStyle="1" w:styleId="69">
    <w:name w:val="apple-style-span"/>
    <w:basedOn w:val="11"/>
    <w:uiPriority w:val="0"/>
  </w:style>
  <w:style w:type="paragraph" w:customStyle="1" w:styleId="70">
    <w:name w:val="citação 2"/>
    <w:basedOn w:val="59"/>
    <w:link w:val="71"/>
    <w:uiPriority w:val="0"/>
    <w:pPr>
      <w:spacing w:after="200" w:line="288" w:lineRule="auto"/>
      <w:ind w:left="720" w:right="720"/>
    </w:pPr>
    <w:rPr>
      <w:rFonts w:eastAsia="Times New Roman"/>
      <w:color w:val="262626"/>
      <w:kern w:val="0"/>
      <w:sz w:val="21"/>
      <w:szCs w:val="20"/>
      <w14:ligatures w14:val="none"/>
    </w:rPr>
  </w:style>
  <w:style w:type="character" w:customStyle="1" w:styleId="71">
    <w:name w:val="citação 2 Char"/>
    <w:basedOn w:val="60"/>
    <w:link w:val="70"/>
    <w:uiPriority w:val="0"/>
    <w:rPr>
      <w:rFonts w:eastAsia="Times New Roman"/>
      <w:color w:val="262626"/>
      <w:kern w:val="0"/>
      <w:sz w:val="21"/>
      <w:szCs w:val="20"/>
      <w14:ligatures w14:val="none"/>
    </w:rPr>
  </w:style>
  <w:style w:type="character" w:customStyle="1" w:styleId="72">
    <w:name w:val="Cabeçalho Char"/>
    <w:basedOn w:val="11"/>
    <w:link w:val="34"/>
    <w:uiPriority w:val="99"/>
    <w:rPr>
      <w:rFonts w:eastAsia="Times New Roman"/>
      <w:kern w:val="0"/>
      <w:sz w:val="21"/>
      <w:szCs w:val="21"/>
      <w14:ligatures w14:val="none"/>
    </w:rPr>
  </w:style>
  <w:style w:type="character" w:customStyle="1" w:styleId="73">
    <w:name w:val="Rodapé Char"/>
    <w:basedOn w:val="11"/>
    <w:link w:val="36"/>
    <w:uiPriority w:val="99"/>
    <w:rPr>
      <w:rFonts w:eastAsia="Times New Roman"/>
      <w:kern w:val="0"/>
      <w:sz w:val="21"/>
      <w:szCs w:val="21"/>
      <w14:ligatures w14:val="none"/>
    </w:rPr>
  </w:style>
  <w:style w:type="character" w:customStyle="1" w:styleId="74">
    <w:name w:val="Texto de comentário Char"/>
    <w:basedOn w:val="11"/>
    <w:link w:val="23"/>
    <w:uiPriority w:val="99"/>
    <w:rPr>
      <w:rFonts w:eastAsia="Times New Roman"/>
      <w:kern w:val="0"/>
      <w:sz w:val="20"/>
      <w:szCs w:val="20"/>
      <w14:ligatures w14:val="none"/>
    </w:rPr>
  </w:style>
  <w:style w:type="character" w:customStyle="1" w:styleId="75">
    <w:name w:val="Assunto do comentário Char"/>
    <w:basedOn w:val="74"/>
    <w:link w:val="35"/>
    <w:semiHidden/>
    <w:uiPriority w:val="99"/>
    <w:rPr>
      <w:rFonts w:eastAsia="Times New Roman"/>
      <w:b/>
      <w:bCs/>
      <w:kern w:val="0"/>
      <w:sz w:val="20"/>
      <w:szCs w:val="20"/>
      <w14:ligatures w14:val="none"/>
    </w:rPr>
  </w:style>
  <w:style w:type="paragraph" w:customStyle="1" w:styleId="76">
    <w:name w:val="Nivel 01"/>
    <w:basedOn w:val="2"/>
    <w:next w:val="1"/>
    <w:link w:val="78"/>
    <w:qFormat/>
    <w:uiPriority w:val="0"/>
    <w:pPr>
      <w:numPr>
        <w:ilvl w:val="0"/>
        <w:numId w:val="2"/>
      </w:numPr>
      <w:tabs>
        <w:tab w:val="left" w:pos="567"/>
      </w:tabs>
      <w:spacing w:before="240" w:after="40" w:line="240" w:lineRule="auto"/>
    </w:pPr>
    <w:rPr>
      <w:rFonts w:ascii="Ecofont_Spranq_eco_Sans" w:hAnsi="Ecofont_Spranq_eco_Sans" w:cs="Times New Roman"/>
      <w:color w:val="000000"/>
      <w:spacing w:val="5"/>
      <w:kern w:val="28"/>
      <w:sz w:val="20"/>
      <w:szCs w:val="20"/>
      <w14:ligatures w14:val="none"/>
    </w:rPr>
  </w:style>
  <w:style w:type="paragraph" w:customStyle="1" w:styleId="77">
    <w:name w:val="Nivel_01_Titulo"/>
    <w:basedOn w:val="76"/>
    <w:link w:val="79"/>
    <w:uiPriority w:val="0"/>
    <w:rPr>
      <w:sz w:val="52"/>
      <w:szCs w:val="52"/>
    </w:rPr>
  </w:style>
  <w:style w:type="character" w:customStyle="1" w:styleId="78">
    <w:name w:val="Nivel 01 Char"/>
    <w:basedOn w:val="57"/>
    <w:link w:val="76"/>
    <w:uiPriority w:val="0"/>
    <w:rPr>
      <w:rFonts w:ascii="Ecofont_Spranq_eco_Sans" w:hAnsi="Ecofont_Spranq_eco_Sans" w:cs="Times New Roman" w:eastAsiaTheme="majorEastAsia"/>
      <w:color w:val="000000"/>
      <w:spacing w:val="5"/>
      <w:kern w:val="28"/>
      <w:sz w:val="20"/>
      <w:szCs w:val="20"/>
      <w14:ligatures w14:val="none"/>
    </w:rPr>
  </w:style>
  <w:style w:type="character" w:customStyle="1" w:styleId="79">
    <w:name w:val="Nivel_01_Titulo Char"/>
    <w:basedOn w:val="78"/>
    <w:link w:val="77"/>
    <w:uiPriority w:val="0"/>
    <w:rPr>
      <w:rFonts w:ascii="Ecofont_Spranq_eco_Sans" w:hAnsi="Ecofont_Spranq_eco_Sans" w:cs="Times New Roman" w:eastAsiaTheme="majorEastAsia"/>
      <w:color w:val="000000"/>
      <w:spacing w:val="5"/>
      <w:kern w:val="28"/>
      <w:sz w:val="52"/>
      <w:szCs w:val="52"/>
      <w14:ligatures w14:val="none"/>
    </w:rPr>
  </w:style>
  <w:style w:type="paragraph" w:customStyle="1" w:styleId="80">
    <w:name w:val="PADRÃO"/>
    <w:uiPriority w:val="0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hAnsi="Ecofont_Spranq_eco_Sans" w:eastAsia="WenQuanYi Micro Hei" w:cs="Lohit Hindi"/>
      <w:kern w:val="0"/>
      <w:sz w:val="20"/>
      <w:szCs w:val="24"/>
      <w:lang w:val="pt-BR" w:eastAsia="zh-CN" w:bidi="hi-IN"/>
      <w14:ligatures w14:val="none"/>
    </w:rPr>
  </w:style>
  <w:style w:type="character" w:customStyle="1" w:styleId="81">
    <w:name w:val="Quote Char"/>
    <w:basedOn w:val="11"/>
    <w:link w:val="82"/>
    <w:uiPriority w:val="0"/>
    <w:rPr>
      <w:rFonts w:ascii="Ecofont_Spranq_eco_Sans" w:hAnsi="Ecofont_Spranq_eco_Sans" w:eastAsia="Calibri" w:cs="Tahoma"/>
      <w:i/>
      <w:iCs/>
      <w:color w:val="000000"/>
      <w:shd w:val="clear" w:color="auto" w:fill="FFFFCC"/>
    </w:rPr>
  </w:style>
  <w:style w:type="paragraph" w:customStyle="1" w:styleId="82">
    <w:name w:val="Citação1"/>
    <w:basedOn w:val="1"/>
    <w:next w:val="1"/>
    <w:link w:val="81"/>
    <w:uiPriority w:val="0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 w:after="200" w:line="288" w:lineRule="auto"/>
    </w:pPr>
    <w:rPr>
      <w:rFonts w:ascii="Ecofont_Spranq_eco_Sans" w:hAnsi="Ecofont_Spranq_eco_Sans" w:eastAsia="Calibri" w:cs="Tahoma"/>
      <w:i/>
      <w:iCs/>
      <w:color w:val="000000"/>
    </w:rPr>
  </w:style>
  <w:style w:type="paragraph" w:customStyle="1" w:styleId="83">
    <w:name w:val="paragraph"/>
    <w:basedOn w:val="1"/>
    <w:uiPriority w:val="0"/>
    <w:pPr>
      <w:spacing w:before="100" w:beforeAutospacing="1" w:after="100" w:afterAutospacing="1" w:line="288" w:lineRule="auto"/>
    </w:pPr>
    <w:rPr>
      <w:rFonts w:ascii="Times New Roman" w:hAnsi="Times New Roman" w:eastAsia="Times New Roman" w:cs="Times New Roman"/>
      <w:kern w:val="0"/>
      <w:sz w:val="21"/>
      <w:szCs w:val="21"/>
      <w14:ligatures w14:val="none"/>
    </w:rPr>
  </w:style>
  <w:style w:type="character" w:customStyle="1" w:styleId="84">
    <w:name w:val="normaltextrun"/>
    <w:basedOn w:val="11"/>
    <w:uiPriority w:val="0"/>
  </w:style>
  <w:style w:type="character" w:customStyle="1" w:styleId="85">
    <w:name w:val="eop"/>
    <w:basedOn w:val="11"/>
    <w:uiPriority w:val="0"/>
  </w:style>
  <w:style w:type="character" w:customStyle="1" w:styleId="86">
    <w:name w:val="spellingerror"/>
    <w:basedOn w:val="11"/>
    <w:uiPriority w:val="0"/>
  </w:style>
  <w:style w:type="character" w:customStyle="1" w:styleId="87">
    <w:name w:val="Corpo de texto Char"/>
    <w:basedOn w:val="11"/>
    <w:link w:val="21"/>
    <w:uiPriority w:val="1"/>
    <w:rPr>
      <w:rFonts w:ascii="Times New Roman" w:hAnsi="Times New Roman" w:eastAsia="Times New Roman" w:cs="Times New Roman"/>
      <w:kern w:val="0"/>
      <w:sz w:val="21"/>
      <w:szCs w:val="21"/>
      <w14:ligatures w14:val="none"/>
    </w:rPr>
  </w:style>
  <w:style w:type="paragraph" w:customStyle="1" w:styleId="88">
    <w:name w:val="Nivel1"/>
    <w:basedOn w:val="2"/>
    <w:link w:val="89"/>
    <w:uiPriority w:val="0"/>
    <w:pPr>
      <w:spacing w:after="40" w:line="276" w:lineRule="auto"/>
      <w:ind w:left="357" w:hanging="357"/>
    </w:pPr>
    <w:rPr>
      <w:rFonts w:ascii="Arial" w:hAnsi="Arial" w:cs="Arial"/>
      <w:bCs/>
      <w:color w:val="000000"/>
      <w:kern w:val="0"/>
      <w14:ligatures w14:val="none"/>
    </w:rPr>
  </w:style>
  <w:style w:type="character" w:customStyle="1" w:styleId="89">
    <w:name w:val="Nivel1 Char"/>
    <w:basedOn w:val="48"/>
    <w:link w:val="88"/>
    <w:uiPriority w:val="0"/>
    <w:rPr>
      <w:rFonts w:ascii="Arial" w:hAnsi="Arial" w:cs="Arial" w:eastAsiaTheme="majorEastAsia"/>
      <w:bCs/>
      <w:color w:val="000000"/>
      <w:kern w:val="0"/>
      <w:sz w:val="40"/>
      <w:szCs w:val="40"/>
      <w14:ligatures w14:val="none"/>
    </w:rPr>
  </w:style>
  <w:style w:type="paragraph" w:customStyle="1" w:styleId="90">
    <w:name w:val="Parágrafo da Lista1"/>
    <w:basedOn w:val="1"/>
    <w:uiPriority w:val="0"/>
    <w:pPr>
      <w:spacing w:after="200" w:line="288" w:lineRule="auto"/>
      <w:ind w:left="720"/>
    </w:pPr>
    <w:rPr>
      <w:rFonts w:eastAsia="Times New Roman" w:cs="Ecofont_Spranq_eco_Sans"/>
      <w:kern w:val="0"/>
      <w:sz w:val="21"/>
      <w:szCs w:val="21"/>
      <w14:ligatures w14:val="none"/>
    </w:rPr>
  </w:style>
  <w:style w:type="paragraph" w:customStyle="1" w:styleId="91">
    <w:name w:val="Nivel 2"/>
    <w:uiPriority w:val="0"/>
    <w:pPr>
      <w:numPr>
        <w:ilvl w:val="1"/>
        <w:numId w:val="3"/>
      </w:numPr>
      <w:spacing w:before="120" w:after="120" w:line="276" w:lineRule="auto"/>
      <w:jc w:val="both"/>
    </w:pPr>
    <w:rPr>
      <w:rFonts w:ascii="Ecofont_Spranq_eco_Sans" w:hAnsi="Ecofont_Spranq_eco_Sans" w:eastAsia="Arial Unicode MS" w:cs="Times New Roman"/>
      <w:kern w:val="0"/>
      <w:sz w:val="20"/>
      <w:szCs w:val="20"/>
      <w:lang w:val="pt-BR" w:eastAsia="pt-BR" w:bidi="ar-SA"/>
      <w14:ligatures w14:val="none"/>
    </w:rPr>
  </w:style>
  <w:style w:type="paragraph" w:customStyle="1" w:styleId="92">
    <w:name w:val="Nivel 1"/>
    <w:basedOn w:val="91"/>
    <w:next w:val="91"/>
    <w:uiPriority w:val="0"/>
    <w:pPr>
      <w:numPr>
        <w:ilvl w:val="0"/>
      </w:numPr>
    </w:pPr>
    <w:rPr>
      <w:rFonts w:cs="Arial"/>
      <w:b/>
    </w:rPr>
  </w:style>
  <w:style w:type="paragraph" w:customStyle="1" w:styleId="93">
    <w:name w:val="Nivel 3"/>
    <w:basedOn w:val="91"/>
    <w:uiPriority w:val="0"/>
    <w:pPr>
      <w:numPr>
        <w:ilvl w:val="2"/>
      </w:numPr>
    </w:pPr>
    <w:rPr>
      <w:rFonts w:cs="Arial"/>
      <w:color w:val="000000"/>
    </w:rPr>
  </w:style>
  <w:style w:type="paragraph" w:customStyle="1" w:styleId="94">
    <w:name w:val="Nivel 4"/>
    <w:basedOn w:val="93"/>
    <w:link w:val="96"/>
    <w:uiPriority w:val="0"/>
    <w:pPr>
      <w:numPr>
        <w:ilvl w:val="3"/>
      </w:numPr>
    </w:pPr>
    <w:rPr>
      <w:color w:val="auto"/>
    </w:rPr>
  </w:style>
  <w:style w:type="paragraph" w:customStyle="1" w:styleId="95">
    <w:name w:val="Nivel 5"/>
    <w:basedOn w:val="94"/>
    <w:uiPriority w:val="0"/>
    <w:pPr>
      <w:numPr>
        <w:ilvl w:val="4"/>
      </w:numPr>
      <w:tabs>
        <w:tab w:val="left" w:pos="360"/>
      </w:tabs>
      <w:ind w:left="3348" w:hanging="1080"/>
    </w:pPr>
  </w:style>
  <w:style w:type="character" w:customStyle="1" w:styleId="96">
    <w:name w:val="Nivel 4 Char"/>
    <w:basedOn w:val="11"/>
    <w:link w:val="94"/>
    <w:uiPriority w:val="0"/>
    <w:rPr>
      <w:rFonts w:ascii="Ecofont_Spranq_eco_Sans" w:hAnsi="Ecofont_Spranq_eco_Sans" w:eastAsia="Arial Unicode MS" w:cs="Arial"/>
      <w:kern w:val="0"/>
      <w:sz w:val="20"/>
      <w:szCs w:val="20"/>
      <w:lang w:eastAsia="pt-BR"/>
      <w14:ligatures w14:val="none"/>
    </w:rPr>
  </w:style>
  <w:style w:type="paragraph" w:customStyle="1" w:styleId="97">
    <w:name w:val="textbody"/>
    <w:basedOn w:val="1"/>
    <w:uiPriority w:val="0"/>
    <w:pPr>
      <w:spacing w:before="100" w:beforeAutospacing="1" w:after="100" w:afterAutospacing="1" w:line="288" w:lineRule="auto"/>
    </w:pPr>
    <w:rPr>
      <w:rFonts w:ascii="Times New Roman" w:hAnsi="Times New Roman" w:eastAsia="Times New Roman" w:cs="Times New Roman"/>
      <w:kern w:val="0"/>
      <w:sz w:val="21"/>
      <w:szCs w:val="21"/>
      <w14:ligatures w14:val="none"/>
    </w:rPr>
  </w:style>
  <w:style w:type="paragraph" w:customStyle="1" w:styleId="98">
    <w:name w:val="identifica"/>
    <w:basedOn w:val="1"/>
    <w:uiPriority w:val="0"/>
    <w:pPr>
      <w:spacing w:before="100" w:beforeAutospacing="1" w:after="100" w:afterAutospacing="1" w:line="288" w:lineRule="auto"/>
    </w:pPr>
    <w:rPr>
      <w:rFonts w:ascii="Times New Roman" w:hAnsi="Times New Roman" w:eastAsia="Times New Roman" w:cs="Times New Roman"/>
      <w:kern w:val="0"/>
      <w:sz w:val="21"/>
      <w:szCs w:val="21"/>
      <w14:ligatures w14:val="none"/>
    </w:rPr>
  </w:style>
  <w:style w:type="paragraph" w:customStyle="1" w:styleId="99">
    <w:name w:val="ementa"/>
    <w:basedOn w:val="1"/>
    <w:uiPriority w:val="0"/>
    <w:pPr>
      <w:spacing w:before="100" w:beforeAutospacing="1" w:after="100" w:afterAutospacing="1" w:line="288" w:lineRule="auto"/>
    </w:pPr>
    <w:rPr>
      <w:rFonts w:ascii="Times New Roman" w:hAnsi="Times New Roman" w:eastAsia="Times New Roman" w:cs="Times New Roman"/>
      <w:kern w:val="0"/>
      <w:sz w:val="21"/>
      <w:szCs w:val="21"/>
      <w14:ligatures w14:val="none"/>
    </w:rPr>
  </w:style>
  <w:style w:type="character" w:customStyle="1" w:styleId="100">
    <w:name w:val="Recuo de corpo de texto Char"/>
    <w:basedOn w:val="11"/>
    <w:link w:val="46"/>
    <w:uiPriority w:val="99"/>
    <w:rPr>
      <w:rFonts w:eastAsia="Times New Roman"/>
      <w:kern w:val="0"/>
      <w:sz w:val="21"/>
      <w:szCs w:val="21"/>
      <w14:ligatures w14:val="none"/>
    </w:rPr>
  </w:style>
  <w:style w:type="character" w:customStyle="1" w:styleId="101">
    <w:name w:val="Corpo de texto 2 Char"/>
    <w:basedOn w:val="11"/>
    <w:link w:val="33"/>
    <w:uiPriority w:val="99"/>
    <w:rPr>
      <w:rFonts w:eastAsia="Times New Roman"/>
      <w:kern w:val="0"/>
      <w:sz w:val="21"/>
      <w:szCs w:val="21"/>
      <w14:ligatures w14:val="none"/>
    </w:rPr>
  </w:style>
  <w:style w:type="paragraph" w:customStyle="1" w:styleId="102">
    <w:name w:val="p_a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1"/>
      <w:szCs w:val="21"/>
      <w14:ligatures w14:val="none"/>
    </w:rPr>
  </w:style>
  <w:style w:type="character" w:customStyle="1" w:styleId="103">
    <w:name w:val="_"/>
    <w:basedOn w:val="11"/>
    <w:qFormat/>
    <w:uiPriority w:val="0"/>
  </w:style>
  <w:style w:type="character" w:customStyle="1" w:styleId="104">
    <w:name w:val="pgff2"/>
    <w:basedOn w:val="11"/>
    <w:uiPriority w:val="0"/>
  </w:style>
  <w:style w:type="character" w:customStyle="1" w:styleId="105">
    <w:name w:val="pgfc2"/>
    <w:basedOn w:val="11"/>
    <w:qFormat/>
    <w:uiPriority w:val="0"/>
  </w:style>
  <w:style w:type="character" w:customStyle="1" w:styleId="106">
    <w:name w:val="Unresolved Mention"/>
    <w:basedOn w:val="11"/>
    <w:semiHidden/>
    <w:unhideWhenUsed/>
    <w:uiPriority w:val="99"/>
    <w:rPr>
      <w:color w:val="605E5C"/>
      <w:shd w:val="clear" w:color="auto" w:fill="E1DFDD"/>
    </w:rPr>
  </w:style>
  <w:style w:type="character" w:customStyle="1" w:styleId="107">
    <w:name w:val="Corpo de texto 3 Char"/>
    <w:basedOn w:val="11"/>
    <w:link w:val="32"/>
    <w:uiPriority w:val="0"/>
    <w:rPr>
      <w:rFonts w:eastAsia="Times New Roman"/>
      <w:kern w:val="0"/>
      <w:sz w:val="16"/>
      <w:szCs w:val="16"/>
      <w14:ligatures w14:val="none"/>
    </w:rPr>
  </w:style>
  <w:style w:type="character" w:customStyle="1" w:styleId="108">
    <w:name w:val="Recuo de corpo de texto 3 Char"/>
    <w:basedOn w:val="11"/>
    <w:link w:val="39"/>
    <w:uiPriority w:val="99"/>
    <w:rPr>
      <w:rFonts w:eastAsia="Times New Roman"/>
      <w:kern w:val="0"/>
      <w:sz w:val="16"/>
      <w:szCs w:val="16"/>
      <w14:ligatures w14:val="none"/>
    </w:rPr>
  </w:style>
  <w:style w:type="paragraph" w:customStyle="1" w:styleId="109">
    <w:name w:val="Legenda1"/>
    <w:basedOn w:val="1"/>
    <w:next w:val="1"/>
    <w:unhideWhenUsed/>
    <w:qFormat/>
    <w:uiPriority w:val="0"/>
    <w:pPr>
      <w:spacing w:after="200" w:line="240" w:lineRule="auto"/>
    </w:pPr>
    <w:rPr>
      <w:rFonts w:eastAsia="Times New Roman"/>
      <w:b/>
      <w:bCs/>
      <w:smallCaps/>
      <w:color w:val="595959"/>
      <w:kern w:val="0"/>
      <w:sz w:val="21"/>
      <w:szCs w:val="21"/>
      <w14:ligatures w14:val="none"/>
    </w:rPr>
  </w:style>
  <w:style w:type="paragraph" w:customStyle="1" w:styleId="110">
    <w:name w:val="Table Paragraph"/>
    <w:basedOn w:val="1"/>
    <w:qFormat/>
    <w:uiPriority w:val="1"/>
    <w:pPr>
      <w:widowControl w:val="0"/>
      <w:autoSpaceDE w:val="0"/>
      <w:autoSpaceDN w:val="0"/>
      <w:spacing w:after="200" w:line="240" w:lineRule="auto"/>
      <w:ind w:left="105"/>
    </w:pPr>
    <w:rPr>
      <w:rFonts w:ascii="Calibri" w:hAnsi="Calibri" w:eastAsia="Calibri" w:cs="Calibri"/>
      <w:kern w:val="0"/>
      <w:lang w:val="en-US"/>
      <w14:ligatures w14:val="none"/>
    </w:rPr>
  </w:style>
  <w:style w:type="paragraph" w:customStyle="1" w:styleId="111">
    <w:name w:val="OmniPage #4"/>
    <w:basedOn w:val="1"/>
    <w:uiPriority w:val="0"/>
    <w:pPr>
      <w:spacing w:after="200" w:line="240" w:lineRule="auto"/>
      <w:ind w:left="3423" w:right="561" w:firstLine="412"/>
    </w:pPr>
    <w:rPr>
      <w:rFonts w:eastAsia="Times New Roman" w:cs="Times New Roman"/>
      <w:kern w:val="0"/>
      <w:sz w:val="20"/>
      <w:szCs w:val="20"/>
      <w14:ligatures w14:val="none"/>
    </w:rPr>
  </w:style>
  <w:style w:type="paragraph" w:customStyle="1" w:styleId="112">
    <w:name w:val="texto1"/>
    <w:basedOn w:val="1"/>
    <w:uiPriority w:val="0"/>
    <w:pPr>
      <w:spacing w:before="100" w:after="100" w:line="280" w:lineRule="atLeast"/>
    </w:pPr>
    <w:rPr>
      <w:rFonts w:eastAsia="Times New Roman" w:cs="Times New Roman"/>
      <w:kern w:val="0"/>
      <w:szCs w:val="20"/>
      <w14:ligatures w14:val="none"/>
    </w:rPr>
  </w:style>
  <w:style w:type="paragraph" w:customStyle="1" w:styleId="113">
    <w:name w:val="Item"/>
    <w:basedOn w:val="1"/>
    <w:uiPriority w:val="0"/>
    <w:pPr>
      <w:spacing w:after="200" w:line="240" w:lineRule="auto"/>
    </w:pPr>
    <w:rPr>
      <w:rFonts w:ascii="Courier New" w:hAnsi="Courier New" w:eastAsia="Times New Roman" w:cs="Times New Roman"/>
      <w:kern w:val="0"/>
      <w:sz w:val="21"/>
      <w:szCs w:val="20"/>
      <w14:ligatures w14:val="none"/>
    </w:rPr>
  </w:style>
  <w:style w:type="paragraph" w:customStyle="1" w:styleId="114">
    <w:name w:val="Port"/>
    <w:basedOn w:val="1"/>
    <w:uiPriority w:val="0"/>
    <w:pPr>
      <w:spacing w:after="200" w:line="240" w:lineRule="auto"/>
    </w:pPr>
    <w:rPr>
      <w:rFonts w:ascii="AvantGarde" w:hAnsi="AvantGarde" w:eastAsia="Times New Roman" w:cs="Times New Roman"/>
      <w:b/>
      <w:kern w:val="0"/>
      <w:sz w:val="20"/>
      <w:szCs w:val="20"/>
      <w14:ligatures w14:val="none"/>
    </w:rPr>
  </w:style>
  <w:style w:type="table" w:customStyle="1" w:styleId="115">
    <w:name w:val="Tabela com grade1"/>
    <w:basedOn w:val="12"/>
    <w:uiPriority w:val="59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:lang w:eastAsia="pt-BR"/>
      <w14:ligatures w14:val="none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116">
    <w:name w:val="Normal + Arial Narrow"/>
    <w:basedOn w:val="1"/>
    <w:link w:val="117"/>
    <w:uiPriority w:val="0"/>
    <w:pPr>
      <w:spacing w:after="200" w:line="240" w:lineRule="auto"/>
    </w:pPr>
    <w:rPr>
      <w:rFonts w:ascii="Calibri" w:hAnsi="Calibri" w:eastAsia="Calibri" w:cs="Times New Roman"/>
      <w:color w:val="000000"/>
      <w:kern w:val="0"/>
      <w14:ligatures w14:val="none"/>
    </w:rPr>
  </w:style>
  <w:style w:type="character" w:customStyle="1" w:styleId="117">
    <w:name w:val="Normal + Arial Narrow Char"/>
    <w:link w:val="116"/>
    <w:qFormat/>
    <w:uiPriority w:val="0"/>
    <w:rPr>
      <w:rFonts w:ascii="Calibri" w:hAnsi="Calibri" w:eastAsia="Calibri" w:cs="Times New Roman"/>
      <w:color w:val="000000"/>
      <w:kern w:val="0"/>
      <w14:ligatures w14:val="none"/>
    </w:rPr>
  </w:style>
  <w:style w:type="character" w:customStyle="1" w:styleId="118">
    <w:name w:val="Absatz-Standardschriftart"/>
    <w:uiPriority w:val="0"/>
  </w:style>
  <w:style w:type="character" w:customStyle="1" w:styleId="119">
    <w:name w:val="WW8Num5z0"/>
    <w:uiPriority w:val="0"/>
    <w:rPr>
      <w:rFonts w:ascii="Symbol" w:hAnsi="Symbol" w:cs="Symbol"/>
    </w:rPr>
  </w:style>
  <w:style w:type="character" w:customStyle="1" w:styleId="120">
    <w:name w:val="WW8Num6z0"/>
    <w:uiPriority w:val="0"/>
    <w:rPr>
      <w:rFonts w:ascii="Symbol" w:hAnsi="Symbol" w:cs="Symbol"/>
    </w:rPr>
  </w:style>
  <w:style w:type="character" w:customStyle="1" w:styleId="121">
    <w:name w:val="WW8Num7z0"/>
    <w:uiPriority w:val="0"/>
    <w:rPr>
      <w:rFonts w:ascii="Symbol" w:hAnsi="Symbol" w:cs="Symbol"/>
    </w:rPr>
  </w:style>
  <w:style w:type="character" w:customStyle="1" w:styleId="122">
    <w:name w:val="WW8Num8z0"/>
    <w:uiPriority w:val="0"/>
    <w:rPr>
      <w:rFonts w:ascii="Symbol" w:hAnsi="Symbol" w:cs="Symbol"/>
    </w:rPr>
  </w:style>
  <w:style w:type="character" w:customStyle="1" w:styleId="123">
    <w:name w:val="WW8Num10z0"/>
    <w:uiPriority w:val="0"/>
    <w:rPr>
      <w:rFonts w:ascii="Symbol" w:hAnsi="Symbol" w:cs="Symbol"/>
    </w:rPr>
  </w:style>
  <w:style w:type="character" w:customStyle="1" w:styleId="124">
    <w:name w:val="WW8Num11z0"/>
    <w:uiPriority w:val="0"/>
    <w:rPr>
      <w:b/>
    </w:rPr>
  </w:style>
  <w:style w:type="character" w:customStyle="1" w:styleId="125">
    <w:name w:val="WW8Num12z0"/>
    <w:uiPriority w:val="0"/>
    <w:rPr>
      <w:rFonts w:ascii="Symbol" w:hAnsi="Symbol" w:cs="Symbol"/>
    </w:rPr>
  </w:style>
  <w:style w:type="character" w:customStyle="1" w:styleId="126">
    <w:name w:val="WW8Num12z1"/>
    <w:uiPriority w:val="0"/>
    <w:rPr>
      <w:rFonts w:ascii="Courier New" w:hAnsi="Courier New" w:cs="Courier New"/>
    </w:rPr>
  </w:style>
  <w:style w:type="character" w:customStyle="1" w:styleId="127">
    <w:name w:val="WW8Num12z2"/>
    <w:uiPriority w:val="0"/>
    <w:rPr>
      <w:rFonts w:ascii="Wingdings" w:hAnsi="Wingdings" w:cs="Wingdings"/>
    </w:rPr>
  </w:style>
  <w:style w:type="character" w:customStyle="1" w:styleId="128">
    <w:name w:val="WW8Num13z0"/>
    <w:uiPriority w:val="0"/>
    <w:rPr>
      <w:color w:val="auto"/>
    </w:rPr>
  </w:style>
  <w:style w:type="character" w:customStyle="1" w:styleId="129">
    <w:name w:val="WW8Num14z0"/>
    <w:uiPriority w:val="0"/>
    <w:rPr>
      <w:b/>
    </w:rPr>
  </w:style>
  <w:style w:type="character" w:customStyle="1" w:styleId="130">
    <w:name w:val="Fonte parág. padrão1"/>
    <w:uiPriority w:val="0"/>
  </w:style>
  <w:style w:type="paragraph" w:customStyle="1" w:styleId="131">
    <w:name w:val="Título1"/>
    <w:basedOn w:val="1"/>
    <w:next w:val="21"/>
    <w:uiPriority w:val="0"/>
    <w:pPr>
      <w:keepNext/>
      <w:suppressAutoHyphens/>
      <w:spacing w:before="240" w:after="120" w:line="240" w:lineRule="auto"/>
    </w:pPr>
    <w:rPr>
      <w:rFonts w:eastAsia="Microsoft YaHei" w:cs="Mangal"/>
      <w:kern w:val="0"/>
      <w:sz w:val="28"/>
      <w:szCs w:val="28"/>
      <w:lang w:eastAsia="zh-CN"/>
      <w14:ligatures w14:val="none"/>
    </w:rPr>
  </w:style>
  <w:style w:type="paragraph" w:customStyle="1" w:styleId="132">
    <w:name w:val="Índice"/>
    <w:basedOn w:val="1"/>
    <w:uiPriority w:val="0"/>
    <w:pPr>
      <w:suppressLineNumbers/>
      <w:suppressAutoHyphens/>
      <w:spacing w:after="200" w:line="240" w:lineRule="auto"/>
    </w:pPr>
    <w:rPr>
      <w:rFonts w:ascii="Times New Roman" w:hAnsi="Times New Roman" w:eastAsia="Times New Roman" w:cs="Mangal"/>
      <w:kern w:val="0"/>
      <w:sz w:val="21"/>
      <w:szCs w:val="21"/>
      <w:lang w:eastAsia="zh-CN"/>
      <w14:ligatures w14:val="none"/>
    </w:rPr>
  </w:style>
  <w:style w:type="paragraph" w:customStyle="1" w:styleId="133">
    <w:name w:val="Corpo de texto 31"/>
    <w:basedOn w:val="1"/>
    <w:uiPriority w:val="0"/>
    <w:pPr>
      <w:suppressAutoHyphens/>
      <w:spacing w:after="120" w:line="240" w:lineRule="auto"/>
    </w:pPr>
    <w:rPr>
      <w:rFonts w:ascii="Times New Roman" w:hAnsi="Times New Roman" w:eastAsia="Times New Roman" w:cs="Times New Roman"/>
      <w:kern w:val="0"/>
      <w:sz w:val="16"/>
      <w:szCs w:val="16"/>
      <w:lang w:eastAsia="zh-CN"/>
      <w14:ligatures w14:val="none"/>
    </w:rPr>
  </w:style>
  <w:style w:type="paragraph" w:customStyle="1" w:styleId="134">
    <w:name w:val="Conteúdo do quadro"/>
    <w:basedOn w:val="21"/>
    <w:uiPriority w:val="0"/>
    <w:pPr>
      <w:suppressAutoHyphens/>
      <w:spacing w:before="0" w:beforeAutospacing="0" w:after="0" w:afterAutospacing="0" w:line="240" w:lineRule="auto"/>
    </w:pPr>
    <w:rPr>
      <w:rFonts w:ascii="Arial" w:hAnsi="Arial"/>
      <w:lang w:val="zh-CN" w:eastAsia="zh-CN"/>
    </w:rPr>
  </w:style>
  <w:style w:type="paragraph" w:customStyle="1" w:styleId="135">
    <w:name w:val="Conteúdo da tabela"/>
    <w:basedOn w:val="1"/>
    <w:uiPriority w:val="0"/>
    <w:pPr>
      <w:suppressLineNumbers/>
      <w:suppressAutoHyphens/>
      <w:spacing w:after="200" w:line="240" w:lineRule="auto"/>
    </w:pPr>
    <w:rPr>
      <w:rFonts w:ascii="Times New Roman" w:hAnsi="Times New Roman" w:eastAsia="Times New Roman" w:cs="Times New Roman"/>
      <w:kern w:val="0"/>
      <w:sz w:val="21"/>
      <w:szCs w:val="21"/>
      <w:lang w:eastAsia="zh-CN"/>
      <w14:ligatures w14:val="none"/>
    </w:rPr>
  </w:style>
  <w:style w:type="paragraph" w:customStyle="1" w:styleId="136">
    <w:name w:val="Título de tabela"/>
    <w:basedOn w:val="135"/>
    <w:uiPriority w:val="0"/>
    <w:pPr>
      <w:jc w:val="center"/>
    </w:pPr>
    <w:rPr>
      <w:b/>
      <w:bCs/>
    </w:rPr>
  </w:style>
  <w:style w:type="paragraph" w:styleId="137">
    <w:name w:val="No Spacing"/>
    <w:qFormat/>
    <w:uiPriority w:val="1"/>
    <w:pPr>
      <w:spacing w:after="0" w:line="240" w:lineRule="auto"/>
    </w:pPr>
    <w:rPr>
      <w:rFonts w:eastAsia="Times New Roman" w:asciiTheme="minorHAnsi" w:hAnsiTheme="minorHAnsi" w:cstheme="minorBidi"/>
      <w:kern w:val="0"/>
      <w:sz w:val="21"/>
      <w:szCs w:val="21"/>
      <w:lang w:val="pt-BR" w:eastAsia="en-US" w:bidi="ar-SA"/>
      <w14:ligatures w14:val="none"/>
    </w:rPr>
  </w:style>
  <w:style w:type="paragraph" w:customStyle="1" w:styleId="138">
    <w:name w:val="Revision"/>
    <w:hidden/>
    <w:semiHidden/>
    <w:uiPriority w:val="99"/>
    <w:pPr>
      <w:spacing w:after="0" w:line="240" w:lineRule="auto"/>
    </w:pPr>
    <w:rPr>
      <w:rFonts w:ascii="Times New Roman" w:hAnsi="Times New Roman" w:eastAsia="Times New Roman" w:cs="Times New Roman"/>
      <w:kern w:val="0"/>
      <w:sz w:val="24"/>
      <w:szCs w:val="24"/>
      <w:lang w:val="pt-BR" w:eastAsia="pt-BR" w:bidi="ar-SA"/>
      <w14:ligatures w14:val="none"/>
    </w:rPr>
  </w:style>
  <w:style w:type="paragraph" w:customStyle="1" w:styleId="139">
    <w:name w:val="Default"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kern w:val="0"/>
      <w:sz w:val="24"/>
      <w:szCs w:val="24"/>
      <w:lang w:val="pt-BR" w:eastAsia="pt-BR" w:bidi="ar-SA"/>
      <w14:ligatures w14:val="none"/>
    </w:rPr>
  </w:style>
  <w:style w:type="paragraph" w:customStyle="1" w:styleId="140">
    <w:name w:val="PADRAO"/>
    <w:basedOn w:val="1"/>
    <w:uiPriority w:val="0"/>
    <w:pPr>
      <w:spacing w:after="200" w:line="240" w:lineRule="auto"/>
    </w:pPr>
    <w:rPr>
      <w:rFonts w:ascii="Tms Rmn" w:hAnsi="Tms Rmn" w:eastAsia="Times New Roman" w:cs="Times New Roman"/>
      <w:kern w:val="0"/>
      <w:sz w:val="21"/>
      <w:szCs w:val="20"/>
      <w14:ligatures w14:val="none"/>
    </w:rPr>
  </w:style>
  <w:style w:type="character" w:customStyle="1" w:styleId="141">
    <w:name w:val="Mapa do Documento Char"/>
    <w:basedOn w:val="11"/>
    <w:link w:val="37"/>
    <w:semiHidden/>
    <w:uiPriority w:val="0"/>
    <w:rPr>
      <w:rFonts w:ascii="Tahoma" w:hAnsi="Tahoma" w:eastAsia="Times New Roman" w:cs="Times New Roman"/>
      <w:kern w:val="0"/>
      <w:sz w:val="20"/>
      <w:szCs w:val="20"/>
      <w:shd w:val="clear" w:color="auto" w:fill="000080"/>
      <w:lang w:val="zh-CN" w:eastAsia="zh-CN"/>
      <w14:ligatures w14:val="none"/>
    </w:rPr>
  </w:style>
  <w:style w:type="character" w:customStyle="1" w:styleId="142">
    <w:name w:val="Recuo de corpo de texto 2 Char"/>
    <w:basedOn w:val="11"/>
    <w:link w:val="24"/>
    <w:uiPriority w:val="0"/>
    <w:rPr>
      <w:rFonts w:ascii="Times New Roman" w:hAnsi="Times New Roman" w:eastAsia="Times New Roman" w:cs="Times New Roman"/>
      <w:kern w:val="0"/>
      <w:sz w:val="21"/>
      <w:szCs w:val="21"/>
      <w:lang w:val="zh-CN" w:eastAsia="zh-CN"/>
      <w14:ligatures w14:val="none"/>
    </w:rPr>
  </w:style>
  <w:style w:type="character" w:customStyle="1" w:styleId="143">
    <w:name w:val="Texto sem Formatação Char"/>
    <w:basedOn w:val="11"/>
    <w:link w:val="31"/>
    <w:uiPriority w:val="0"/>
    <w:rPr>
      <w:rFonts w:ascii="Courier New" w:hAnsi="Courier New" w:eastAsia="Times New Roman" w:cs="Times New Roman"/>
      <w:kern w:val="0"/>
      <w:sz w:val="20"/>
      <w:szCs w:val="20"/>
      <w:lang w:val="zh-CN" w:eastAsia="zh-CN"/>
      <w14:ligatures w14:val="none"/>
    </w:rPr>
  </w:style>
  <w:style w:type="character" w:customStyle="1" w:styleId="144">
    <w:name w:val="apple-converted-space"/>
    <w:basedOn w:val="11"/>
    <w:uiPriority w:val="0"/>
  </w:style>
  <w:style w:type="character" w:customStyle="1" w:styleId="145">
    <w:name w:val="Ênfase1"/>
    <w:basedOn w:val="11"/>
    <w:qFormat/>
    <w:uiPriority w:val="20"/>
    <w:rPr>
      <w:i/>
      <w:iCs/>
      <w:color w:val="70AD47"/>
    </w:rPr>
  </w:style>
  <w:style w:type="paragraph" w:customStyle="1" w:styleId="146">
    <w:name w:val="Título da tabela"/>
    <w:basedOn w:val="1"/>
    <w:uiPriority w:val="0"/>
    <w:pPr>
      <w:suppressLineNumbers/>
      <w:suppressAutoHyphens/>
      <w:spacing w:after="200" w:line="240" w:lineRule="auto"/>
      <w:jc w:val="center"/>
    </w:pPr>
    <w:rPr>
      <w:rFonts w:ascii="Times New Roman" w:hAnsi="Times New Roman" w:eastAsia="Times New Roman" w:cs="Times New Roman"/>
      <w:b/>
      <w:bCs/>
      <w:i/>
      <w:iCs/>
      <w:kern w:val="0"/>
      <w:sz w:val="20"/>
      <w:szCs w:val="20"/>
      <w:lang w:eastAsia="ar-SA"/>
      <w14:ligatures w14:val="none"/>
    </w:rPr>
  </w:style>
  <w:style w:type="character" w:customStyle="1" w:styleId="147">
    <w:name w:val="WW-Absatz-Standardschriftart"/>
    <w:uiPriority w:val="0"/>
  </w:style>
  <w:style w:type="character" w:customStyle="1" w:styleId="148">
    <w:name w:val="WW-Absatz-Standardschriftart1"/>
    <w:uiPriority w:val="0"/>
  </w:style>
  <w:style w:type="character" w:customStyle="1" w:styleId="149">
    <w:name w:val="WW-Absatz-Standardschriftart11"/>
    <w:uiPriority w:val="0"/>
  </w:style>
  <w:style w:type="character" w:customStyle="1" w:styleId="150">
    <w:name w:val="WW-Absatz-Standardschriftart111"/>
    <w:uiPriority w:val="0"/>
  </w:style>
  <w:style w:type="character" w:customStyle="1" w:styleId="151">
    <w:name w:val="WW-Absatz-Standardschriftart1111"/>
    <w:uiPriority w:val="0"/>
  </w:style>
  <w:style w:type="character" w:customStyle="1" w:styleId="152">
    <w:name w:val="WW-Absatz-Standardschriftart11111"/>
    <w:uiPriority w:val="0"/>
  </w:style>
  <w:style w:type="character" w:customStyle="1" w:styleId="153">
    <w:name w:val="WW-Absatz-Standardschriftart111111"/>
    <w:uiPriority w:val="0"/>
  </w:style>
  <w:style w:type="character" w:customStyle="1" w:styleId="154">
    <w:name w:val="WW-Fonte parág. padrão"/>
    <w:uiPriority w:val="0"/>
  </w:style>
  <w:style w:type="character" w:customStyle="1" w:styleId="155">
    <w:name w:val="WW-Fonte parág. padrão1"/>
    <w:uiPriority w:val="0"/>
  </w:style>
  <w:style w:type="character" w:customStyle="1" w:styleId="156">
    <w:name w:val="Símbolos de numeração"/>
    <w:uiPriority w:val="0"/>
  </w:style>
  <w:style w:type="character" w:customStyle="1" w:styleId="157">
    <w:name w:val="WW8Num2z0"/>
    <w:uiPriority w:val="0"/>
    <w:rPr>
      <w:rFonts w:ascii="Courier New" w:hAnsi="Courier New"/>
      <w:color w:val="000000"/>
      <w:sz w:val="22"/>
    </w:rPr>
  </w:style>
  <w:style w:type="character" w:customStyle="1" w:styleId="158">
    <w:name w:val="WW8Num16z0"/>
    <w:uiPriority w:val="0"/>
    <w:rPr>
      <w:rFonts w:ascii="Arial" w:hAnsi="Arial"/>
      <w:color w:val="000000"/>
      <w:sz w:val="22"/>
    </w:rPr>
  </w:style>
  <w:style w:type="character" w:customStyle="1" w:styleId="159">
    <w:name w:val="WW8Num43z0"/>
    <w:uiPriority w:val="0"/>
    <w:rPr>
      <w:rFonts w:ascii="Wingdings" w:hAnsi="Wingdings"/>
    </w:rPr>
  </w:style>
  <w:style w:type="paragraph" w:customStyle="1" w:styleId="160">
    <w:name w:val="Fonte12"/>
    <w:basedOn w:val="1"/>
    <w:uiPriority w:val="0"/>
    <w:pPr>
      <w:tabs>
        <w:tab w:val="left" w:pos="4548"/>
      </w:tabs>
      <w:suppressAutoHyphens/>
      <w:spacing w:after="200" w:line="240" w:lineRule="auto"/>
    </w:pPr>
    <w:rPr>
      <w:rFonts w:eastAsia="Times New Roman" w:cs="Times New Roman"/>
      <w:b/>
      <w:bCs/>
      <w:kern w:val="0"/>
      <w:sz w:val="21"/>
      <w:szCs w:val="20"/>
      <w:u w:val="single"/>
      <w:lang w:eastAsia="ar-SA"/>
      <w14:ligatures w14:val="none"/>
    </w:rPr>
  </w:style>
  <w:style w:type="table" w:customStyle="1" w:styleId="161">
    <w:name w:val="Table Normal"/>
    <w:semiHidden/>
    <w:unhideWhenUsed/>
    <w:qFormat/>
    <w:uiPriority w:val="2"/>
    <w:pPr>
      <w:widowControl w:val="0"/>
      <w:spacing w:after="0" w:line="240" w:lineRule="auto"/>
    </w:pPr>
    <w:rPr>
      <w:rFonts w:ascii="Calibri" w:hAnsi="Calibri" w:eastAsia="Calibri" w:cs="Times New Roman"/>
      <w:kern w:val="0"/>
      <w:sz w:val="21"/>
      <w:szCs w:val="21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2">
    <w:name w:val="Título 11"/>
    <w:basedOn w:val="1"/>
    <w:qFormat/>
    <w:uiPriority w:val="1"/>
    <w:pPr>
      <w:widowControl w:val="0"/>
      <w:spacing w:after="200" w:line="240" w:lineRule="auto"/>
      <w:ind w:left="102"/>
      <w:outlineLvl w:val="1"/>
    </w:pPr>
    <w:rPr>
      <w:rFonts w:eastAsia="Arial" w:cs="Times New Roman"/>
      <w:b/>
      <w:bCs/>
      <w:kern w:val="0"/>
      <w:lang w:val="en-US"/>
      <w14:ligatures w14:val="none"/>
    </w:rPr>
  </w:style>
  <w:style w:type="paragraph" w:customStyle="1" w:styleId="163">
    <w:name w:val="Normal (Web)1"/>
    <w:basedOn w:val="1"/>
    <w:next w:val="29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1"/>
      <w:szCs w:val="21"/>
      <w14:ligatures w14:val="none"/>
    </w:rPr>
  </w:style>
  <w:style w:type="table" w:customStyle="1" w:styleId="164">
    <w:name w:val="Table Normal1"/>
    <w:semiHidden/>
    <w:unhideWhenUsed/>
    <w:qFormat/>
    <w:uiPriority w:val="2"/>
    <w:pPr>
      <w:widowControl w:val="0"/>
      <w:spacing w:after="0" w:line="240" w:lineRule="auto"/>
    </w:pPr>
    <w:rPr>
      <w:rFonts w:ascii="Calibri" w:hAnsi="Calibri" w:eastAsia="Calibri" w:cs="Times New Roman"/>
      <w:kern w:val="0"/>
      <w:sz w:val="21"/>
      <w:szCs w:val="21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5">
    <w:name w:val="Tabela com grade11"/>
    <w:basedOn w:val="12"/>
    <w:uiPriority w:val="39"/>
    <w:pPr>
      <w:spacing w:after="0" w:line="240" w:lineRule="auto"/>
    </w:pPr>
    <w:rPr>
      <w:rFonts w:ascii="Calibri" w:hAnsi="Calibri" w:eastAsia="Calibri" w:cs="Times New Roman"/>
      <w:kern w:val="0"/>
      <w:sz w:val="21"/>
      <w:szCs w:val="21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">
    <w:name w:val="Table Normal2"/>
    <w:semiHidden/>
    <w:unhideWhenUsed/>
    <w:qFormat/>
    <w:uiPriority w:val="2"/>
    <w:pPr>
      <w:widowControl w:val="0"/>
      <w:spacing w:after="0" w:line="240" w:lineRule="auto"/>
    </w:pPr>
    <w:rPr>
      <w:rFonts w:ascii="Calibri" w:hAnsi="Calibri" w:eastAsia="Calibri" w:cs="Times New Roman"/>
      <w:kern w:val="0"/>
      <w:sz w:val="21"/>
      <w:szCs w:val="21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7">
    <w:name w:val="Tabela com grade2"/>
    <w:basedOn w:val="12"/>
    <w:uiPriority w:val="39"/>
    <w:pPr>
      <w:spacing w:after="0" w:line="240" w:lineRule="auto"/>
    </w:pPr>
    <w:rPr>
      <w:rFonts w:ascii="Calibri" w:hAnsi="Calibri" w:eastAsia="Calibri" w:cs="Times New Roman"/>
      <w:kern w:val="0"/>
      <w:sz w:val="21"/>
      <w:szCs w:val="21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">
    <w:name w:val="Table Normal3"/>
    <w:semiHidden/>
    <w:unhideWhenUsed/>
    <w:qFormat/>
    <w:uiPriority w:val="2"/>
    <w:pPr>
      <w:widowControl w:val="0"/>
      <w:spacing w:after="0" w:line="240" w:lineRule="auto"/>
    </w:pPr>
    <w:rPr>
      <w:rFonts w:ascii="Calibri" w:hAnsi="Calibri" w:eastAsia="Calibri" w:cs="Times New Roman"/>
      <w:kern w:val="0"/>
      <w:sz w:val="21"/>
      <w:szCs w:val="21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9">
    <w:name w:val="Tabela com grade3"/>
    <w:basedOn w:val="12"/>
    <w:uiPriority w:val="39"/>
    <w:pPr>
      <w:spacing w:after="0" w:line="240" w:lineRule="auto"/>
    </w:pPr>
    <w:rPr>
      <w:rFonts w:ascii="Calibri" w:hAnsi="Calibri" w:eastAsia="Calibri" w:cs="Times New Roman"/>
      <w:kern w:val="0"/>
      <w:sz w:val="21"/>
      <w:szCs w:val="21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">
    <w:name w:val="Table Normal4"/>
    <w:semiHidden/>
    <w:unhideWhenUsed/>
    <w:qFormat/>
    <w:uiPriority w:val="2"/>
    <w:pPr>
      <w:widowControl w:val="0"/>
      <w:spacing w:after="0" w:line="240" w:lineRule="auto"/>
    </w:pPr>
    <w:rPr>
      <w:rFonts w:ascii="Calibri" w:hAnsi="Calibri" w:eastAsia="Calibri" w:cs="Times New Roman"/>
      <w:kern w:val="0"/>
      <w:sz w:val="21"/>
      <w:szCs w:val="21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1">
    <w:name w:val="Tabela com grade4"/>
    <w:basedOn w:val="12"/>
    <w:uiPriority w:val="39"/>
    <w:pPr>
      <w:spacing w:after="0" w:line="240" w:lineRule="auto"/>
    </w:pPr>
    <w:rPr>
      <w:rFonts w:ascii="Calibri" w:hAnsi="Calibri" w:eastAsia="Calibri" w:cs="Times New Roman"/>
      <w:kern w:val="0"/>
      <w:sz w:val="21"/>
      <w:szCs w:val="21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">
    <w:name w:val="Table Normal5"/>
    <w:semiHidden/>
    <w:unhideWhenUsed/>
    <w:qFormat/>
    <w:uiPriority w:val="2"/>
    <w:pPr>
      <w:widowControl w:val="0"/>
      <w:spacing w:after="0" w:line="240" w:lineRule="auto"/>
    </w:pPr>
    <w:rPr>
      <w:rFonts w:ascii="Calibri" w:hAnsi="Calibri" w:eastAsia="Calibri" w:cs="Times New Roman"/>
      <w:kern w:val="0"/>
      <w:sz w:val="21"/>
      <w:szCs w:val="21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3">
    <w:name w:val="Tabela com grade5"/>
    <w:basedOn w:val="12"/>
    <w:uiPriority w:val="39"/>
    <w:pPr>
      <w:spacing w:after="0" w:line="240" w:lineRule="auto"/>
    </w:pPr>
    <w:rPr>
      <w:rFonts w:ascii="Calibri" w:hAnsi="Calibri" w:eastAsia="Calibri" w:cs="Times New Roman"/>
      <w:kern w:val="0"/>
      <w:sz w:val="21"/>
      <w:szCs w:val="21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">
    <w:name w:val="Tabela com grade6"/>
    <w:basedOn w:val="12"/>
    <w:uiPriority w:val="39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:lang w:eastAsia="pt-BR"/>
      <w14:ligatures w14:val="none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75">
    <w:name w:val="Table Normal6"/>
    <w:semiHidden/>
    <w:unhideWhenUsed/>
    <w:qFormat/>
    <w:uiPriority w:val="2"/>
    <w:pPr>
      <w:widowControl w:val="0"/>
      <w:spacing w:after="0" w:line="240" w:lineRule="auto"/>
    </w:pPr>
    <w:rPr>
      <w:rFonts w:ascii="Calibri" w:hAnsi="Calibri" w:eastAsia="Calibri" w:cs="Times New Roman"/>
      <w:kern w:val="0"/>
      <w:sz w:val="21"/>
      <w:szCs w:val="21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6">
    <w:name w:val="Table Normal11"/>
    <w:semiHidden/>
    <w:unhideWhenUsed/>
    <w:qFormat/>
    <w:uiPriority w:val="2"/>
    <w:pPr>
      <w:widowControl w:val="0"/>
      <w:spacing w:after="0" w:line="240" w:lineRule="auto"/>
    </w:pPr>
    <w:rPr>
      <w:rFonts w:ascii="Calibri" w:hAnsi="Calibri" w:eastAsia="Calibri" w:cs="Times New Roman"/>
      <w:kern w:val="0"/>
      <w:sz w:val="21"/>
      <w:szCs w:val="21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7">
    <w:name w:val="Tabela com grade12"/>
    <w:basedOn w:val="12"/>
    <w:uiPriority w:val="39"/>
    <w:pPr>
      <w:spacing w:after="0" w:line="240" w:lineRule="auto"/>
    </w:pPr>
    <w:rPr>
      <w:rFonts w:ascii="Calibri" w:hAnsi="Calibri" w:eastAsia="Calibri" w:cs="Times New Roman"/>
      <w:kern w:val="0"/>
      <w:sz w:val="21"/>
      <w:szCs w:val="21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">
    <w:name w:val="Table Normal21"/>
    <w:semiHidden/>
    <w:unhideWhenUsed/>
    <w:qFormat/>
    <w:uiPriority w:val="2"/>
    <w:pPr>
      <w:widowControl w:val="0"/>
      <w:spacing w:after="0" w:line="240" w:lineRule="auto"/>
    </w:pPr>
    <w:rPr>
      <w:rFonts w:ascii="Calibri" w:hAnsi="Calibri" w:eastAsia="Calibri" w:cs="Times New Roman"/>
      <w:kern w:val="0"/>
      <w:sz w:val="21"/>
      <w:szCs w:val="21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9">
    <w:name w:val="Tabela com grade21"/>
    <w:basedOn w:val="12"/>
    <w:uiPriority w:val="39"/>
    <w:pPr>
      <w:spacing w:after="0" w:line="240" w:lineRule="auto"/>
    </w:pPr>
    <w:rPr>
      <w:rFonts w:ascii="Calibri" w:hAnsi="Calibri" w:eastAsia="Calibri" w:cs="Times New Roman"/>
      <w:kern w:val="0"/>
      <w:sz w:val="21"/>
      <w:szCs w:val="21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">
    <w:name w:val="Table Normal31"/>
    <w:semiHidden/>
    <w:unhideWhenUsed/>
    <w:qFormat/>
    <w:uiPriority w:val="2"/>
    <w:pPr>
      <w:widowControl w:val="0"/>
      <w:spacing w:after="0" w:line="240" w:lineRule="auto"/>
    </w:pPr>
    <w:rPr>
      <w:rFonts w:ascii="Calibri" w:hAnsi="Calibri" w:eastAsia="Calibri" w:cs="Times New Roman"/>
      <w:kern w:val="0"/>
      <w:sz w:val="21"/>
      <w:szCs w:val="21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1">
    <w:name w:val="Tabela com grade31"/>
    <w:basedOn w:val="12"/>
    <w:uiPriority w:val="39"/>
    <w:pPr>
      <w:spacing w:after="0" w:line="240" w:lineRule="auto"/>
    </w:pPr>
    <w:rPr>
      <w:rFonts w:ascii="Calibri" w:hAnsi="Calibri" w:eastAsia="Calibri" w:cs="Times New Roman"/>
      <w:kern w:val="0"/>
      <w:sz w:val="21"/>
      <w:szCs w:val="21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">
    <w:name w:val="Table Normal41"/>
    <w:semiHidden/>
    <w:unhideWhenUsed/>
    <w:qFormat/>
    <w:uiPriority w:val="2"/>
    <w:pPr>
      <w:widowControl w:val="0"/>
      <w:spacing w:after="0" w:line="240" w:lineRule="auto"/>
    </w:pPr>
    <w:rPr>
      <w:rFonts w:ascii="Calibri" w:hAnsi="Calibri" w:eastAsia="Calibri" w:cs="Times New Roman"/>
      <w:kern w:val="0"/>
      <w:sz w:val="21"/>
      <w:szCs w:val="21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3">
    <w:name w:val="Tabela com grade41"/>
    <w:basedOn w:val="12"/>
    <w:qFormat/>
    <w:uiPriority w:val="39"/>
    <w:pPr>
      <w:spacing w:after="0" w:line="240" w:lineRule="auto"/>
    </w:pPr>
    <w:rPr>
      <w:rFonts w:ascii="Calibri" w:hAnsi="Calibri" w:eastAsia="Calibri" w:cs="Times New Roman"/>
      <w:kern w:val="0"/>
      <w:sz w:val="21"/>
      <w:szCs w:val="21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">
    <w:name w:val="Table Normal51"/>
    <w:semiHidden/>
    <w:unhideWhenUsed/>
    <w:qFormat/>
    <w:uiPriority w:val="2"/>
    <w:pPr>
      <w:widowControl w:val="0"/>
      <w:spacing w:after="0" w:line="240" w:lineRule="auto"/>
    </w:pPr>
    <w:rPr>
      <w:rFonts w:ascii="Calibri" w:hAnsi="Calibri" w:eastAsia="Calibri" w:cs="Times New Roman"/>
      <w:kern w:val="0"/>
      <w:sz w:val="21"/>
      <w:szCs w:val="21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5">
    <w:name w:val="Tabela com grade51"/>
    <w:basedOn w:val="12"/>
    <w:uiPriority w:val="39"/>
    <w:pPr>
      <w:spacing w:after="0" w:line="240" w:lineRule="auto"/>
    </w:pPr>
    <w:rPr>
      <w:rFonts w:ascii="Calibri" w:hAnsi="Calibri" w:eastAsia="Calibri" w:cs="Times New Roman"/>
      <w:kern w:val="0"/>
      <w:sz w:val="21"/>
      <w:szCs w:val="21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6">
    <w:name w:val="Subtle Emphasis"/>
    <w:basedOn w:val="11"/>
    <w:qFormat/>
    <w:uiPriority w:val="19"/>
    <w:rPr>
      <w:i/>
      <w:iCs/>
    </w:rPr>
  </w:style>
  <w:style w:type="character" w:customStyle="1" w:styleId="187">
    <w:name w:val="Referência Sutil1"/>
    <w:basedOn w:val="11"/>
    <w:qFormat/>
    <w:uiPriority w:val="31"/>
    <w:rPr>
      <w:smallCaps/>
      <w:color w:val="595959"/>
    </w:rPr>
  </w:style>
  <w:style w:type="character" w:customStyle="1" w:styleId="188">
    <w:name w:val="Book Title"/>
    <w:basedOn w:val="11"/>
    <w:qFormat/>
    <w:uiPriority w:val="33"/>
    <w:rPr>
      <w:b/>
      <w:bCs/>
      <w:smallCaps/>
      <w:spacing w:val="7"/>
      <w:sz w:val="21"/>
      <w:szCs w:val="21"/>
    </w:rPr>
  </w:style>
  <w:style w:type="paragraph" w:customStyle="1" w:styleId="189">
    <w:name w:val="TOC Heading"/>
    <w:basedOn w:val="2"/>
    <w:next w:val="1"/>
    <w:semiHidden/>
    <w:unhideWhenUsed/>
    <w:qFormat/>
    <w:uiPriority w:val="39"/>
    <w:pPr>
      <w:spacing w:after="40" w:line="240" w:lineRule="auto"/>
      <w:outlineLvl w:val="9"/>
    </w:pPr>
    <w:rPr>
      <w:color w:val="538135"/>
      <w:kern w:val="0"/>
      <w14:ligatures w14:val="none"/>
    </w:rPr>
  </w:style>
  <w:style w:type="table" w:customStyle="1" w:styleId="190">
    <w:name w:val="Table Normal7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rFonts w:eastAsia="Calibri"/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1">
    <w:name w:val="Tabela com grade7"/>
    <w:basedOn w:val="12"/>
    <w:uiPriority w:val="39"/>
    <w:pPr>
      <w:widowControl w:val="0"/>
      <w:autoSpaceDE w:val="0"/>
      <w:autoSpaceDN w:val="0"/>
      <w:spacing w:after="0" w:line="240" w:lineRule="auto"/>
    </w:pPr>
    <w:rPr>
      <w:rFonts w:eastAsia="Calibri"/>
      <w:kern w:val="0"/>
      <w:lang w:val="en-US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2">
    <w:name w:val="Body Text 21"/>
    <w:basedOn w:val="1"/>
    <w:uiPriority w:val="0"/>
    <w:pPr>
      <w:widowControl w:val="0"/>
      <w:spacing w:after="120" w:line="240" w:lineRule="auto"/>
      <w:jc w:val="both"/>
    </w:pPr>
    <w:rPr>
      <w:rFonts w:ascii="Arial" w:hAnsi="Arial" w:eastAsia="Times New Roman" w:cs="Times New Roman"/>
      <w:kern w:val="0"/>
      <w:sz w:val="24"/>
      <w:szCs w:val="20"/>
      <w:lang w:eastAsia="pt-BR"/>
      <w14:ligatures w14:val="none"/>
    </w:rPr>
  </w:style>
  <w:style w:type="character" w:customStyle="1" w:styleId="193">
    <w:name w:val="Parágrafo da Lista Char"/>
    <w:link w:val="61"/>
    <w:qFormat/>
    <w:locked/>
    <w:uiPriority w:val="1"/>
  </w:style>
  <w:style w:type="paragraph" w:customStyle="1" w:styleId="194">
    <w:name w:val="dou-paragraph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195">
    <w:name w:val="msonormal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196">
    <w:name w:val="font5"/>
    <w:basedOn w:val="1"/>
    <w:uiPriority w:val="0"/>
    <w:pPr>
      <w:spacing w:before="100" w:beforeAutospacing="1" w:after="100" w:afterAutospacing="1" w:line="240" w:lineRule="auto"/>
    </w:pPr>
    <w:rPr>
      <w:rFonts w:ascii="Calibri" w:hAnsi="Calibri" w:eastAsia="Times New Roman" w:cs="Calibri"/>
      <w:kern w:val="0"/>
      <w:sz w:val="16"/>
      <w:szCs w:val="16"/>
      <w:lang w:eastAsia="pt-BR"/>
      <w14:ligatures w14:val="none"/>
    </w:rPr>
  </w:style>
  <w:style w:type="paragraph" w:customStyle="1" w:styleId="197">
    <w:name w:val="font6"/>
    <w:basedOn w:val="1"/>
    <w:uiPriority w:val="0"/>
    <w:pPr>
      <w:spacing w:before="100" w:beforeAutospacing="1" w:after="100" w:afterAutospacing="1" w:line="240" w:lineRule="auto"/>
    </w:pPr>
    <w:rPr>
      <w:rFonts w:ascii="Calibri" w:hAnsi="Calibri" w:eastAsia="Times New Roman" w:cs="Calibri"/>
      <w:i/>
      <w:iCs/>
      <w:kern w:val="0"/>
      <w:sz w:val="16"/>
      <w:szCs w:val="16"/>
      <w:lang w:eastAsia="pt-BR"/>
      <w14:ligatures w14:val="none"/>
    </w:rPr>
  </w:style>
  <w:style w:type="paragraph" w:customStyle="1" w:styleId="198">
    <w:name w:val="font7"/>
    <w:basedOn w:val="1"/>
    <w:uiPriority w:val="0"/>
    <w:pPr>
      <w:spacing w:before="100" w:beforeAutospacing="1" w:after="100" w:afterAutospacing="1" w:line="240" w:lineRule="auto"/>
    </w:pPr>
    <w:rPr>
      <w:rFonts w:ascii="Calibri" w:hAnsi="Calibri" w:eastAsia="Times New Roman" w:cs="Calibri"/>
      <w:kern w:val="0"/>
      <w:sz w:val="16"/>
      <w:szCs w:val="16"/>
      <w:lang w:eastAsia="pt-BR"/>
      <w14:ligatures w14:val="none"/>
    </w:rPr>
  </w:style>
  <w:style w:type="paragraph" w:customStyle="1" w:styleId="199">
    <w:name w:val="xl6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200">
    <w:name w:val="xl6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201">
    <w:name w:val="xl6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202">
    <w:name w:val="xl6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203">
    <w:name w:val="xl6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204">
    <w:name w:val="xl70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205">
    <w:name w:val="xl7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206">
    <w:name w:val="xl7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207">
    <w:name w:val="xl7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208">
    <w:name w:val="xl7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209">
    <w:name w:val="xl7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kern w:val="0"/>
      <w:sz w:val="12"/>
      <w:szCs w:val="12"/>
      <w:lang w:eastAsia="pt-BR"/>
      <w14:ligatures w14:val="none"/>
    </w:rPr>
  </w:style>
  <w:style w:type="paragraph" w:customStyle="1" w:styleId="210">
    <w:name w:val="xl7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211">
    <w:name w:val="xl77"/>
    <w:basedOn w:val="1"/>
    <w:uiPriority w:val="0"/>
    <w:pPr>
      <w:spacing w:before="100" w:beforeAutospacing="1" w:after="100" w:afterAutospacing="1" w:line="240" w:lineRule="auto"/>
      <w:jc w:val="center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212">
    <w:name w:val="xl7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213">
    <w:name w:val="xl79"/>
    <w:basedOn w:val="1"/>
    <w:uiPriority w:val="0"/>
    <w:pPr>
      <w:spacing w:before="100" w:beforeAutospacing="1" w:after="100" w:afterAutospacing="1" w:line="240" w:lineRule="auto"/>
      <w:jc w:val="center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214">
    <w:name w:val="xl8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215">
    <w:name w:val="xl8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216">
    <w:name w:val="xl82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217">
    <w:name w:val="xl83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218">
    <w:name w:val="xl8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219">
    <w:name w:val="xl8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A6A6A6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220">
    <w:name w:val="xl8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A6A6A6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221">
    <w:name w:val="xl8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A6A6A6"/>
      <w:spacing w:before="100" w:beforeAutospacing="1" w:after="100" w:afterAutospacing="1" w:line="240" w:lineRule="auto"/>
      <w:jc w:val="center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222">
    <w:name w:val="xl8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223">
    <w:name w:val="xl8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224">
    <w:name w:val="xl9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225">
    <w:name w:val="xl9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226">
    <w:name w:val="xl9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A6A6A6"/>
      <w:spacing w:before="100" w:beforeAutospacing="1" w:after="100" w:afterAutospacing="1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t-BR"/>
      <w14:ligatures w14:val="none"/>
    </w:rPr>
  </w:style>
  <w:style w:type="paragraph" w:customStyle="1" w:styleId="227">
    <w:name w:val="xl9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color w:val="FF0000"/>
      <w:kern w:val="0"/>
      <w:sz w:val="16"/>
      <w:szCs w:val="16"/>
      <w:lang w:eastAsia="pt-BR"/>
      <w14:ligatures w14:val="none"/>
    </w:rPr>
  </w:style>
  <w:style w:type="paragraph" w:customStyle="1" w:styleId="228">
    <w:name w:val="xl9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color w:val="FF0000"/>
      <w:kern w:val="0"/>
      <w:sz w:val="16"/>
      <w:szCs w:val="16"/>
      <w:lang w:eastAsia="pt-BR"/>
      <w14:ligatures w14:val="none"/>
    </w:rPr>
  </w:style>
  <w:style w:type="paragraph" w:customStyle="1" w:styleId="229">
    <w:name w:val="xl9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color w:val="FF0000"/>
      <w:kern w:val="0"/>
      <w:sz w:val="16"/>
      <w:szCs w:val="16"/>
      <w:lang w:eastAsia="pt-BR"/>
      <w14:ligatures w14:val="none"/>
    </w:rPr>
  </w:style>
  <w:style w:type="paragraph" w:customStyle="1" w:styleId="230">
    <w:name w:val="xl9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color w:val="FF0000"/>
      <w:kern w:val="0"/>
      <w:sz w:val="16"/>
      <w:szCs w:val="16"/>
      <w:lang w:eastAsia="pt-BR"/>
      <w14:ligatures w14:val="none"/>
    </w:rPr>
  </w:style>
  <w:style w:type="paragraph" w:customStyle="1" w:styleId="231">
    <w:name w:val="xl9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color w:val="FF0000"/>
      <w:kern w:val="0"/>
      <w:sz w:val="16"/>
      <w:szCs w:val="16"/>
      <w:lang w:eastAsia="pt-BR"/>
      <w14:ligatures w14:val="none"/>
    </w:rPr>
  </w:style>
  <w:style w:type="paragraph" w:customStyle="1" w:styleId="232">
    <w:name w:val="xl98"/>
    <w:basedOn w:val="1"/>
    <w:uiPriority w:val="0"/>
    <w:pPr>
      <w:pBdr>
        <w:top w:val="single" w:color="auto" w:sz="4" w:space="0"/>
        <w:left w:val="single" w:color="auto" w:sz="4" w:space="7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ind w:firstLine="100" w:firstLineChars="100"/>
      <w:textAlignment w:val="center"/>
    </w:pPr>
    <w:rPr>
      <w:rFonts w:ascii="Times New Roman" w:hAnsi="Times New Roman" w:eastAsia="Times New Roman" w:cs="Times New Roman"/>
      <w:color w:val="FF0000"/>
      <w:kern w:val="0"/>
      <w:sz w:val="16"/>
      <w:szCs w:val="16"/>
      <w:lang w:eastAsia="pt-BR"/>
      <w14:ligatures w14:val="none"/>
    </w:rPr>
  </w:style>
  <w:style w:type="paragraph" w:customStyle="1" w:styleId="233">
    <w:name w:val="xl9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color w:val="FF0000"/>
      <w:kern w:val="0"/>
      <w:sz w:val="16"/>
      <w:szCs w:val="16"/>
      <w:lang w:eastAsia="pt-BR"/>
      <w14:ligatures w14:val="none"/>
    </w:rPr>
  </w:style>
  <w:style w:type="paragraph" w:customStyle="1" w:styleId="234">
    <w:name w:val="xl10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color w:val="FF0000"/>
      <w:kern w:val="0"/>
      <w:sz w:val="12"/>
      <w:szCs w:val="12"/>
      <w:lang w:eastAsia="pt-BR"/>
      <w14:ligatures w14:val="none"/>
    </w:rPr>
  </w:style>
  <w:style w:type="paragraph" w:customStyle="1" w:styleId="235">
    <w:name w:val="xl10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color w:val="FF0000"/>
      <w:kern w:val="0"/>
      <w:sz w:val="16"/>
      <w:szCs w:val="16"/>
      <w:lang w:eastAsia="pt-BR"/>
      <w14:ligatures w14:val="none"/>
    </w:rPr>
  </w:style>
  <w:style w:type="paragraph" w:customStyle="1" w:styleId="236">
    <w:name w:val="xl10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b/>
      <w:bCs/>
      <w:color w:val="FF0000"/>
      <w:kern w:val="0"/>
      <w:sz w:val="16"/>
      <w:szCs w:val="16"/>
      <w:lang w:eastAsia="pt-BR"/>
      <w14:ligatures w14:val="none"/>
    </w:rPr>
  </w:style>
  <w:style w:type="paragraph" w:customStyle="1" w:styleId="237">
    <w:name w:val="xl10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color w:val="FF0000"/>
      <w:kern w:val="0"/>
      <w:sz w:val="16"/>
      <w:szCs w:val="16"/>
      <w:lang w:eastAsia="pt-BR"/>
      <w14:ligatures w14:val="none"/>
    </w:rPr>
  </w:style>
  <w:style w:type="paragraph" w:customStyle="1" w:styleId="238">
    <w:name w:val="xl10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239">
    <w:name w:val="xl10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color w:val="FF0000"/>
      <w:kern w:val="0"/>
      <w:sz w:val="16"/>
      <w:szCs w:val="16"/>
      <w:lang w:eastAsia="pt-BR"/>
      <w14:ligatures w14:val="none"/>
    </w:rPr>
  </w:style>
  <w:style w:type="paragraph" w:customStyle="1" w:styleId="240">
    <w:name w:val="xl10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color w:val="FF0000"/>
      <w:kern w:val="0"/>
      <w:sz w:val="16"/>
      <w:szCs w:val="16"/>
      <w:lang w:eastAsia="pt-BR"/>
      <w14:ligatures w14:val="none"/>
    </w:rPr>
  </w:style>
  <w:style w:type="paragraph" w:customStyle="1" w:styleId="241">
    <w:name w:val="xl10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color w:val="FF0000"/>
      <w:kern w:val="0"/>
      <w:sz w:val="16"/>
      <w:szCs w:val="16"/>
      <w:lang w:eastAsia="pt-BR"/>
      <w14:ligatures w14:val="none"/>
    </w:rPr>
  </w:style>
  <w:style w:type="paragraph" w:customStyle="1" w:styleId="242">
    <w:name w:val="xl10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color w:val="FF0000"/>
      <w:kern w:val="0"/>
      <w:sz w:val="16"/>
      <w:szCs w:val="16"/>
      <w:lang w:eastAsia="pt-BR"/>
      <w14:ligatures w14:val="none"/>
    </w:rPr>
  </w:style>
  <w:style w:type="paragraph" w:customStyle="1" w:styleId="243">
    <w:name w:val="xl10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color w:val="FF0000"/>
      <w:kern w:val="0"/>
      <w:sz w:val="16"/>
      <w:szCs w:val="16"/>
      <w:lang w:eastAsia="pt-BR"/>
      <w14:ligatures w14:val="none"/>
    </w:rPr>
  </w:style>
  <w:style w:type="paragraph" w:customStyle="1" w:styleId="244">
    <w:name w:val="xl11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245">
    <w:name w:val="xl11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246">
    <w:name w:val="xl11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247">
    <w:name w:val="xl11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248">
    <w:name w:val="xl11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FF0000"/>
      <w:kern w:val="0"/>
      <w:sz w:val="16"/>
      <w:szCs w:val="16"/>
      <w:lang w:eastAsia="pt-BR"/>
      <w14:ligatures w14:val="none"/>
    </w:rPr>
  </w:style>
  <w:style w:type="paragraph" w:customStyle="1" w:styleId="249">
    <w:name w:val="xl11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FF0000"/>
      <w:kern w:val="0"/>
      <w:sz w:val="16"/>
      <w:szCs w:val="16"/>
      <w:lang w:eastAsia="pt-BR"/>
      <w14:ligatures w14:val="none"/>
    </w:rPr>
  </w:style>
  <w:style w:type="paragraph" w:customStyle="1" w:styleId="250">
    <w:name w:val="xl11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FF0000"/>
      <w:kern w:val="0"/>
      <w:sz w:val="16"/>
      <w:szCs w:val="16"/>
      <w:lang w:eastAsia="pt-BR"/>
      <w14:ligatures w14:val="none"/>
    </w:rPr>
  </w:style>
  <w:style w:type="paragraph" w:customStyle="1" w:styleId="251">
    <w:name w:val="xl11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 w:cs="Times New Roman"/>
      <w:color w:val="FF0000"/>
      <w:kern w:val="0"/>
      <w:sz w:val="16"/>
      <w:szCs w:val="16"/>
      <w:lang w:eastAsia="pt-BR"/>
      <w14:ligatures w14:val="none"/>
    </w:rPr>
  </w:style>
  <w:style w:type="paragraph" w:customStyle="1" w:styleId="252">
    <w:name w:val="xl11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color w:val="FF0000"/>
      <w:kern w:val="0"/>
      <w:sz w:val="16"/>
      <w:szCs w:val="16"/>
      <w:lang w:eastAsia="pt-BR"/>
      <w14:ligatures w14:val="none"/>
    </w:rPr>
  </w:style>
  <w:style w:type="paragraph" w:customStyle="1" w:styleId="253">
    <w:name w:val="xl11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254">
    <w:name w:val="xl12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255">
    <w:name w:val="xl12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256">
    <w:name w:val="xl12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257">
    <w:name w:val="xl12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258">
    <w:name w:val="xl12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kern w:val="0"/>
      <w:sz w:val="12"/>
      <w:szCs w:val="12"/>
      <w:lang w:eastAsia="pt-BR"/>
      <w14:ligatures w14:val="none"/>
    </w:rPr>
  </w:style>
  <w:style w:type="paragraph" w:customStyle="1" w:styleId="259">
    <w:name w:val="xl125"/>
    <w:basedOn w:val="1"/>
    <w:uiPriority w:val="0"/>
    <w:pPr>
      <w:pBdr>
        <w:top w:val="single" w:color="auto" w:sz="4" w:space="0"/>
        <w:left w:val="single" w:color="auto" w:sz="4" w:space="7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 w:line="240" w:lineRule="auto"/>
      <w:ind w:firstLine="100" w:firstLineChars="100"/>
      <w:textAlignment w:val="center"/>
    </w:pPr>
    <w:rPr>
      <w:rFonts w:ascii="Times New Roman" w:hAnsi="Times New Roman" w:eastAsia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260">
    <w:name w:val="xl12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261">
    <w:name w:val="xl12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62">
    <w:name w:val="xl128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63">
    <w:name w:val="xl129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64">
    <w:name w:val="xl13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65">
    <w:name w:val="xl13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Calibri" w:hAnsi="Calibri" w:eastAsia="Times New Roman" w:cs="Calibri"/>
      <w:b/>
      <w:bCs/>
      <w:kern w:val="0"/>
      <w:sz w:val="18"/>
      <w:szCs w:val="18"/>
      <w:lang w:eastAsia="pt-BR"/>
      <w14:ligatures w14:val="none"/>
    </w:rPr>
  </w:style>
  <w:style w:type="paragraph" w:customStyle="1" w:styleId="266">
    <w:name w:val="xl13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b/>
      <w:bCs/>
      <w:kern w:val="0"/>
      <w:sz w:val="18"/>
      <w:szCs w:val="18"/>
      <w:lang w:eastAsia="pt-BR"/>
      <w14:ligatures w14:val="none"/>
    </w:rPr>
  </w:style>
  <w:style w:type="paragraph" w:customStyle="1" w:styleId="267">
    <w:name w:val="xl13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68">
    <w:name w:val="xl13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69">
    <w:name w:val="xl135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70">
    <w:name w:val="xl13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71">
    <w:name w:val="xl137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72">
    <w:name w:val="xl13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b/>
      <w:bCs/>
      <w:kern w:val="0"/>
      <w:sz w:val="18"/>
      <w:szCs w:val="18"/>
      <w:lang w:eastAsia="pt-BR"/>
      <w14:ligatures w14:val="none"/>
    </w:rPr>
  </w:style>
  <w:style w:type="paragraph" w:customStyle="1" w:styleId="273">
    <w:name w:val="xl139"/>
    <w:basedOn w:val="1"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b/>
      <w:bCs/>
      <w:kern w:val="0"/>
      <w:sz w:val="18"/>
      <w:szCs w:val="18"/>
      <w:lang w:eastAsia="pt-BR"/>
      <w14:ligatures w14:val="none"/>
    </w:rPr>
  </w:style>
  <w:style w:type="paragraph" w:customStyle="1" w:styleId="274">
    <w:name w:val="xl140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75">
    <w:name w:val="xl141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76">
    <w:name w:val="xl14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77">
    <w:name w:val="xl14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78">
    <w:name w:val="xl144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79">
    <w:name w:val="xl14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80">
    <w:name w:val="xl14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b/>
      <w:bCs/>
      <w:kern w:val="0"/>
      <w:sz w:val="18"/>
      <w:szCs w:val="18"/>
      <w:lang w:eastAsia="pt-BR"/>
      <w14:ligatures w14:val="none"/>
    </w:rPr>
  </w:style>
  <w:style w:type="paragraph" w:customStyle="1" w:styleId="281">
    <w:name w:val="xl147"/>
    <w:basedOn w:val="1"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b/>
      <w:bCs/>
      <w:kern w:val="0"/>
      <w:sz w:val="18"/>
      <w:szCs w:val="18"/>
      <w:lang w:eastAsia="pt-BR"/>
      <w14:ligatures w14:val="none"/>
    </w:rPr>
  </w:style>
  <w:style w:type="paragraph" w:customStyle="1" w:styleId="282">
    <w:name w:val="xl148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b/>
      <w:bCs/>
      <w:kern w:val="0"/>
      <w:sz w:val="18"/>
      <w:szCs w:val="18"/>
      <w:lang w:eastAsia="pt-BR"/>
      <w14:ligatures w14:val="none"/>
    </w:rPr>
  </w:style>
  <w:style w:type="paragraph" w:customStyle="1" w:styleId="283">
    <w:name w:val="xl14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84">
    <w:name w:val="xl15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85">
    <w:name w:val="xl151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86">
    <w:name w:val="xl152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87">
    <w:name w:val="xl15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color w:val="FF0000"/>
      <w:kern w:val="0"/>
      <w:sz w:val="18"/>
      <w:szCs w:val="18"/>
      <w:lang w:eastAsia="pt-BR"/>
      <w14:ligatures w14:val="none"/>
    </w:rPr>
  </w:style>
  <w:style w:type="paragraph" w:customStyle="1" w:styleId="288">
    <w:name w:val="xl15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89">
    <w:name w:val="xl15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90">
    <w:name w:val="xl15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91">
    <w:name w:val="xl157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92">
    <w:name w:val="xl15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93">
    <w:name w:val="xl159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94">
    <w:name w:val="xl16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b/>
      <w:bCs/>
      <w:color w:val="F82C2C"/>
      <w:kern w:val="0"/>
      <w:sz w:val="18"/>
      <w:szCs w:val="18"/>
      <w:lang w:eastAsia="pt-BR"/>
      <w14:ligatures w14:val="none"/>
    </w:rPr>
  </w:style>
  <w:style w:type="paragraph" w:customStyle="1" w:styleId="295">
    <w:name w:val="xl16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96">
    <w:name w:val="xl162"/>
    <w:basedOn w:val="1"/>
    <w:uiPriority w:val="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297">
    <w:name w:val="xl163"/>
    <w:basedOn w:val="1"/>
    <w:uiPriority w:val="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298">
    <w:name w:val="xl16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color w:val="FF0000"/>
      <w:kern w:val="0"/>
      <w:sz w:val="18"/>
      <w:szCs w:val="18"/>
      <w:lang w:eastAsia="pt-BR"/>
      <w14:ligatures w14:val="none"/>
    </w:rPr>
  </w:style>
  <w:style w:type="paragraph" w:customStyle="1" w:styleId="299">
    <w:name w:val="Standard"/>
    <w:uiPriority w:val="0"/>
    <w:pPr>
      <w:suppressAutoHyphens/>
      <w:autoSpaceDN w:val="0"/>
      <w:spacing w:after="0" w:line="240" w:lineRule="auto"/>
      <w:textAlignment w:val="baseline"/>
    </w:pPr>
    <w:rPr>
      <w:rFonts w:ascii="Liberation Serif" w:hAnsi="Liberation Serif" w:eastAsia="SimSun" w:cs="Arial"/>
      <w:kern w:val="3"/>
      <w:sz w:val="24"/>
      <w:szCs w:val="24"/>
      <w:lang w:val="pt-BR" w:eastAsia="zh-CN" w:bidi="hi-IN"/>
      <w14:ligatures w14:val="none"/>
    </w:rPr>
  </w:style>
  <w:style w:type="paragraph" w:customStyle="1" w:styleId="300">
    <w:name w:val="Heading"/>
    <w:basedOn w:val="299"/>
    <w:next w:val="301"/>
    <w:uiPriority w:val="0"/>
    <w:pPr>
      <w:keepNext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customStyle="1" w:styleId="301">
    <w:name w:val="Text body"/>
    <w:basedOn w:val="299"/>
    <w:uiPriority w:val="0"/>
    <w:pPr>
      <w:spacing w:after="140" w:line="276" w:lineRule="auto"/>
    </w:pPr>
  </w:style>
  <w:style w:type="paragraph" w:customStyle="1" w:styleId="302">
    <w:name w:val="Index"/>
    <w:basedOn w:val="299"/>
    <w:uiPriority w:val="0"/>
    <w:pPr>
      <w:suppressLineNumbers/>
    </w:pPr>
  </w:style>
  <w:style w:type="character" w:customStyle="1" w:styleId="303">
    <w:name w:val="Numbering Symbols"/>
    <w:uiPriority w:val="0"/>
  </w:style>
  <w:style w:type="paragraph" w:customStyle="1" w:styleId="304">
    <w:name w:val="Título 71"/>
    <w:basedOn w:val="1"/>
    <w:next w:val="1"/>
    <w:unhideWhenUsed/>
    <w:qFormat/>
    <w:uiPriority w:val="0"/>
    <w:pPr>
      <w:keepNext/>
      <w:keepLines/>
      <w:suppressAutoHyphens/>
      <w:spacing w:before="40" w:after="0" w:line="360" w:lineRule="auto"/>
      <w:ind w:left="5585" w:hanging="286"/>
      <w:jc w:val="both"/>
      <w:outlineLvl w:val="6"/>
    </w:pPr>
    <w:rPr>
      <w:rFonts w:ascii="Calibri Light" w:hAnsi="Calibri Light" w:eastAsia="Times New Roman" w:cs="Times New Roman"/>
      <w:i/>
      <w:iCs/>
      <w:color w:val="1F3763"/>
      <w:kern w:val="0"/>
      <w:sz w:val="24"/>
      <w:szCs w:val="20"/>
      <w:lang w:eastAsia="ar-SA"/>
      <w14:ligatures w14:val="none"/>
    </w:rPr>
  </w:style>
  <w:style w:type="character" w:customStyle="1" w:styleId="305">
    <w:name w:val="HiperlinkVisitado1"/>
    <w:basedOn w:val="11"/>
    <w:semiHidden/>
    <w:unhideWhenUsed/>
    <w:uiPriority w:val="99"/>
    <w:rPr>
      <w:color w:val="954F72"/>
      <w:u w:val="single"/>
    </w:rPr>
  </w:style>
  <w:style w:type="character" w:customStyle="1" w:styleId="306">
    <w:name w:val="Título 7 Char1"/>
    <w:basedOn w:val="11"/>
    <w:semiHidden/>
    <w:uiPriority w:val="9"/>
    <w:rPr>
      <w:rFonts w:ascii="Calibri Light" w:hAnsi="Calibri Light" w:eastAsia="Times New Roman" w:cs="Times New Roman"/>
      <w:i/>
      <w:iCs/>
      <w:color w:val="1F3763"/>
      <w:lang w:val="pt-PT"/>
    </w:rPr>
  </w:style>
  <w:style w:type="character" w:customStyle="1" w:styleId="307">
    <w:name w:val="Subtle Reference"/>
    <w:basedOn w:val="11"/>
    <w:qFormat/>
    <w:uiPriority w:val="31"/>
    <w:rPr>
      <w:smallCap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2108</Words>
  <Characters>11387</Characters>
  <Lines>94</Lines>
  <Paragraphs>26</Paragraphs>
  <TotalTime>9</TotalTime>
  <ScaleCrop>false</ScaleCrop>
  <LinksUpToDate>false</LinksUpToDate>
  <CharactersWithSpaces>13469</CharactersWithSpaces>
  <Application>WPS Office_12.2.0.20782_F1E327BC-269C-435d-A152-05C5408002CA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2025-04-07T19:10:00Z</dcterms:created>
  <dc:creator>Tainá Candida Pereira Domingues</dc:creator>
  <cp:lastModifiedBy>darllyson.henrique</cp:lastModifiedBy>
  <dcterms:modified xsi:type="dcterms:W3CDTF">2025-04-08T14:48:36Z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1046-12.2.0.20782</vt:lpwstr>
  </property>
  <property fmtid="{D5CDD505-2E9C-101B-9397-08002B2CF9AE}" pid="3" name="ICV">
    <vt:lpwstr>D51FAD0E41014406B76520E48449BF0D_13</vt:lpwstr>
  </property>
</Properties>
</file>