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25AFB">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bookmarkStart w:id="0" w:name="_Hlk82471863"/>
    </w:p>
    <w:p w14:paraId="13F41518">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5CF38F5B">
      <w:pPr>
        <w:rPr>
          <w:rFonts w:ascii="Times New Roman" w:hAnsi="Times New Roman" w:cs="Times New Roman"/>
          <w:b/>
          <w:bCs/>
          <w:color w:val="000000" w:themeColor="text1"/>
          <w:sz w:val="44"/>
          <w:szCs w:val="44"/>
          <w14:textFill>
            <w14:solidFill>
              <w14:schemeClr w14:val="tx1"/>
            </w14:solidFill>
          </w14:textFill>
        </w:rPr>
      </w:pPr>
      <w:r>
        <w:rPr>
          <w:rFonts w:ascii="Times New Roman" w:hAnsi="Times New Roman" w:cs="Times New Roman"/>
          <w:b/>
          <w:bCs/>
          <w:color w:val="000000" w:themeColor="text1"/>
          <w:sz w:val="44"/>
          <w:szCs w:val="44"/>
          <w14:textFill>
            <w14:solidFill>
              <w14:schemeClr w14:val="tx1"/>
            </w14:solidFill>
          </w14:textFill>
        </w:rPr>
        <w:t>PREGÃO ELETRÔNICO</w:t>
      </w:r>
    </w:p>
    <w:p w14:paraId="06CF90F2">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015/2025</w:t>
      </w:r>
    </w:p>
    <w:p w14:paraId="63F84331">
      <w:pPr>
        <w:spacing w:line="259" w:lineRule="auto"/>
        <w:rPr>
          <w:rFonts w:ascii="Times New Roman" w:hAnsi="Times New Roman" w:cs="Times New Roman"/>
          <w:b/>
          <w:bCs/>
          <w:color w:val="000000" w:themeColor="text1"/>
          <w14:textFill>
            <w14:solidFill>
              <w14:schemeClr w14:val="tx1"/>
            </w14:solidFill>
          </w14:textFill>
        </w:rPr>
      </w:pPr>
    </w:p>
    <w:p w14:paraId="4636A03E">
      <w:pPr>
        <w:spacing w:line="259" w:lineRule="auto"/>
        <w:rPr>
          <w:rFonts w:ascii="Times New Roman" w:hAnsi="Times New Roman" w:cs="Times New Roman"/>
          <w:b/>
          <w:bCs/>
          <w:color w:val="000000" w:themeColor="text1"/>
          <w14:textFill>
            <w14:solidFill>
              <w14:schemeClr w14:val="tx1"/>
            </w14:solidFill>
          </w14:textFill>
        </w:rPr>
      </w:pPr>
    </w:p>
    <w:p w14:paraId="38AE4483">
      <w:pPr>
        <w:spacing w:line="259" w:lineRule="auto"/>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CONTRATANTE</w:t>
      </w:r>
    </w:p>
    <w:p w14:paraId="10873534">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Prefeitura Municipal de Governador Mangabeira-BA</w:t>
      </w:r>
    </w:p>
    <w:p w14:paraId="2E10B6AD">
      <w:pPr>
        <w:spacing w:line="259" w:lineRule="auto"/>
        <w:rPr>
          <w:rFonts w:ascii="Times New Roman" w:hAnsi="Times New Roman" w:cs="Times New Roman"/>
          <w:b/>
          <w:bCs/>
          <w:color w:val="000000" w:themeColor="text1"/>
          <w14:textFill>
            <w14:solidFill>
              <w14:schemeClr w14:val="tx1"/>
            </w14:solidFill>
          </w14:textFill>
        </w:rPr>
      </w:pPr>
    </w:p>
    <w:p w14:paraId="523CD9D2">
      <w:pPr>
        <w:spacing w:line="259" w:lineRule="auto"/>
        <w:rPr>
          <w:rFonts w:ascii="Times New Roman" w:hAnsi="Times New Roman" w:cs="Times New Roman"/>
          <w:b/>
          <w:bCs/>
          <w:color w:val="000000" w:themeColor="text1"/>
          <w14:textFill>
            <w14:solidFill>
              <w14:schemeClr w14:val="tx1"/>
            </w14:solidFill>
          </w14:textFill>
        </w:rPr>
      </w:pPr>
    </w:p>
    <w:p w14:paraId="037D385E">
      <w:pP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O</w:t>
      </w:r>
      <w:bookmarkStart w:id="91" w:name="_GoBack"/>
      <w:bookmarkEnd w:id="91"/>
      <w:r>
        <w:rPr>
          <w:rFonts w:ascii="Times New Roman" w:hAnsi="Times New Roman" w:cs="Times New Roman"/>
          <w:b/>
          <w:bCs/>
          <w:color w:val="000000" w:themeColor="text1"/>
          <w14:textFill>
            <w14:solidFill>
              <w14:schemeClr w14:val="tx1"/>
            </w14:solidFill>
          </w14:textFill>
        </w:rPr>
        <w:t>BJETO</w:t>
      </w:r>
    </w:p>
    <w:p w14:paraId="75E810EA">
      <w:pPr>
        <w:jc w:val="both"/>
        <w:rPr>
          <w:rFonts w:ascii="Times New Roman" w:hAnsi="Times New Roman" w:cs="Times New Roman"/>
          <w:bCs/>
          <w:color w:val="000000" w:themeColor="text1"/>
          <w:sz w:val="20"/>
          <w:szCs w:val="18"/>
          <w14:textFill>
            <w14:solidFill>
              <w14:schemeClr w14:val="tx1"/>
            </w14:solidFill>
          </w14:textFill>
        </w:rPr>
      </w:pPr>
      <w:r>
        <w:rPr>
          <w:rFonts w:ascii="Times New Roman" w:hAnsi="Times New Roman" w:cs="Times New Roman"/>
          <w:bCs/>
          <w:color w:val="000000" w:themeColor="text1"/>
          <w:sz w:val="20"/>
          <w:szCs w:val="18"/>
          <w14:textFill>
            <w14:solidFill>
              <w14:schemeClr w14:val="tx1"/>
            </w14:solidFill>
          </w14:textFill>
        </w:rPr>
        <w:t xml:space="preserve">Registro de Preço para Contratação de empresa especializada no fornecimento de medicamentos e materiais de penso, para atender as demandas do município de Governador Mangabeira, conforme condições, quantidades e exigências estabelecidas neste Edital e seus anexos. </w:t>
      </w:r>
    </w:p>
    <w:p w14:paraId="62DDC5A2">
      <w:pPr>
        <w:spacing w:line="259" w:lineRule="auto"/>
        <w:rPr>
          <w:rFonts w:ascii="Times New Roman" w:hAnsi="Times New Roman" w:cs="Times New Roman"/>
          <w:b/>
          <w:bCs/>
          <w:color w:val="000000" w:themeColor="text1"/>
          <w14:textFill>
            <w14:solidFill>
              <w14:schemeClr w14:val="tx1"/>
            </w14:solidFill>
          </w14:textFill>
        </w:rPr>
      </w:pPr>
    </w:p>
    <w:p w14:paraId="70F3D5F4">
      <w:pPr>
        <w:spacing w:line="259" w:lineRule="auto"/>
        <w:rPr>
          <w:rFonts w:ascii="Times New Roman" w:hAnsi="Times New Roman" w:cs="Times New Roman"/>
          <w:b/>
          <w:bCs/>
          <w:color w:val="000000" w:themeColor="text1"/>
          <w14:textFill>
            <w14:solidFill>
              <w14:schemeClr w14:val="tx1"/>
            </w14:solidFill>
          </w14:textFill>
        </w:rPr>
      </w:pPr>
    </w:p>
    <w:p w14:paraId="5563E661">
      <w:pP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VALOR</w:t>
      </w:r>
      <w:r>
        <w:rPr>
          <w:rFonts w:ascii="Times New Roman" w:hAnsi="Times New Roman" w:cs="Times New Roman"/>
          <w:b/>
          <w:bCs/>
          <w:color w:val="000000" w:themeColor="text1"/>
          <w:sz w:val="22"/>
          <w:szCs w:val="22"/>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TOTAL DA CONTRATAÇÃO</w:t>
      </w:r>
    </w:p>
    <w:p w14:paraId="7489F0ED">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R$ 10.815.984,58 (dez milhões oitocentos e quinze mil novecentos e oitenta e quatro reais e cinquenta e oito centavos)</w:t>
      </w:r>
    </w:p>
    <w:p w14:paraId="6AEC9E32">
      <w:pPr>
        <w:spacing w:line="259" w:lineRule="auto"/>
        <w:rPr>
          <w:rFonts w:ascii="Times New Roman" w:hAnsi="Times New Roman" w:cs="Times New Roman"/>
          <w:b/>
          <w:bCs/>
          <w:color w:val="000000" w:themeColor="text1"/>
          <w14:textFill>
            <w14:solidFill>
              <w14:schemeClr w14:val="tx1"/>
            </w14:solidFill>
          </w14:textFill>
        </w:rPr>
      </w:pPr>
    </w:p>
    <w:p w14:paraId="127DC5CC">
      <w:pPr>
        <w:spacing w:line="259" w:lineRule="auto"/>
        <w:rPr>
          <w:rFonts w:ascii="Times New Roman" w:hAnsi="Times New Roman" w:cs="Times New Roman"/>
          <w:b/>
          <w:bCs/>
          <w:color w:val="000000" w:themeColor="text1"/>
          <w14:textFill>
            <w14:solidFill>
              <w14:schemeClr w14:val="tx1"/>
            </w14:solidFill>
          </w14:textFill>
        </w:rPr>
      </w:pPr>
    </w:p>
    <w:p w14:paraId="7E19F0A8">
      <w:pP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DATA DA SESSÃO PÚBLICA</w:t>
      </w:r>
    </w:p>
    <w:p w14:paraId="44325D29">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29/04/2025 às 09h (horário de Brasília)</w:t>
      </w:r>
    </w:p>
    <w:p w14:paraId="5DB2A317">
      <w:pPr>
        <w:spacing w:line="259" w:lineRule="auto"/>
        <w:rPr>
          <w:rFonts w:ascii="Times New Roman" w:hAnsi="Times New Roman" w:cs="Times New Roman"/>
          <w:b/>
          <w:bCs/>
          <w:color w:val="000000" w:themeColor="text1"/>
          <w14:textFill>
            <w14:solidFill>
              <w14:schemeClr w14:val="tx1"/>
            </w14:solidFill>
          </w14:textFill>
        </w:rPr>
      </w:pPr>
    </w:p>
    <w:p w14:paraId="65BCAE69">
      <w:pPr>
        <w:spacing w:line="259" w:lineRule="auto"/>
        <w:rPr>
          <w:rFonts w:ascii="Times New Roman" w:hAnsi="Times New Roman" w:cs="Times New Roman"/>
          <w:b/>
          <w:bCs/>
          <w:color w:val="000000" w:themeColor="text1"/>
          <w14:textFill>
            <w14:solidFill>
              <w14:schemeClr w14:val="tx1"/>
            </w14:solidFill>
          </w14:textFill>
        </w:rPr>
      </w:pPr>
    </w:p>
    <w:p w14:paraId="29279D92">
      <w:pPr>
        <w:jc w:val="both"/>
        <w:rPr>
          <w:rFonts w:ascii="Times New Roman" w:hAnsi="Times New Roman" w:cs="Times New Roman"/>
          <w:b/>
          <w:bCs/>
          <w:caps/>
          <w:color w:val="000000" w:themeColor="text1"/>
          <w14:textFill>
            <w14:solidFill>
              <w14:schemeClr w14:val="tx1"/>
            </w14:solidFill>
          </w14:textFill>
        </w:rPr>
      </w:pPr>
      <w:r>
        <w:rPr>
          <w:rFonts w:ascii="Times New Roman" w:hAnsi="Times New Roman" w:cs="Times New Roman"/>
          <w:b/>
          <w:bCs/>
          <w:caps/>
          <w:color w:val="000000" w:themeColor="text1"/>
          <w14:textFill>
            <w14:solidFill>
              <w14:schemeClr w14:val="tx1"/>
            </w14:solidFill>
          </w14:textFill>
        </w:rPr>
        <w:t>Critério de Julgamento:</w:t>
      </w:r>
    </w:p>
    <w:p w14:paraId="6FD4B950">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Menor preço por lote </w:t>
      </w:r>
    </w:p>
    <w:p w14:paraId="4ED612A5">
      <w:pPr>
        <w:spacing w:line="259" w:lineRule="auto"/>
        <w:rPr>
          <w:rFonts w:ascii="Times New Roman" w:hAnsi="Times New Roman" w:cs="Times New Roman"/>
          <w:b/>
          <w:bCs/>
          <w:color w:val="000000" w:themeColor="text1"/>
          <w14:textFill>
            <w14:solidFill>
              <w14:schemeClr w14:val="tx1"/>
            </w14:solidFill>
          </w14:textFill>
        </w:rPr>
      </w:pPr>
    </w:p>
    <w:p w14:paraId="05962308">
      <w:pPr>
        <w:spacing w:line="259" w:lineRule="auto"/>
        <w:rPr>
          <w:rFonts w:ascii="Times New Roman" w:hAnsi="Times New Roman" w:cs="Times New Roman"/>
          <w:b/>
          <w:bCs/>
          <w:color w:val="000000" w:themeColor="text1"/>
          <w14:textFill>
            <w14:solidFill>
              <w14:schemeClr w14:val="tx1"/>
            </w14:solidFill>
          </w14:textFill>
        </w:rPr>
      </w:pPr>
    </w:p>
    <w:p w14:paraId="6BCA8A46">
      <w:pPr>
        <w:jc w:val="both"/>
        <w:rPr>
          <w:rFonts w:ascii="Times New Roman" w:hAnsi="Times New Roman" w:cs="Times New Roman"/>
          <w:caps/>
          <w:color w:val="000000" w:themeColor="text1"/>
          <w14:textFill>
            <w14:solidFill>
              <w14:schemeClr w14:val="tx1"/>
            </w14:solidFill>
          </w14:textFill>
        </w:rPr>
      </w:pPr>
      <w:r>
        <w:rPr>
          <w:rFonts w:ascii="Times New Roman" w:hAnsi="Times New Roman" w:cs="Times New Roman"/>
          <w:b/>
          <w:bCs/>
          <w:caps/>
          <w:color w:val="000000" w:themeColor="text1"/>
          <w14:textFill>
            <w14:solidFill>
              <w14:schemeClr w14:val="tx1"/>
            </w14:solidFill>
          </w14:textFill>
        </w:rPr>
        <w:t>Modo de disputa:</w:t>
      </w:r>
    </w:p>
    <w:p w14:paraId="54278B40">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Aberto e fechado</w:t>
      </w:r>
    </w:p>
    <w:p w14:paraId="0C15FEC7">
      <w:pPr>
        <w:spacing w:line="259" w:lineRule="auto"/>
        <w:rPr>
          <w:rFonts w:ascii="Times New Roman" w:hAnsi="Times New Roman" w:cs="Times New Roman"/>
          <w:b/>
          <w:bCs/>
          <w:color w:val="000000" w:themeColor="text1"/>
          <w14:textFill>
            <w14:solidFill>
              <w14:schemeClr w14:val="tx1"/>
            </w14:solidFill>
          </w14:textFill>
        </w:rPr>
      </w:pPr>
    </w:p>
    <w:p w14:paraId="42DBDAAE">
      <w:pPr>
        <w:spacing w:line="259" w:lineRule="auto"/>
        <w:rPr>
          <w:rFonts w:ascii="Times New Roman" w:hAnsi="Times New Roman" w:cs="Times New Roman"/>
          <w:b/>
          <w:bCs/>
          <w:color w:val="000000" w:themeColor="text1"/>
          <w14:textFill>
            <w14:solidFill>
              <w14:schemeClr w14:val="tx1"/>
            </w14:solidFill>
          </w14:textFill>
        </w:rPr>
      </w:pPr>
    </w:p>
    <w:p w14:paraId="07611C82">
      <w:pP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PREFERÊNCIA ME/EPP/EQUIPARADAS</w:t>
      </w:r>
    </w:p>
    <w:p w14:paraId="338F4BC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w:t>
      </w:r>
    </w:p>
    <w:p w14:paraId="1B5B76CD">
      <w:pPr>
        <w:spacing w:line="259" w:lineRule="auto"/>
        <w:rPr>
          <w:rFonts w:ascii="Times New Roman" w:hAnsi="Times New Roman" w:cs="Times New Roman"/>
          <w:b/>
          <w:bCs/>
          <w:color w:val="000000" w:themeColor="text1"/>
          <w14:textFill>
            <w14:solidFill>
              <w14:schemeClr w14:val="tx1"/>
            </w14:solidFill>
          </w14:textFill>
        </w:rPr>
      </w:pPr>
    </w:p>
    <w:p w14:paraId="1EE957F6">
      <w:pPr>
        <w:spacing w:line="259" w:lineRule="auto"/>
        <w:rPr>
          <w:rFonts w:ascii="Times New Roman" w:hAnsi="Times New Roman" w:cs="Times New Roman"/>
          <w:b/>
          <w:bCs/>
          <w:color w:val="000000" w:themeColor="text1"/>
          <w14:textFill>
            <w14:solidFill>
              <w14:schemeClr w14:val="tx1"/>
            </w14:solidFill>
          </w14:textFill>
        </w:rPr>
      </w:pPr>
    </w:p>
    <w:p w14:paraId="78E048C3">
      <w:pP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MARGEM DE PREFERÊNCIA PARA ALGUM ITEM</w:t>
      </w:r>
    </w:p>
    <w:p w14:paraId="4F545D38">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w:t>
      </w:r>
    </w:p>
    <w:p w14:paraId="72891B43">
      <w:pPr>
        <w:rPr>
          <w:rFonts w:ascii="Times New Roman" w:hAnsi="Times New Roman" w:cs="Times New Roman"/>
          <w:color w:val="000000" w:themeColor="text1"/>
          <w14:textFill>
            <w14:solidFill>
              <w14:schemeClr w14:val="tx1"/>
            </w14:solidFill>
          </w14:textFill>
        </w:rPr>
      </w:pPr>
    </w:p>
    <w:p w14:paraId="10E7C517">
      <w:pPr>
        <w:rPr>
          <w:rFonts w:ascii="Times New Roman" w:hAnsi="Times New Roman" w:cs="Times New Roman"/>
          <w:color w:val="000000" w:themeColor="text1"/>
          <w14:textFill>
            <w14:solidFill>
              <w14:schemeClr w14:val="tx1"/>
            </w14:solidFill>
          </w14:textFill>
        </w:rPr>
      </w:pPr>
    </w:p>
    <w:p w14:paraId="2680BE7A">
      <w:pPr>
        <w:rPr>
          <w:rFonts w:ascii="Times New Roman" w:hAnsi="Times New Roman" w:cs="Times New Roman"/>
          <w:color w:val="000000" w:themeColor="text1"/>
          <w14:textFill>
            <w14:solidFill>
              <w14:schemeClr w14:val="tx1"/>
            </w14:solidFill>
          </w14:textFill>
        </w:rPr>
      </w:pPr>
    </w:p>
    <w:p w14:paraId="34180DDC">
      <w:pPr>
        <w:rPr>
          <w:rFonts w:ascii="Times New Roman" w:hAnsi="Times New Roman" w:cs="Times New Roman"/>
          <w:color w:val="000000" w:themeColor="text1"/>
          <w14:textFill>
            <w14:solidFill>
              <w14:schemeClr w14:val="tx1"/>
            </w14:solidFill>
          </w14:textFill>
        </w:rPr>
      </w:pPr>
    </w:p>
    <w:p w14:paraId="19D88BF6">
      <w:pPr>
        <w:rPr>
          <w:rFonts w:ascii="Times New Roman" w:hAnsi="Times New Roman" w:cs="Times New Roman"/>
          <w:color w:val="000000" w:themeColor="text1"/>
          <w14:textFill>
            <w14:solidFill>
              <w14:schemeClr w14:val="tx1"/>
            </w14:solidFill>
          </w14:textFill>
        </w:rPr>
      </w:pPr>
    </w:p>
    <w:p w14:paraId="5C16DD53">
      <w:pPr>
        <w:rPr>
          <w:rFonts w:ascii="Times New Roman" w:hAnsi="Times New Roman" w:cs="Times New Roman"/>
          <w:color w:val="000000" w:themeColor="text1"/>
          <w14:textFill>
            <w14:solidFill>
              <w14:schemeClr w14:val="tx1"/>
            </w14:solidFill>
          </w14:textFill>
        </w:rPr>
      </w:pPr>
    </w:p>
    <w:p w14:paraId="237E2A72">
      <w:pPr>
        <w:rPr>
          <w:rFonts w:ascii="Times New Roman" w:hAnsi="Times New Roman" w:cs="Times New Roman"/>
          <w:color w:val="000000" w:themeColor="text1"/>
          <w14:textFill>
            <w14:solidFill>
              <w14:schemeClr w14:val="tx1"/>
            </w14:solidFill>
          </w14:textFill>
        </w:rPr>
      </w:pPr>
    </w:p>
    <w:p w14:paraId="31B365BA">
      <w:pPr>
        <w:spacing w:before="288" w:beforeLines="120" w:after="288" w:afterLines="120" w:line="312" w:lineRule="auto"/>
        <w:ind w:firstLine="567"/>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PREFEITURA MUNICIPAL DE GOVERNADOR MANGABEIRA-BA</w:t>
      </w:r>
    </w:p>
    <w:p w14:paraId="4A526218">
      <w:pPr>
        <w:spacing w:before="288" w:beforeLines="120"/>
        <w:ind w:firstLine="567"/>
        <w:jc w:val="center"/>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PREGÃO ELETRÔNICO Nº 015/2025</w:t>
      </w:r>
    </w:p>
    <w:p w14:paraId="5589FE2C">
      <w:pPr>
        <w:spacing w:after="720" w:afterLines="300"/>
        <w:ind w:firstLine="567"/>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(Processo Administrativo n</w:t>
      </w:r>
      <w:r>
        <w:rPr>
          <w:rFonts w:ascii="Times New Roman" w:hAnsi="Times New Roman" w:cs="Times New Roman"/>
          <w:bCs/>
          <w:color w:val="000000" w:themeColor="text1"/>
          <w:sz w:val="20"/>
          <w:szCs w:val="20"/>
          <w14:textFill>
            <w14:solidFill>
              <w14:schemeClr w14:val="tx1"/>
            </w14:solidFill>
          </w14:textFill>
        </w:rPr>
        <w:t>° 102/2025)</w:t>
      </w:r>
    </w:p>
    <w:p w14:paraId="29E8B474">
      <w:pPr>
        <w:pStyle w:val="144"/>
        <w:spacing w:befor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Torna-se público que o(a) Prefeitura Municipal de Governador Mangabeira-Ba, por meio do(a) Secretaria Municipal de Gestão e Administração, sediado(a) Rua José Martins, nº 210, Centro, Governador Mangabeira, Bahia, 44.350-000, realizará licitação, para registro de preços, na modalidade </w:t>
      </w:r>
      <w:r>
        <w:rPr>
          <w:rFonts w:ascii="Times New Roman" w:hAnsi="Times New Roman" w:cs="Times New Roman"/>
          <w:b/>
          <w:bCs/>
          <w:color w:val="000000" w:themeColor="text1"/>
          <w14:textFill>
            <w14:solidFill>
              <w14:schemeClr w14:val="tx1"/>
            </w14:solidFill>
          </w14:textFill>
        </w:rPr>
        <w:t>PREGÃO</w:t>
      </w:r>
      <w:r>
        <w:rPr>
          <w:rFonts w:ascii="Times New Roman" w:hAnsi="Times New Roman" w:cs="Times New Roman"/>
          <w:color w:val="000000" w:themeColor="text1"/>
          <w14:textFill>
            <w14:solidFill>
              <w14:schemeClr w14:val="tx1"/>
            </w14:solidFill>
          </w14:textFill>
        </w:rPr>
        <w:t>, na forma ELETRÔNICA, nos termos da Lei nº 14.133, de 1º de abril de 2021, do Decreto nº 11.462, de 31 de março de 2023, e demais legislação aplicável e, ainda, de acordo com as condições estabelecidas neste Edital.</w:t>
      </w:r>
    </w:p>
    <w:p w14:paraId="5F5F9124">
      <w:pPr>
        <w:pStyle w:val="49"/>
        <w:numPr>
          <w:ilvl w:val="0"/>
          <w:numId w:val="6"/>
        </w:numPr>
        <w:rPr>
          <w:lang w:eastAsia="en-US"/>
        </w:rPr>
      </w:pPr>
      <w:bookmarkStart w:id="1" w:name="_Toc189037288"/>
      <w:bookmarkStart w:id="2" w:name="_Toc135469195"/>
      <w:r>
        <w:rPr>
          <w:lang w:eastAsia="en-US"/>
        </w:rPr>
        <w:t>DO OBJETO</w:t>
      </w:r>
      <w:bookmarkEnd w:id="1"/>
      <w:bookmarkEnd w:id="2"/>
    </w:p>
    <w:p w14:paraId="70500B7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objeto da presente licitação é o Registro de Preço para Contratação de empresa especializada no fornecimento de medicamentos e materiais de penso, para atender as demandas do município de Governador Mangabeira, conforme condições, quantidades e exigências estabelecidas neste Edital e seus anexos.</w:t>
      </w:r>
    </w:p>
    <w:p w14:paraId="49D49199">
      <w:pPr>
        <w:pStyle w:val="146"/>
        <w:numPr>
          <w:ilvl w:val="1"/>
          <w:numId w:val="6"/>
        </w:numPr>
        <w:spacing w:line="276" w:lineRule="auto"/>
        <w:ind w:left="0"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 licitação será dividida em grupos, formados por um ou mais itens, conforme tabela constante do Termo de Referência/Projeto Básico, facultando-se ao licitante a participação em quantos grupos forem de seu interesse, devendo oferecer proposta para todos os itens que os compõem.</w:t>
      </w:r>
    </w:p>
    <w:p w14:paraId="7AE26B6D">
      <w:pPr>
        <w:pStyle w:val="49"/>
        <w:numPr>
          <w:ilvl w:val="0"/>
          <w:numId w:val="6"/>
        </w:numPr>
      </w:pPr>
      <w:bookmarkStart w:id="3" w:name="_Toc135469196"/>
      <w:bookmarkStart w:id="4" w:name="_Toc189037289"/>
      <w:r>
        <w:t>DO REGISTRO DE PREÇOS</w:t>
      </w:r>
      <w:bookmarkEnd w:id="3"/>
      <w:bookmarkEnd w:id="4"/>
    </w:p>
    <w:p w14:paraId="5B40346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regras referentes aos órgãos gerenciador e participantes, bem como a eventuais adesões são as que constam da minuta de Ata de Registro de Preços.</w:t>
      </w:r>
    </w:p>
    <w:p w14:paraId="49280ECA">
      <w:pPr>
        <w:pStyle w:val="49"/>
        <w:numPr>
          <w:ilvl w:val="0"/>
          <w:numId w:val="6"/>
        </w:numPr>
      </w:pPr>
      <w:bookmarkStart w:id="5" w:name="_Toc135469197"/>
      <w:bookmarkStart w:id="6" w:name="_Toc189037290"/>
      <w:r>
        <w:t>DA PARTICIPAÇÃO NA LICITAÇÃO</w:t>
      </w:r>
      <w:bookmarkEnd w:id="5"/>
      <w:bookmarkEnd w:id="6"/>
    </w:p>
    <w:p w14:paraId="20CC496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7" w:name="_Hlk135302270"/>
      <w:r>
        <w:rPr>
          <w:rFonts w:ascii="Times New Roman" w:hAnsi="Times New Roman" w:cs="Times New Roman"/>
          <w:color w:val="000000" w:themeColor="text1"/>
          <w14:textFill>
            <w14:solidFill>
              <w14:schemeClr w14:val="tx1"/>
            </w14:solidFill>
          </w14:textFill>
        </w:rPr>
        <w:t xml:space="preserve">Poderão participar deste certame os interessados cujo ramo de atividade seja compatível com o objeto da licitação e que estejam com Credenciamento regular na Banco Nacional de Compras, por meio do sítio </w:t>
      </w:r>
      <w:r>
        <w:fldChar w:fldCharType="begin"/>
      </w:r>
      <w:r>
        <w:instrText xml:space="preserve"> HYPERLINK "http://www.bnc.org.br/" </w:instrText>
      </w:r>
      <w:r>
        <w:fldChar w:fldCharType="separate"/>
      </w:r>
      <w:r>
        <w:rPr>
          <w:rStyle w:val="13"/>
          <w:rFonts w:ascii="Times New Roman" w:hAnsi="Times New Roman" w:cs="Times New Roman"/>
          <w:color w:val="000000" w:themeColor="text1"/>
          <w14:textFill>
            <w14:solidFill>
              <w14:schemeClr w14:val="tx1"/>
            </w14:solidFill>
          </w14:textFill>
        </w:rPr>
        <w:t>www.bnc.org.br</w:t>
      </w:r>
      <w:r>
        <w:rPr>
          <w:rStyle w:val="13"/>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bookmarkEnd w:id="7"/>
    </w:p>
    <w:p w14:paraId="5827DA9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8" w:name="_Hlk135304247"/>
      <w:r>
        <w:rPr>
          <w:rFonts w:ascii="Times New Roman" w:hAnsi="Times New Roman" w:cs="Times New Roman"/>
          <w:color w:val="000000" w:themeColor="text1"/>
          <w14:textFill>
            <w14:solidFill>
              <w14:schemeClr w14:val="tx1"/>
            </w14:solidFill>
          </w14:textFill>
        </w:rPr>
        <w:t>O Credenciamento é o nível básico do registro cadastral Banco Nacional de Compras, que permite a participação dos interessados na modalidade licitatória Pregão, em sua forma eletrônica.</w:t>
      </w:r>
    </w:p>
    <w:p w14:paraId="0BF9B03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cadastro na Banco Nacional de Compras deverá ser feito no Portal de Compras, no sítio </w:t>
      </w:r>
      <w:r>
        <w:fldChar w:fldCharType="begin"/>
      </w:r>
      <w:r>
        <w:instrText xml:space="preserve"> HYPERLINK "http://www.bnc.org.br/" </w:instrText>
      </w:r>
      <w:r>
        <w:fldChar w:fldCharType="separate"/>
      </w:r>
      <w:r>
        <w:rPr>
          <w:rStyle w:val="13"/>
          <w:rFonts w:ascii="Times New Roman" w:hAnsi="Times New Roman" w:cs="Times New Roman"/>
          <w:color w:val="000000" w:themeColor="text1"/>
          <w14:textFill>
            <w14:solidFill>
              <w14:schemeClr w14:val="tx1"/>
            </w14:solidFill>
          </w14:textFill>
        </w:rPr>
        <w:t>www.bnc.org.br</w:t>
      </w:r>
      <w:r>
        <w:rPr>
          <w:rStyle w:val="13"/>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por meio de certificado digital conferido.</w:t>
      </w:r>
    </w:p>
    <w:p w14:paraId="04EA144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credenciamento junto ao provedor do sistema implica a responsabilidade do licitante ou de seu representante legal e a presunção de sua capacidade técnica para realização das transações inerentes a este edital.  </w:t>
      </w:r>
    </w:p>
    <w:bookmarkEnd w:id="8"/>
    <w:p w14:paraId="2317FF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AB1649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26D745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não observância do disposto no item anterior poderá ensejar desclassificação no momento da habilitação.</w:t>
      </w:r>
    </w:p>
    <w:p w14:paraId="2C15D66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custo de operacionalização e uso do sistema, ficará a cargo do Licitante vencedor do certame, que pagará a Banco Nacional de Compras, provedora do sistema eletrônico, a título de taxa pela utilização dos recursos de tecnologia da informação, em conformidade com o regulamento operacional da BNC – Banco Nacional de Compras. </w:t>
      </w:r>
    </w:p>
    <w:p w14:paraId="5CCECCE3">
      <w:pPr>
        <w:pStyle w:val="146"/>
        <w:numPr>
          <w:ilvl w:val="1"/>
          <w:numId w:val="6"/>
        </w:numPr>
        <w:spacing w:line="276" w:lineRule="auto"/>
        <w:ind w:left="0"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0497056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9" w:name="_Ref117000692"/>
      <w:r>
        <w:rPr>
          <w:rFonts w:ascii="Times New Roman" w:hAnsi="Times New Roman" w:cs="Times New Roman"/>
          <w:color w:val="000000" w:themeColor="text1"/>
          <w14:textFill>
            <w14:solidFill>
              <w14:schemeClr w14:val="tx1"/>
            </w14:solidFill>
          </w14:textFill>
        </w:rPr>
        <w:t>Não poderão disputar esta licitação:</w:t>
      </w:r>
      <w:bookmarkEnd w:id="9"/>
    </w:p>
    <w:p w14:paraId="30B6C0D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0" w:name="_Ref113883338"/>
      <w:r>
        <w:rPr>
          <w:rFonts w:ascii="Times New Roman" w:hAnsi="Times New Roman" w:cs="Times New Roman"/>
          <w:color w:val="000000" w:themeColor="text1"/>
          <w14:textFill>
            <w14:solidFill>
              <w14:schemeClr w14:val="tx1"/>
            </w14:solidFill>
          </w14:textFill>
        </w:rPr>
        <w:t>aquele que não atenda às condições deste Edital e seu(s) anexo(s);</w:t>
      </w:r>
    </w:p>
    <w:p w14:paraId="6E11E1E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sociedade que desempenhe atividade incompatível com o objeto da licitação;</w:t>
      </w:r>
    </w:p>
    <w:p w14:paraId="3F156D2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empresas estrangeiras que não tenham representação legal no Brasil com poderes expressos para receber citação e responder administrativa ou judicialmente;</w:t>
      </w:r>
    </w:p>
    <w:p w14:paraId="34088CF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1" w:name="_Ref114659912"/>
      <w:r>
        <w:rPr>
          <w:rFonts w:ascii="Times New Roman" w:hAnsi="Times New Roman" w:cs="Times New Roman"/>
          <w:color w:val="000000" w:themeColor="text1"/>
          <w14:textFill>
            <w14:solidFill>
              <w14:schemeClr w14:val="tx1"/>
            </w14:solidFill>
          </w14:textFill>
        </w:rPr>
        <w:t>autor do anteprojeto, do projeto básico ou do projeto executivo, pessoa física ou jurídica, quando a licitação versar sobre serviços ou fornecimento de bens a ele relacionados;</w:t>
      </w:r>
      <w:bookmarkEnd w:id="10"/>
      <w:bookmarkEnd w:id="11"/>
    </w:p>
    <w:p w14:paraId="4715A55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2" w:name="_Ref114659913"/>
      <w:bookmarkStart w:id="13" w:name="_Ref113883339"/>
      <w:r>
        <w:rPr>
          <w:rFonts w:ascii="Times New Roman" w:hAnsi="Times New Roman" w:cs="Times New Roman"/>
          <w:color w:val="000000" w:themeColor="text1"/>
          <w14:textFill>
            <w14:solidFill>
              <w14:schemeClr w14:val="tx1"/>
            </w14:solidFill>
          </w14:textFil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2"/>
      <w:r>
        <w:rPr>
          <w:rFonts w:ascii="Times New Roman" w:hAnsi="Times New Roman" w:cs="Times New Roman"/>
          <w:color w:val="000000" w:themeColor="text1"/>
          <w14:textFill>
            <w14:solidFill>
              <w14:schemeClr w14:val="tx1"/>
            </w14:solidFill>
          </w14:textFill>
        </w:rPr>
        <w:t xml:space="preserve"> </w:t>
      </w:r>
      <w:bookmarkEnd w:id="13"/>
    </w:p>
    <w:p w14:paraId="2475F0B9">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4" w:name="_Ref113883003"/>
      <w:r>
        <w:rPr>
          <w:rFonts w:ascii="Times New Roman" w:hAnsi="Times New Roman" w:cs="Times New Roman"/>
          <w:color w:val="000000" w:themeColor="text1"/>
          <w14:textFill>
            <w14:solidFill>
              <w14:schemeClr w14:val="tx1"/>
            </w14:solidFill>
          </w14:textFill>
        </w:rPr>
        <w:t>pessoa física ou jurídica que se encontre, ao tempo da licitação, impossibilitada de participar da licitação em decorrência de sanção que lhe foi imposta;</w:t>
      </w:r>
      <w:bookmarkEnd w:id="14"/>
    </w:p>
    <w:p w14:paraId="5BA0C06C">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102D98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5" w:name="_Ref113883579"/>
      <w:r>
        <w:rPr>
          <w:rFonts w:ascii="Times New Roman" w:hAnsi="Times New Roman" w:cs="Times New Roman"/>
          <w:color w:val="000000" w:themeColor="text1"/>
          <w14:textFill>
            <w14:solidFill>
              <w14:schemeClr w14:val="tx1"/>
            </w14:solidFill>
          </w14:textFill>
        </w:rPr>
        <w:t>empresas controladoras, controladas ou coligadas, nos termos da Lei nº 6.404, de 15 de dezembro de 1976, concorrendo entre si;</w:t>
      </w:r>
      <w:bookmarkEnd w:id="15"/>
    </w:p>
    <w:p w14:paraId="2561132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82773B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Organizações da Sociedade Civil de Interesse Público - OSCIP, atuando nessa condição;</w:t>
      </w:r>
    </w:p>
    <w:p w14:paraId="3C8FED9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6" w:name="_Ref168486586"/>
      <w:r>
        <w:rPr>
          <w:rFonts w:ascii="Times New Roman" w:hAnsi="Times New Roman" w:cs="Times New Roman"/>
          <w:color w:val="000000" w:themeColor="text1"/>
          <w14:textFill>
            <w14:solidFill>
              <w14:schemeClr w14:val="tx1"/>
            </w14:solidFill>
          </w14:textFill>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6"/>
    </w:p>
    <w:p w14:paraId="789A316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impedimento de que trata 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_Ref113883003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3.10.7</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E658F0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7" w:name="art14§2"/>
      <w:bookmarkEnd w:id="17"/>
      <w:r>
        <w:rPr>
          <w:rFonts w:ascii="Times New Roman" w:hAnsi="Times New Roman" w:cs="Times New Roman"/>
          <w:color w:val="000000" w:themeColor="text1"/>
          <w14:textFill>
            <w14:solidFill>
              <w14:schemeClr w14:val="tx1"/>
            </w14:solidFill>
          </w14:textFill>
        </w:rPr>
        <w:t xml:space="preserve">A critério da Administração e exclusivamente a seu serviço, o autor dos projetos e a empresa a que se referem 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_Ref114659913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poderão participar no apoio das atividades de planejamento da contratação, de execução da licitação ou de gestão do contrato, desde que sob supervisão exclusiva de agentes públicos do órgão ou entidade.</w:t>
      </w:r>
    </w:p>
    <w:p w14:paraId="292C3D1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8" w:name="art14§3"/>
      <w:bookmarkEnd w:id="18"/>
      <w:r>
        <w:rPr>
          <w:rFonts w:ascii="Times New Roman" w:hAnsi="Times New Roman" w:cs="Times New Roman"/>
          <w:color w:val="000000" w:themeColor="text1"/>
          <w14:textFill>
            <w14:solidFill>
              <w14:schemeClr w14:val="tx1"/>
            </w14:solidFill>
          </w14:textFill>
        </w:rPr>
        <w:t>Equiparam-se aos autores do projeto as empresas integrantes do mesmo grupo econômico.</w:t>
      </w:r>
    </w:p>
    <w:p w14:paraId="2130240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9" w:name="art14§4"/>
      <w:bookmarkEnd w:id="19"/>
      <w:r>
        <w:rPr>
          <w:rFonts w:ascii="Times New Roman" w:hAnsi="Times New Roman" w:cs="Times New Roman"/>
          <w:color w:val="000000" w:themeColor="text1"/>
          <w14:textFill>
            <w14:solidFill>
              <w14:schemeClr w14:val="tx1"/>
            </w14:solidFill>
          </w14:textFill>
        </w:rPr>
        <w:t xml:space="preserve">O disposto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_Ref114659913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EE3BCE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0" w:name="art14§5"/>
      <w:bookmarkEnd w:id="20"/>
      <w:r>
        <w:rPr>
          <w:rFonts w:ascii="Times New Roman" w:hAnsi="Times New Roman" w:cs="Times New Roman"/>
          <w:color w:val="000000" w:themeColor="text1"/>
          <w14:textFill>
            <w14:solidFill>
              <w14:schemeClr w14:val="tx1"/>
            </w14:solidFill>
          </w14:textFil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11D2838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vedação de que trata 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_Ref168486586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estende-se a terceiro que auxilie a condução da contratação na qualidade de integrante de equipe de apoio, profissional especializado ou funcionário ou representante de empresa que preste assessoria técnica.</w:t>
      </w:r>
    </w:p>
    <w:p w14:paraId="540D49FB">
      <w:pPr>
        <w:pStyle w:val="49"/>
        <w:numPr>
          <w:ilvl w:val="0"/>
          <w:numId w:val="6"/>
        </w:numPr>
      </w:pPr>
      <w:bookmarkStart w:id="21" w:name="_Toc189037291"/>
      <w:bookmarkStart w:id="22" w:name="_Toc135469198"/>
      <w:r>
        <w:t>DA APRESENTAÇÃO DA PROPOSTA E DOS DOCUMENTOS DE HABILITAÇÃO</w:t>
      </w:r>
      <w:bookmarkEnd w:id="21"/>
      <w:bookmarkEnd w:id="22"/>
    </w:p>
    <w:p w14:paraId="1CDBFDE6">
      <w:pPr>
        <w:pStyle w:val="146"/>
        <w:numPr>
          <w:ilvl w:val="1"/>
          <w:numId w:val="6"/>
        </w:numPr>
        <w:spacing w:line="276" w:lineRule="auto"/>
        <w:ind w:left="0"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Na presente licitação, a fase de habilitação sucederá as fases de apresentação de propostas e lances e de julgamento.</w:t>
      </w:r>
    </w:p>
    <w:p w14:paraId="3EA8209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3" w:name="_Ref113886867"/>
      <w:r>
        <w:rPr>
          <w:rFonts w:ascii="Times New Roman" w:hAnsi="Times New Roman" w:cs="Times New Roman"/>
          <w:color w:val="000000" w:themeColor="text1"/>
          <w14:textFill>
            <w14:solidFill>
              <w14:schemeClr w14:val="tx1"/>
            </w14:solidFill>
          </w14:textFill>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3"/>
    </w:p>
    <w:p w14:paraId="52F832D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4" w:name="_Ref113889589"/>
      <w:r>
        <w:rPr>
          <w:rFonts w:ascii="Times New Roman" w:hAnsi="Times New Roman" w:cs="Times New Roman"/>
          <w:color w:val="000000" w:themeColor="text1"/>
          <w14:textFill>
            <w14:solidFill>
              <w14:schemeClr w14:val="tx1"/>
            </w14:solidFill>
          </w14:textFill>
        </w:rPr>
        <w:t>Incumbirá ao licitante acompanhar as operações no sistema eletrônico durante a sessão pública da Concorrência Eletrônica, ficando responsável pelo ônus decorrente da perda de negócios, diante da inobservância de quaisquer mensagens emitidas pelo sistema ou de sua desconexão.</w:t>
      </w:r>
      <w:bookmarkEnd w:id="24"/>
    </w:p>
    <w:p w14:paraId="16C3ACC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documentos que compõem a proposta e a habilitação do licitante melhor classificado somente serão disponibilizados para avaliação do Pregoeiro e para acesso público após o encerramento do envio de lances.  </w:t>
      </w:r>
    </w:p>
    <w:p w14:paraId="6BC881D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629373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haverá ordem de classificação na etapa de apresentação da proposta e dos documentos de habilitação pelo licitante, o que ocorrerá somente após os procedimentos de abertura da sessão pública e da fase de envio de lances.</w:t>
      </w:r>
    </w:p>
    <w:p w14:paraId="763848C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84C76D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deverá comunicar imediatamente ao provedor do sistema qualquer acontecimento que possa comprometer o sigilo ou a segurança, para imediato bloqueio de acesso.</w:t>
      </w:r>
    </w:p>
    <w:p w14:paraId="58782F08">
      <w:pPr>
        <w:pStyle w:val="49"/>
        <w:numPr>
          <w:ilvl w:val="0"/>
          <w:numId w:val="6"/>
        </w:numPr>
      </w:pPr>
      <w:bookmarkStart w:id="25" w:name="_Toc135469199"/>
      <w:bookmarkStart w:id="26" w:name="_Toc189037292"/>
      <w:r>
        <w:t>DO PREENCHIMENTO DA PROPOSTA</w:t>
      </w:r>
      <w:bookmarkEnd w:id="25"/>
      <w:bookmarkEnd w:id="26"/>
    </w:p>
    <w:p w14:paraId="15B13BB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r>
        <w:rPr>
          <w:rFonts w:ascii="Times New Roman" w:hAnsi="Times New Roman" w:cs="Times New Roman"/>
          <w:color w:val="000000" w:themeColor="text1"/>
          <w:sz w:val="16"/>
          <w:szCs w:val="16"/>
          <w14:textFill>
            <w14:solidFill>
              <w14:schemeClr w14:val="tx1"/>
            </w14:solidFill>
          </w14:textFill>
        </w:rPr>
        <w:t xml:space="preserve">. </w:t>
      </w:r>
    </w:p>
    <w:p w14:paraId="4B4BE3D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O objeto proposto pela licitante deverá estar totalmente dentro das especificações contidas no </w:t>
      </w:r>
      <w:r>
        <w:rPr>
          <w:rFonts w:ascii="Times New Roman" w:hAnsi="Times New Roman" w:cs="Times New Roman"/>
          <w:b/>
          <w:bCs/>
          <w:color w:val="000000" w:themeColor="text1"/>
          <w:sz w:val="21"/>
          <w:szCs w:val="21"/>
          <w14:textFill>
            <w14:solidFill>
              <w14:schemeClr w14:val="tx1"/>
            </w14:solidFill>
          </w14:textFill>
        </w:rPr>
        <w:t xml:space="preserve">TERMO DE REFERÊNCIA - ANEXO I. </w:t>
      </w:r>
    </w:p>
    <w:p w14:paraId="396FC60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Todas as </w:t>
      </w:r>
      <w:r>
        <w:rPr>
          <w:rFonts w:ascii="Times New Roman" w:hAnsi="Times New Roman" w:eastAsia="Times New Roman" w:cs="Times New Roman"/>
          <w:color w:val="000000" w:themeColor="text1"/>
          <w14:textFill>
            <w14:solidFill>
              <w14:schemeClr w14:val="tx1"/>
            </w14:solidFill>
          </w14:textFill>
        </w:rPr>
        <w:t>especificações</w:t>
      </w:r>
      <w:r>
        <w:rPr>
          <w:rFonts w:ascii="Times New Roman" w:hAnsi="Times New Roman" w:cs="Times New Roman"/>
          <w:color w:val="000000" w:themeColor="text1"/>
          <w14:textFill>
            <w14:solidFill>
              <w14:schemeClr w14:val="tx1"/>
            </w14:solidFill>
          </w14:textFill>
        </w:rPr>
        <w:t xml:space="preserve"> do objeto contidas na proposta vinculam o licitante.</w:t>
      </w:r>
    </w:p>
    <w:p w14:paraId="100DEDF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Nos valores propostos estarão inclusos todos os custos operacionais, encargos previdenciários, trabalhistas, tributários, comerciais e quaisquer outros que incidam direta ou indiretamente na execução do objeto.</w:t>
      </w:r>
    </w:p>
    <w:p w14:paraId="016EDF4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preços ofertados, tanto na proposta inicial, quanto na etapa de lances, serão de exclusiva responsabilidade do licitante, não lhe assistindo o direito de pleitear qualquer alteração, sob alegação de erro, omissão ou qualquer outro pretexto.</w:t>
      </w:r>
    </w:p>
    <w:p w14:paraId="157818E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 o regime tributário da empresa implicar o recolhimento de tributos em percentuais variáveis, a cotação adequada será a que corresponde à média dos efetivos recolhimentos da empresa nos últimos doze meses.</w:t>
      </w:r>
    </w:p>
    <w:p w14:paraId="3B614B8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Independentemente do percentual de tributo inserido na planilha, no pagamento serão retidos na fonte os percentuais estabelecidos na legislação vigente.</w:t>
      </w:r>
    </w:p>
    <w:p w14:paraId="1E9AB8E5">
      <w:pPr>
        <w:pStyle w:val="146"/>
        <w:numPr>
          <w:ilvl w:val="1"/>
          <w:numId w:val="6"/>
        </w:numPr>
        <w:spacing w:line="276" w:lineRule="auto"/>
        <w:ind w:left="0" w:firstLine="0"/>
        <w:rPr>
          <w:rFonts w:ascii="Times New Roman" w:hAnsi="Times New Roman" w:eastAsia="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Na presente licitação, a Microempresa e a Empresa de Pequeno Porte poderão se beneficiar do </w:t>
      </w:r>
      <w:r>
        <w:rPr>
          <w:rFonts w:ascii="Times New Roman" w:hAnsi="Times New Roman" w:eastAsia="Times New Roman" w:cs="Times New Roman"/>
          <w:i w:val="0"/>
          <w:iCs w:val="0"/>
          <w:color w:val="000000" w:themeColor="text1"/>
          <w14:textFill>
            <w14:solidFill>
              <w14:schemeClr w14:val="tx1"/>
            </w14:solidFill>
          </w14:textFill>
        </w:rPr>
        <w:t>regime de tributação pelo Simples Nacional.</w:t>
      </w:r>
    </w:p>
    <w:p w14:paraId="30B3F25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apresentação das propostas implica obrigatoriedade do cumprimento das disposições nelas contidas, em conformidade com o que dispõe o Termo de Referência/Projeto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264186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prazo de validade da proposta não será inferior a </w:t>
      </w:r>
      <w:r>
        <w:rPr>
          <w:rFonts w:ascii="Times New Roman" w:hAnsi="Times New Roman" w:cs="Times New Roman"/>
          <w:b/>
          <w:bCs/>
          <w:color w:val="000000" w:themeColor="text1"/>
          <w14:textFill>
            <w14:solidFill>
              <w14:schemeClr w14:val="tx1"/>
            </w14:solidFill>
          </w14:textFill>
        </w:rPr>
        <w:t>60 (sessenta)</w:t>
      </w:r>
      <w:r>
        <w:rPr>
          <w:rFonts w:ascii="Times New Roman" w:hAnsi="Times New Roman" w:cs="Times New Roman"/>
          <w:color w:val="000000" w:themeColor="text1"/>
          <w14:textFill>
            <w14:solidFill>
              <w14:schemeClr w14:val="tx1"/>
            </w14:solidFill>
          </w14:textFill>
        </w:rPr>
        <w:t xml:space="preserve"> dias</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a contar da data de sua apresentação.</w:t>
      </w:r>
    </w:p>
    <w:p w14:paraId="5509988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devem respeitar os preços máximos estabelecidos nas normas de regência de contratações públicas federais, quando participarem de licitações públicas;</w:t>
      </w:r>
    </w:p>
    <w:p w14:paraId="6C2DAD8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critério de julgamento seja o de menor preço, os licitantes devem respeitar os preços máximos previstos no Termo de Referência/Projeto Básico;</w:t>
      </w:r>
    </w:p>
    <w:p w14:paraId="2F677BF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critério de julgamento seja o de maior desconto, o preço já decorrente da aplicação do desconto ofertado deverá respeitar os preços máximos previstos no Termo de Referência/Projeto Básico.</w:t>
      </w:r>
    </w:p>
    <w:p w14:paraId="300AD3A6">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descumprimento das regras supramencionadas pode ensejar a responsabilização pelo Tribunal de Contas da União e, após o devido processo legal, gerar as seguintes consequências: assinatura de prazo para a adoção das medidas </w:t>
      </w:r>
      <w:r>
        <w:rPr>
          <w:rFonts w:ascii="Times New Roman" w:hAnsi="Times New Roman" w:eastAsia="Times New Roman" w:cs="Times New Roman"/>
          <w:color w:val="000000" w:themeColor="text1"/>
          <w14:textFill>
            <w14:solidFill>
              <w14:schemeClr w14:val="tx1"/>
            </w14:solidFill>
          </w14:textFill>
        </w:rPr>
        <w:t>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A664DE4">
      <w:pPr>
        <w:pStyle w:val="144"/>
        <w:rPr>
          <w:rFonts w:ascii="Times New Roman" w:hAnsi="Times New Roman" w:eastAsia="Times New Roman" w:cs="Times New Roman"/>
          <w:color w:val="000000" w:themeColor="text1"/>
          <w14:textFill>
            <w14:solidFill>
              <w14:schemeClr w14:val="tx1"/>
            </w14:solidFill>
          </w14:textFill>
        </w:rPr>
      </w:pPr>
    </w:p>
    <w:p w14:paraId="31C6DB5A">
      <w:pPr>
        <w:pStyle w:val="49"/>
        <w:numPr>
          <w:ilvl w:val="0"/>
          <w:numId w:val="6"/>
        </w:numPr>
      </w:pPr>
      <w:bookmarkStart w:id="27" w:name="_Toc135469200"/>
      <w:bookmarkStart w:id="28" w:name="_Toc189037293"/>
      <w:r>
        <w:t>DA ABERTURA DA SESSÃO, CLASSIFICAÇÃO DAS PROPOSTAS E FORMULAÇÃO DE LANCES</w:t>
      </w:r>
      <w:bookmarkEnd w:id="27"/>
      <w:bookmarkEnd w:id="28"/>
    </w:p>
    <w:p w14:paraId="34D9D60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9" w:name="_Hlk114646655"/>
      <w:r>
        <w:rPr>
          <w:rFonts w:ascii="Times New Roman" w:hAnsi="Times New Roman" w:cs="Times New Roman"/>
          <w:color w:val="000000" w:themeColor="text1"/>
          <w14:textFill>
            <w14:solidFill>
              <w14:schemeClr w14:val="tx1"/>
            </w14:solidFill>
          </w14:textFill>
        </w:rPr>
        <w:t>A abertura da presente licitação dar-se-á automaticamente em sessão pública, por meio de sistema eletrônico, na data, horário e local indicados neste Edital.</w:t>
      </w:r>
    </w:p>
    <w:p w14:paraId="23F4853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poderão retirar ou substituir a proposta ou os documentos de habilitação, quando for o caso, anteriormente inseridos no sistema, até a abertura da sessão pública.</w:t>
      </w:r>
    </w:p>
    <w:p w14:paraId="76A74B1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sistema disponibilizará campo próprio para troca de mensagens entre o Pregoeiro/Agente de Contratação/Comissão e os licitantes.</w:t>
      </w:r>
    </w:p>
    <w:p w14:paraId="0AF7E54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Iniciada a etapa competitiva, os licitantes deverão encaminhar lances exclusivamente por meio de sistema eletrônico, sendo imediatamente informados do seu recebimento e do valor consignado no registro. </w:t>
      </w:r>
    </w:p>
    <w:p w14:paraId="6324AD3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lance deverá ser ofertado pelo valor unitário do grupo.</w:t>
      </w:r>
    </w:p>
    <w:p w14:paraId="1116D71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poderão oferecer lances sucessivos, observando o horário fixado para abertura da sessão e as regras estabelecidas no Edital.</w:t>
      </w:r>
    </w:p>
    <w:p w14:paraId="3445CC8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licitante somente poderá oferecer lance de valor inferior ou percentual de desconto superior ao último por ele ofertado e registrado pelo sistema. </w:t>
      </w:r>
    </w:p>
    <w:p w14:paraId="74C4C5C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intervalo mínimo de diferença de valores ou percentuais entre os lances, que incidirá tanto em relação aos lances intermediários quanto em relação à proposta que cobrir a melhor oferta deverá ser de R$ 100,00 (cem reais).</w:t>
      </w:r>
    </w:p>
    <w:p w14:paraId="3BE3BEC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poderá, uma única vez, excluir seu último lance ofertado, no intervalo de quinze segundos após o registro no sistema, na hipótese de lance inconsistente ou inexequível.</w:t>
      </w:r>
    </w:p>
    <w:p w14:paraId="2B1BAD2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procedimento seguirá de acordo com o modo de disputa aberto e fechado.</w:t>
      </w:r>
    </w:p>
    <w:p w14:paraId="5FCE22C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seja adotado para o envio de lances na licitação o modo de disputa “aberto e fechado”, os licitantes apresentarão lances públicos e sucessivos, com lance final e fechado.</w:t>
      </w:r>
    </w:p>
    <w:p w14:paraId="0219314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B84CD89">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0CDB89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F2F760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30" w:name="_Hlk113698144"/>
      <w:r>
        <w:rPr>
          <w:rFonts w:ascii="Times New Roman" w:hAnsi="Times New Roman" w:cs="Times New Roman"/>
          <w:color w:val="000000" w:themeColor="text1"/>
          <w14:textFill>
            <w14:solidFill>
              <w14:schemeClr w14:val="tx1"/>
            </w14:solidFill>
          </w14:textFill>
        </w:rPr>
        <w:t>Após o término dos prazos estabelecidos nos itens anteriores, o sistema ordenará e divulgará os lances segundo a ordem crescente de valores.</w:t>
      </w:r>
    </w:p>
    <w:bookmarkEnd w:id="30"/>
    <w:p w14:paraId="5AD10B4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Não serão aceitos dois ou mais lances de mesmo valor, prevalecendo aquele que for recebido e registrado em primeiro lugar. </w:t>
      </w:r>
    </w:p>
    <w:p w14:paraId="20AB210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Durante o transcurso da sessão pública, os licitantes serão informados, em tempo real, do valor do menor lance registrado, vedada a identificação do licitante. </w:t>
      </w:r>
    </w:p>
    <w:p w14:paraId="601EC8C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No caso de desconexão com o Pregoeiro/Agente de Contratação/Comissão, no decorrer da etapa competitiva da licitação, o sistema eletrônico poderá permanecer acessível aos licitantes para a recepção dos lances. </w:t>
      </w:r>
    </w:p>
    <w:p w14:paraId="18098630">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a desconexão do sistema eletrônico para o Pregoeiro/Agente de Contratação/Comissão persistir por tempo superior a dez minutos, a sessão pública será suspensa e reiniciada somente após decorridas vinte e quatro horas da comunicação do fato pelo Pregoeiro/Agente de Contratação/Comissão aos participantes, no sítio eletrônico utilizado para divulgação.</w:t>
      </w:r>
    </w:p>
    <w:p w14:paraId="406D97A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licitante não apresente lances, concorrerá com o valor de sua proposta.</w:t>
      </w:r>
    </w:p>
    <w:p w14:paraId="475F048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 relação a itens não exclusivos para participação de microempresas e empresas de pequeno porte, uma vez encerrada a etapa de lances, será efetivada a verificação automática, junto à Receita Federal, do porte da entidade empresarial, caso a contratação não se enquadre nas vedações dos §§1º e 2º do art. 4º da Lei nº 14.133, de 2021. O sistema ide</w:t>
      </w:r>
      <w:r>
        <w:rPr>
          <w:rFonts w:ascii="Times New Roman" w:hAnsi="Times New Roman" w:eastAsia="Zurich BT" w:cs="Times New Roman"/>
          <w:color w:val="000000" w:themeColor="text1"/>
          <w14:textFill>
            <w14:solidFill>
              <w14:schemeClr w14:val="tx1"/>
            </w14:solidFill>
          </w14:textFill>
        </w:rPr>
        <w:t xml:space="preserve">ntificará em coluna própria as microempresas e empresas de pequeno porte </w:t>
      </w:r>
      <w:r>
        <w:rPr>
          <w:rFonts w:ascii="Times New Roman" w:hAnsi="Times New Roman" w:cs="Times New Roman"/>
          <w:color w:val="000000" w:themeColor="text1"/>
          <w14:textFill>
            <w14:solidFill>
              <w14:schemeClr w14:val="tx1"/>
            </w14:solidFill>
          </w14:textFill>
        </w:rPr>
        <w:t>participantes</w:t>
      </w:r>
      <w:r>
        <w:rPr>
          <w:rFonts w:ascii="Times New Roman" w:hAnsi="Times New Roman" w:eastAsia="Zurich BT" w:cs="Times New Roman"/>
          <w:color w:val="000000" w:themeColor="text1"/>
          <w14:textFill>
            <w14:solidFill>
              <w14:schemeClr w14:val="tx1"/>
            </w14:solidFill>
          </w14:textFill>
        </w:rPr>
        <w:t>,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233DB7B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Nessas condições, as propostas de </w:t>
      </w:r>
      <w:r>
        <w:rPr>
          <w:rFonts w:ascii="Times New Roman" w:hAnsi="Times New Roman" w:eastAsia="Zurich BT" w:cs="Times New Roman"/>
          <w:color w:val="000000" w:themeColor="text1"/>
          <w14:textFill>
            <w14:solidFill>
              <w14:schemeClr w14:val="tx1"/>
            </w14:solidFill>
          </w14:textFill>
        </w:rPr>
        <w:t xml:space="preserve">microempresas e empresas de pequeno porte </w:t>
      </w:r>
      <w:r>
        <w:rPr>
          <w:rFonts w:ascii="Times New Roman" w:hAnsi="Times New Roman" w:cs="Times New Roman"/>
          <w:color w:val="000000" w:themeColor="text1"/>
          <w14:textFill>
            <w14:solidFill>
              <w14:schemeClr w14:val="tx1"/>
            </w14:solidFill>
          </w14:textFill>
        </w:rPr>
        <w:t>que se encontrarem na faixa de até 10% (dez por cento), caso se trate de uma concorrência, ou de até 5% (cinco por cento), caso se trate de um pregão, serão consideradas empatadas com a primeira colocada.</w:t>
      </w:r>
    </w:p>
    <w:p w14:paraId="11BDA6F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3BA65FC">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Caso a </w:t>
      </w:r>
      <w:r>
        <w:rPr>
          <w:rFonts w:ascii="Times New Roman" w:hAnsi="Times New Roman" w:eastAsia="Zurich BT" w:cs="Times New Roman"/>
          <w:color w:val="000000" w:themeColor="text1"/>
          <w14:textFill>
            <w14:solidFill>
              <w14:schemeClr w14:val="tx1"/>
            </w14:solidFill>
          </w14:textFill>
        </w:rPr>
        <w:t>microempresa ou a empresa de pequeno porte</w:t>
      </w:r>
      <w:r>
        <w:rPr>
          <w:rFonts w:ascii="Times New Roman" w:hAnsi="Times New Roman" w:cs="Times New Roman"/>
          <w:color w:val="000000" w:themeColor="text1"/>
          <w14:textFill>
            <w14:solidFill>
              <w14:schemeClr w14:val="tx1"/>
            </w14:solidFill>
          </w14:textFill>
        </w:rPr>
        <w:t xml:space="preserve"> melhor classificada desista ou não se manifeste no prazo estabelecido, serão convocadas as demais licitantes </w:t>
      </w:r>
      <w:r>
        <w:rPr>
          <w:rFonts w:ascii="Times New Roman" w:hAnsi="Times New Roman" w:eastAsia="Zurich BT" w:cs="Times New Roman"/>
          <w:color w:val="000000" w:themeColor="text1"/>
          <w14:textFill>
            <w14:solidFill>
              <w14:schemeClr w14:val="tx1"/>
            </w14:solidFill>
          </w14:textFill>
        </w:rPr>
        <w:t>microempresa e empresa de pequeno porte</w:t>
      </w:r>
      <w:r>
        <w:rPr>
          <w:rFonts w:ascii="Times New Roman" w:hAnsi="Times New Roman" w:cs="Times New Roman"/>
          <w:color w:val="000000" w:themeColor="text1"/>
          <w14:textFill>
            <w14:solidFill>
              <w14:schemeClr w14:val="tx1"/>
            </w14:solidFill>
          </w14:textFill>
        </w:rPr>
        <w:t xml:space="preserve"> que se encontrem naquele intervalo de até 10% (dez por cento), caso se trate de uma concorrência, ou de até 5% (cinco por cento), caso se trate de um pregão, na ordem de classificação, para o exercício do mesmo direito, no prazo estabelecido no subitem anterior.</w:t>
      </w:r>
    </w:p>
    <w:p w14:paraId="10E746B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91CAD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B1EFEC1">
      <w:pPr>
        <w:pStyle w:val="144"/>
        <w:numPr>
          <w:ilvl w:val="1"/>
          <w:numId w:val="6"/>
        </w:numPr>
        <w:spacing w:line="276" w:lineRule="auto"/>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Só poderá haver empate entre propostas iguais (não seguidas de lances), ou entre lances finais da fase fechada do modo de disputa aberto e fechado. </w:t>
      </w:r>
    </w:p>
    <w:p w14:paraId="4F2026D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Havendo eventual empate entre propostas ou lances, o critério de desempate será aquele previsto no art. 60 da Lei nº 14.133, de 2021, nesta ordem:</w:t>
      </w:r>
    </w:p>
    <w:p w14:paraId="1F7F52E3">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disputa final, hipótese em que os licitantes empatados poderão apresentar nova proposta em ato contínuo à classificação;</w:t>
      </w:r>
    </w:p>
    <w:p w14:paraId="729B9232">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desenvolvimento pelo licitante de ações de equidade entre homens e mulheres no ambiente de trabalho, conforme regulamento;</w:t>
      </w:r>
    </w:p>
    <w:p w14:paraId="55449028">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desenvolvimento pelo licitante de programa de integridade, conforme orientações dos órgãos de controle.</w:t>
      </w:r>
    </w:p>
    <w:p w14:paraId="425B427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Persistindo o empate, será assegurada preferência, sucessivamente, aos bens e serviços produzidos ou prestados por:</w:t>
      </w:r>
    </w:p>
    <w:p w14:paraId="4210E92E">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1" w:name="art60§1i"/>
      <w:bookmarkEnd w:id="31"/>
      <w:r>
        <w:rPr>
          <w:rFonts w:ascii="Times New Roman" w:hAnsi="Times New Roman" w:cs="Times New Roman"/>
          <w:color w:val="000000" w:themeColor="text1"/>
          <w14:textFill>
            <w14:solidFill>
              <w14:schemeClr w14:val="tx1"/>
            </w14:solidFill>
          </w14:textFill>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DCE546B">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2" w:name="art60§1ii"/>
      <w:bookmarkEnd w:id="32"/>
      <w:r>
        <w:rPr>
          <w:rFonts w:ascii="Times New Roman" w:hAnsi="Times New Roman" w:cs="Times New Roman"/>
          <w:color w:val="000000" w:themeColor="text1"/>
          <w14:textFill>
            <w14:solidFill>
              <w14:schemeClr w14:val="tx1"/>
            </w14:solidFill>
          </w14:textFill>
        </w:rPr>
        <w:t>empresas brasileiras;</w:t>
      </w:r>
    </w:p>
    <w:p w14:paraId="0F894406">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3" w:name="art60§1iii"/>
      <w:bookmarkEnd w:id="33"/>
      <w:r>
        <w:rPr>
          <w:rFonts w:ascii="Times New Roman" w:hAnsi="Times New Roman" w:cs="Times New Roman"/>
          <w:color w:val="000000" w:themeColor="text1"/>
          <w14:textFill>
            <w14:solidFill>
              <w14:schemeClr w14:val="tx1"/>
            </w14:solidFill>
          </w14:textFill>
        </w:rPr>
        <w:t>empresas que invistam em pesquisa e no desenvolvimento de tecnologia no País;</w:t>
      </w:r>
    </w:p>
    <w:p w14:paraId="200341AB">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4" w:name="art60§1iv"/>
      <w:bookmarkEnd w:id="34"/>
      <w:r>
        <w:rPr>
          <w:rFonts w:ascii="Times New Roman" w:hAnsi="Times New Roman" w:cs="Times New Roman"/>
          <w:color w:val="000000" w:themeColor="text1"/>
          <w14:textFill>
            <w14:solidFill>
              <w14:schemeClr w14:val="tx1"/>
            </w14:solidFill>
          </w14:textFill>
        </w:rPr>
        <w:t>empresas que comprovem a prática de mitigação, nos termos da Lei nº 12.187, de 29 de dezembro de 2009.</w:t>
      </w:r>
    </w:p>
    <w:p w14:paraId="37FB0C6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Esgotados todos os demais critérios de desempate previstos em lei, a escolha do licitante vencedor ocorrerá por sorteio, em ato público, para o qual todos os licitantes serão convocados, vedado qualquer outro processo.</w:t>
      </w:r>
    </w:p>
    <w:p w14:paraId="35175F4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Encerrada a etapa de envio de lances da sessão pública, na hipótese da proposta do primeiro colocado permanecer acima do preço máximo ou inferior ao desconto definido para a contratação, o Pregoeiro/Agente de Contratação/Comissão poderá negociar condições mais vantajosas, após definido o resultado do julgamento.</w:t>
      </w:r>
    </w:p>
    <w:p w14:paraId="5CAEDF7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BBEB1D1">
      <w:pPr>
        <w:pStyle w:val="69"/>
        <w:numPr>
          <w:ilvl w:val="2"/>
          <w:numId w:val="7"/>
        </w:numPr>
        <w:ind w:left="284"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A </w:t>
      </w:r>
      <w:r>
        <w:rPr>
          <w:rFonts w:ascii="Times New Roman" w:hAnsi="Times New Roman" w:cs="Times New Roman"/>
          <w:color w:val="000000" w:themeColor="text1"/>
          <w14:textFill>
            <w14:solidFill>
              <w14:schemeClr w14:val="tx1"/>
            </w14:solidFill>
          </w14:textFill>
        </w:rPr>
        <w:t>negociação será realizada por meio do sistema, podendo ser acompanhada pelos demais licitantes.</w:t>
      </w:r>
    </w:p>
    <w:p w14:paraId="1DB8688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resultado da negociação será divulgado a todos os licitantes e anexado aos autos do processo licitatório.</w:t>
      </w:r>
    </w:p>
    <w:p w14:paraId="468E04F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Pregoeiro/Agente de Contratação/Comissão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5160507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É facultado ao Pregoeiro/Agente de Contratação/Comissão prorrogar o prazo estabelecido, a partir de solicitação fundamentada feita no chat pelo licitante, antes de findo o prazo.</w:t>
      </w:r>
    </w:p>
    <w:p w14:paraId="76FCBB6D">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Após a negociação do preço, o Pregoeiro/Agente de Contratação/Comissão iniciará a fase de aceitação e julgamento da proposta.</w:t>
      </w:r>
      <w:bookmarkEnd w:id="29"/>
    </w:p>
    <w:p w14:paraId="58AF33A4">
      <w:pPr>
        <w:pStyle w:val="49"/>
        <w:numPr>
          <w:ilvl w:val="0"/>
          <w:numId w:val="6"/>
        </w:numPr>
      </w:pPr>
      <w:bookmarkStart w:id="36" w:name="_Toc189037294"/>
      <w:bookmarkStart w:id="37" w:name="_Toc135469201"/>
      <w:r>
        <w:t>DA FASE DE JULGAMENTO</w:t>
      </w:r>
      <w:bookmarkEnd w:id="36"/>
      <w:bookmarkEnd w:id="37"/>
    </w:p>
    <w:p w14:paraId="545CFBC2">
      <w:pPr>
        <w:pStyle w:val="144"/>
        <w:numPr>
          <w:ilvl w:val="1"/>
          <w:numId w:val="6"/>
        </w:numPr>
        <w:spacing w:line="276" w:lineRule="auto"/>
        <w:ind w:left="0" w:firstLine="0"/>
        <w:rPr>
          <w:rFonts w:ascii="Times New Roman" w:hAnsi="Times New Roman" w:cs="Times New Roman"/>
          <w:b/>
          <w:bCs/>
          <w:color w:val="000000" w:themeColor="text1"/>
          <w:lang w:eastAsia="ar-SA"/>
          <w14:textFill>
            <w14:solidFill>
              <w14:schemeClr w14:val="tx1"/>
            </w14:solidFill>
          </w14:textFill>
        </w:rPr>
      </w:pPr>
      <w:bookmarkStart w:id="38" w:name="_Ref117019424"/>
      <w:r>
        <w:rPr>
          <w:rFonts w:ascii="Times New Roman" w:hAnsi="Times New Roman" w:cs="Times New Roman"/>
          <w:color w:val="000000" w:themeColor="text1"/>
          <w14:textFill>
            <w14:solidFill>
              <w14:schemeClr w14:val="tx1"/>
            </w14:solidFill>
          </w14:textFill>
        </w:rPr>
        <w:t xml:space="preserve">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_Ref117000692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do edital, </w:t>
      </w:r>
      <w:bookmarkEnd w:id="38"/>
      <w:r>
        <w:rPr>
          <w:rFonts w:ascii="Times New Roman" w:hAnsi="Times New Roman" w:cs="Times New Roman"/>
          <w:color w:val="000000" w:themeColor="text1"/>
          <w:lang w:eastAsia="ar-SA"/>
          <w14:textFill>
            <w14:solidFill>
              <w14:schemeClr w14:val="tx1"/>
            </w14:solidFill>
          </w14:textFill>
        </w:rPr>
        <w:t>especialmente quanto à existência de sanção que impeça a participação no certame ou a futura contratação, mediante a consulta aos seguintes cadastros:</w:t>
      </w:r>
    </w:p>
    <w:p w14:paraId="0E3331D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SICAF;</w:t>
      </w:r>
    </w:p>
    <w:p w14:paraId="5D0CFD2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Cadastro Nacional de Empresas Punidas – CNEP, mantido pela Controladoria-Geral da União (https://portaldatransparencia.gov.br/pagina-interna/603244-cnep); e.</w:t>
      </w:r>
    </w:p>
    <w:p w14:paraId="56594D8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consulta aos cadastros será realizada no nome e no CNPJ da empresa licitante.</w:t>
      </w:r>
    </w:p>
    <w:p w14:paraId="3B01593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consulta no CNEP quanto às sanções previstas na Lei nº 8.429, de1992, também ocorrerá no nome e no CPF do sócio majoritário da empresa licitante, se houver, por força do art. 12 da citada lei.</w:t>
      </w:r>
    </w:p>
    <w:p w14:paraId="3DC86CE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conste na Consulta de Situação do licitante a existência de Ocorrências Impeditivas Indiretas, o Pregoeiro/Agente de Contratação/Comissão diligenciará para verificar se houve fraude por parte das empresas apontadas no Relatório de Ocorrências Impeditivas Indiretas.</w:t>
      </w:r>
    </w:p>
    <w:p w14:paraId="4D0665D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tentativa de burla será verificada por meio dos vínculos societários, linhas de fornecimento similares, dentre outros.</w:t>
      </w:r>
    </w:p>
    <w:p w14:paraId="097D71A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será convocado para manifestação previamente a uma eventual desclassificação.</w:t>
      </w:r>
    </w:p>
    <w:p w14:paraId="2C7DBBE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Constatada a existência de sanção, o licitante será reputado inabilitado, por falta de condição de participação.</w:t>
      </w:r>
    </w:p>
    <w:p w14:paraId="6E9E7B8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39" w:name="_Hlk135317550"/>
      <w:r>
        <w:rPr>
          <w:rFonts w:ascii="Times New Roman" w:hAnsi="Times New Roman" w:cs="Times New Roman"/>
          <w:color w:val="000000" w:themeColor="text1"/>
          <w14:textFill>
            <w14:solidFill>
              <w14:schemeClr w14:val="tx1"/>
            </w14:solidFill>
          </w14:textFill>
        </w:rPr>
        <w:t>Na hipótese de inversão das fases de habilitação e julgamento, caso atendidas as condições de participação, será iniciado o procedimento de habilitação.</w:t>
      </w:r>
    </w:p>
    <w:bookmarkEnd w:id="39"/>
    <w:p w14:paraId="50F52E5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licitante provisoriamente classificado em primeiro lugar tenha se utilizado de algum tratamento favorecido às ME/EPPs ou tenha se valido da aplicação da margem de preferência, o Pregoeiro/Agente de Contratação/Comissão verificará se o licitante faz jus ao benefício aplicado.</w:t>
      </w:r>
    </w:p>
    <w:p w14:paraId="68FF08F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Verificadas as condições de participação e de utilização do tratamento favorecido, o Pregoeiro/Agente de Contratação/Comissão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1B08756E">
      <w:pPr>
        <w:pStyle w:val="144"/>
        <w:numPr>
          <w:ilvl w:val="1"/>
          <w:numId w:val="6"/>
        </w:numPr>
        <w:spacing w:line="276" w:lineRule="auto"/>
        <w:ind w:left="0" w:firstLine="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Será desclassificada a proposta vencedora que: </w:t>
      </w:r>
    </w:p>
    <w:p w14:paraId="2E8DB42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contiver vícios insanáveis;</w:t>
      </w:r>
    </w:p>
    <w:p w14:paraId="0D4643E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obedecer às especificações técnicas contidas no Termo de Referência/Projeto Básico;</w:t>
      </w:r>
    </w:p>
    <w:p w14:paraId="5BA7735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preços inexequíveis ou permanecerem acima do preço máximo definido para a contratação;</w:t>
      </w:r>
    </w:p>
    <w:p w14:paraId="4200D7E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tiverem sua exequibilidade demonstrada, quando exigido pela Administração;</w:t>
      </w:r>
    </w:p>
    <w:p w14:paraId="35687A96">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desconformidade com quaisquer outras exigências deste Edital ou seus anexos, desde que insanável.</w:t>
      </w:r>
    </w:p>
    <w:p w14:paraId="04339E05">
      <w:pPr>
        <w:pStyle w:val="144"/>
        <w:numPr>
          <w:ilvl w:val="1"/>
          <w:numId w:val="6"/>
        </w:numPr>
        <w:spacing w:line="276" w:lineRule="auto"/>
        <w:ind w:left="0" w:firstLine="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 caso de bens e serviços em geral, é indício de inexequibilidade das propostas valores inferiores a 50% (cinquenta por cento) do valor orçado pela Administração.</w:t>
      </w:r>
    </w:p>
    <w:p w14:paraId="4B41CAE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inexequibilidade, na hipótese de que trata o item anterior, só será considerada após diligência do Pregoeiro/Agente de Contratação/Comissão, que comprove:</w:t>
      </w:r>
    </w:p>
    <w:p w14:paraId="3611FCC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que o custo do licitante ultrapassa o valor da proposta; e</w:t>
      </w:r>
    </w:p>
    <w:p w14:paraId="6B1A1CC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inexistirem custos de oportunidade capazes de justificar o vulto da oferta.</w:t>
      </w:r>
    </w:p>
    <w:p w14:paraId="63CDEB2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 houver indícios de inexequibilidade da proposta de preço, ou em caso da necessidade de esclarecimentos complementares, poderão ser efetuadas diligências, para que a empresa comprove a exequibilidade da proposta.</w:t>
      </w:r>
    </w:p>
    <w:p w14:paraId="6DC25B1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42D0567">
      <w:pPr>
        <w:pStyle w:val="144"/>
        <w:numPr>
          <w:ilvl w:val="1"/>
          <w:numId w:val="6"/>
        </w:numPr>
        <w:spacing w:line="276" w:lineRule="auto"/>
        <w:ind w:left="0" w:firstLine="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E3512EA">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ajuste de que trata este dispositivo se limita a sanar erros ou falhas que não alterem a substância das propostas;</w:t>
      </w:r>
    </w:p>
    <w:p w14:paraId="3523745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Considera-se erro no preenchimento da planilha passível de correção a indicação de recolhimento de impostos e contribuições na forma do Simples Nacional, quando não cabível esse regime.</w:t>
      </w:r>
    </w:p>
    <w:p w14:paraId="2C325B69">
      <w:pPr>
        <w:pStyle w:val="144"/>
        <w:numPr>
          <w:ilvl w:val="1"/>
          <w:numId w:val="6"/>
        </w:numPr>
        <w:spacing w:line="276" w:lineRule="auto"/>
        <w:ind w:left="0" w:firstLine="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Para fins de análise da proposta quanto ao cumprimento das especificações do objeto, poderá ser colhida a manifestação escrita do setor requisitante do serviço ou da área especializada no objeto.</w:t>
      </w:r>
    </w:p>
    <w:p w14:paraId="22E99B0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Termo de Referência/Projeto Básico exija a apresentação de amostra, o licitante classificado em primeiro lugar deverá apresentá-la, conforme disciplinado no Termo de Referência, sob pena de não aceitação da proposta.</w:t>
      </w:r>
    </w:p>
    <w:p w14:paraId="76ECDA6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Por meio de mensagem no sistema, será divulgado o local e horário de realização do procedimento para a avaliação das amostras, cuja presença será facultada a todos os interessados, incluindo os demais licitantes.</w:t>
      </w:r>
    </w:p>
    <w:p w14:paraId="77841F4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resultados das avaliações serão divulgados por meio de mensagem no sistema.</w:t>
      </w:r>
    </w:p>
    <w:p w14:paraId="22B0A98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 caso de não haver entrega da amostra ou ocorrer atraso na entrega, sem justificativa aceita pelo Pregoeiro/Agente de Contratação/Comissão, ou havendo entrega de amostra fora das especificações previstas neste Edital, a proposta do licitante será recusada.</w:t>
      </w:r>
    </w:p>
    <w:p w14:paraId="6E65806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Se a(s) amostra(s) apresentada(s) pelo primeiro classificado não for(em) aceita(s), o Pregoeiro/Agente de Contratação/Comissão analisará a aceitabilidade da proposta ou lance ofertado pelo segundo classificado. Seguir-se-á com a verificação da(s) amostra(s) e, assim, sucessivamente, até a verificação de uma que atenda às especificações constantes no Termo de Referência. </w:t>
      </w:r>
    </w:p>
    <w:p w14:paraId="46FCDF9E">
      <w:pPr>
        <w:pStyle w:val="49"/>
        <w:numPr>
          <w:ilvl w:val="0"/>
          <w:numId w:val="6"/>
        </w:numPr>
      </w:pPr>
      <w:bookmarkStart w:id="40" w:name="_Toc135469202"/>
      <w:bookmarkStart w:id="41" w:name="_Toc189037295"/>
      <w:r>
        <w:t>DA FASE DE HABILITAÇÃO</w:t>
      </w:r>
      <w:bookmarkEnd w:id="40"/>
      <w:bookmarkEnd w:id="41"/>
    </w:p>
    <w:p w14:paraId="6E1B7A3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documentos previstos no Termo de Referência, necessários e suficientes para demonstrar a capacidade do licitante de realizar o objeto da licitação, serão exigidos para fins de habilitação, nos termos dos arts. 62 a 70 da Lei nº 14.133, de 2021.</w:t>
      </w:r>
    </w:p>
    <w:p w14:paraId="2F2BF38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42" w:name="_Ref114663777"/>
      <w:r>
        <w:rPr>
          <w:rFonts w:ascii="Times New Roman" w:hAnsi="Times New Roman" w:cs="Times New Roman"/>
          <w:color w:val="000000" w:themeColor="text1"/>
          <w14:textFill>
            <w14:solidFill>
              <w14:schemeClr w14:val="tx1"/>
            </w14:solidFill>
          </w14:textFill>
        </w:rPr>
        <w:t>A documentação exigida para fins de habilitação jurídica, fiscal, social e trabalhista e econômico-ﬁnanceira, poderá ser substituída pelo registro cadastral no SICAF.</w:t>
      </w:r>
      <w:bookmarkEnd w:id="42"/>
    </w:p>
    <w:p w14:paraId="44299B2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permitida a participação de empresas estrangeiras que não funcionem no País, as exigências de habilitação serão atendidas mediante documentos equivalentes, inicialmente apresentados em tradução livre.</w:t>
      </w:r>
    </w:p>
    <w:p w14:paraId="0B328B6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2D1AAC8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documentos exigidos para fins de habilitação poderão ser substituídos por registro cadastral emitido por órgão ou entidade pública, desde que o registro tenha sido feito em obediência ao disposto na Lei nº 14.133/2021.</w:t>
      </w:r>
    </w:p>
    <w:p w14:paraId="7359CD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Será verificado se o licitante apresentou no sistema, sob pena de inabilitação, todas as declarações solicitadas em anexo neste Edital. </w:t>
      </w:r>
    </w:p>
    <w:p w14:paraId="572D772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640C9F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habilitação será verificada por meio do Sicaf, nos documentos por ele abrangidos.</w:t>
      </w:r>
    </w:p>
    <w:p w14:paraId="7E8FF3E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Somente haverá a necessidade de comprovação do preenchimento de requisitos mediante apresentação dos documentos originais não digitais quando houver dúvida em relação à integridade do documento digital ou quando a lei expressamente o exigir.</w:t>
      </w:r>
    </w:p>
    <w:p w14:paraId="738D889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BECDD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não observância do disposto no item anterior poderá ensejar desclassificação no momento da habilitação.</w:t>
      </w:r>
    </w:p>
    <w:p w14:paraId="0DEAC29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verificação pelo Pregoeiro/Agente de Contratação/Comissão, em sítios eletrônicos oficiais de órgãos e entidades emissores de certidões constitui meio legal de prova, para fins de habilitação.</w:t>
      </w:r>
    </w:p>
    <w:p w14:paraId="0237D16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43" w:name="_Ref114663151"/>
      <w:r>
        <w:rPr>
          <w:rFonts w:ascii="Times New Roman" w:hAnsi="Times New Roman" w:cs="Times New Roman"/>
          <w:color w:val="000000" w:themeColor="text1"/>
          <w14:textFill>
            <w14:solidFill>
              <w14:schemeClr w14:val="tx1"/>
            </w14:solidFill>
          </w14:textFill>
        </w:rPr>
        <w:t>Os documentos exigidos para habilitação que não estejam contemplados no Sicaf serão enviados por meio do sistema, em formato digital, no prazo de 2h (duas horas), prorrogável por igual período, contado da solicitação do Pregoeiro/Agente de Contratação/Comissão.</w:t>
      </w:r>
      <w:bookmarkEnd w:id="43"/>
    </w:p>
    <w:p w14:paraId="32693F4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Instrução Normativa SEGES nº 73, de 30 de setembro de 2022.</w:t>
      </w:r>
    </w:p>
    <w:p w14:paraId="0AAC442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verificação no Sicaf ou a exigência dos documentos nele não contidos somente será feita em relação ao licitante vencedor.</w:t>
      </w:r>
    </w:p>
    <w:p w14:paraId="0DBE9A9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documentos relativos à regularidade fiscal que constem do Termo de Referência somente serão exigidos, em qualquer caso, em momento posterior ao julgamento das propostas, e apenas do licitante mais bem classificado.</w:t>
      </w:r>
    </w:p>
    <w:p w14:paraId="643CEB84">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024194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Após a entrega dos documentos para habilitação, não será permitida a substituição ou a apresentação de novos documentos, salvo em sede de diligência, para:</w:t>
      </w:r>
    </w:p>
    <w:p w14:paraId="53EB3321">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complementação de informações acerca dos documentos já apresentados pelos licitantes e desde que necessária para apurar fatos existentes à época da abertura do certame; e</w:t>
      </w:r>
    </w:p>
    <w:p w14:paraId="01154D8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atualização de documentos cuja validade tenha expirado após a data de recebimento das propostas;</w:t>
      </w:r>
    </w:p>
    <w:p w14:paraId="294B49D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4" w:name="_Ref114670319"/>
      <w:r>
        <w:rPr>
          <w:rFonts w:ascii="Times New Roman" w:hAnsi="Times New Roman" w:cs="Times New Roman"/>
          <w:color w:val="000000" w:themeColor="text1"/>
          <w14:textFill>
            <w14:solidFill>
              <w14:schemeClr w14:val="tx1"/>
            </w14:solidFill>
          </w14:textFill>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4"/>
    </w:p>
    <w:p w14:paraId="485DBB1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5" w:name="_Ref114665528"/>
      <w:r>
        <w:rPr>
          <w:rFonts w:ascii="Times New Roman" w:hAnsi="Times New Roman" w:cs="Times New Roman"/>
          <w:color w:val="000000" w:themeColor="text1"/>
          <w14:textFill>
            <w14:solidFill>
              <w14:schemeClr w14:val="tx1"/>
            </w14:solidFill>
          </w14:textFill>
        </w:rPr>
        <w:t xml:space="preserve">Na hipótese de o licitante não atender às exigências para habilitação, o Pregoeiro/Agente de Contratação/Comissão examinará a proposta subsequente e assim sucessivamente, na ordem de classificação, até a apuração de uma proposta que atenda ao presente edital, observado o prazo disposto no subitem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_Ref114663151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9.13.1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bookmarkEnd w:id="45"/>
    </w:p>
    <w:p w14:paraId="4EDF46D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6" w:name="_Ref114665515"/>
      <w:r>
        <w:rPr>
          <w:rFonts w:ascii="Times New Roman" w:hAnsi="Times New Roman" w:cs="Times New Roman"/>
          <w:color w:val="000000" w:themeColor="text1"/>
          <w14:textFill>
            <w14:solidFill>
              <w14:schemeClr w14:val="tx1"/>
            </w14:solidFill>
          </w14:textFill>
        </w:rPr>
        <w:t>Somente serão disponibilizados para acesso público os documentos de habilitação do licitante cuja proposta atenda ao edital de licitação, após concluídos os procedimentos de que trata o subitem anterior</w:t>
      </w:r>
      <w:bookmarkEnd w:id="46"/>
      <w:r>
        <w:rPr>
          <w:rFonts w:ascii="Times New Roman" w:hAnsi="Times New Roman" w:cs="Times New Roman"/>
          <w:color w:val="000000" w:themeColor="text1"/>
          <w14:textFill>
            <w14:solidFill>
              <w14:schemeClr w14:val="tx1"/>
            </w14:solidFill>
          </w14:textFill>
        </w:rPr>
        <w:t>.</w:t>
      </w:r>
    </w:p>
    <w:p w14:paraId="66ADBAC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comprovação de regularidade fiscal e trabalhista das microempresas e das empresas de pequeno porte somente será exigida para efeito de contratação, e não como condição para participação na licitação.</w:t>
      </w:r>
    </w:p>
    <w:p w14:paraId="31E2B31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a fase de habilitação anteceder a de julgamento e já tiver sido encerrada, não caberá exclusão de licitante por motivo relacionado à habilitação, salvo em razão de fatos supervenientes ou só conhecidos após o julgamento.</w:t>
      </w:r>
    </w:p>
    <w:p w14:paraId="53888A1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Todos os documentos exigidos no Edital e na Plataforma do Pregão eletrônico também fazem parte da documentação necessária para habilitação da licitante vencedora da fase de disputa. Todos os documentos exigidos devem ser anexados na Plataforma do Pregão Eletrônico. </w:t>
      </w:r>
    </w:p>
    <w:p w14:paraId="60FC600D">
      <w:pPr>
        <w:pStyle w:val="49"/>
        <w:numPr>
          <w:ilvl w:val="0"/>
          <w:numId w:val="6"/>
        </w:numPr>
      </w:pPr>
      <w:bookmarkStart w:id="47" w:name="_Toc189037296"/>
      <w:r>
        <w:t>DO TERMO DE CONTRATO</w:t>
      </w:r>
      <w:bookmarkEnd w:id="47"/>
    </w:p>
    <w:p w14:paraId="4CFDBA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Após a homologação e adjudicação, caso se conclua pela contratação, será firmado termo de contrato, ou outro instrumento equivalente.</w:t>
      </w:r>
    </w:p>
    <w:p w14:paraId="3CE889E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8" w:name="_Ref167884937"/>
      <w:r>
        <w:rPr>
          <w:rFonts w:ascii="Times New Roman" w:hAnsi="Times New Roman" w:cs="Times New Roman"/>
          <w:color w:val="000000" w:themeColor="text1"/>
          <w14:textFill>
            <w14:solidFill>
              <w14:schemeClr w14:val="tx1"/>
            </w14:solidFill>
          </w14:textFill>
        </w:rPr>
        <w:t>O adjudicatário terá o prazo de 02 (dois) dias úteis, contados a partir da data de sua convocação, para assinar o termo de contrato ou instrumento equivalente, sob pena de decair o direito à contratação, sem prejuízo das sanções previstas neste Edital.</w:t>
      </w:r>
      <w:bookmarkEnd w:id="48"/>
    </w:p>
    <w:p w14:paraId="4000499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9" w:name="_Ref167884958"/>
      <w:r>
        <w:rPr>
          <w:rFonts w:ascii="Times New Roman" w:hAnsi="Times New Roman" w:cs="Times New Roman"/>
          <w:color w:val="000000" w:themeColor="text1"/>
          <w14:textFill>
            <w14:solidFill>
              <w14:schemeClr w14:val="tx1"/>
            </w14:solidFill>
          </w14:textFill>
        </w:rPr>
        <w:t xml:space="preserve">Alternativamente à convocação para comparecer perante o órgão ou entidade para a assinatura do Termo de Contrato ou instrumento equivalente, a Administração poderá: a) encaminhá-lo para assinatura, mediante correspondência postal com aviso de recebimento (AR), para que seja assinado e devolvido no prazo de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a contar da data de seu recebimento; b) disponibilizar acesso a sistema de processo eletrônico para que seja assinado digitalmente em até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dias úteis; ou c) outro meio eletrônico, assegurado o prazo de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dias úteis para resposta após recebimento da notificação pela Administração.</w:t>
      </w:r>
      <w:bookmarkEnd w:id="49"/>
    </w:p>
    <w:p w14:paraId="66146020">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Aceite da Nota de Empenho ou do instrumento equivalente, emitida ao fornecedor adjudicado, implica o reconhecimento de que:</w:t>
      </w:r>
    </w:p>
    <w:p w14:paraId="36B89AE5">
      <w:pPr>
        <w:pStyle w:val="117"/>
        <w:numPr>
          <w:ilvl w:val="2"/>
          <w:numId w:val="7"/>
        </w:numPr>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referida Nota está substituindo o contrato, aplicando-se à relação de negócios ali estabelecida as disposições da </w:t>
      </w:r>
      <w:r>
        <w:rPr>
          <w:rFonts w:ascii="Times New Roman" w:hAnsi="Times New Roman" w:eastAsia="Arial" w:cs="Times New Roman"/>
          <w:i w:val="0"/>
          <w:iCs w:val="0"/>
          <w:color w:val="000000" w:themeColor="text1"/>
          <w14:textFill>
            <w14:solidFill>
              <w14:schemeClr w14:val="tx1"/>
            </w14:solidFill>
          </w14:textFill>
        </w:rPr>
        <w:t>Lei nº 14.133, de 2021</w:t>
      </w:r>
      <w:r>
        <w:rPr>
          <w:rFonts w:ascii="Times New Roman" w:hAnsi="Times New Roman" w:cs="Times New Roman"/>
          <w:i w:val="0"/>
          <w:iCs w:val="0"/>
          <w:color w:val="000000" w:themeColor="text1"/>
          <w14:textFill>
            <w14:solidFill>
              <w14:schemeClr w14:val="tx1"/>
            </w14:solidFill>
          </w14:textFill>
        </w:rPr>
        <w:t>;</w:t>
      </w:r>
    </w:p>
    <w:p w14:paraId="631B12EA">
      <w:pPr>
        <w:pStyle w:val="117"/>
        <w:numPr>
          <w:ilvl w:val="2"/>
          <w:numId w:val="7"/>
        </w:numPr>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 contratada se vincula à sua proposta e às previsões contidas neste Edital;</w:t>
      </w:r>
    </w:p>
    <w:p w14:paraId="20B17F0A">
      <w:pPr>
        <w:pStyle w:val="117"/>
        <w:numPr>
          <w:ilvl w:val="2"/>
          <w:numId w:val="7"/>
        </w:numPr>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a contratada reconhece que as hipóteses de rescisão são aquelas previstas nos </w:t>
      </w:r>
      <w:r>
        <w:rPr>
          <w:rFonts w:ascii="Times New Roman" w:hAnsi="Times New Roman" w:eastAsia="Arial" w:cs="Times New Roman"/>
          <w:i w:val="0"/>
          <w:iCs w:val="0"/>
          <w:color w:val="000000" w:themeColor="text1"/>
          <w14:textFill>
            <w14:solidFill>
              <w14:schemeClr w14:val="tx1"/>
            </w14:solidFill>
          </w14:textFill>
        </w:rPr>
        <w:t>artigos 137 e 138 da Lei nº 14.133, de 2021</w:t>
      </w:r>
      <w:r>
        <w:rPr>
          <w:rFonts w:ascii="Times New Roman" w:hAnsi="Times New Roman" w:cs="Times New Roman"/>
          <w:i w:val="0"/>
          <w:iCs w:val="0"/>
          <w:color w:val="000000" w:themeColor="text1"/>
          <w14:textFill>
            <w14:solidFill>
              <w14:schemeClr w14:val="tx1"/>
            </w14:solidFill>
          </w14:textFill>
        </w:rPr>
        <w:t xml:space="preserve"> e reconhece os direitos da Administração previstos nos </w:t>
      </w:r>
      <w:r>
        <w:rPr>
          <w:rFonts w:ascii="Times New Roman" w:hAnsi="Times New Roman" w:eastAsia="Arial" w:cs="Times New Roman"/>
          <w:i w:val="0"/>
          <w:iCs w:val="0"/>
          <w:color w:val="000000" w:themeColor="text1"/>
          <w14:textFill>
            <w14:solidFill>
              <w14:schemeClr w14:val="tx1"/>
            </w14:solidFill>
          </w14:textFill>
        </w:rPr>
        <w:t>artigos 137 a 139 da mesma Lei</w:t>
      </w:r>
      <w:r>
        <w:rPr>
          <w:rFonts w:ascii="Times New Roman" w:hAnsi="Times New Roman" w:cs="Times New Roman"/>
          <w:i w:val="0"/>
          <w:iCs w:val="0"/>
          <w:color w:val="000000" w:themeColor="text1"/>
          <w14:textFill>
            <w14:solidFill>
              <w14:schemeClr w14:val="tx1"/>
            </w14:solidFill>
          </w14:textFill>
        </w:rPr>
        <w:t>.</w:t>
      </w:r>
    </w:p>
    <w:p w14:paraId="546368E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prazos dos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_Ref167884937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9.2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_Ref167884958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9.3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poderão ser prorrogados, por igual período, por solicitação justificada do adjudicatário e aceita pela Administração.</w:t>
      </w:r>
    </w:p>
    <w:p w14:paraId="04BCC16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de vigência da contratação é o estabelecido no Termo de Referência.</w:t>
      </w:r>
    </w:p>
    <w:p w14:paraId="5853A76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C4A6D0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existência de registro no Cadin constitui fator impeditivo para a contratação.</w:t>
      </w:r>
    </w:p>
    <w:p w14:paraId="6E46092C">
      <w:pPr>
        <w:pStyle w:val="49"/>
        <w:numPr>
          <w:ilvl w:val="0"/>
          <w:numId w:val="6"/>
        </w:numPr>
      </w:pPr>
      <w:bookmarkStart w:id="50" w:name="_Toc189037297"/>
      <w:bookmarkStart w:id="51" w:name="_Toc135469203"/>
      <w:r>
        <w:t>DA ATA DE REGISTRO DE PREÇOS</w:t>
      </w:r>
      <w:bookmarkEnd w:id="50"/>
      <w:bookmarkEnd w:id="51"/>
    </w:p>
    <w:p w14:paraId="0FDAD67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Homologado o resultado da licitação, o licitante mais bem classificado terá o prazo de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dias, contados a partir da data de sua convocação, para assinar a Ata de Registro de Preços, cujo prazo de validade encontra-se nela fixado, sob pena de decadência do direito à contratação, sem prejuízo das sanções previstas na Lei nº 14.133, de 2021.</w:t>
      </w:r>
    </w:p>
    <w:p w14:paraId="596197D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de convocação poderá ser prorrogado uma vez, por igual período, mediante solicitação do licitante mais bem classificado ou do fornecedor convocado, desde que:</w:t>
      </w:r>
    </w:p>
    <w:p w14:paraId="100A4D4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solicitação seja devidamente justificada e apresentada dentro do prazo; e</w:t>
      </w:r>
    </w:p>
    <w:p w14:paraId="7643452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justificativa apresentada seja aceita pela Administração.</w:t>
      </w:r>
    </w:p>
    <w:p w14:paraId="0DC1CBE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ata de registro de preços será assinada por meio de assinatura digital e disponibilizada no sistema de registro de preços.</w:t>
      </w:r>
    </w:p>
    <w:p w14:paraId="5EB74C3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Serão formalizadas tantas Atas de Registro de Preços quantas forem necessárias para o registro de todos os itens constantes no Termo de Referência/Projeto Básico, com a indicação do licitante vencedor, a descrição do(s) item(ns), as respectivas quantidades, preços registrados e demais condições.</w:t>
      </w:r>
    </w:p>
    <w:p w14:paraId="38F456F0">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preço registrado, com a indicação dos fornecedores, será divulgado no PNCP e disponibilizado durante a vigência da ata de registro de preços.</w:t>
      </w:r>
    </w:p>
    <w:p w14:paraId="10B8176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6742B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177D81F">
      <w:pPr>
        <w:pStyle w:val="49"/>
        <w:numPr>
          <w:ilvl w:val="0"/>
          <w:numId w:val="6"/>
        </w:numPr>
      </w:pPr>
      <w:bookmarkStart w:id="52" w:name="_Toc135469205"/>
      <w:bookmarkStart w:id="53" w:name="_Toc189037298"/>
      <w:r>
        <w:t>DOS RECURSOS</w:t>
      </w:r>
      <w:bookmarkEnd w:id="52"/>
      <w:bookmarkEnd w:id="53"/>
    </w:p>
    <w:p w14:paraId="1DAB157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rStyle w:val="13"/>
          <w:rFonts w:ascii="Times New Roman" w:hAnsi="Times New Roman" w:cs="Times New Roman"/>
          <w:color w:val="000000" w:themeColor="text1"/>
          <w:u w:val="none"/>
          <w14:textFill>
            <w14:solidFill>
              <w14:schemeClr w14:val="tx1"/>
            </w14:solidFill>
          </w14:textFill>
        </w:rPr>
        <w:t>art. 165 da 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p>
    <w:p w14:paraId="4762A94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recursal é de 3 (três) dias úteis, contados da data de intimação ou de lavratura da ata.</w:t>
      </w:r>
    </w:p>
    <w:p w14:paraId="2F04F41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o recurso apresentado impugnar o julgamento das propostas ou o ato de habilitação ou inabilitação do licitante:</w:t>
      </w:r>
    </w:p>
    <w:p w14:paraId="6C14F46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intenção de recorrer deverá ser manifestada imediatamente, sob pena de preclusão;</w:t>
      </w:r>
    </w:p>
    <w:p w14:paraId="7AF0789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54" w:name="_Hlk135318381"/>
      <w:bookmarkStart w:id="55" w:name="_Hlk135315794"/>
      <w:r>
        <w:rPr>
          <w:rFonts w:ascii="Times New Roman" w:hAnsi="Times New Roman" w:cs="Times New Roman"/>
          <w:color w:val="000000" w:themeColor="text1"/>
          <w14:textFill>
            <w14:solidFill>
              <w14:schemeClr w14:val="tx1"/>
            </w14:solidFill>
          </w14:textFill>
        </w:rPr>
        <w:t>o prazo para a manifestação da intenção de recorrer não será inferior a 10 (dez) minutos.</w:t>
      </w:r>
      <w:bookmarkEnd w:id="54"/>
    </w:p>
    <w:bookmarkEnd w:id="55"/>
    <w:p w14:paraId="764F3801">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para apresentação das razões recursais será iniciado na data de intimação ou de lavratura da ata de habilitação ou inabilitação;</w:t>
      </w:r>
    </w:p>
    <w:p w14:paraId="58248801">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na hipótese de adoção da inversão de fases prevista no </w:t>
      </w:r>
      <w:r>
        <w:fldChar w:fldCharType="begin"/>
      </w:r>
      <w:r>
        <w:instrText xml:space="preserve"> HYPERLINK "http://www.planalto.gov.br/ccivil_03/_ato2019-2022/2021/lei/L14133.htm" \l "art17§1" \h </w:instrText>
      </w:r>
      <w:r>
        <w:fldChar w:fldCharType="separate"/>
      </w:r>
      <w:r>
        <w:rPr>
          <w:rStyle w:val="13"/>
          <w:rFonts w:ascii="Times New Roman" w:hAnsi="Times New Roman" w:cs="Times New Roman"/>
          <w:color w:val="000000" w:themeColor="text1"/>
          <w:u w:val="none"/>
          <w14:textFill>
            <w14:solidFill>
              <w14:schemeClr w14:val="tx1"/>
            </w14:solidFill>
          </w14:textFill>
        </w:rPr>
        <w:t>§ 1º do art. 17 da 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o prazo para apresentação das razões recursais será iniciado na data de intimação da ata de julgamento.</w:t>
      </w:r>
    </w:p>
    <w:p w14:paraId="0C82822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recursos deverão ser encaminhados em campo próprio do sistema.</w:t>
      </w:r>
    </w:p>
    <w:p w14:paraId="05C6F7D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DDFD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recursos interpostos fora do prazo não serão conhecidos. </w:t>
      </w:r>
    </w:p>
    <w:p w14:paraId="3E224AC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49B62D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recurso e o pedido de reconsideração terão efeito suspensivo do ato ou da decisão recorrida até que sobrevenha decisão final da autoridade competente. </w:t>
      </w:r>
    </w:p>
    <w:p w14:paraId="182B0AC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acolhimento do recurso invalida tão somente os atos insuscetíveis de aproveitamento. </w:t>
      </w:r>
    </w:p>
    <w:p w14:paraId="46492AC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autos do processo permanecerão com vista franqueada aos interessados no sítio eletrônico </w:t>
      </w:r>
      <w:r>
        <w:fldChar w:fldCharType="begin"/>
      </w:r>
      <w:r>
        <w:instrText xml:space="preserve"> HYPERLINK "http://www.bnc.org.br/" </w:instrText>
      </w:r>
      <w:r>
        <w:fldChar w:fldCharType="separate"/>
      </w:r>
      <w:r>
        <w:rPr>
          <w:rStyle w:val="13"/>
          <w:rFonts w:ascii="Times New Roman" w:hAnsi="Times New Roman" w:cs="Times New Roman"/>
          <w:color w:val="000000" w:themeColor="text1"/>
          <w14:textFill>
            <w14:solidFill>
              <w14:schemeClr w14:val="tx1"/>
            </w14:solidFill>
          </w14:textFill>
        </w:rPr>
        <w:t>www.bnc.org.br</w:t>
      </w:r>
      <w:r>
        <w:rPr>
          <w:rStyle w:val="13"/>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p>
    <w:p w14:paraId="7FFA7D10">
      <w:pPr>
        <w:pStyle w:val="49"/>
        <w:numPr>
          <w:ilvl w:val="0"/>
          <w:numId w:val="6"/>
        </w:numPr>
      </w:pPr>
      <w:bookmarkStart w:id="56" w:name="_Toc189037299"/>
      <w:bookmarkStart w:id="57" w:name="_Toc135469206"/>
      <w:r>
        <w:t>DAS INFRAÇÕES ADMINISTRATIVAS E SANÇÕES</w:t>
      </w:r>
      <w:bookmarkEnd w:id="56"/>
      <w:bookmarkEnd w:id="57"/>
    </w:p>
    <w:p w14:paraId="479CC32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Comete infração administrativa, nos termos da lei, o licitante que, com dolo ou culpa: </w:t>
      </w:r>
    </w:p>
    <w:p w14:paraId="63F872A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58" w:name="_Ref114668085"/>
      <w:bookmarkStart w:id="59" w:name="_Hlk114652595"/>
      <w:r>
        <w:rPr>
          <w:rFonts w:ascii="Times New Roman" w:hAnsi="Times New Roman" w:cs="Times New Roman"/>
          <w:color w:val="000000" w:themeColor="text1"/>
          <w14:textFill>
            <w14:solidFill>
              <w14:schemeClr w14:val="tx1"/>
            </w14:solidFill>
          </w14:textFill>
        </w:rPr>
        <w:t>deixar de entregar a documentação exigida para o certame ou não entregar qualquer documento que tenha sido solicitado pelo Pregoeiro/Agente de Contratação/Comissão durante o certame;</w:t>
      </w:r>
      <w:bookmarkEnd w:id="58"/>
    </w:p>
    <w:p w14:paraId="4D529029">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0" w:name="_Ref114668108"/>
      <w:r>
        <w:rPr>
          <w:rFonts w:ascii="Times New Roman" w:hAnsi="Times New Roman" w:cs="Times New Roman"/>
          <w:color w:val="000000" w:themeColor="text1"/>
          <w14:textFill>
            <w14:solidFill>
              <w14:schemeClr w14:val="tx1"/>
            </w14:solidFill>
          </w14:textFill>
        </w:rPr>
        <w:t>salvo em decorrência de fato superveniente devidamente justificado, não mantiver a proposta em especial quando:</w:t>
      </w:r>
      <w:bookmarkEnd w:id="60"/>
    </w:p>
    <w:p w14:paraId="73715087">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não enviar a proposta adequada ao último lance ofertado ou após a negociação; </w:t>
      </w:r>
    </w:p>
    <w:p w14:paraId="5D2B50DD">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recusar-se a enviar o detalhamento da proposta quando exigível; </w:t>
      </w:r>
    </w:p>
    <w:p w14:paraId="61CA17DB">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pedir para ser desclassificado quando encerrada a etapa competitiva;</w:t>
      </w:r>
    </w:p>
    <w:p w14:paraId="21022A24">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deixar de apresentar amostra;</w:t>
      </w:r>
    </w:p>
    <w:p w14:paraId="6B176B09">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proposta ou amostra em desacordo com as especificações do edital.</w:t>
      </w:r>
    </w:p>
    <w:p w14:paraId="7C722EC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1" w:name="_Ref114668139"/>
      <w:r>
        <w:rPr>
          <w:rFonts w:ascii="Times New Roman" w:hAnsi="Times New Roman" w:cs="Times New Roman"/>
          <w:color w:val="000000" w:themeColor="text1"/>
          <w14:textFill>
            <w14:solidFill>
              <w14:schemeClr w14:val="tx1"/>
            </w14:solidFill>
          </w14:textFill>
        </w:rPr>
        <w:t>não celebrar o contrato ou não entregar a documentação exigida para a contratação, quando convocado dentro do prazo de validade de sua proposta;</w:t>
      </w:r>
      <w:bookmarkEnd w:id="61"/>
    </w:p>
    <w:p w14:paraId="437A7C5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recusar-se, sem justificativa, a assinar o contrato ou a ata de registro de preço, ou a aceitar ou retirar o instrumento equivalente no prazo estabelecido pela Administração;</w:t>
      </w:r>
    </w:p>
    <w:p w14:paraId="4CFFDD0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2" w:name="_Ref114668249"/>
      <w:r>
        <w:rPr>
          <w:rFonts w:ascii="Times New Roman" w:hAnsi="Times New Roman" w:cs="Times New Roman"/>
          <w:color w:val="000000" w:themeColor="text1"/>
          <w14:textFill>
            <w14:solidFill>
              <w14:schemeClr w14:val="tx1"/>
            </w14:solidFill>
          </w14:textFill>
        </w:rPr>
        <w:t>apresentar declaração ou documentação falsa exigida para o certame ou prestar declaração falsa durante a licitação</w:t>
      </w:r>
      <w:bookmarkEnd w:id="62"/>
      <w:r>
        <w:rPr>
          <w:rFonts w:ascii="Times New Roman" w:hAnsi="Times New Roman" w:cs="Times New Roman"/>
          <w:color w:val="000000" w:themeColor="text1"/>
          <w14:textFill>
            <w14:solidFill>
              <w14:schemeClr w14:val="tx1"/>
            </w14:solidFill>
          </w14:textFill>
        </w:rPr>
        <w:t>;</w:t>
      </w:r>
    </w:p>
    <w:p w14:paraId="0ED053A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3" w:name="_Ref114668245"/>
      <w:r>
        <w:rPr>
          <w:rFonts w:ascii="Times New Roman" w:hAnsi="Times New Roman" w:cs="Times New Roman"/>
          <w:color w:val="000000" w:themeColor="text1"/>
          <w14:textFill>
            <w14:solidFill>
              <w14:schemeClr w14:val="tx1"/>
            </w14:solidFill>
          </w14:textFill>
        </w:rPr>
        <w:t>fraudar a licitação</w:t>
      </w:r>
      <w:bookmarkEnd w:id="63"/>
      <w:r>
        <w:rPr>
          <w:rFonts w:ascii="Times New Roman" w:hAnsi="Times New Roman" w:cs="Times New Roman"/>
          <w:color w:val="000000" w:themeColor="text1"/>
          <w14:textFill>
            <w14:solidFill>
              <w14:schemeClr w14:val="tx1"/>
            </w14:solidFill>
          </w14:textFill>
        </w:rPr>
        <w:t>;</w:t>
      </w:r>
    </w:p>
    <w:p w14:paraId="6926FBC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4" w:name="_Ref114668247"/>
      <w:r>
        <w:rPr>
          <w:rFonts w:ascii="Times New Roman" w:hAnsi="Times New Roman" w:cs="Times New Roman"/>
          <w:color w:val="000000" w:themeColor="text1"/>
          <w14:textFill>
            <w14:solidFill>
              <w14:schemeClr w14:val="tx1"/>
            </w14:solidFill>
          </w14:textFill>
        </w:rPr>
        <w:t>comportar-se de modo inidôneo ou cometer fraude de qualquer natureza, em especial quando:</w:t>
      </w:r>
      <w:bookmarkEnd w:id="64"/>
    </w:p>
    <w:p w14:paraId="1795B24D">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agir em conluio ou em desconformidade com a lei;</w:t>
      </w:r>
    </w:p>
    <w:p w14:paraId="64E5DF81">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induzir deliberadamente a erro no julgamento; </w:t>
      </w:r>
    </w:p>
    <w:p w14:paraId="61BC4628">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amostra falsificada ou deteriorada.</w:t>
      </w:r>
    </w:p>
    <w:p w14:paraId="0EDC54C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5" w:name="_Ref114668251"/>
      <w:r>
        <w:rPr>
          <w:rFonts w:ascii="Times New Roman" w:hAnsi="Times New Roman" w:cs="Times New Roman"/>
          <w:color w:val="000000" w:themeColor="text1"/>
          <w14:textFill>
            <w14:solidFill>
              <w14:schemeClr w14:val="tx1"/>
            </w14:solidFill>
          </w14:textFill>
        </w:rPr>
        <w:t>praticar atos ilícitos com vistas a frustrar os objetivos da licitação</w:t>
      </w:r>
      <w:bookmarkEnd w:id="65"/>
      <w:r>
        <w:rPr>
          <w:rFonts w:ascii="Times New Roman" w:hAnsi="Times New Roman" w:cs="Times New Roman"/>
          <w:color w:val="000000" w:themeColor="text1"/>
          <w14:textFill>
            <w14:solidFill>
              <w14:schemeClr w14:val="tx1"/>
            </w14:solidFill>
          </w14:textFill>
        </w:rPr>
        <w:t>;</w:t>
      </w:r>
    </w:p>
    <w:p w14:paraId="35AC635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6" w:name="_Ref114668252"/>
      <w:r>
        <w:rPr>
          <w:rFonts w:ascii="Times New Roman" w:hAnsi="Times New Roman" w:cs="Times New Roman"/>
          <w:color w:val="000000" w:themeColor="text1"/>
          <w14:textFill>
            <w14:solidFill>
              <w14:schemeClr w14:val="tx1"/>
            </w14:solidFill>
          </w14:textFill>
        </w:rPr>
        <w:t>praticar ato lesivo previsto no art. 5º da Lei n.º 12.846, de 2013.</w:t>
      </w:r>
      <w:bookmarkEnd w:id="66"/>
    </w:p>
    <w:bookmarkEnd w:id="59"/>
    <w:p w14:paraId="316C5B7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FDFA64">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advertência; </w:t>
      </w:r>
    </w:p>
    <w:p w14:paraId="3E7B821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multa;</w:t>
      </w:r>
    </w:p>
    <w:p w14:paraId="233B0CF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impedimento de licitar e contratar e</w:t>
      </w:r>
    </w:p>
    <w:p w14:paraId="2B6E352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declaração de inidoneidade para licitar ou contratar, enquanto perdurarem os motivos determinantes da punição ou até que seja promovida sua reabilitação perante a própria autoridade que aplicou a penalidade.</w:t>
      </w:r>
    </w:p>
    <w:p w14:paraId="3DFAF56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aplicação das sanções serão considerados:</w:t>
      </w:r>
    </w:p>
    <w:p w14:paraId="5FA6875A">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natureza e a gravidade da infração cometida;</w:t>
      </w:r>
    </w:p>
    <w:p w14:paraId="12A3745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peculiaridades do caso concreto;</w:t>
      </w:r>
    </w:p>
    <w:p w14:paraId="23B315FC">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circunstâncias agravantes ou atenuantes;</w:t>
      </w:r>
    </w:p>
    <w:p w14:paraId="285F190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danos que dela provierem para a Administração Pública;</w:t>
      </w:r>
    </w:p>
    <w:p w14:paraId="634ECE2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implantação ou o aperfeiçoamento de programa de integridade, conforme normas e orientações dos órgãos de controle.</w:t>
      </w:r>
    </w:p>
    <w:p w14:paraId="6148382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multa será recolhida no prazo máximo de 05 (cinco) dias úteis, a contar da comunicação oficial. </w:t>
      </w:r>
    </w:p>
    <w:p w14:paraId="2A9F765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7" w:name="_Hlk113876035"/>
      <w:r>
        <w:rPr>
          <w:rFonts w:ascii="Times New Roman" w:hAnsi="Times New Roman" w:cs="Times New Roman"/>
          <w:color w:val="000000" w:themeColor="text1"/>
          <w14:textFill>
            <w14:solidFill>
              <w14:schemeClr w14:val="tx1"/>
            </w14:solidFill>
          </w14:textFill>
        </w:rPr>
        <w:t xml:space="preserve">Para as infrações previstas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_Ref114668085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_Ref114668108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a multa será de 0,5% a 15% do valor do contrato licitado.</w:t>
      </w:r>
    </w:p>
    <w:bookmarkEnd w:id="67"/>
    <w:p w14:paraId="428C456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Para as infrações previstas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_Ref114668247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14.1.7</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_Ref114668251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14.1.8</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14.1.9</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a multa será de 15% a 30% do valor do contrato licitado.</w:t>
      </w:r>
    </w:p>
    <w:p w14:paraId="1A4F005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sanções de advertência, impedimento de licitar e contratar e declaração de inidoneidade para licitar ou contratar poderão ser aplicadas, cumulativamente ou não, à penalidade de multa.</w:t>
      </w:r>
    </w:p>
    <w:p w14:paraId="63CD02D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aplicação da sanção de multa será facultada a defesa do interessado no prazo de 15 (quinze) dias úteis, contado da data de sua intimação.</w:t>
      </w:r>
    </w:p>
    <w:p w14:paraId="4AF2C7E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sanção de impedimento de licitar e contratar será aplicada ao responsável em decorrência das infrações administrativas relacionadas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_Ref114668085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_Ref114668108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EEB9B9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Poderá ser aplicada ao responsável a sanção de declaração de inidoneidade para licitar ou contratar, em decorrência da prática das infrações dispostas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_Ref114668247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14.1.7</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_Ref114668251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14.1.8</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14.1.9</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bem como pelas infrações administrativas previstas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_Ref114668085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_Ref114668108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\h </w:instrText>
      </w:r>
      <w:r>
        <w:fldChar w:fldCharType="separate"/>
      </w:r>
      <w:r>
        <w:rPr>
          <w:rStyle w:val="13"/>
          <w:rFonts w:ascii="Times New Roman" w:hAnsi="Times New Roman" w:cs="Times New Roman"/>
          <w:color w:val="000000" w:themeColor="text1"/>
          <w:u w:val="none"/>
          <w14:textFill>
            <w14:solidFill>
              <w14:schemeClr w14:val="tx1"/>
            </w14:solidFill>
          </w14:textFill>
        </w:rPr>
        <w:t>art. 156, §5º, da 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p>
    <w:p w14:paraId="0FBC01C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recusa injustificada do adjudicatário em assinar o contrato ou a ata de registro de preço, ou em aceitar ou retirar o instrumento equivalente no prazo estabelecido pela Administração, descrita no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\h </w:instrText>
      </w:r>
      <w:r>
        <w:fldChar w:fldCharType="separate"/>
      </w:r>
      <w:r>
        <w:rPr>
          <w:rStyle w:val="13"/>
          <w:rFonts w:ascii="Times New Roman" w:hAnsi="Times New Roman" w:cs="Times New Roman"/>
          <w:color w:val="000000" w:themeColor="text1"/>
          <w:u w:val="none"/>
          <w14:textFill>
            <w14:solidFill>
              <w14:schemeClr w14:val="tx1"/>
            </w14:solidFill>
          </w14:textFill>
        </w:rPr>
        <w:t>art. 45, §4º da IN SEGES/ME n.º 73, de 2022</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p>
    <w:p w14:paraId="3A9D5C6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1EDBF5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8D25F1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970A8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recurso e o pedido de reconsideração terão efeito suspensivo do ato ou da decisão recorrida até que sobrevenha decisão final da autoridade competente.</w:t>
      </w:r>
    </w:p>
    <w:p w14:paraId="527C1C6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aplicação das sanções previstas neste edital não exclui, em hipótese alguma, a obrigação de reparação integral dos danos causados.</w:t>
      </w:r>
    </w:p>
    <w:p w14:paraId="7E5ABE8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Para a garantia da ampla defesa e contraditório dos licitantes, as notificações serão enviadas eletronicamente para os endereços de e-mail informados na proposta comercial, bem como os cadastrados pela empresa no SICAF.</w:t>
      </w:r>
    </w:p>
    <w:p w14:paraId="7A4C782A">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endereços de e-mail informados na proposta comercial e/ou cadastrados no Sicaf serão considerados de uso contínuo da empresa, não cabendo alegação de desconhecimento das comunicações a eles comprovadamente enviadas.</w:t>
      </w:r>
    </w:p>
    <w:p w14:paraId="62AAE0C3">
      <w:pPr>
        <w:pStyle w:val="49"/>
        <w:numPr>
          <w:ilvl w:val="0"/>
          <w:numId w:val="6"/>
        </w:numPr>
      </w:pPr>
      <w:bookmarkStart w:id="68" w:name="_Toc135469207"/>
      <w:bookmarkStart w:id="69" w:name="_Toc189037300"/>
      <w:r>
        <w:t>DA IMPUGNAÇÃO AO EDITAL E DO PEDIDO DE ESCLARECIMENTO</w:t>
      </w:r>
      <w:bookmarkEnd w:id="68"/>
      <w:bookmarkEnd w:id="69"/>
    </w:p>
    <w:p w14:paraId="507D7C4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13"/>
          <w:rFonts w:ascii="Times New Roman" w:hAnsi="Times New Roman" w:cs="Times New Roman"/>
          <w:color w:val="000000" w:themeColor="text1"/>
          <w:u w:val="none"/>
          <w14:textFill>
            <w14:solidFill>
              <w14:schemeClr w14:val="tx1"/>
            </w14:solidFill>
          </w14:textFill>
        </w:rPr>
        <w:t>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devendo protocolar o pedido até 3 (três) dias úteis antes da data da abertura do certame.</w:t>
      </w:r>
    </w:p>
    <w:p w14:paraId="79153E5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resposta à impugnação ou ao pedido de esclarecimento será divulgado em sítio eletrônico oficial no prazo de até 3 (três) dias úteis, limitado ao último dia útil anterior à data da abertura do certame.</w:t>
      </w:r>
    </w:p>
    <w:p w14:paraId="3F04FF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impugnação e o pedido de esclarecimento poderão ser realizados por forma eletrônica, na plataforma onde ocorrerá o Pregão.</w:t>
      </w:r>
    </w:p>
    <w:p w14:paraId="3DCA830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impugnações e pedidos de esclarecimentos não suspendem os prazos previstos no certame.</w:t>
      </w:r>
    </w:p>
    <w:p w14:paraId="1D117FD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concessão de efeito suspensivo à impugnação é medida excepcional e deverá ser motivada pelo Pregoeiro/Agente de Contratação/Comissão, nos autos do processo de licitação.</w:t>
      </w:r>
    </w:p>
    <w:p w14:paraId="4362C60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Acolhida a impugnação, será definida e publicada nova data para a realização do certame.</w:t>
      </w:r>
    </w:p>
    <w:p w14:paraId="3F52FF36">
      <w:pPr>
        <w:pStyle w:val="49"/>
        <w:numPr>
          <w:ilvl w:val="0"/>
          <w:numId w:val="6"/>
        </w:numPr>
      </w:pPr>
      <w:bookmarkStart w:id="70" w:name="_Toc189037301"/>
      <w:bookmarkStart w:id="71" w:name="_Toc135469208"/>
      <w:r>
        <w:t>DAS DISPOSIÇÕES GERAIS</w:t>
      </w:r>
      <w:bookmarkEnd w:id="70"/>
      <w:bookmarkEnd w:id="71"/>
    </w:p>
    <w:p w14:paraId="6E15953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Será divulgada ata da sessão pública no sistema eletrônico.</w:t>
      </w:r>
    </w:p>
    <w:p w14:paraId="4D09DCE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0E6BA0A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Todas as referências de tempo no Edital, no aviso e durante a sessão pública observarão o horário de Brasília - DF.</w:t>
      </w:r>
    </w:p>
    <w:p w14:paraId="51FEABE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homologação do resultado desta licitação não implicará direito à contratação.</w:t>
      </w:r>
    </w:p>
    <w:p w14:paraId="3215FEE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0E0EE6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assumem todos os custos de preparação e apresentação de suas propostas e a Administração não será, em nenhum caso, responsável por esses custos, independentemente da condução ou do resultado do processo licitatório.</w:t>
      </w:r>
    </w:p>
    <w:p w14:paraId="2026193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contagem dos prazos estabelecidos neste Edital e seus Anexos, excluir-se-á o dia do início e incluir-se-á o do vencimento. Só se iniciam e vencem os prazos em dias de expediente na Administração.</w:t>
      </w:r>
    </w:p>
    <w:p w14:paraId="70A2373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desatendimento de exigências formais não essenciais não importará o afastamento do licitante, desde que seja possível o aproveitamento do ato, observados os princípios da isonomia e do interesse público.</w:t>
      </w:r>
    </w:p>
    <w:p w14:paraId="1A2DD3FD">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 caso de divergência entre disposições deste Edital e de seus anexos ou demais peças que compõem o processo, prevalecerá as deste Edital.</w:t>
      </w:r>
    </w:p>
    <w:p w14:paraId="6B2A46A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Edital e seus anexos estão disponíveis, na íntegra, no Portal Nacional de Contratações Públicas (PNCP) e </w:t>
      </w:r>
      <w:r>
        <w:fldChar w:fldCharType="begin"/>
      </w:r>
      <w:r>
        <w:instrText xml:space="preserve"> HYPERLINK "http://pmgovernadormangabeiraba.imprensaoficial.org/ultimos-diarios/" </w:instrText>
      </w:r>
      <w:r>
        <w:fldChar w:fldCharType="separate"/>
      </w:r>
      <w:r>
        <w:rPr>
          <w:rStyle w:val="13"/>
          <w:rFonts w:ascii="Times New Roman" w:hAnsi="Times New Roman" w:cs="Times New Roman"/>
        </w:rPr>
        <w:t>DOM</w:t>
      </w:r>
      <w:r>
        <w:rPr>
          <w:rStyle w:val="13"/>
          <w:rFonts w:ascii="Times New Roman" w:hAnsi="Times New Roman" w:cs="Times New Roman"/>
        </w:rPr>
        <w:fldChar w:fldCharType="end"/>
      </w:r>
      <w:r>
        <w:rPr>
          <w:rFonts w:ascii="Times New Roman" w:hAnsi="Times New Roman" w:cs="Times New Roman"/>
          <w:color w:val="000000" w:themeColor="text1"/>
          <w14:textFill>
            <w14:solidFill>
              <w14:schemeClr w14:val="tx1"/>
            </w14:solidFill>
          </w14:textFill>
        </w:rPr>
        <w:t>.</w:t>
      </w:r>
    </w:p>
    <w:p w14:paraId="4FE497C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Integram este Edital, para todos os fins e efeitos, os seguintes anexos:</w:t>
      </w:r>
    </w:p>
    <w:p w14:paraId="0F9EBE54">
      <w:pPr>
        <w:pStyle w:val="69"/>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Anexo I - Termo de Referência;</w:t>
      </w:r>
    </w:p>
    <w:p w14:paraId="57F84F9E">
      <w:pPr>
        <w:pStyle w:val="117"/>
        <w:numPr>
          <w:ilvl w:val="2"/>
          <w:numId w:val="7"/>
        </w:numPr>
        <w:spacing w:before="0" w:after="0" w:line="240" w:lineRule="auto"/>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II – Modelo de Proposta de Preço;</w:t>
      </w:r>
    </w:p>
    <w:p w14:paraId="6C133597">
      <w:pPr>
        <w:pStyle w:val="117"/>
        <w:numPr>
          <w:ilvl w:val="2"/>
          <w:numId w:val="7"/>
        </w:numPr>
        <w:spacing w:before="0" w:after="0" w:line="240" w:lineRule="auto"/>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III – Declaração de inexistência de fatos impeditivos;</w:t>
      </w:r>
    </w:p>
    <w:p w14:paraId="37FBCFDA">
      <w:pPr>
        <w:pStyle w:val="117"/>
        <w:numPr>
          <w:ilvl w:val="2"/>
          <w:numId w:val="7"/>
        </w:numPr>
        <w:spacing w:before="0" w:after="0" w:line="240" w:lineRule="auto"/>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IV – Declaração de cumprimento dos requisitos de habilitação;</w:t>
      </w:r>
    </w:p>
    <w:p w14:paraId="5261AA8C">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V</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microempresa ou empresa de pequeno porte</w:t>
      </w:r>
      <w:r>
        <w:rPr>
          <w:rFonts w:ascii="Times New Roman" w:hAnsi="Times New Roman" w:cs="Times New Roman"/>
          <w:color w:val="000000" w:themeColor="text1"/>
          <w14:textFill>
            <w14:solidFill>
              <w14:schemeClr w14:val="tx1"/>
            </w14:solidFill>
          </w14:textFill>
        </w:rPr>
        <w:t>;</w:t>
      </w:r>
    </w:p>
    <w:p w14:paraId="07D89A39">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VI</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situação regular perante o ministério do trabalho;</w:t>
      </w:r>
    </w:p>
    <w:p w14:paraId="1BA13CA0">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Anexo VII </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val="0"/>
          <w:iCs w:val="0"/>
          <w:color w:val="000000" w:themeColor="text1"/>
          <w14:textFill>
            <w14:solidFill>
              <w14:schemeClr w14:val="tx1"/>
            </w14:solidFill>
          </w14:textFill>
        </w:rPr>
        <w:t>Inexistência de servidor público/empregado público;</w:t>
      </w:r>
    </w:p>
    <w:p w14:paraId="139F7748">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VIII</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cumpre as exigências de reserva de cargos;</w:t>
      </w:r>
    </w:p>
    <w:p w14:paraId="67AFBEA0">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XI</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que sua proposta compreende a integralidade dos custos para atendimento dos direitos trabalhista;</w:t>
      </w:r>
    </w:p>
    <w:p w14:paraId="5C30E62D">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X – Minuta de Ata/Contrato.</w:t>
      </w:r>
    </w:p>
    <w:p w14:paraId="5AFB3552">
      <w:pPr>
        <w:pStyle w:val="117"/>
        <w:numPr>
          <w:ilvl w:val="0"/>
          <w:numId w:val="0"/>
        </w:numPr>
        <w:spacing w:before="0" w:after="0" w:line="240" w:lineRule="auto"/>
        <w:ind w:left="284"/>
        <w:rPr>
          <w:rFonts w:ascii="Times New Roman" w:hAnsi="Times New Roman" w:cs="Times New Roman"/>
          <w:color w:val="000000" w:themeColor="text1"/>
          <w14:textFill>
            <w14:solidFill>
              <w14:schemeClr w14:val="tx1"/>
            </w14:solidFill>
          </w14:textFill>
        </w:rPr>
      </w:pPr>
    </w:p>
    <w:p w14:paraId="723976FC">
      <w:pPr>
        <w:spacing w:before="288" w:beforeLines="120" w:after="288" w:afterLines="120" w:line="312" w:lineRule="auto"/>
        <w:rPr>
          <w:rFonts w:ascii="Times New Roman" w:hAnsi="Times New Roman" w:eastAsia="MS Mincho" w:cs="Times New Roman"/>
          <w:color w:val="000000" w:themeColor="text1"/>
          <w:sz w:val="20"/>
          <w:szCs w:val="20"/>
          <w14:textFill>
            <w14:solidFill>
              <w14:schemeClr w14:val="tx1"/>
            </w14:solidFill>
          </w14:textFill>
        </w:rPr>
      </w:pPr>
      <w:r>
        <w:rPr>
          <w:rFonts w:ascii="Times New Roman" w:hAnsi="Times New Roman" w:eastAsia="MS Mincho" w:cs="Times New Roman"/>
          <w:color w:val="000000" w:themeColor="text1"/>
          <w:sz w:val="20"/>
          <w:szCs w:val="20"/>
          <w14:textFill>
            <w14:solidFill>
              <w14:schemeClr w14:val="tx1"/>
            </w14:solidFill>
          </w14:textFill>
        </w:rPr>
        <w:t xml:space="preserve">Governador Mangabeira-BA, 11 de abril de 2025. </w:t>
      </w:r>
    </w:p>
    <w:p w14:paraId="12F311D4">
      <w:pPr>
        <w:spacing w:before="288" w:beforeLines="120" w:after="288" w:afterLines="120" w:line="312" w:lineRule="auto"/>
        <w:rPr>
          <w:rFonts w:ascii="Times New Roman" w:hAnsi="Times New Roman" w:eastAsia="MS Mincho" w:cs="Times New Roman"/>
          <w:color w:val="000000" w:themeColor="text1"/>
          <w:sz w:val="20"/>
          <w:szCs w:val="20"/>
          <w14:textFill>
            <w14:solidFill>
              <w14:schemeClr w14:val="tx1"/>
            </w14:solidFill>
          </w14:textFill>
        </w:rPr>
      </w:pPr>
    </w:p>
    <w:p w14:paraId="2196867A">
      <w:pPr>
        <w:spacing w:before="288" w:beforeLines="120" w:after="288" w:afterLines="120"/>
        <w:ind w:firstLine="567"/>
        <w:jc w:val="center"/>
        <w:rPr>
          <w:rFonts w:ascii="Times New Roman" w:hAnsi="Times New Roman" w:eastAsia="MS Mincho" w:cs="Times New Roman"/>
          <w:b/>
          <w:color w:val="000000" w:themeColor="text1"/>
          <w:sz w:val="20"/>
          <w:szCs w:val="20"/>
          <w14:textFill>
            <w14:solidFill>
              <w14:schemeClr w14:val="tx1"/>
            </w14:solidFill>
          </w14:textFill>
        </w:rPr>
      </w:pPr>
      <w:r>
        <w:rPr>
          <w:rFonts w:ascii="Times New Roman" w:hAnsi="Times New Roman" w:eastAsia="MS Mincho" w:cs="Times New Roman"/>
          <w:b/>
          <w:color w:val="000000" w:themeColor="text1"/>
          <w:sz w:val="20"/>
          <w:szCs w:val="20"/>
          <w14:textFill>
            <w14:solidFill>
              <w14:schemeClr w14:val="tx1"/>
            </w14:solidFill>
          </w14:textFill>
        </w:rPr>
        <w:t>Raul Pinho Sales</w:t>
      </w:r>
    </w:p>
    <w:p w14:paraId="26B1C393">
      <w:pPr>
        <w:spacing w:before="288" w:beforeLines="120" w:after="288" w:afterLines="120"/>
        <w:ind w:firstLine="567"/>
        <w:jc w:val="center"/>
        <w:rPr>
          <w:rFonts w:ascii="Times New Roman" w:hAnsi="Times New Roman" w:eastAsia="MS Mincho" w:cs="Times New Roman"/>
          <w:b/>
          <w:color w:val="000000" w:themeColor="text1"/>
          <w:sz w:val="20"/>
          <w:szCs w:val="20"/>
          <w14:textFill>
            <w14:solidFill>
              <w14:schemeClr w14:val="tx1"/>
            </w14:solidFill>
          </w14:textFill>
        </w:rPr>
      </w:pPr>
      <w:r>
        <w:rPr>
          <w:rFonts w:ascii="Times New Roman" w:hAnsi="Times New Roman" w:eastAsia="MS Mincho" w:cs="Times New Roman"/>
          <w:b/>
          <w:color w:val="000000" w:themeColor="text1"/>
          <w:sz w:val="20"/>
          <w:szCs w:val="20"/>
          <w14:textFill>
            <w14:solidFill>
              <w14:schemeClr w14:val="tx1"/>
            </w14:solidFill>
          </w14:textFill>
        </w:rPr>
        <w:t xml:space="preserve">Agente de Contratação - Decreto nº 050/2025. </w:t>
      </w:r>
    </w:p>
    <w:p w14:paraId="678C84E2">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71D305F1">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2B55EC5C">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714F4305">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6E53B99F">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62363FEE">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5D44BA49">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211CDC7C">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36438539">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5BE4D0C8">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065E9C7F">
      <w:pPr>
        <w:pStyle w:val="2"/>
        <w:numPr>
          <w:ilvl w:val="0"/>
          <w:numId w:val="0"/>
        </w:numPr>
        <w:ind w:left="360"/>
        <w:jc w:val="center"/>
        <w:rPr>
          <w:rFonts w:ascii="Times New Roman" w:hAnsi="Times New Roman" w:cs="Times New Roman"/>
          <w:b w:val="0"/>
          <w:bCs w:val="0"/>
          <w:color w:val="000000" w:themeColor="text1"/>
          <w:szCs w:val="20"/>
          <w14:textFill>
            <w14:solidFill>
              <w14:schemeClr w14:val="tx1"/>
            </w14:solidFill>
          </w14:textFill>
        </w:rPr>
      </w:pPr>
      <w:bookmarkStart w:id="72" w:name="_Toc189037302"/>
      <w:r>
        <w:rPr>
          <w:rFonts w:ascii="Times New Roman" w:hAnsi="Times New Roman" w:cs="Times New Roman"/>
          <w:color w:val="000000" w:themeColor="text1"/>
          <w:szCs w:val="20"/>
          <w14:textFill>
            <w14:solidFill>
              <w14:schemeClr w14:val="tx1"/>
            </w14:solidFill>
          </w14:textFill>
        </w:rPr>
        <w:t>ANEXO I - TERMO DE REFERÊNCIA</w:t>
      </w:r>
      <w:r>
        <w:rPr>
          <w:rFonts w:ascii="Times New Roman" w:hAnsi="Times New Roman" w:cs="Times New Roman"/>
          <w:color w:val="000000" w:themeColor="text1"/>
          <w:szCs w:val="20"/>
          <w14:textFill>
            <w14:solidFill>
              <w14:schemeClr w14:val="tx1"/>
            </w14:solidFill>
          </w14:textFill>
        </w:rPr>
        <w:br w:type="textWrapping"/>
      </w:r>
      <w:r>
        <w:rPr>
          <w:rFonts w:ascii="Times New Roman" w:hAnsi="Times New Roman" w:cs="Times New Roman"/>
          <w:color w:val="000000" w:themeColor="text1"/>
          <w:szCs w:val="20"/>
          <w14:textFill>
            <w14:solidFill>
              <w14:schemeClr w14:val="tx1"/>
            </w14:solidFill>
          </w14:textFill>
        </w:rPr>
        <w:t>Lei nº 14.133, de 1º de abril de 2021</w:t>
      </w:r>
      <w:bookmarkEnd w:id="72"/>
    </w:p>
    <w:p w14:paraId="76A66F67">
      <w:pPr>
        <w:spacing w:before="360" w:after="288" w:afterLines="120" w:line="312" w:lineRule="auto"/>
        <w:jc w:val="center"/>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PREFEITURA MUNICIPAL DE GOVERNADOR MANGABEIRA-BA</w:t>
      </w:r>
    </w:p>
    <w:p w14:paraId="6A0CB641">
      <w:pPr>
        <w:spacing w:before="120" w:after="288" w:afterLines="120" w:line="312" w:lineRule="auto"/>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(Processo Administrativo n</w:t>
      </w:r>
      <w:r>
        <w:rPr>
          <w:rFonts w:ascii="Times New Roman" w:hAnsi="Times New Roman" w:cs="Times New Roman"/>
          <w:bCs/>
          <w:color w:val="000000" w:themeColor="text1"/>
          <w:sz w:val="20"/>
          <w:szCs w:val="20"/>
          <w14:textFill>
            <w14:solidFill>
              <w14:schemeClr w14:val="tx1"/>
            </w14:solidFill>
          </w14:textFill>
        </w:rPr>
        <w:t>° 102/2025)</w:t>
      </w:r>
    </w:p>
    <w:bookmarkEnd w:id="0"/>
    <w:p w14:paraId="1DF48BBB">
      <w:pPr>
        <w:pStyle w:val="34"/>
        <w:numPr>
          <w:ilvl w:val="0"/>
          <w:numId w:val="8"/>
        </w:numPr>
        <w:spacing w:line="276" w:lineRule="auto"/>
        <w:jc w:val="both"/>
        <w:rPr>
          <w:rFonts w:hint="eastAsia" w:cstheme="minorHAnsi"/>
          <w:b/>
          <w:sz w:val="23"/>
          <w:szCs w:val="23"/>
        </w:rPr>
      </w:pPr>
      <w:r>
        <w:rPr>
          <w:rFonts w:cstheme="minorHAnsi"/>
          <w:b/>
          <w:sz w:val="23"/>
          <w:szCs w:val="23"/>
        </w:rPr>
        <w:t>DAS CONDIÇÕES GERAIS DA CONTRATAÇÃO</w:t>
      </w:r>
    </w:p>
    <w:p w14:paraId="49A15927">
      <w:pPr>
        <w:spacing w:line="276" w:lineRule="auto"/>
        <w:jc w:val="both"/>
        <w:rPr>
          <w:rFonts w:hint="eastAsia" w:cstheme="minorHAnsi"/>
          <w:bCs/>
          <w:sz w:val="23"/>
          <w:szCs w:val="23"/>
        </w:rPr>
      </w:pPr>
      <w:r>
        <w:rPr>
          <w:rFonts w:cstheme="minorHAnsi"/>
          <w:sz w:val="23"/>
          <w:szCs w:val="23"/>
        </w:rPr>
        <w:t xml:space="preserve">1.1 Contratação de empresa especializada para a aquisição </w:t>
      </w:r>
      <w:r>
        <w:rPr>
          <w:rFonts w:cstheme="minorHAnsi"/>
          <w:bCs/>
          <w:sz w:val="23"/>
          <w:szCs w:val="23"/>
        </w:rPr>
        <w:t>de fraldas descartáveis</w:t>
      </w:r>
      <w:r>
        <w:rPr>
          <w:rFonts w:cstheme="minorHAnsi"/>
          <w:iCs/>
          <w:sz w:val="23"/>
          <w:szCs w:val="23"/>
        </w:rPr>
        <w:t>, para atender as demandas da Secretaria de Saúde do Município de Governador Mangabeira, nos termos da tabela abaixo.</w:t>
      </w:r>
    </w:p>
    <w:p w14:paraId="4DE60D4D">
      <w:pPr>
        <w:spacing w:line="276" w:lineRule="auto"/>
        <w:jc w:val="both"/>
        <w:rPr>
          <w:rFonts w:hint="eastAsia" w:cstheme="minorHAnsi"/>
          <w:sz w:val="23"/>
          <w:szCs w:val="23"/>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32"/>
        <w:gridCol w:w="555"/>
        <w:gridCol w:w="6328"/>
        <w:gridCol w:w="1168"/>
        <w:gridCol w:w="1195"/>
      </w:tblGrid>
      <w:tr w14:paraId="470F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0" w:type="auto"/>
            <w:shd w:val="clear" w:color="auto" w:fill="auto"/>
            <w:noWrap/>
            <w:vAlign w:val="center"/>
          </w:tcPr>
          <w:p w14:paraId="6B4A6E6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Lote</w:t>
            </w:r>
          </w:p>
        </w:tc>
        <w:tc>
          <w:tcPr>
            <w:tcW w:w="0" w:type="auto"/>
            <w:shd w:val="clear" w:color="auto" w:fill="auto"/>
            <w:noWrap/>
            <w:vAlign w:val="center"/>
          </w:tcPr>
          <w:p w14:paraId="217A434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0" w:type="auto"/>
            <w:shd w:val="clear" w:color="auto" w:fill="auto"/>
            <w:noWrap/>
            <w:vAlign w:val="center"/>
          </w:tcPr>
          <w:p w14:paraId="6A74D1B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0" w:type="auto"/>
            <w:shd w:val="clear" w:color="auto" w:fill="auto"/>
            <w:noWrap/>
            <w:vAlign w:val="center"/>
          </w:tcPr>
          <w:p w14:paraId="1E9F27A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Unidade</w:t>
            </w:r>
          </w:p>
        </w:tc>
        <w:tc>
          <w:tcPr>
            <w:tcW w:w="0" w:type="auto"/>
            <w:shd w:val="clear" w:color="auto" w:fill="auto"/>
            <w:noWrap/>
            <w:vAlign w:val="center"/>
          </w:tcPr>
          <w:p w14:paraId="5AC15CB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Quantidade</w:t>
            </w:r>
          </w:p>
        </w:tc>
      </w:tr>
      <w:tr w14:paraId="35F9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F0BF1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839A0E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vAlign w:val="center"/>
          </w:tcPr>
          <w:p w14:paraId="55DFF5D2">
            <w:pPr>
              <w:jc w:val="center"/>
              <w:rPr>
                <w:rFonts w:ascii="Calibri" w:hAnsi="Calibri" w:eastAsia="Times New Roman" w:cs="Calibri"/>
                <w:sz w:val="22"/>
                <w:szCs w:val="22"/>
              </w:rPr>
            </w:pPr>
            <w:r>
              <w:rPr>
                <w:rFonts w:ascii="Calibri" w:hAnsi="Calibri" w:eastAsia="Times New Roman" w:cs="Calibri"/>
                <w:sz w:val="22"/>
                <w:szCs w:val="22"/>
              </w:rPr>
              <w:t>ACIDO ACETILSALICÍLICO (AAS) 100 MG</w:t>
            </w:r>
          </w:p>
        </w:tc>
        <w:tc>
          <w:tcPr>
            <w:tcW w:w="0" w:type="auto"/>
            <w:shd w:val="clear" w:color="auto" w:fill="auto"/>
            <w:vAlign w:val="center"/>
          </w:tcPr>
          <w:p w14:paraId="0BE66304">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0714F3F">
            <w:pPr>
              <w:jc w:val="center"/>
              <w:rPr>
                <w:rFonts w:ascii="Calibri" w:hAnsi="Calibri" w:eastAsia="Times New Roman" w:cs="Calibri"/>
                <w:sz w:val="22"/>
                <w:szCs w:val="22"/>
              </w:rPr>
            </w:pPr>
            <w:r>
              <w:rPr>
                <w:rFonts w:ascii="Calibri" w:hAnsi="Calibri" w:eastAsia="Times New Roman" w:cs="Calibri"/>
                <w:sz w:val="22"/>
                <w:szCs w:val="22"/>
              </w:rPr>
              <w:t>150.000</w:t>
            </w:r>
          </w:p>
        </w:tc>
      </w:tr>
      <w:tr w14:paraId="5270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E040E3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CA2CDD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vAlign w:val="center"/>
          </w:tcPr>
          <w:p w14:paraId="5CC08EB8">
            <w:pPr>
              <w:jc w:val="center"/>
              <w:rPr>
                <w:rFonts w:ascii="Calibri" w:hAnsi="Calibri" w:eastAsia="Times New Roman" w:cs="Calibri"/>
                <w:sz w:val="22"/>
                <w:szCs w:val="22"/>
              </w:rPr>
            </w:pPr>
            <w:r>
              <w:rPr>
                <w:rFonts w:ascii="Calibri" w:hAnsi="Calibri" w:eastAsia="Times New Roman" w:cs="Calibri"/>
                <w:sz w:val="22"/>
                <w:szCs w:val="22"/>
              </w:rPr>
              <w:t>ACIDO FÓLICO 5 MG</w:t>
            </w:r>
          </w:p>
        </w:tc>
        <w:tc>
          <w:tcPr>
            <w:tcW w:w="0" w:type="auto"/>
            <w:shd w:val="clear" w:color="auto" w:fill="auto"/>
            <w:vAlign w:val="center"/>
          </w:tcPr>
          <w:p w14:paraId="62301736">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9F761CF">
            <w:pPr>
              <w:jc w:val="center"/>
              <w:rPr>
                <w:rFonts w:ascii="Calibri" w:hAnsi="Calibri" w:eastAsia="Times New Roman" w:cs="Calibri"/>
                <w:sz w:val="22"/>
                <w:szCs w:val="22"/>
              </w:rPr>
            </w:pPr>
            <w:r>
              <w:rPr>
                <w:rFonts w:ascii="Calibri" w:hAnsi="Calibri" w:eastAsia="Times New Roman" w:cs="Calibri"/>
                <w:sz w:val="22"/>
                <w:szCs w:val="22"/>
              </w:rPr>
              <w:t>40.000</w:t>
            </w:r>
          </w:p>
        </w:tc>
      </w:tr>
      <w:tr w14:paraId="63C5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520D89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48216BA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vAlign w:val="center"/>
          </w:tcPr>
          <w:p w14:paraId="452C9162">
            <w:pPr>
              <w:jc w:val="center"/>
              <w:rPr>
                <w:rFonts w:ascii="Calibri" w:hAnsi="Calibri" w:eastAsia="Times New Roman" w:cs="Calibri"/>
                <w:sz w:val="22"/>
                <w:szCs w:val="22"/>
              </w:rPr>
            </w:pPr>
            <w:r>
              <w:rPr>
                <w:rFonts w:ascii="Calibri" w:hAnsi="Calibri" w:eastAsia="Times New Roman" w:cs="Calibri"/>
                <w:sz w:val="22"/>
                <w:szCs w:val="22"/>
              </w:rPr>
              <w:t>ACIDO FOLINICO, COMPRIMIDO15 MG</w:t>
            </w:r>
          </w:p>
        </w:tc>
        <w:tc>
          <w:tcPr>
            <w:tcW w:w="0" w:type="auto"/>
            <w:shd w:val="clear" w:color="auto" w:fill="auto"/>
            <w:vAlign w:val="center"/>
          </w:tcPr>
          <w:p w14:paraId="59D225A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DFB7BB0">
            <w:pPr>
              <w:jc w:val="center"/>
              <w:rPr>
                <w:rFonts w:ascii="Calibri" w:hAnsi="Calibri" w:eastAsia="Times New Roman" w:cs="Calibri"/>
                <w:sz w:val="22"/>
                <w:szCs w:val="22"/>
              </w:rPr>
            </w:pPr>
            <w:r>
              <w:rPr>
                <w:rFonts w:ascii="Calibri" w:hAnsi="Calibri" w:eastAsia="Times New Roman" w:cs="Calibri"/>
                <w:sz w:val="22"/>
                <w:szCs w:val="22"/>
              </w:rPr>
              <w:t>30.000</w:t>
            </w:r>
          </w:p>
        </w:tc>
      </w:tr>
      <w:tr w14:paraId="5C94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2D66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5AC0A52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w:t>
            </w:r>
          </w:p>
        </w:tc>
        <w:tc>
          <w:tcPr>
            <w:tcW w:w="0" w:type="auto"/>
            <w:shd w:val="clear" w:color="auto" w:fill="auto"/>
            <w:vAlign w:val="center"/>
          </w:tcPr>
          <w:p w14:paraId="2B8D3678">
            <w:pPr>
              <w:jc w:val="center"/>
              <w:rPr>
                <w:rFonts w:ascii="Calibri" w:hAnsi="Calibri" w:eastAsia="Times New Roman" w:cs="Calibri"/>
                <w:sz w:val="22"/>
                <w:szCs w:val="22"/>
              </w:rPr>
            </w:pPr>
            <w:r>
              <w:rPr>
                <w:rFonts w:ascii="Calibri" w:hAnsi="Calibri" w:eastAsia="Times New Roman" w:cs="Calibri"/>
                <w:sz w:val="22"/>
                <w:szCs w:val="22"/>
              </w:rPr>
              <w:t>ALENDRONATO DE SÓDIO 70 MG</w:t>
            </w:r>
          </w:p>
        </w:tc>
        <w:tc>
          <w:tcPr>
            <w:tcW w:w="0" w:type="auto"/>
            <w:shd w:val="clear" w:color="auto" w:fill="auto"/>
            <w:vAlign w:val="center"/>
          </w:tcPr>
          <w:p w14:paraId="636F56E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1650C45">
            <w:pPr>
              <w:jc w:val="center"/>
              <w:rPr>
                <w:rFonts w:ascii="Calibri" w:hAnsi="Calibri" w:eastAsia="Times New Roman" w:cs="Calibri"/>
                <w:sz w:val="22"/>
                <w:szCs w:val="22"/>
              </w:rPr>
            </w:pPr>
            <w:r>
              <w:rPr>
                <w:rFonts w:ascii="Calibri" w:hAnsi="Calibri" w:eastAsia="Times New Roman" w:cs="Calibri"/>
                <w:sz w:val="22"/>
                <w:szCs w:val="22"/>
              </w:rPr>
              <w:t>6.000</w:t>
            </w:r>
          </w:p>
        </w:tc>
      </w:tr>
      <w:tr w14:paraId="50DD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972D78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55C2AD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vAlign w:val="center"/>
          </w:tcPr>
          <w:p w14:paraId="288FC36A">
            <w:pPr>
              <w:jc w:val="center"/>
              <w:rPr>
                <w:rFonts w:ascii="Calibri" w:hAnsi="Calibri" w:eastAsia="Times New Roman" w:cs="Calibri"/>
                <w:sz w:val="22"/>
                <w:szCs w:val="22"/>
              </w:rPr>
            </w:pPr>
            <w:r>
              <w:rPr>
                <w:rFonts w:ascii="Calibri" w:hAnsi="Calibri" w:eastAsia="Times New Roman" w:cs="Calibri"/>
                <w:sz w:val="22"/>
                <w:szCs w:val="22"/>
              </w:rPr>
              <w:t>AMIODARONA CLORIDRATO 200 MG</w:t>
            </w:r>
          </w:p>
        </w:tc>
        <w:tc>
          <w:tcPr>
            <w:tcW w:w="0" w:type="auto"/>
            <w:shd w:val="clear" w:color="auto" w:fill="auto"/>
            <w:vAlign w:val="center"/>
          </w:tcPr>
          <w:p w14:paraId="2E48833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EDF8ACF">
            <w:pPr>
              <w:jc w:val="center"/>
              <w:rPr>
                <w:rFonts w:ascii="Calibri" w:hAnsi="Calibri" w:eastAsia="Times New Roman" w:cs="Calibri"/>
                <w:sz w:val="22"/>
                <w:szCs w:val="22"/>
              </w:rPr>
            </w:pPr>
            <w:r>
              <w:rPr>
                <w:rFonts w:ascii="Calibri" w:hAnsi="Calibri" w:eastAsia="Times New Roman" w:cs="Calibri"/>
                <w:sz w:val="22"/>
                <w:szCs w:val="22"/>
              </w:rPr>
              <w:t>15.000</w:t>
            </w:r>
          </w:p>
        </w:tc>
      </w:tr>
      <w:tr w14:paraId="3F37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9F948B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B68890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vAlign w:val="center"/>
          </w:tcPr>
          <w:p w14:paraId="745D8983">
            <w:pPr>
              <w:jc w:val="center"/>
              <w:rPr>
                <w:rFonts w:ascii="Calibri" w:hAnsi="Calibri" w:eastAsia="Times New Roman" w:cs="Calibri"/>
                <w:sz w:val="22"/>
                <w:szCs w:val="22"/>
              </w:rPr>
            </w:pPr>
            <w:r>
              <w:rPr>
                <w:rFonts w:ascii="Calibri" w:hAnsi="Calibri" w:eastAsia="Times New Roman" w:cs="Calibri"/>
                <w:sz w:val="22"/>
                <w:szCs w:val="22"/>
              </w:rPr>
              <w:t>ANLODIPINO BESILATO 10 MG</w:t>
            </w:r>
          </w:p>
        </w:tc>
        <w:tc>
          <w:tcPr>
            <w:tcW w:w="0" w:type="auto"/>
            <w:shd w:val="clear" w:color="auto" w:fill="auto"/>
            <w:vAlign w:val="center"/>
          </w:tcPr>
          <w:p w14:paraId="43715AC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EB5602F">
            <w:pPr>
              <w:jc w:val="center"/>
              <w:rPr>
                <w:rFonts w:ascii="Calibri" w:hAnsi="Calibri" w:eastAsia="Times New Roman" w:cs="Calibri"/>
                <w:sz w:val="22"/>
                <w:szCs w:val="22"/>
              </w:rPr>
            </w:pPr>
            <w:r>
              <w:rPr>
                <w:rFonts w:ascii="Calibri" w:hAnsi="Calibri" w:eastAsia="Times New Roman" w:cs="Calibri"/>
                <w:sz w:val="22"/>
                <w:szCs w:val="22"/>
              </w:rPr>
              <w:t>120.000</w:t>
            </w:r>
          </w:p>
        </w:tc>
      </w:tr>
      <w:tr w14:paraId="57F1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981F0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5EA9C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vAlign w:val="center"/>
          </w:tcPr>
          <w:p w14:paraId="44863947">
            <w:pPr>
              <w:jc w:val="center"/>
              <w:rPr>
                <w:rFonts w:ascii="Calibri" w:hAnsi="Calibri" w:eastAsia="Times New Roman" w:cs="Calibri"/>
                <w:sz w:val="22"/>
                <w:szCs w:val="22"/>
              </w:rPr>
            </w:pPr>
            <w:r>
              <w:rPr>
                <w:rFonts w:ascii="Calibri" w:hAnsi="Calibri" w:eastAsia="Times New Roman" w:cs="Calibri"/>
                <w:sz w:val="22"/>
                <w:szCs w:val="22"/>
              </w:rPr>
              <w:t>ANLODIPINO BESILATO 5 MG</w:t>
            </w:r>
          </w:p>
        </w:tc>
        <w:tc>
          <w:tcPr>
            <w:tcW w:w="0" w:type="auto"/>
            <w:shd w:val="clear" w:color="auto" w:fill="auto"/>
            <w:vAlign w:val="center"/>
          </w:tcPr>
          <w:p w14:paraId="6C502C56">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AC1CD63">
            <w:pPr>
              <w:jc w:val="center"/>
              <w:rPr>
                <w:rFonts w:ascii="Calibri" w:hAnsi="Calibri" w:eastAsia="Times New Roman" w:cs="Calibri"/>
                <w:sz w:val="22"/>
                <w:szCs w:val="22"/>
              </w:rPr>
            </w:pPr>
            <w:r>
              <w:rPr>
                <w:rFonts w:ascii="Calibri" w:hAnsi="Calibri" w:eastAsia="Times New Roman" w:cs="Calibri"/>
                <w:sz w:val="22"/>
                <w:szCs w:val="22"/>
              </w:rPr>
              <w:t>500.000</w:t>
            </w:r>
          </w:p>
        </w:tc>
      </w:tr>
      <w:tr w14:paraId="7109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9C877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AA627F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vAlign w:val="center"/>
          </w:tcPr>
          <w:p w14:paraId="5357D8D7">
            <w:pPr>
              <w:jc w:val="center"/>
              <w:rPr>
                <w:rFonts w:ascii="Calibri" w:hAnsi="Calibri" w:eastAsia="Times New Roman" w:cs="Calibri"/>
                <w:sz w:val="22"/>
                <w:szCs w:val="22"/>
              </w:rPr>
            </w:pPr>
            <w:r>
              <w:rPr>
                <w:rFonts w:ascii="Calibri" w:hAnsi="Calibri" w:eastAsia="Times New Roman" w:cs="Calibri"/>
                <w:sz w:val="22"/>
                <w:szCs w:val="22"/>
              </w:rPr>
              <w:t>ATENOLOL 100 MG</w:t>
            </w:r>
          </w:p>
        </w:tc>
        <w:tc>
          <w:tcPr>
            <w:tcW w:w="0" w:type="auto"/>
            <w:shd w:val="clear" w:color="auto" w:fill="auto"/>
            <w:vAlign w:val="center"/>
          </w:tcPr>
          <w:p w14:paraId="6C268D1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DFF9528">
            <w:pPr>
              <w:jc w:val="center"/>
              <w:rPr>
                <w:rFonts w:ascii="Calibri" w:hAnsi="Calibri" w:eastAsia="Times New Roman" w:cs="Calibri"/>
                <w:sz w:val="22"/>
                <w:szCs w:val="22"/>
              </w:rPr>
            </w:pPr>
            <w:r>
              <w:rPr>
                <w:rFonts w:ascii="Calibri" w:hAnsi="Calibri" w:eastAsia="Times New Roman" w:cs="Calibri"/>
                <w:sz w:val="22"/>
                <w:szCs w:val="22"/>
              </w:rPr>
              <w:t>30.000</w:t>
            </w:r>
          </w:p>
        </w:tc>
      </w:tr>
      <w:tr w14:paraId="390B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3AE25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AEEA0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w:t>
            </w:r>
          </w:p>
        </w:tc>
        <w:tc>
          <w:tcPr>
            <w:tcW w:w="0" w:type="auto"/>
            <w:shd w:val="clear" w:color="auto" w:fill="auto"/>
            <w:vAlign w:val="center"/>
          </w:tcPr>
          <w:p w14:paraId="5F9A5C1D">
            <w:pPr>
              <w:jc w:val="center"/>
              <w:rPr>
                <w:rFonts w:ascii="Calibri" w:hAnsi="Calibri" w:eastAsia="Times New Roman" w:cs="Calibri"/>
                <w:sz w:val="22"/>
                <w:szCs w:val="22"/>
              </w:rPr>
            </w:pPr>
            <w:r>
              <w:rPr>
                <w:rFonts w:ascii="Calibri" w:hAnsi="Calibri" w:eastAsia="Times New Roman" w:cs="Calibri"/>
                <w:sz w:val="22"/>
                <w:szCs w:val="22"/>
              </w:rPr>
              <w:t>ATENOLOL 50 MG</w:t>
            </w:r>
          </w:p>
        </w:tc>
        <w:tc>
          <w:tcPr>
            <w:tcW w:w="0" w:type="auto"/>
            <w:shd w:val="clear" w:color="auto" w:fill="auto"/>
            <w:vAlign w:val="center"/>
          </w:tcPr>
          <w:p w14:paraId="3FCCA75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93D8B08">
            <w:pPr>
              <w:jc w:val="center"/>
              <w:rPr>
                <w:rFonts w:ascii="Calibri" w:hAnsi="Calibri" w:eastAsia="Times New Roman" w:cs="Calibri"/>
                <w:sz w:val="22"/>
                <w:szCs w:val="22"/>
              </w:rPr>
            </w:pPr>
            <w:r>
              <w:rPr>
                <w:rFonts w:ascii="Calibri" w:hAnsi="Calibri" w:eastAsia="Times New Roman" w:cs="Calibri"/>
                <w:sz w:val="22"/>
                <w:szCs w:val="22"/>
              </w:rPr>
              <w:t>120.000</w:t>
            </w:r>
          </w:p>
        </w:tc>
      </w:tr>
      <w:tr w14:paraId="4E47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5CCEBD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217F2F5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vAlign w:val="center"/>
          </w:tcPr>
          <w:p w14:paraId="274870A8">
            <w:pPr>
              <w:jc w:val="center"/>
              <w:rPr>
                <w:rFonts w:ascii="Calibri" w:hAnsi="Calibri" w:eastAsia="Times New Roman" w:cs="Calibri"/>
                <w:sz w:val="22"/>
                <w:szCs w:val="22"/>
              </w:rPr>
            </w:pPr>
            <w:r>
              <w:rPr>
                <w:rFonts w:ascii="Calibri" w:hAnsi="Calibri" w:eastAsia="Times New Roman" w:cs="Calibri"/>
                <w:sz w:val="22"/>
                <w:szCs w:val="22"/>
              </w:rPr>
              <w:t>CAPTOPRIL 25 MG</w:t>
            </w:r>
          </w:p>
        </w:tc>
        <w:tc>
          <w:tcPr>
            <w:tcW w:w="0" w:type="auto"/>
            <w:shd w:val="clear" w:color="auto" w:fill="auto"/>
            <w:vAlign w:val="center"/>
          </w:tcPr>
          <w:p w14:paraId="2116922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9F1DA0D">
            <w:pPr>
              <w:jc w:val="center"/>
              <w:rPr>
                <w:rFonts w:ascii="Calibri" w:hAnsi="Calibri" w:eastAsia="Times New Roman" w:cs="Calibri"/>
                <w:sz w:val="22"/>
                <w:szCs w:val="22"/>
              </w:rPr>
            </w:pPr>
            <w:r>
              <w:rPr>
                <w:rFonts w:ascii="Calibri" w:hAnsi="Calibri" w:eastAsia="Times New Roman" w:cs="Calibri"/>
                <w:sz w:val="22"/>
                <w:szCs w:val="22"/>
              </w:rPr>
              <w:t>6.000</w:t>
            </w:r>
          </w:p>
        </w:tc>
      </w:tr>
      <w:tr w14:paraId="22BD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83882A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4AF9F8D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vAlign w:val="center"/>
          </w:tcPr>
          <w:p w14:paraId="72CB5F30">
            <w:pPr>
              <w:jc w:val="center"/>
              <w:rPr>
                <w:rFonts w:ascii="Calibri" w:hAnsi="Calibri" w:eastAsia="Times New Roman" w:cs="Calibri"/>
                <w:sz w:val="22"/>
                <w:szCs w:val="22"/>
              </w:rPr>
            </w:pPr>
            <w:r>
              <w:rPr>
                <w:rFonts w:ascii="Calibri" w:hAnsi="Calibri" w:eastAsia="Times New Roman" w:cs="Calibri"/>
                <w:sz w:val="22"/>
                <w:szCs w:val="22"/>
              </w:rPr>
              <w:t>CARBONATO DE CÁLCIO 500 MG</w:t>
            </w:r>
          </w:p>
        </w:tc>
        <w:tc>
          <w:tcPr>
            <w:tcW w:w="0" w:type="auto"/>
            <w:shd w:val="clear" w:color="auto" w:fill="auto"/>
            <w:vAlign w:val="center"/>
          </w:tcPr>
          <w:p w14:paraId="7F0F988A">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45BD9C0">
            <w:pPr>
              <w:jc w:val="center"/>
              <w:rPr>
                <w:rFonts w:ascii="Calibri" w:hAnsi="Calibri" w:eastAsia="Times New Roman" w:cs="Calibri"/>
                <w:sz w:val="22"/>
                <w:szCs w:val="22"/>
              </w:rPr>
            </w:pPr>
            <w:r>
              <w:rPr>
                <w:rFonts w:ascii="Calibri" w:hAnsi="Calibri" w:eastAsia="Times New Roman" w:cs="Calibri"/>
                <w:sz w:val="22"/>
                <w:szCs w:val="22"/>
              </w:rPr>
              <w:t>50.000</w:t>
            </w:r>
          </w:p>
        </w:tc>
      </w:tr>
      <w:tr w14:paraId="0B59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50146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2CFFB3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vAlign w:val="center"/>
          </w:tcPr>
          <w:p w14:paraId="6886EF1E">
            <w:pPr>
              <w:jc w:val="center"/>
              <w:rPr>
                <w:rFonts w:ascii="Calibri" w:hAnsi="Calibri" w:eastAsia="Times New Roman" w:cs="Calibri"/>
                <w:sz w:val="22"/>
                <w:szCs w:val="22"/>
              </w:rPr>
            </w:pPr>
            <w:r>
              <w:rPr>
                <w:rFonts w:ascii="Calibri" w:hAnsi="Calibri" w:eastAsia="Times New Roman" w:cs="Calibri"/>
                <w:sz w:val="22"/>
                <w:szCs w:val="22"/>
              </w:rPr>
              <w:t>CARBONATO DE CÁLCIO + COLECALCIFEROL 500MG+ 400UI</w:t>
            </w:r>
          </w:p>
        </w:tc>
        <w:tc>
          <w:tcPr>
            <w:tcW w:w="0" w:type="auto"/>
            <w:shd w:val="clear" w:color="auto" w:fill="auto"/>
            <w:vAlign w:val="center"/>
          </w:tcPr>
          <w:p w14:paraId="1B9049B6">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9688F9B">
            <w:pPr>
              <w:jc w:val="center"/>
              <w:rPr>
                <w:rFonts w:ascii="Calibri" w:hAnsi="Calibri" w:eastAsia="Times New Roman" w:cs="Calibri"/>
                <w:sz w:val="22"/>
                <w:szCs w:val="22"/>
              </w:rPr>
            </w:pPr>
            <w:r>
              <w:rPr>
                <w:rFonts w:ascii="Calibri" w:hAnsi="Calibri" w:eastAsia="Times New Roman" w:cs="Calibri"/>
                <w:sz w:val="22"/>
                <w:szCs w:val="22"/>
              </w:rPr>
              <w:t>15.000</w:t>
            </w:r>
          </w:p>
        </w:tc>
      </w:tr>
      <w:tr w14:paraId="117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22E0F6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C1192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vAlign w:val="center"/>
          </w:tcPr>
          <w:p w14:paraId="1931C98E">
            <w:pPr>
              <w:jc w:val="center"/>
              <w:rPr>
                <w:rFonts w:ascii="Calibri" w:hAnsi="Calibri" w:eastAsia="Times New Roman" w:cs="Calibri"/>
                <w:sz w:val="22"/>
                <w:szCs w:val="22"/>
              </w:rPr>
            </w:pPr>
            <w:r>
              <w:rPr>
                <w:rFonts w:ascii="Calibri" w:hAnsi="Calibri" w:eastAsia="Times New Roman" w:cs="Calibri"/>
                <w:sz w:val="22"/>
                <w:szCs w:val="22"/>
              </w:rPr>
              <w:t>CARVEDILOL 25 MG</w:t>
            </w:r>
          </w:p>
        </w:tc>
        <w:tc>
          <w:tcPr>
            <w:tcW w:w="0" w:type="auto"/>
            <w:shd w:val="clear" w:color="auto" w:fill="auto"/>
            <w:vAlign w:val="center"/>
          </w:tcPr>
          <w:p w14:paraId="260E1B7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6414828">
            <w:pPr>
              <w:jc w:val="center"/>
              <w:rPr>
                <w:rFonts w:ascii="Calibri" w:hAnsi="Calibri" w:eastAsia="Times New Roman" w:cs="Calibri"/>
                <w:sz w:val="22"/>
                <w:szCs w:val="22"/>
              </w:rPr>
            </w:pPr>
            <w:r>
              <w:rPr>
                <w:rFonts w:ascii="Calibri" w:hAnsi="Calibri" w:eastAsia="Times New Roman" w:cs="Calibri"/>
                <w:sz w:val="22"/>
                <w:szCs w:val="22"/>
              </w:rPr>
              <w:t>90.000</w:t>
            </w:r>
          </w:p>
        </w:tc>
      </w:tr>
      <w:tr w14:paraId="7749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8CA662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57BCB4D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vAlign w:val="center"/>
          </w:tcPr>
          <w:p w14:paraId="7D716B92">
            <w:pPr>
              <w:jc w:val="center"/>
              <w:rPr>
                <w:rFonts w:ascii="Calibri" w:hAnsi="Calibri" w:eastAsia="Times New Roman" w:cs="Calibri"/>
                <w:sz w:val="22"/>
                <w:szCs w:val="22"/>
              </w:rPr>
            </w:pPr>
            <w:r>
              <w:rPr>
                <w:rFonts w:ascii="Calibri" w:hAnsi="Calibri" w:eastAsia="Times New Roman" w:cs="Calibri"/>
                <w:sz w:val="22"/>
                <w:szCs w:val="22"/>
              </w:rPr>
              <w:t>CARVEDILOL 12,5 MG</w:t>
            </w:r>
          </w:p>
        </w:tc>
        <w:tc>
          <w:tcPr>
            <w:tcW w:w="0" w:type="auto"/>
            <w:shd w:val="clear" w:color="auto" w:fill="auto"/>
            <w:vAlign w:val="center"/>
          </w:tcPr>
          <w:p w14:paraId="0338C25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38458A6">
            <w:pPr>
              <w:jc w:val="center"/>
              <w:rPr>
                <w:rFonts w:ascii="Calibri" w:hAnsi="Calibri" w:eastAsia="Times New Roman" w:cs="Calibri"/>
                <w:sz w:val="22"/>
                <w:szCs w:val="22"/>
              </w:rPr>
            </w:pPr>
            <w:r>
              <w:rPr>
                <w:rFonts w:ascii="Calibri" w:hAnsi="Calibri" w:eastAsia="Times New Roman" w:cs="Calibri"/>
                <w:sz w:val="22"/>
                <w:szCs w:val="22"/>
              </w:rPr>
              <w:t>80.000</w:t>
            </w:r>
          </w:p>
        </w:tc>
      </w:tr>
      <w:tr w14:paraId="7659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232B3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4E188A2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vAlign w:val="center"/>
          </w:tcPr>
          <w:p w14:paraId="1E789B97">
            <w:pPr>
              <w:jc w:val="center"/>
              <w:rPr>
                <w:rFonts w:ascii="Calibri" w:hAnsi="Calibri" w:eastAsia="Times New Roman" w:cs="Calibri"/>
                <w:sz w:val="22"/>
                <w:szCs w:val="22"/>
              </w:rPr>
            </w:pPr>
            <w:r>
              <w:rPr>
                <w:rFonts w:ascii="Calibri" w:hAnsi="Calibri" w:eastAsia="Times New Roman" w:cs="Calibri"/>
                <w:sz w:val="22"/>
                <w:szCs w:val="22"/>
              </w:rPr>
              <w:t>CARVEDILOL 6,25 MG</w:t>
            </w:r>
          </w:p>
        </w:tc>
        <w:tc>
          <w:tcPr>
            <w:tcW w:w="0" w:type="auto"/>
            <w:shd w:val="clear" w:color="auto" w:fill="auto"/>
            <w:vAlign w:val="center"/>
          </w:tcPr>
          <w:p w14:paraId="13F5A3C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19904C6">
            <w:pPr>
              <w:jc w:val="center"/>
              <w:rPr>
                <w:rFonts w:ascii="Calibri" w:hAnsi="Calibri" w:eastAsia="Times New Roman" w:cs="Calibri"/>
                <w:sz w:val="22"/>
                <w:szCs w:val="22"/>
              </w:rPr>
            </w:pPr>
            <w:r>
              <w:rPr>
                <w:rFonts w:ascii="Calibri" w:hAnsi="Calibri" w:eastAsia="Times New Roman" w:cs="Calibri"/>
                <w:sz w:val="22"/>
                <w:szCs w:val="22"/>
              </w:rPr>
              <w:t>50.000</w:t>
            </w:r>
          </w:p>
        </w:tc>
      </w:tr>
      <w:tr w14:paraId="6310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06CB5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57AE64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vAlign w:val="center"/>
          </w:tcPr>
          <w:p w14:paraId="06E22823">
            <w:pPr>
              <w:jc w:val="center"/>
              <w:rPr>
                <w:rFonts w:ascii="Calibri" w:hAnsi="Calibri" w:eastAsia="Times New Roman" w:cs="Calibri"/>
                <w:sz w:val="22"/>
                <w:szCs w:val="22"/>
              </w:rPr>
            </w:pPr>
            <w:r>
              <w:rPr>
                <w:rFonts w:ascii="Calibri" w:hAnsi="Calibri" w:eastAsia="Times New Roman" w:cs="Calibri"/>
                <w:sz w:val="22"/>
                <w:szCs w:val="22"/>
              </w:rPr>
              <w:t>CARVEDILOL 3,125 MG</w:t>
            </w:r>
          </w:p>
        </w:tc>
        <w:tc>
          <w:tcPr>
            <w:tcW w:w="0" w:type="auto"/>
            <w:shd w:val="clear" w:color="auto" w:fill="auto"/>
            <w:vAlign w:val="center"/>
          </w:tcPr>
          <w:p w14:paraId="2D2A8C7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45BDBEB">
            <w:pPr>
              <w:jc w:val="center"/>
              <w:rPr>
                <w:rFonts w:ascii="Calibri" w:hAnsi="Calibri" w:eastAsia="Times New Roman" w:cs="Calibri"/>
                <w:sz w:val="22"/>
                <w:szCs w:val="22"/>
              </w:rPr>
            </w:pPr>
            <w:r>
              <w:rPr>
                <w:rFonts w:ascii="Calibri" w:hAnsi="Calibri" w:eastAsia="Times New Roman" w:cs="Calibri"/>
                <w:sz w:val="22"/>
                <w:szCs w:val="22"/>
              </w:rPr>
              <w:t>25.000</w:t>
            </w:r>
          </w:p>
        </w:tc>
      </w:tr>
      <w:tr w14:paraId="4F6E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E97580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5F190D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vAlign w:val="center"/>
          </w:tcPr>
          <w:p w14:paraId="5F30D58A">
            <w:pPr>
              <w:jc w:val="center"/>
              <w:rPr>
                <w:rFonts w:ascii="Calibri" w:hAnsi="Calibri" w:eastAsia="Times New Roman" w:cs="Calibri"/>
                <w:sz w:val="22"/>
                <w:szCs w:val="22"/>
              </w:rPr>
            </w:pPr>
            <w:r>
              <w:rPr>
                <w:rFonts w:ascii="Calibri" w:hAnsi="Calibri" w:eastAsia="Times New Roman" w:cs="Calibri"/>
                <w:sz w:val="22"/>
                <w:szCs w:val="22"/>
              </w:rPr>
              <w:t>DEXAMETASONA 4MG</w:t>
            </w:r>
          </w:p>
        </w:tc>
        <w:tc>
          <w:tcPr>
            <w:tcW w:w="0" w:type="auto"/>
            <w:shd w:val="clear" w:color="auto" w:fill="auto"/>
            <w:vAlign w:val="center"/>
          </w:tcPr>
          <w:p w14:paraId="6F7CECB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69223AA">
            <w:pPr>
              <w:jc w:val="center"/>
              <w:rPr>
                <w:rFonts w:ascii="Calibri" w:hAnsi="Calibri" w:eastAsia="Times New Roman" w:cs="Calibri"/>
                <w:sz w:val="22"/>
                <w:szCs w:val="22"/>
              </w:rPr>
            </w:pPr>
            <w:r>
              <w:rPr>
                <w:rFonts w:ascii="Calibri" w:hAnsi="Calibri" w:eastAsia="Times New Roman" w:cs="Calibri"/>
                <w:sz w:val="22"/>
                <w:szCs w:val="22"/>
              </w:rPr>
              <w:t>30.000</w:t>
            </w:r>
          </w:p>
        </w:tc>
      </w:tr>
      <w:tr w14:paraId="5B2D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FC2FA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2614C16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vAlign w:val="center"/>
          </w:tcPr>
          <w:p w14:paraId="054D90ED">
            <w:pPr>
              <w:jc w:val="center"/>
              <w:rPr>
                <w:rFonts w:ascii="Calibri" w:hAnsi="Calibri" w:eastAsia="Times New Roman" w:cs="Calibri"/>
                <w:sz w:val="22"/>
                <w:szCs w:val="22"/>
              </w:rPr>
            </w:pPr>
            <w:r>
              <w:rPr>
                <w:rFonts w:ascii="Calibri" w:hAnsi="Calibri" w:eastAsia="Times New Roman" w:cs="Calibri"/>
                <w:sz w:val="22"/>
                <w:szCs w:val="22"/>
              </w:rPr>
              <w:t>DEXCLORFENIRAMINA MALEATO 2 MG</w:t>
            </w:r>
          </w:p>
        </w:tc>
        <w:tc>
          <w:tcPr>
            <w:tcW w:w="0" w:type="auto"/>
            <w:shd w:val="clear" w:color="auto" w:fill="auto"/>
            <w:vAlign w:val="center"/>
          </w:tcPr>
          <w:p w14:paraId="0BBD802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FEA50E0">
            <w:pPr>
              <w:jc w:val="center"/>
              <w:rPr>
                <w:rFonts w:ascii="Calibri" w:hAnsi="Calibri" w:eastAsia="Times New Roman" w:cs="Calibri"/>
                <w:sz w:val="22"/>
                <w:szCs w:val="22"/>
              </w:rPr>
            </w:pPr>
            <w:r>
              <w:rPr>
                <w:rFonts w:ascii="Calibri" w:hAnsi="Calibri" w:eastAsia="Times New Roman" w:cs="Calibri"/>
                <w:sz w:val="22"/>
                <w:szCs w:val="22"/>
              </w:rPr>
              <w:t>15.000</w:t>
            </w:r>
          </w:p>
        </w:tc>
      </w:tr>
      <w:tr w14:paraId="2C15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E71B56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B48D92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vAlign w:val="center"/>
          </w:tcPr>
          <w:p w14:paraId="64C08C5B">
            <w:pPr>
              <w:jc w:val="center"/>
              <w:rPr>
                <w:rFonts w:ascii="Calibri" w:hAnsi="Calibri" w:eastAsia="Times New Roman" w:cs="Calibri"/>
                <w:sz w:val="22"/>
                <w:szCs w:val="22"/>
              </w:rPr>
            </w:pPr>
            <w:r>
              <w:rPr>
                <w:rFonts w:ascii="Calibri" w:hAnsi="Calibri" w:eastAsia="Times New Roman" w:cs="Calibri"/>
                <w:sz w:val="22"/>
                <w:szCs w:val="22"/>
              </w:rPr>
              <w:t>DIGOXINA 0,25 MG</w:t>
            </w:r>
          </w:p>
        </w:tc>
        <w:tc>
          <w:tcPr>
            <w:tcW w:w="0" w:type="auto"/>
            <w:shd w:val="clear" w:color="auto" w:fill="auto"/>
            <w:vAlign w:val="center"/>
          </w:tcPr>
          <w:p w14:paraId="49D5666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AC5A9F3">
            <w:pPr>
              <w:jc w:val="center"/>
              <w:rPr>
                <w:rFonts w:ascii="Calibri" w:hAnsi="Calibri" w:eastAsia="Times New Roman" w:cs="Calibri"/>
                <w:sz w:val="22"/>
                <w:szCs w:val="22"/>
              </w:rPr>
            </w:pPr>
            <w:r>
              <w:rPr>
                <w:rFonts w:ascii="Calibri" w:hAnsi="Calibri" w:eastAsia="Times New Roman" w:cs="Calibri"/>
                <w:sz w:val="22"/>
                <w:szCs w:val="22"/>
              </w:rPr>
              <w:t>10.000</w:t>
            </w:r>
          </w:p>
        </w:tc>
      </w:tr>
      <w:tr w14:paraId="4381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4060C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71DDAE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vAlign w:val="center"/>
          </w:tcPr>
          <w:p w14:paraId="1F633519">
            <w:pPr>
              <w:jc w:val="center"/>
              <w:rPr>
                <w:rFonts w:ascii="Calibri" w:hAnsi="Calibri" w:eastAsia="Times New Roman" w:cs="Calibri"/>
                <w:sz w:val="22"/>
                <w:szCs w:val="22"/>
              </w:rPr>
            </w:pPr>
            <w:r>
              <w:rPr>
                <w:rFonts w:ascii="Calibri" w:hAnsi="Calibri" w:eastAsia="Times New Roman" w:cs="Calibri"/>
                <w:sz w:val="22"/>
                <w:szCs w:val="22"/>
              </w:rPr>
              <w:t>DIPIRONA SÓDICA 500 MG</w:t>
            </w:r>
          </w:p>
        </w:tc>
        <w:tc>
          <w:tcPr>
            <w:tcW w:w="0" w:type="auto"/>
            <w:shd w:val="clear" w:color="auto" w:fill="auto"/>
            <w:vAlign w:val="center"/>
          </w:tcPr>
          <w:p w14:paraId="3BF8B28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EE5086E">
            <w:pPr>
              <w:jc w:val="center"/>
              <w:rPr>
                <w:rFonts w:ascii="Calibri" w:hAnsi="Calibri" w:eastAsia="Times New Roman" w:cs="Calibri"/>
                <w:sz w:val="22"/>
                <w:szCs w:val="22"/>
              </w:rPr>
            </w:pPr>
            <w:r>
              <w:rPr>
                <w:rFonts w:ascii="Calibri" w:hAnsi="Calibri" w:eastAsia="Times New Roman" w:cs="Calibri"/>
                <w:sz w:val="22"/>
                <w:szCs w:val="22"/>
              </w:rPr>
              <w:t>180.000</w:t>
            </w:r>
          </w:p>
        </w:tc>
      </w:tr>
      <w:tr w14:paraId="6599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301128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B31A84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vAlign w:val="center"/>
          </w:tcPr>
          <w:p w14:paraId="6B118BB3">
            <w:pPr>
              <w:jc w:val="center"/>
              <w:rPr>
                <w:rFonts w:ascii="Calibri" w:hAnsi="Calibri" w:eastAsia="Times New Roman" w:cs="Calibri"/>
                <w:sz w:val="22"/>
                <w:szCs w:val="22"/>
              </w:rPr>
            </w:pPr>
            <w:r>
              <w:rPr>
                <w:rFonts w:ascii="Calibri" w:hAnsi="Calibri" w:eastAsia="Times New Roman" w:cs="Calibri"/>
                <w:sz w:val="22"/>
                <w:szCs w:val="22"/>
              </w:rPr>
              <w:t>ENALAPRIL MALEATO 5 MG</w:t>
            </w:r>
          </w:p>
        </w:tc>
        <w:tc>
          <w:tcPr>
            <w:tcW w:w="0" w:type="auto"/>
            <w:shd w:val="clear" w:color="auto" w:fill="auto"/>
            <w:vAlign w:val="center"/>
          </w:tcPr>
          <w:p w14:paraId="1B293F0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864944A">
            <w:pPr>
              <w:jc w:val="center"/>
              <w:rPr>
                <w:rFonts w:ascii="Calibri" w:hAnsi="Calibri" w:eastAsia="Times New Roman" w:cs="Calibri"/>
                <w:sz w:val="22"/>
                <w:szCs w:val="22"/>
              </w:rPr>
            </w:pPr>
            <w:r>
              <w:rPr>
                <w:rFonts w:ascii="Calibri" w:hAnsi="Calibri" w:eastAsia="Times New Roman" w:cs="Calibri"/>
                <w:sz w:val="22"/>
                <w:szCs w:val="22"/>
              </w:rPr>
              <w:t>30.000</w:t>
            </w:r>
          </w:p>
        </w:tc>
      </w:tr>
      <w:tr w14:paraId="0A16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2D124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3C7B1F9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vAlign w:val="center"/>
          </w:tcPr>
          <w:p w14:paraId="5A7858F2">
            <w:pPr>
              <w:jc w:val="center"/>
              <w:rPr>
                <w:rFonts w:ascii="Calibri" w:hAnsi="Calibri" w:eastAsia="Times New Roman" w:cs="Calibri"/>
                <w:sz w:val="22"/>
                <w:szCs w:val="22"/>
              </w:rPr>
            </w:pPr>
            <w:r>
              <w:rPr>
                <w:rFonts w:ascii="Calibri" w:hAnsi="Calibri" w:eastAsia="Times New Roman" w:cs="Calibri"/>
                <w:sz w:val="22"/>
                <w:szCs w:val="22"/>
              </w:rPr>
              <w:t>ENALAPRIL MALEATO 10 MG</w:t>
            </w:r>
          </w:p>
        </w:tc>
        <w:tc>
          <w:tcPr>
            <w:tcW w:w="0" w:type="auto"/>
            <w:shd w:val="clear" w:color="auto" w:fill="auto"/>
            <w:vAlign w:val="center"/>
          </w:tcPr>
          <w:p w14:paraId="55F91B5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09BF516">
            <w:pPr>
              <w:jc w:val="center"/>
              <w:rPr>
                <w:rFonts w:ascii="Calibri" w:hAnsi="Calibri" w:eastAsia="Times New Roman" w:cs="Calibri"/>
                <w:sz w:val="22"/>
                <w:szCs w:val="22"/>
              </w:rPr>
            </w:pPr>
            <w:r>
              <w:rPr>
                <w:rFonts w:ascii="Calibri" w:hAnsi="Calibri" w:eastAsia="Times New Roman" w:cs="Calibri"/>
                <w:sz w:val="22"/>
                <w:szCs w:val="22"/>
              </w:rPr>
              <w:t>50.000</w:t>
            </w:r>
          </w:p>
        </w:tc>
      </w:tr>
      <w:tr w14:paraId="3C5C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E77EF9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2A2ED0F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w:t>
            </w:r>
          </w:p>
        </w:tc>
        <w:tc>
          <w:tcPr>
            <w:tcW w:w="0" w:type="auto"/>
            <w:shd w:val="clear" w:color="auto" w:fill="auto"/>
            <w:vAlign w:val="center"/>
          </w:tcPr>
          <w:p w14:paraId="61126EA9">
            <w:pPr>
              <w:jc w:val="center"/>
              <w:rPr>
                <w:rFonts w:ascii="Calibri" w:hAnsi="Calibri" w:eastAsia="Times New Roman" w:cs="Calibri"/>
                <w:sz w:val="22"/>
                <w:szCs w:val="22"/>
              </w:rPr>
            </w:pPr>
            <w:r>
              <w:rPr>
                <w:rFonts w:ascii="Calibri" w:hAnsi="Calibri" w:eastAsia="Times New Roman" w:cs="Calibri"/>
                <w:sz w:val="22"/>
                <w:szCs w:val="22"/>
              </w:rPr>
              <w:t>ENALAPRIL MALEATO 20 MG</w:t>
            </w:r>
          </w:p>
        </w:tc>
        <w:tc>
          <w:tcPr>
            <w:tcW w:w="0" w:type="auto"/>
            <w:shd w:val="clear" w:color="auto" w:fill="auto"/>
            <w:vAlign w:val="center"/>
          </w:tcPr>
          <w:p w14:paraId="1B2C43A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C2D2E79">
            <w:pPr>
              <w:jc w:val="center"/>
              <w:rPr>
                <w:rFonts w:ascii="Calibri" w:hAnsi="Calibri" w:eastAsia="Times New Roman" w:cs="Calibri"/>
                <w:sz w:val="22"/>
                <w:szCs w:val="22"/>
              </w:rPr>
            </w:pPr>
            <w:r>
              <w:rPr>
                <w:rFonts w:ascii="Calibri" w:hAnsi="Calibri" w:eastAsia="Times New Roman" w:cs="Calibri"/>
                <w:sz w:val="22"/>
                <w:szCs w:val="22"/>
              </w:rPr>
              <w:t>200.000</w:t>
            </w:r>
          </w:p>
        </w:tc>
      </w:tr>
      <w:tr w14:paraId="69CA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818739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D167D7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w:t>
            </w:r>
          </w:p>
        </w:tc>
        <w:tc>
          <w:tcPr>
            <w:tcW w:w="0" w:type="auto"/>
            <w:shd w:val="clear" w:color="auto" w:fill="auto"/>
            <w:vAlign w:val="center"/>
          </w:tcPr>
          <w:p w14:paraId="12D7CE0B">
            <w:pPr>
              <w:jc w:val="center"/>
              <w:rPr>
                <w:rFonts w:ascii="Calibri" w:hAnsi="Calibri" w:eastAsia="Times New Roman" w:cs="Calibri"/>
                <w:sz w:val="22"/>
                <w:szCs w:val="22"/>
              </w:rPr>
            </w:pPr>
            <w:r>
              <w:rPr>
                <w:rFonts w:ascii="Calibri" w:hAnsi="Calibri" w:eastAsia="Times New Roman" w:cs="Calibri"/>
                <w:sz w:val="22"/>
                <w:szCs w:val="22"/>
              </w:rPr>
              <w:t>ESPIRONOLACTONA 25 MG</w:t>
            </w:r>
          </w:p>
        </w:tc>
        <w:tc>
          <w:tcPr>
            <w:tcW w:w="0" w:type="auto"/>
            <w:shd w:val="clear" w:color="auto" w:fill="auto"/>
            <w:vAlign w:val="center"/>
          </w:tcPr>
          <w:p w14:paraId="7C083C0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2F4F0E6">
            <w:pPr>
              <w:jc w:val="center"/>
              <w:rPr>
                <w:rFonts w:ascii="Calibri" w:hAnsi="Calibri" w:eastAsia="Times New Roman" w:cs="Calibri"/>
                <w:sz w:val="22"/>
                <w:szCs w:val="22"/>
              </w:rPr>
            </w:pPr>
            <w:r>
              <w:rPr>
                <w:rFonts w:ascii="Calibri" w:hAnsi="Calibri" w:eastAsia="Times New Roman" w:cs="Calibri"/>
                <w:sz w:val="22"/>
                <w:szCs w:val="22"/>
              </w:rPr>
              <w:t>120.000</w:t>
            </w:r>
          </w:p>
        </w:tc>
      </w:tr>
      <w:tr w14:paraId="7C46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E3C530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B4A15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w:t>
            </w:r>
          </w:p>
        </w:tc>
        <w:tc>
          <w:tcPr>
            <w:tcW w:w="0" w:type="auto"/>
            <w:shd w:val="clear" w:color="auto" w:fill="auto"/>
            <w:vAlign w:val="center"/>
          </w:tcPr>
          <w:p w14:paraId="3426AC4F">
            <w:pPr>
              <w:jc w:val="center"/>
              <w:rPr>
                <w:rFonts w:ascii="Calibri" w:hAnsi="Calibri" w:eastAsia="Times New Roman" w:cs="Calibri"/>
                <w:sz w:val="22"/>
                <w:szCs w:val="22"/>
              </w:rPr>
            </w:pPr>
            <w:r>
              <w:rPr>
                <w:rFonts w:ascii="Calibri" w:hAnsi="Calibri" w:eastAsia="Times New Roman" w:cs="Calibri"/>
                <w:sz w:val="22"/>
                <w:szCs w:val="22"/>
              </w:rPr>
              <w:t>FUROSEMIDA 40 MG.</w:t>
            </w:r>
          </w:p>
        </w:tc>
        <w:tc>
          <w:tcPr>
            <w:tcW w:w="0" w:type="auto"/>
            <w:shd w:val="clear" w:color="auto" w:fill="auto"/>
            <w:vAlign w:val="center"/>
          </w:tcPr>
          <w:p w14:paraId="4AAD1503">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D0BE469">
            <w:pPr>
              <w:jc w:val="center"/>
              <w:rPr>
                <w:rFonts w:ascii="Calibri" w:hAnsi="Calibri" w:eastAsia="Times New Roman" w:cs="Calibri"/>
                <w:sz w:val="22"/>
                <w:szCs w:val="22"/>
              </w:rPr>
            </w:pPr>
            <w:r>
              <w:rPr>
                <w:rFonts w:ascii="Calibri" w:hAnsi="Calibri" w:eastAsia="Times New Roman" w:cs="Calibri"/>
                <w:sz w:val="22"/>
                <w:szCs w:val="22"/>
              </w:rPr>
              <w:t>120.000</w:t>
            </w:r>
          </w:p>
        </w:tc>
      </w:tr>
      <w:tr w14:paraId="2197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87E8A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99BE77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w:t>
            </w:r>
          </w:p>
        </w:tc>
        <w:tc>
          <w:tcPr>
            <w:tcW w:w="0" w:type="auto"/>
            <w:shd w:val="clear" w:color="auto" w:fill="auto"/>
            <w:vAlign w:val="center"/>
          </w:tcPr>
          <w:p w14:paraId="1D0AC1E7">
            <w:pPr>
              <w:jc w:val="center"/>
              <w:rPr>
                <w:rFonts w:ascii="Calibri" w:hAnsi="Calibri" w:eastAsia="Times New Roman" w:cs="Calibri"/>
                <w:sz w:val="22"/>
                <w:szCs w:val="22"/>
              </w:rPr>
            </w:pPr>
            <w:r>
              <w:rPr>
                <w:rFonts w:ascii="Calibri" w:hAnsi="Calibri" w:eastAsia="Times New Roman" w:cs="Calibri"/>
                <w:sz w:val="22"/>
                <w:szCs w:val="22"/>
              </w:rPr>
              <w:t>GLIBENCAMIDA 5 MG</w:t>
            </w:r>
          </w:p>
        </w:tc>
        <w:tc>
          <w:tcPr>
            <w:tcW w:w="0" w:type="auto"/>
            <w:shd w:val="clear" w:color="auto" w:fill="auto"/>
            <w:vAlign w:val="center"/>
          </w:tcPr>
          <w:p w14:paraId="40BD8B51">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2967872">
            <w:pPr>
              <w:jc w:val="center"/>
              <w:rPr>
                <w:rFonts w:ascii="Calibri" w:hAnsi="Calibri" w:eastAsia="Times New Roman" w:cs="Calibri"/>
                <w:sz w:val="22"/>
                <w:szCs w:val="22"/>
              </w:rPr>
            </w:pPr>
            <w:r>
              <w:rPr>
                <w:rFonts w:ascii="Calibri" w:hAnsi="Calibri" w:eastAsia="Times New Roman" w:cs="Calibri"/>
                <w:sz w:val="22"/>
                <w:szCs w:val="22"/>
              </w:rPr>
              <w:t>150.000</w:t>
            </w:r>
          </w:p>
        </w:tc>
      </w:tr>
      <w:tr w14:paraId="5281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A6F39D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280ACE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w:t>
            </w:r>
          </w:p>
        </w:tc>
        <w:tc>
          <w:tcPr>
            <w:tcW w:w="0" w:type="auto"/>
            <w:shd w:val="clear" w:color="auto" w:fill="auto"/>
            <w:vAlign w:val="center"/>
          </w:tcPr>
          <w:p w14:paraId="41A43665">
            <w:pPr>
              <w:jc w:val="center"/>
              <w:rPr>
                <w:rFonts w:ascii="Calibri" w:hAnsi="Calibri" w:eastAsia="Times New Roman" w:cs="Calibri"/>
                <w:sz w:val="22"/>
                <w:szCs w:val="22"/>
              </w:rPr>
            </w:pPr>
            <w:r>
              <w:rPr>
                <w:rFonts w:ascii="Calibri" w:hAnsi="Calibri" w:eastAsia="Times New Roman" w:cs="Calibri"/>
                <w:sz w:val="22"/>
                <w:szCs w:val="22"/>
              </w:rPr>
              <w:t>GLICAZIDA 30 MG COMPRIMIDO DE LIBERAÇÃO PROLONGADA</w:t>
            </w:r>
          </w:p>
        </w:tc>
        <w:tc>
          <w:tcPr>
            <w:tcW w:w="0" w:type="auto"/>
            <w:shd w:val="clear" w:color="auto" w:fill="auto"/>
            <w:vAlign w:val="center"/>
          </w:tcPr>
          <w:p w14:paraId="53C79BBA">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BAE2303">
            <w:pPr>
              <w:jc w:val="center"/>
              <w:rPr>
                <w:rFonts w:ascii="Calibri" w:hAnsi="Calibri" w:eastAsia="Times New Roman" w:cs="Calibri"/>
                <w:sz w:val="22"/>
                <w:szCs w:val="22"/>
              </w:rPr>
            </w:pPr>
            <w:r>
              <w:rPr>
                <w:rFonts w:ascii="Calibri" w:hAnsi="Calibri" w:eastAsia="Times New Roman" w:cs="Calibri"/>
                <w:sz w:val="22"/>
                <w:szCs w:val="22"/>
              </w:rPr>
              <w:t>300.000</w:t>
            </w:r>
          </w:p>
        </w:tc>
      </w:tr>
      <w:tr w14:paraId="400C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CAA838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1483A5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w:t>
            </w:r>
          </w:p>
        </w:tc>
        <w:tc>
          <w:tcPr>
            <w:tcW w:w="0" w:type="auto"/>
            <w:shd w:val="clear" w:color="auto" w:fill="auto"/>
            <w:vAlign w:val="center"/>
          </w:tcPr>
          <w:p w14:paraId="1976136B">
            <w:pPr>
              <w:jc w:val="center"/>
              <w:rPr>
                <w:rFonts w:ascii="Calibri" w:hAnsi="Calibri" w:eastAsia="Times New Roman" w:cs="Calibri"/>
                <w:sz w:val="22"/>
                <w:szCs w:val="22"/>
              </w:rPr>
            </w:pPr>
            <w:r>
              <w:rPr>
                <w:rFonts w:ascii="Calibri" w:hAnsi="Calibri" w:eastAsia="Times New Roman" w:cs="Calibri"/>
                <w:sz w:val="22"/>
                <w:szCs w:val="22"/>
              </w:rPr>
              <w:t>GLICAZIDA 60 MG COMPRIMIDO DE LIBERAÇÃO PROLONGADA</w:t>
            </w:r>
          </w:p>
        </w:tc>
        <w:tc>
          <w:tcPr>
            <w:tcW w:w="0" w:type="auto"/>
            <w:shd w:val="clear" w:color="auto" w:fill="auto"/>
            <w:vAlign w:val="center"/>
          </w:tcPr>
          <w:p w14:paraId="61D3A1F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EFAA156">
            <w:pPr>
              <w:jc w:val="center"/>
              <w:rPr>
                <w:rFonts w:ascii="Calibri" w:hAnsi="Calibri" w:eastAsia="Times New Roman" w:cs="Calibri"/>
                <w:sz w:val="22"/>
                <w:szCs w:val="22"/>
              </w:rPr>
            </w:pPr>
            <w:r>
              <w:rPr>
                <w:rFonts w:ascii="Calibri" w:hAnsi="Calibri" w:eastAsia="Times New Roman" w:cs="Calibri"/>
                <w:sz w:val="22"/>
                <w:szCs w:val="22"/>
              </w:rPr>
              <w:t>200.000</w:t>
            </w:r>
          </w:p>
        </w:tc>
      </w:tr>
      <w:tr w14:paraId="6060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9EA50B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1D2654B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w:t>
            </w:r>
          </w:p>
        </w:tc>
        <w:tc>
          <w:tcPr>
            <w:tcW w:w="0" w:type="auto"/>
            <w:shd w:val="clear" w:color="auto" w:fill="auto"/>
            <w:vAlign w:val="center"/>
          </w:tcPr>
          <w:p w14:paraId="628CD615">
            <w:pPr>
              <w:jc w:val="center"/>
              <w:rPr>
                <w:rFonts w:ascii="Calibri" w:hAnsi="Calibri" w:eastAsia="Times New Roman" w:cs="Calibri"/>
                <w:sz w:val="22"/>
                <w:szCs w:val="22"/>
              </w:rPr>
            </w:pPr>
            <w:r>
              <w:rPr>
                <w:rFonts w:ascii="Calibri" w:hAnsi="Calibri" w:eastAsia="Times New Roman" w:cs="Calibri"/>
                <w:sz w:val="22"/>
                <w:szCs w:val="22"/>
              </w:rPr>
              <w:t>HIDRALAZINA CLORID 25 MG</w:t>
            </w:r>
          </w:p>
        </w:tc>
        <w:tc>
          <w:tcPr>
            <w:tcW w:w="0" w:type="auto"/>
            <w:shd w:val="clear" w:color="auto" w:fill="auto"/>
            <w:vAlign w:val="center"/>
          </w:tcPr>
          <w:p w14:paraId="4FFDC92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61AE217">
            <w:pPr>
              <w:jc w:val="center"/>
              <w:rPr>
                <w:rFonts w:ascii="Calibri" w:hAnsi="Calibri" w:eastAsia="Times New Roman" w:cs="Calibri"/>
                <w:sz w:val="22"/>
                <w:szCs w:val="22"/>
              </w:rPr>
            </w:pPr>
            <w:r>
              <w:rPr>
                <w:rFonts w:ascii="Calibri" w:hAnsi="Calibri" w:eastAsia="Times New Roman" w:cs="Calibri"/>
                <w:sz w:val="22"/>
                <w:szCs w:val="22"/>
              </w:rPr>
              <w:t>10.000</w:t>
            </w:r>
          </w:p>
        </w:tc>
      </w:tr>
      <w:tr w14:paraId="171C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E908E9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3ABA833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w:t>
            </w:r>
          </w:p>
        </w:tc>
        <w:tc>
          <w:tcPr>
            <w:tcW w:w="0" w:type="auto"/>
            <w:shd w:val="clear" w:color="auto" w:fill="auto"/>
            <w:vAlign w:val="center"/>
          </w:tcPr>
          <w:p w14:paraId="20494295">
            <w:pPr>
              <w:jc w:val="center"/>
              <w:rPr>
                <w:rFonts w:ascii="Calibri" w:hAnsi="Calibri" w:eastAsia="Times New Roman" w:cs="Calibri"/>
                <w:sz w:val="22"/>
                <w:szCs w:val="22"/>
              </w:rPr>
            </w:pPr>
            <w:r>
              <w:rPr>
                <w:rFonts w:ascii="Calibri" w:hAnsi="Calibri" w:eastAsia="Times New Roman" w:cs="Calibri"/>
                <w:sz w:val="22"/>
                <w:szCs w:val="22"/>
              </w:rPr>
              <w:t>HIDRALAZINA CLORID 50 MG</w:t>
            </w:r>
          </w:p>
        </w:tc>
        <w:tc>
          <w:tcPr>
            <w:tcW w:w="0" w:type="auto"/>
            <w:shd w:val="clear" w:color="auto" w:fill="auto"/>
            <w:vAlign w:val="center"/>
          </w:tcPr>
          <w:p w14:paraId="358C00E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70C8A25">
            <w:pPr>
              <w:jc w:val="center"/>
              <w:rPr>
                <w:rFonts w:ascii="Calibri" w:hAnsi="Calibri" w:eastAsia="Times New Roman" w:cs="Calibri"/>
                <w:sz w:val="22"/>
                <w:szCs w:val="22"/>
              </w:rPr>
            </w:pPr>
            <w:r>
              <w:rPr>
                <w:rFonts w:ascii="Calibri" w:hAnsi="Calibri" w:eastAsia="Times New Roman" w:cs="Calibri"/>
                <w:sz w:val="22"/>
                <w:szCs w:val="22"/>
              </w:rPr>
              <w:t>10.000</w:t>
            </w:r>
          </w:p>
        </w:tc>
      </w:tr>
      <w:tr w14:paraId="235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C3C89C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97F68E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w:t>
            </w:r>
          </w:p>
        </w:tc>
        <w:tc>
          <w:tcPr>
            <w:tcW w:w="0" w:type="auto"/>
            <w:shd w:val="clear" w:color="auto" w:fill="auto"/>
            <w:vAlign w:val="center"/>
          </w:tcPr>
          <w:p w14:paraId="27E8EB58">
            <w:pPr>
              <w:jc w:val="center"/>
              <w:rPr>
                <w:rFonts w:ascii="Calibri" w:hAnsi="Calibri" w:eastAsia="Times New Roman" w:cs="Calibri"/>
                <w:sz w:val="22"/>
                <w:szCs w:val="22"/>
              </w:rPr>
            </w:pPr>
            <w:r>
              <w:rPr>
                <w:rFonts w:ascii="Calibri" w:hAnsi="Calibri" w:eastAsia="Times New Roman" w:cs="Calibri"/>
                <w:sz w:val="22"/>
                <w:szCs w:val="22"/>
              </w:rPr>
              <w:t>HIDROCLOROTIAZIDA 25 MG</w:t>
            </w:r>
          </w:p>
        </w:tc>
        <w:tc>
          <w:tcPr>
            <w:tcW w:w="0" w:type="auto"/>
            <w:shd w:val="clear" w:color="auto" w:fill="auto"/>
            <w:vAlign w:val="center"/>
          </w:tcPr>
          <w:p w14:paraId="2D995F1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FE0EFAE">
            <w:pPr>
              <w:jc w:val="center"/>
              <w:rPr>
                <w:rFonts w:ascii="Calibri" w:hAnsi="Calibri" w:eastAsia="Times New Roman" w:cs="Calibri"/>
                <w:sz w:val="22"/>
                <w:szCs w:val="22"/>
              </w:rPr>
            </w:pPr>
            <w:r>
              <w:rPr>
                <w:rFonts w:ascii="Calibri" w:hAnsi="Calibri" w:eastAsia="Times New Roman" w:cs="Calibri"/>
                <w:sz w:val="22"/>
                <w:szCs w:val="22"/>
              </w:rPr>
              <w:t>250.000</w:t>
            </w:r>
          </w:p>
        </w:tc>
      </w:tr>
      <w:tr w14:paraId="7624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DEA455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1F73AA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w:t>
            </w:r>
          </w:p>
        </w:tc>
        <w:tc>
          <w:tcPr>
            <w:tcW w:w="0" w:type="auto"/>
            <w:shd w:val="clear" w:color="auto" w:fill="auto"/>
            <w:vAlign w:val="center"/>
          </w:tcPr>
          <w:p w14:paraId="336470B2">
            <w:pPr>
              <w:jc w:val="center"/>
              <w:rPr>
                <w:rFonts w:ascii="Calibri" w:hAnsi="Calibri" w:eastAsia="Times New Roman" w:cs="Calibri"/>
                <w:sz w:val="22"/>
                <w:szCs w:val="22"/>
              </w:rPr>
            </w:pPr>
            <w:r>
              <w:rPr>
                <w:rFonts w:ascii="Calibri" w:hAnsi="Calibri" w:eastAsia="Times New Roman" w:cs="Calibri"/>
                <w:sz w:val="22"/>
                <w:szCs w:val="22"/>
              </w:rPr>
              <w:t>IBUPROFENO 600 MG</w:t>
            </w:r>
          </w:p>
        </w:tc>
        <w:tc>
          <w:tcPr>
            <w:tcW w:w="0" w:type="auto"/>
            <w:shd w:val="clear" w:color="auto" w:fill="auto"/>
            <w:vAlign w:val="center"/>
          </w:tcPr>
          <w:p w14:paraId="2F443096">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608AEC0">
            <w:pPr>
              <w:jc w:val="center"/>
              <w:rPr>
                <w:rFonts w:ascii="Calibri" w:hAnsi="Calibri" w:eastAsia="Times New Roman" w:cs="Calibri"/>
                <w:sz w:val="22"/>
                <w:szCs w:val="22"/>
              </w:rPr>
            </w:pPr>
            <w:r>
              <w:rPr>
                <w:rFonts w:ascii="Calibri" w:hAnsi="Calibri" w:eastAsia="Times New Roman" w:cs="Calibri"/>
                <w:sz w:val="22"/>
                <w:szCs w:val="22"/>
              </w:rPr>
              <w:t>60.000</w:t>
            </w:r>
          </w:p>
        </w:tc>
      </w:tr>
      <w:tr w14:paraId="31D2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0DD54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45F03EF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w:t>
            </w:r>
          </w:p>
        </w:tc>
        <w:tc>
          <w:tcPr>
            <w:tcW w:w="0" w:type="auto"/>
            <w:shd w:val="clear" w:color="auto" w:fill="auto"/>
            <w:vAlign w:val="center"/>
          </w:tcPr>
          <w:p w14:paraId="2CAB60B2">
            <w:pPr>
              <w:jc w:val="center"/>
              <w:rPr>
                <w:rFonts w:ascii="Calibri" w:hAnsi="Calibri" w:eastAsia="Times New Roman" w:cs="Calibri"/>
                <w:sz w:val="22"/>
                <w:szCs w:val="22"/>
              </w:rPr>
            </w:pPr>
            <w:r>
              <w:rPr>
                <w:rFonts w:ascii="Calibri" w:hAnsi="Calibri" w:eastAsia="Times New Roman" w:cs="Calibri"/>
                <w:sz w:val="22"/>
                <w:szCs w:val="22"/>
              </w:rPr>
              <w:t>ISOSSORBIDA, DINITRATO 5 MG COMPRIMIDO SUBLINGUAL</w:t>
            </w:r>
          </w:p>
        </w:tc>
        <w:tc>
          <w:tcPr>
            <w:tcW w:w="0" w:type="auto"/>
            <w:shd w:val="clear" w:color="auto" w:fill="auto"/>
            <w:vAlign w:val="center"/>
          </w:tcPr>
          <w:p w14:paraId="45A953F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C08347B">
            <w:pPr>
              <w:jc w:val="center"/>
              <w:rPr>
                <w:rFonts w:ascii="Calibri" w:hAnsi="Calibri" w:eastAsia="Times New Roman" w:cs="Calibri"/>
                <w:sz w:val="22"/>
                <w:szCs w:val="22"/>
              </w:rPr>
            </w:pPr>
            <w:r>
              <w:rPr>
                <w:rFonts w:ascii="Calibri" w:hAnsi="Calibri" w:eastAsia="Times New Roman" w:cs="Calibri"/>
                <w:sz w:val="22"/>
                <w:szCs w:val="22"/>
              </w:rPr>
              <w:t>1.200</w:t>
            </w:r>
          </w:p>
        </w:tc>
      </w:tr>
      <w:tr w14:paraId="5A8E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442A20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B4F18D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w:t>
            </w:r>
          </w:p>
        </w:tc>
        <w:tc>
          <w:tcPr>
            <w:tcW w:w="0" w:type="auto"/>
            <w:shd w:val="clear" w:color="auto" w:fill="auto"/>
            <w:vAlign w:val="center"/>
          </w:tcPr>
          <w:p w14:paraId="547A088A">
            <w:pPr>
              <w:jc w:val="center"/>
              <w:rPr>
                <w:rFonts w:ascii="Calibri" w:hAnsi="Calibri" w:eastAsia="Times New Roman" w:cs="Calibri"/>
                <w:sz w:val="22"/>
                <w:szCs w:val="22"/>
              </w:rPr>
            </w:pPr>
            <w:r>
              <w:rPr>
                <w:rFonts w:ascii="Calibri" w:hAnsi="Calibri" w:eastAsia="Times New Roman" w:cs="Calibri"/>
                <w:sz w:val="22"/>
                <w:szCs w:val="22"/>
              </w:rPr>
              <w:t>LEVOTIROXINA SÓDICA 25MCG</w:t>
            </w:r>
          </w:p>
        </w:tc>
        <w:tc>
          <w:tcPr>
            <w:tcW w:w="0" w:type="auto"/>
            <w:shd w:val="clear" w:color="auto" w:fill="auto"/>
            <w:vAlign w:val="center"/>
          </w:tcPr>
          <w:p w14:paraId="68A674C4">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4DA6CDA">
            <w:pPr>
              <w:jc w:val="center"/>
              <w:rPr>
                <w:rFonts w:ascii="Calibri" w:hAnsi="Calibri" w:eastAsia="Times New Roman" w:cs="Calibri"/>
                <w:sz w:val="22"/>
                <w:szCs w:val="22"/>
              </w:rPr>
            </w:pPr>
            <w:r>
              <w:rPr>
                <w:rFonts w:ascii="Calibri" w:hAnsi="Calibri" w:eastAsia="Times New Roman" w:cs="Calibri"/>
                <w:sz w:val="22"/>
                <w:szCs w:val="22"/>
              </w:rPr>
              <w:t>6.000</w:t>
            </w:r>
          </w:p>
        </w:tc>
      </w:tr>
      <w:tr w14:paraId="5C6E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237007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318BF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w:t>
            </w:r>
          </w:p>
        </w:tc>
        <w:tc>
          <w:tcPr>
            <w:tcW w:w="0" w:type="auto"/>
            <w:shd w:val="clear" w:color="auto" w:fill="auto"/>
            <w:vAlign w:val="center"/>
          </w:tcPr>
          <w:p w14:paraId="677B3489">
            <w:pPr>
              <w:jc w:val="center"/>
              <w:rPr>
                <w:rFonts w:ascii="Calibri" w:hAnsi="Calibri" w:eastAsia="Times New Roman" w:cs="Calibri"/>
                <w:sz w:val="22"/>
                <w:szCs w:val="22"/>
              </w:rPr>
            </w:pPr>
            <w:r>
              <w:rPr>
                <w:rFonts w:ascii="Calibri" w:hAnsi="Calibri" w:eastAsia="Times New Roman" w:cs="Calibri"/>
                <w:sz w:val="22"/>
                <w:szCs w:val="22"/>
              </w:rPr>
              <w:t>LEVOTIROXINA SÓDICA 50MCG</w:t>
            </w:r>
          </w:p>
        </w:tc>
        <w:tc>
          <w:tcPr>
            <w:tcW w:w="0" w:type="auto"/>
            <w:shd w:val="clear" w:color="auto" w:fill="auto"/>
            <w:vAlign w:val="center"/>
          </w:tcPr>
          <w:p w14:paraId="7C9B517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D9085E9">
            <w:pPr>
              <w:jc w:val="center"/>
              <w:rPr>
                <w:rFonts w:ascii="Calibri" w:hAnsi="Calibri" w:eastAsia="Times New Roman" w:cs="Calibri"/>
                <w:sz w:val="22"/>
                <w:szCs w:val="22"/>
              </w:rPr>
            </w:pPr>
            <w:r>
              <w:rPr>
                <w:rFonts w:ascii="Calibri" w:hAnsi="Calibri" w:eastAsia="Times New Roman" w:cs="Calibri"/>
                <w:sz w:val="22"/>
                <w:szCs w:val="22"/>
              </w:rPr>
              <w:t>12.000</w:t>
            </w:r>
          </w:p>
        </w:tc>
      </w:tr>
      <w:tr w14:paraId="248C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AB8D41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FAC4B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w:t>
            </w:r>
          </w:p>
        </w:tc>
        <w:tc>
          <w:tcPr>
            <w:tcW w:w="0" w:type="auto"/>
            <w:shd w:val="clear" w:color="auto" w:fill="auto"/>
            <w:vAlign w:val="center"/>
          </w:tcPr>
          <w:p w14:paraId="3FD44205">
            <w:pPr>
              <w:jc w:val="center"/>
              <w:rPr>
                <w:rFonts w:ascii="Calibri" w:hAnsi="Calibri" w:eastAsia="Times New Roman" w:cs="Calibri"/>
                <w:sz w:val="22"/>
                <w:szCs w:val="22"/>
              </w:rPr>
            </w:pPr>
            <w:r>
              <w:rPr>
                <w:rFonts w:ascii="Calibri" w:hAnsi="Calibri" w:eastAsia="Times New Roman" w:cs="Calibri"/>
                <w:sz w:val="22"/>
                <w:szCs w:val="22"/>
              </w:rPr>
              <w:t>LEVOTIROXINA SÓDICA 100MCG</w:t>
            </w:r>
          </w:p>
        </w:tc>
        <w:tc>
          <w:tcPr>
            <w:tcW w:w="0" w:type="auto"/>
            <w:shd w:val="clear" w:color="auto" w:fill="auto"/>
            <w:vAlign w:val="center"/>
          </w:tcPr>
          <w:p w14:paraId="4CF590C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3C12A9F">
            <w:pPr>
              <w:jc w:val="center"/>
              <w:rPr>
                <w:rFonts w:ascii="Calibri" w:hAnsi="Calibri" w:eastAsia="Times New Roman" w:cs="Calibri"/>
                <w:sz w:val="22"/>
                <w:szCs w:val="22"/>
              </w:rPr>
            </w:pPr>
            <w:r>
              <w:rPr>
                <w:rFonts w:ascii="Calibri" w:hAnsi="Calibri" w:eastAsia="Times New Roman" w:cs="Calibri"/>
                <w:sz w:val="22"/>
                <w:szCs w:val="22"/>
              </w:rPr>
              <w:t>15.000</w:t>
            </w:r>
          </w:p>
        </w:tc>
      </w:tr>
      <w:tr w14:paraId="18B0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878762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505A7AD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w:t>
            </w:r>
          </w:p>
        </w:tc>
        <w:tc>
          <w:tcPr>
            <w:tcW w:w="0" w:type="auto"/>
            <w:shd w:val="clear" w:color="auto" w:fill="auto"/>
            <w:vAlign w:val="center"/>
          </w:tcPr>
          <w:p w14:paraId="3A271918">
            <w:pPr>
              <w:jc w:val="center"/>
              <w:rPr>
                <w:rFonts w:ascii="Calibri" w:hAnsi="Calibri" w:eastAsia="Times New Roman" w:cs="Calibri"/>
                <w:sz w:val="22"/>
                <w:szCs w:val="22"/>
              </w:rPr>
            </w:pPr>
            <w:r>
              <w:rPr>
                <w:rFonts w:ascii="Calibri" w:hAnsi="Calibri" w:eastAsia="Times New Roman" w:cs="Calibri"/>
                <w:sz w:val="22"/>
                <w:szCs w:val="22"/>
              </w:rPr>
              <w:t>LORATADINA 10 MG</w:t>
            </w:r>
          </w:p>
        </w:tc>
        <w:tc>
          <w:tcPr>
            <w:tcW w:w="0" w:type="auto"/>
            <w:shd w:val="clear" w:color="auto" w:fill="auto"/>
            <w:vAlign w:val="center"/>
          </w:tcPr>
          <w:p w14:paraId="08FA6DC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A52771D">
            <w:pPr>
              <w:jc w:val="center"/>
              <w:rPr>
                <w:rFonts w:ascii="Calibri" w:hAnsi="Calibri" w:eastAsia="Times New Roman" w:cs="Calibri"/>
                <w:sz w:val="22"/>
                <w:szCs w:val="22"/>
              </w:rPr>
            </w:pPr>
            <w:r>
              <w:rPr>
                <w:rFonts w:ascii="Calibri" w:hAnsi="Calibri" w:eastAsia="Times New Roman" w:cs="Calibri"/>
                <w:sz w:val="22"/>
                <w:szCs w:val="22"/>
              </w:rPr>
              <w:t>20.000</w:t>
            </w:r>
          </w:p>
        </w:tc>
      </w:tr>
      <w:tr w14:paraId="2ADC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D4AD3A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AA61C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w:t>
            </w:r>
          </w:p>
        </w:tc>
        <w:tc>
          <w:tcPr>
            <w:tcW w:w="0" w:type="auto"/>
            <w:shd w:val="clear" w:color="auto" w:fill="auto"/>
            <w:vAlign w:val="center"/>
          </w:tcPr>
          <w:p w14:paraId="51A09093">
            <w:pPr>
              <w:jc w:val="center"/>
              <w:rPr>
                <w:rFonts w:ascii="Calibri" w:hAnsi="Calibri" w:eastAsia="Times New Roman" w:cs="Calibri"/>
                <w:sz w:val="22"/>
                <w:szCs w:val="22"/>
              </w:rPr>
            </w:pPr>
            <w:r>
              <w:rPr>
                <w:rFonts w:ascii="Calibri" w:hAnsi="Calibri" w:eastAsia="Times New Roman" w:cs="Calibri"/>
                <w:sz w:val="22"/>
                <w:szCs w:val="22"/>
              </w:rPr>
              <w:t>LOSARTANA POTÁSSICA 50 MG</w:t>
            </w:r>
          </w:p>
        </w:tc>
        <w:tc>
          <w:tcPr>
            <w:tcW w:w="0" w:type="auto"/>
            <w:shd w:val="clear" w:color="auto" w:fill="auto"/>
            <w:vAlign w:val="center"/>
          </w:tcPr>
          <w:p w14:paraId="17D74014">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7C20F97">
            <w:pPr>
              <w:jc w:val="center"/>
              <w:rPr>
                <w:rFonts w:ascii="Calibri" w:hAnsi="Calibri" w:eastAsia="Times New Roman" w:cs="Calibri"/>
                <w:sz w:val="22"/>
                <w:szCs w:val="22"/>
              </w:rPr>
            </w:pPr>
            <w:r>
              <w:rPr>
                <w:rFonts w:ascii="Calibri" w:hAnsi="Calibri" w:eastAsia="Times New Roman" w:cs="Calibri"/>
                <w:sz w:val="22"/>
                <w:szCs w:val="22"/>
              </w:rPr>
              <w:t>800.000</w:t>
            </w:r>
          </w:p>
        </w:tc>
      </w:tr>
      <w:tr w14:paraId="79A1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6F9A9F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2FA076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w:t>
            </w:r>
          </w:p>
        </w:tc>
        <w:tc>
          <w:tcPr>
            <w:tcW w:w="0" w:type="auto"/>
            <w:shd w:val="clear" w:color="auto" w:fill="auto"/>
            <w:vAlign w:val="center"/>
          </w:tcPr>
          <w:p w14:paraId="2CF9D2F4">
            <w:pPr>
              <w:jc w:val="center"/>
              <w:rPr>
                <w:rFonts w:ascii="Calibri" w:hAnsi="Calibri" w:eastAsia="Times New Roman" w:cs="Calibri"/>
                <w:sz w:val="22"/>
                <w:szCs w:val="22"/>
              </w:rPr>
            </w:pPr>
            <w:r>
              <w:rPr>
                <w:rFonts w:ascii="Calibri" w:hAnsi="Calibri" w:eastAsia="Times New Roman" w:cs="Calibri"/>
                <w:sz w:val="22"/>
                <w:szCs w:val="22"/>
              </w:rPr>
              <w:t>MESILATO DE DOXAZOSINA 4 MG</w:t>
            </w:r>
          </w:p>
        </w:tc>
        <w:tc>
          <w:tcPr>
            <w:tcW w:w="0" w:type="auto"/>
            <w:shd w:val="clear" w:color="auto" w:fill="auto"/>
            <w:vAlign w:val="center"/>
          </w:tcPr>
          <w:p w14:paraId="071EB5C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02F8228">
            <w:pPr>
              <w:jc w:val="center"/>
              <w:rPr>
                <w:rFonts w:ascii="Calibri" w:hAnsi="Calibri" w:eastAsia="Times New Roman" w:cs="Calibri"/>
                <w:sz w:val="22"/>
                <w:szCs w:val="22"/>
              </w:rPr>
            </w:pPr>
            <w:r>
              <w:rPr>
                <w:rFonts w:ascii="Calibri" w:hAnsi="Calibri" w:eastAsia="Times New Roman" w:cs="Calibri"/>
                <w:sz w:val="22"/>
                <w:szCs w:val="22"/>
              </w:rPr>
              <w:t>1.500</w:t>
            </w:r>
          </w:p>
        </w:tc>
      </w:tr>
      <w:tr w14:paraId="1931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4392D7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1091717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w:t>
            </w:r>
          </w:p>
        </w:tc>
        <w:tc>
          <w:tcPr>
            <w:tcW w:w="0" w:type="auto"/>
            <w:shd w:val="clear" w:color="auto" w:fill="auto"/>
            <w:vAlign w:val="center"/>
          </w:tcPr>
          <w:p w14:paraId="36BAB028">
            <w:pPr>
              <w:jc w:val="center"/>
              <w:rPr>
                <w:rFonts w:ascii="Calibri" w:hAnsi="Calibri" w:eastAsia="Times New Roman" w:cs="Calibri"/>
                <w:sz w:val="22"/>
                <w:szCs w:val="22"/>
              </w:rPr>
            </w:pPr>
            <w:r>
              <w:rPr>
                <w:rFonts w:ascii="Calibri" w:hAnsi="Calibri" w:eastAsia="Times New Roman" w:cs="Calibri"/>
                <w:sz w:val="22"/>
                <w:szCs w:val="22"/>
              </w:rPr>
              <w:t>METFORMINA CLORIDRATO 500 MG</w:t>
            </w:r>
          </w:p>
        </w:tc>
        <w:tc>
          <w:tcPr>
            <w:tcW w:w="0" w:type="auto"/>
            <w:shd w:val="clear" w:color="auto" w:fill="auto"/>
            <w:vAlign w:val="center"/>
          </w:tcPr>
          <w:p w14:paraId="3304C4C6">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8FDBC64">
            <w:pPr>
              <w:jc w:val="center"/>
              <w:rPr>
                <w:rFonts w:ascii="Calibri" w:hAnsi="Calibri" w:eastAsia="Times New Roman" w:cs="Calibri"/>
                <w:sz w:val="22"/>
                <w:szCs w:val="22"/>
              </w:rPr>
            </w:pPr>
            <w:r>
              <w:rPr>
                <w:rFonts w:ascii="Calibri" w:hAnsi="Calibri" w:eastAsia="Times New Roman" w:cs="Calibri"/>
                <w:sz w:val="22"/>
                <w:szCs w:val="22"/>
              </w:rPr>
              <w:t>60.000</w:t>
            </w:r>
          </w:p>
        </w:tc>
      </w:tr>
      <w:tr w14:paraId="25B8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DCD53B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1911BB8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w:t>
            </w:r>
          </w:p>
        </w:tc>
        <w:tc>
          <w:tcPr>
            <w:tcW w:w="0" w:type="auto"/>
            <w:shd w:val="clear" w:color="auto" w:fill="auto"/>
            <w:vAlign w:val="center"/>
          </w:tcPr>
          <w:p w14:paraId="5854AD72">
            <w:pPr>
              <w:jc w:val="center"/>
              <w:rPr>
                <w:rFonts w:ascii="Calibri" w:hAnsi="Calibri" w:eastAsia="Times New Roman" w:cs="Calibri"/>
                <w:sz w:val="22"/>
                <w:szCs w:val="22"/>
              </w:rPr>
            </w:pPr>
            <w:r>
              <w:rPr>
                <w:rFonts w:ascii="Calibri" w:hAnsi="Calibri" w:eastAsia="Times New Roman" w:cs="Calibri"/>
                <w:sz w:val="22"/>
                <w:szCs w:val="22"/>
              </w:rPr>
              <w:t>METFORMINA CLORIDRATO 850 MG</w:t>
            </w:r>
          </w:p>
        </w:tc>
        <w:tc>
          <w:tcPr>
            <w:tcW w:w="0" w:type="auto"/>
            <w:shd w:val="clear" w:color="auto" w:fill="auto"/>
            <w:vAlign w:val="center"/>
          </w:tcPr>
          <w:p w14:paraId="438EC21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6B981E4">
            <w:pPr>
              <w:jc w:val="center"/>
              <w:rPr>
                <w:rFonts w:ascii="Calibri" w:hAnsi="Calibri" w:eastAsia="Times New Roman" w:cs="Calibri"/>
                <w:sz w:val="22"/>
                <w:szCs w:val="22"/>
              </w:rPr>
            </w:pPr>
            <w:r>
              <w:rPr>
                <w:rFonts w:ascii="Calibri" w:hAnsi="Calibri" w:eastAsia="Times New Roman" w:cs="Calibri"/>
                <w:sz w:val="22"/>
                <w:szCs w:val="22"/>
              </w:rPr>
              <w:t>400.000</w:t>
            </w:r>
          </w:p>
        </w:tc>
      </w:tr>
      <w:tr w14:paraId="13A4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F8B3C3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5B92F68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w:t>
            </w:r>
          </w:p>
        </w:tc>
        <w:tc>
          <w:tcPr>
            <w:tcW w:w="0" w:type="auto"/>
            <w:shd w:val="clear" w:color="auto" w:fill="auto"/>
            <w:vAlign w:val="center"/>
          </w:tcPr>
          <w:p w14:paraId="3007A6DB">
            <w:pPr>
              <w:jc w:val="center"/>
              <w:rPr>
                <w:rFonts w:ascii="Calibri" w:hAnsi="Calibri" w:eastAsia="Times New Roman" w:cs="Calibri"/>
                <w:sz w:val="22"/>
                <w:szCs w:val="22"/>
              </w:rPr>
            </w:pPr>
            <w:r>
              <w:rPr>
                <w:rFonts w:ascii="Calibri" w:hAnsi="Calibri" w:eastAsia="Times New Roman" w:cs="Calibri"/>
                <w:sz w:val="22"/>
                <w:szCs w:val="22"/>
              </w:rPr>
              <w:t>METILDOPA 250 MG</w:t>
            </w:r>
          </w:p>
        </w:tc>
        <w:tc>
          <w:tcPr>
            <w:tcW w:w="0" w:type="auto"/>
            <w:shd w:val="clear" w:color="auto" w:fill="auto"/>
            <w:vAlign w:val="center"/>
          </w:tcPr>
          <w:p w14:paraId="3098D9E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2ED460A">
            <w:pPr>
              <w:jc w:val="center"/>
              <w:rPr>
                <w:rFonts w:ascii="Calibri" w:hAnsi="Calibri" w:eastAsia="Times New Roman" w:cs="Calibri"/>
                <w:sz w:val="22"/>
                <w:szCs w:val="22"/>
              </w:rPr>
            </w:pPr>
            <w:r>
              <w:rPr>
                <w:rFonts w:ascii="Calibri" w:hAnsi="Calibri" w:eastAsia="Times New Roman" w:cs="Calibri"/>
                <w:sz w:val="22"/>
                <w:szCs w:val="22"/>
              </w:rPr>
              <w:t>20.000</w:t>
            </w:r>
          </w:p>
        </w:tc>
      </w:tr>
      <w:tr w14:paraId="6F20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9E035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69717DD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w:t>
            </w:r>
          </w:p>
        </w:tc>
        <w:tc>
          <w:tcPr>
            <w:tcW w:w="0" w:type="auto"/>
            <w:shd w:val="clear" w:color="auto" w:fill="auto"/>
            <w:vAlign w:val="center"/>
          </w:tcPr>
          <w:p w14:paraId="41F6659F">
            <w:pPr>
              <w:jc w:val="center"/>
              <w:rPr>
                <w:rFonts w:ascii="Calibri" w:hAnsi="Calibri" w:eastAsia="Times New Roman" w:cs="Calibri"/>
                <w:sz w:val="22"/>
                <w:szCs w:val="22"/>
              </w:rPr>
            </w:pPr>
            <w:r>
              <w:rPr>
                <w:rFonts w:ascii="Calibri" w:hAnsi="Calibri" w:eastAsia="Times New Roman" w:cs="Calibri"/>
                <w:sz w:val="22"/>
                <w:szCs w:val="22"/>
              </w:rPr>
              <w:t>METILDOPA 500 MG</w:t>
            </w:r>
          </w:p>
        </w:tc>
        <w:tc>
          <w:tcPr>
            <w:tcW w:w="0" w:type="auto"/>
            <w:shd w:val="clear" w:color="auto" w:fill="auto"/>
            <w:vAlign w:val="center"/>
          </w:tcPr>
          <w:p w14:paraId="24A5528A">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55C4070">
            <w:pPr>
              <w:jc w:val="center"/>
              <w:rPr>
                <w:rFonts w:ascii="Calibri" w:hAnsi="Calibri" w:eastAsia="Times New Roman" w:cs="Calibri"/>
                <w:sz w:val="22"/>
                <w:szCs w:val="22"/>
              </w:rPr>
            </w:pPr>
            <w:r>
              <w:rPr>
                <w:rFonts w:ascii="Calibri" w:hAnsi="Calibri" w:eastAsia="Times New Roman" w:cs="Calibri"/>
                <w:sz w:val="22"/>
                <w:szCs w:val="22"/>
              </w:rPr>
              <w:t>10.000</w:t>
            </w:r>
          </w:p>
        </w:tc>
      </w:tr>
      <w:tr w14:paraId="3F9B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D3FF3F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97F0E1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w:t>
            </w:r>
          </w:p>
        </w:tc>
        <w:tc>
          <w:tcPr>
            <w:tcW w:w="0" w:type="auto"/>
            <w:shd w:val="clear" w:color="auto" w:fill="auto"/>
            <w:vAlign w:val="center"/>
          </w:tcPr>
          <w:p w14:paraId="1A4C6D83">
            <w:pPr>
              <w:jc w:val="center"/>
              <w:rPr>
                <w:rFonts w:ascii="Calibri" w:hAnsi="Calibri" w:eastAsia="Times New Roman" w:cs="Calibri"/>
                <w:sz w:val="22"/>
                <w:szCs w:val="22"/>
              </w:rPr>
            </w:pPr>
            <w:r>
              <w:rPr>
                <w:rFonts w:ascii="Calibri" w:hAnsi="Calibri" w:eastAsia="Times New Roman" w:cs="Calibri"/>
                <w:sz w:val="22"/>
                <w:szCs w:val="22"/>
              </w:rPr>
              <w:t>METOCLOPRAMIDA CLORIDRATO 10MG</w:t>
            </w:r>
          </w:p>
        </w:tc>
        <w:tc>
          <w:tcPr>
            <w:tcW w:w="0" w:type="auto"/>
            <w:shd w:val="clear" w:color="auto" w:fill="auto"/>
            <w:vAlign w:val="center"/>
          </w:tcPr>
          <w:p w14:paraId="0111F650">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92305A0">
            <w:pPr>
              <w:jc w:val="center"/>
              <w:rPr>
                <w:rFonts w:ascii="Calibri" w:hAnsi="Calibri" w:eastAsia="Times New Roman" w:cs="Calibri"/>
                <w:sz w:val="22"/>
                <w:szCs w:val="22"/>
              </w:rPr>
            </w:pPr>
            <w:r>
              <w:rPr>
                <w:rFonts w:ascii="Calibri" w:hAnsi="Calibri" w:eastAsia="Times New Roman" w:cs="Calibri"/>
                <w:sz w:val="22"/>
                <w:szCs w:val="22"/>
              </w:rPr>
              <w:t>5.000</w:t>
            </w:r>
          </w:p>
        </w:tc>
      </w:tr>
      <w:tr w14:paraId="72A5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C51ABB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43648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w:t>
            </w:r>
          </w:p>
        </w:tc>
        <w:tc>
          <w:tcPr>
            <w:tcW w:w="0" w:type="auto"/>
            <w:shd w:val="clear" w:color="auto" w:fill="auto"/>
            <w:vAlign w:val="center"/>
          </w:tcPr>
          <w:p w14:paraId="6182849A">
            <w:pPr>
              <w:jc w:val="center"/>
              <w:rPr>
                <w:rFonts w:ascii="Calibri" w:hAnsi="Calibri" w:eastAsia="Times New Roman" w:cs="Calibri"/>
                <w:sz w:val="22"/>
                <w:szCs w:val="22"/>
              </w:rPr>
            </w:pPr>
            <w:r>
              <w:rPr>
                <w:rFonts w:ascii="Calibri" w:hAnsi="Calibri" w:eastAsia="Times New Roman" w:cs="Calibri"/>
                <w:sz w:val="22"/>
                <w:szCs w:val="22"/>
              </w:rPr>
              <w:t>METOPROLOL SUCCINATO 100 MG COMPRIMIDO DE LIBERAÇÃO CONTROLADA</w:t>
            </w:r>
          </w:p>
        </w:tc>
        <w:tc>
          <w:tcPr>
            <w:tcW w:w="0" w:type="auto"/>
            <w:shd w:val="clear" w:color="auto" w:fill="auto"/>
            <w:vAlign w:val="center"/>
          </w:tcPr>
          <w:p w14:paraId="6725F4F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6338C96">
            <w:pPr>
              <w:jc w:val="center"/>
              <w:rPr>
                <w:rFonts w:ascii="Calibri" w:hAnsi="Calibri" w:eastAsia="Times New Roman" w:cs="Calibri"/>
                <w:sz w:val="22"/>
                <w:szCs w:val="22"/>
              </w:rPr>
            </w:pPr>
            <w:r>
              <w:rPr>
                <w:rFonts w:ascii="Calibri" w:hAnsi="Calibri" w:eastAsia="Times New Roman" w:cs="Calibri"/>
                <w:sz w:val="22"/>
                <w:szCs w:val="22"/>
              </w:rPr>
              <w:t>60.000</w:t>
            </w:r>
          </w:p>
        </w:tc>
      </w:tr>
      <w:tr w14:paraId="7626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34AE06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2A90E14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w:t>
            </w:r>
          </w:p>
        </w:tc>
        <w:tc>
          <w:tcPr>
            <w:tcW w:w="0" w:type="auto"/>
            <w:shd w:val="clear" w:color="auto" w:fill="auto"/>
            <w:vAlign w:val="center"/>
          </w:tcPr>
          <w:p w14:paraId="131E8023">
            <w:pPr>
              <w:jc w:val="center"/>
              <w:rPr>
                <w:rFonts w:ascii="Calibri" w:hAnsi="Calibri" w:eastAsia="Times New Roman" w:cs="Calibri"/>
                <w:sz w:val="22"/>
                <w:szCs w:val="22"/>
              </w:rPr>
            </w:pPr>
            <w:r>
              <w:rPr>
                <w:rFonts w:ascii="Calibri" w:hAnsi="Calibri" w:eastAsia="Times New Roman" w:cs="Calibri"/>
                <w:sz w:val="22"/>
                <w:szCs w:val="22"/>
              </w:rPr>
              <w:t>METOPROLOL SUCCINATO 50 MG COMPRIMIDO DE LIBERAÇÃO CONTROLADA</w:t>
            </w:r>
          </w:p>
        </w:tc>
        <w:tc>
          <w:tcPr>
            <w:tcW w:w="0" w:type="auto"/>
            <w:shd w:val="clear" w:color="auto" w:fill="auto"/>
            <w:vAlign w:val="center"/>
          </w:tcPr>
          <w:p w14:paraId="14268C6B">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5E5A636">
            <w:pPr>
              <w:jc w:val="center"/>
              <w:rPr>
                <w:rFonts w:ascii="Calibri" w:hAnsi="Calibri" w:eastAsia="Times New Roman" w:cs="Calibri"/>
                <w:sz w:val="22"/>
                <w:szCs w:val="22"/>
              </w:rPr>
            </w:pPr>
            <w:r>
              <w:rPr>
                <w:rFonts w:ascii="Calibri" w:hAnsi="Calibri" w:eastAsia="Times New Roman" w:cs="Calibri"/>
                <w:sz w:val="22"/>
                <w:szCs w:val="22"/>
              </w:rPr>
              <w:t>60.000</w:t>
            </w:r>
          </w:p>
        </w:tc>
      </w:tr>
      <w:tr w14:paraId="7B9D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0DC658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122FB2D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w:t>
            </w:r>
          </w:p>
        </w:tc>
        <w:tc>
          <w:tcPr>
            <w:tcW w:w="0" w:type="auto"/>
            <w:shd w:val="clear" w:color="auto" w:fill="auto"/>
            <w:vAlign w:val="center"/>
          </w:tcPr>
          <w:p w14:paraId="4AED219F">
            <w:pPr>
              <w:jc w:val="center"/>
              <w:rPr>
                <w:rFonts w:ascii="Calibri" w:hAnsi="Calibri" w:eastAsia="Times New Roman" w:cs="Calibri"/>
                <w:sz w:val="22"/>
                <w:szCs w:val="22"/>
              </w:rPr>
            </w:pPr>
            <w:r>
              <w:rPr>
                <w:rFonts w:ascii="Calibri" w:hAnsi="Calibri" w:eastAsia="Times New Roman" w:cs="Calibri"/>
                <w:sz w:val="22"/>
                <w:szCs w:val="22"/>
              </w:rPr>
              <w:t>METOPROLOL SUCCINATO 25 MG COMPRIMIDO DE LIBERAÇÃO CONTROLADA</w:t>
            </w:r>
          </w:p>
        </w:tc>
        <w:tc>
          <w:tcPr>
            <w:tcW w:w="0" w:type="auto"/>
            <w:shd w:val="clear" w:color="auto" w:fill="auto"/>
            <w:vAlign w:val="center"/>
          </w:tcPr>
          <w:p w14:paraId="062FB51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F431582">
            <w:pPr>
              <w:jc w:val="center"/>
              <w:rPr>
                <w:rFonts w:ascii="Calibri" w:hAnsi="Calibri" w:eastAsia="Times New Roman" w:cs="Calibri"/>
                <w:sz w:val="22"/>
                <w:szCs w:val="22"/>
              </w:rPr>
            </w:pPr>
            <w:r>
              <w:rPr>
                <w:rFonts w:ascii="Calibri" w:hAnsi="Calibri" w:eastAsia="Times New Roman" w:cs="Calibri"/>
                <w:sz w:val="22"/>
                <w:szCs w:val="22"/>
              </w:rPr>
              <w:t>60.000</w:t>
            </w:r>
          </w:p>
        </w:tc>
      </w:tr>
      <w:tr w14:paraId="2155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50DBD1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B1B340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w:t>
            </w:r>
          </w:p>
        </w:tc>
        <w:tc>
          <w:tcPr>
            <w:tcW w:w="0" w:type="auto"/>
            <w:shd w:val="clear" w:color="auto" w:fill="auto"/>
            <w:vAlign w:val="center"/>
          </w:tcPr>
          <w:p w14:paraId="2DA7DE3D">
            <w:pPr>
              <w:jc w:val="center"/>
              <w:rPr>
                <w:rFonts w:ascii="Calibri" w:hAnsi="Calibri" w:eastAsia="Times New Roman" w:cs="Calibri"/>
                <w:sz w:val="22"/>
                <w:szCs w:val="22"/>
              </w:rPr>
            </w:pPr>
            <w:r>
              <w:rPr>
                <w:rFonts w:ascii="Calibri" w:hAnsi="Calibri" w:eastAsia="Times New Roman" w:cs="Calibri"/>
                <w:sz w:val="22"/>
                <w:szCs w:val="22"/>
              </w:rPr>
              <w:t>NIFEDIPINO 10 MG</w:t>
            </w:r>
          </w:p>
        </w:tc>
        <w:tc>
          <w:tcPr>
            <w:tcW w:w="0" w:type="auto"/>
            <w:shd w:val="clear" w:color="auto" w:fill="auto"/>
            <w:vAlign w:val="center"/>
          </w:tcPr>
          <w:p w14:paraId="1C05A101">
            <w:pPr>
              <w:jc w:val="center"/>
              <w:rPr>
                <w:rFonts w:ascii="Calibri" w:hAnsi="Calibri" w:eastAsia="Times New Roman" w:cs="Calibri"/>
                <w:sz w:val="22"/>
                <w:szCs w:val="22"/>
              </w:rPr>
            </w:pPr>
            <w:r>
              <w:rPr>
                <w:rFonts w:ascii="Calibri" w:hAnsi="Calibri" w:eastAsia="Times New Roman" w:cs="Calibri"/>
                <w:sz w:val="22"/>
                <w:szCs w:val="22"/>
              </w:rPr>
              <w:t>COMP/CAP</w:t>
            </w:r>
          </w:p>
        </w:tc>
        <w:tc>
          <w:tcPr>
            <w:tcW w:w="0" w:type="auto"/>
            <w:shd w:val="clear" w:color="auto" w:fill="auto"/>
            <w:vAlign w:val="center"/>
          </w:tcPr>
          <w:p w14:paraId="1EFE6AD9">
            <w:pPr>
              <w:jc w:val="center"/>
              <w:rPr>
                <w:rFonts w:ascii="Calibri" w:hAnsi="Calibri" w:eastAsia="Times New Roman" w:cs="Calibri"/>
                <w:sz w:val="22"/>
                <w:szCs w:val="22"/>
              </w:rPr>
            </w:pPr>
            <w:r>
              <w:rPr>
                <w:rFonts w:ascii="Calibri" w:hAnsi="Calibri" w:eastAsia="Times New Roman" w:cs="Calibri"/>
                <w:sz w:val="22"/>
                <w:szCs w:val="22"/>
              </w:rPr>
              <w:t>6.000</w:t>
            </w:r>
          </w:p>
        </w:tc>
      </w:tr>
      <w:tr w14:paraId="08B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27CE77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3CC98BF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w:t>
            </w:r>
          </w:p>
        </w:tc>
        <w:tc>
          <w:tcPr>
            <w:tcW w:w="0" w:type="auto"/>
            <w:shd w:val="clear" w:color="auto" w:fill="auto"/>
            <w:vAlign w:val="center"/>
          </w:tcPr>
          <w:p w14:paraId="1B0A54D3">
            <w:pPr>
              <w:jc w:val="center"/>
              <w:rPr>
                <w:rFonts w:ascii="Calibri" w:hAnsi="Calibri" w:eastAsia="Times New Roman" w:cs="Calibri"/>
                <w:sz w:val="22"/>
                <w:szCs w:val="22"/>
              </w:rPr>
            </w:pPr>
            <w:r>
              <w:rPr>
                <w:rFonts w:ascii="Calibri" w:hAnsi="Calibri" w:eastAsia="Times New Roman" w:cs="Calibri"/>
                <w:sz w:val="22"/>
                <w:szCs w:val="22"/>
              </w:rPr>
              <w:t>OMEPRAZOL 20 MG BLISTER</w:t>
            </w:r>
          </w:p>
        </w:tc>
        <w:tc>
          <w:tcPr>
            <w:tcW w:w="0" w:type="auto"/>
            <w:shd w:val="clear" w:color="auto" w:fill="auto"/>
            <w:vAlign w:val="center"/>
          </w:tcPr>
          <w:p w14:paraId="7664E5EF">
            <w:pPr>
              <w:jc w:val="center"/>
              <w:rPr>
                <w:rFonts w:ascii="Calibri" w:hAnsi="Calibri" w:eastAsia="Times New Roman" w:cs="Calibri"/>
                <w:sz w:val="22"/>
                <w:szCs w:val="22"/>
              </w:rPr>
            </w:pPr>
            <w:r>
              <w:rPr>
                <w:rFonts w:ascii="Calibri" w:hAnsi="Calibri" w:eastAsia="Times New Roman" w:cs="Calibri"/>
                <w:sz w:val="22"/>
                <w:szCs w:val="22"/>
              </w:rPr>
              <w:t>CÁP.</w:t>
            </w:r>
          </w:p>
        </w:tc>
        <w:tc>
          <w:tcPr>
            <w:tcW w:w="0" w:type="auto"/>
            <w:shd w:val="clear" w:color="auto" w:fill="auto"/>
            <w:vAlign w:val="center"/>
          </w:tcPr>
          <w:p w14:paraId="17D60660">
            <w:pPr>
              <w:jc w:val="center"/>
              <w:rPr>
                <w:rFonts w:ascii="Calibri" w:hAnsi="Calibri" w:eastAsia="Times New Roman" w:cs="Calibri"/>
                <w:sz w:val="22"/>
                <w:szCs w:val="22"/>
              </w:rPr>
            </w:pPr>
            <w:r>
              <w:rPr>
                <w:rFonts w:ascii="Calibri" w:hAnsi="Calibri" w:eastAsia="Times New Roman" w:cs="Calibri"/>
                <w:sz w:val="22"/>
                <w:szCs w:val="22"/>
              </w:rPr>
              <w:t>150.000</w:t>
            </w:r>
          </w:p>
        </w:tc>
      </w:tr>
      <w:tr w14:paraId="7840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2E8B2CE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2C46536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w:t>
            </w:r>
          </w:p>
        </w:tc>
        <w:tc>
          <w:tcPr>
            <w:tcW w:w="0" w:type="auto"/>
            <w:shd w:val="clear" w:color="auto" w:fill="auto"/>
            <w:vAlign w:val="center"/>
          </w:tcPr>
          <w:p w14:paraId="20F9E305">
            <w:pPr>
              <w:jc w:val="center"/>
              <w:rPr>
                <w:rFonts w:ascii="Calibri" w:hAnsi="Calibri" w:eastAsia="Times New Roman" w:cs="Calibri"/>
                <w:sz w:val="22"/>
                <w:szCs w:val="22"/>
              </w:rPr>
            </w:pPr>
            <w:r>
              <w:rPr>
                <w:rFonts w:ascii="Calibri" w:hAnsi="Calibri" w:eastAsia="Times New Roman" w:cs="Calibri"/>
                <w:sz w:val="22"/>
                <w:szCs w:val="22"/>
              </w:rPr>
              <w:t>ONDANSETRONA, CLORIDRATO 5MG ( ONDANSETRONA 4MG ), COMPRIMIDO ORODISPERSIVEL</w:t>
            </w:r>
          </w:p>
        </w:tc>
        <w:tc>
          <w:tcPr>
            <w:tcW w:w="0" w:type="auto"/>
            <w:shd w:val="clear" w:color="auto" w:fill="auto"/>
            <w:vAlign w:val="center"/>
          </w:tcPr>
          <w:p w14:paraId="2D86F96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E1BB6CC">
            <w:pPr>
              <w:jc w:val="center"/>
              <w:rPr>
                <w:rFonts w:ascii="Calibri" w:hAnsi="Calibri" w:eastAsia="Times New Roman" w:cs="Calibri"/>
                <w:sz w:val="22"/>
                <w:szCs w:val="22"/>
              </w:rPr>
            </w:pPr>
            <w:r>
              <w:rPr>
                <w:rFonts w:ascii="Calibri" w:hAnsi="Calibri" w:eastAsia="Times New Roman" w:cs="Calibri"/>
                <w:sz w:val="22"/>
                <w:szCs w:val="22"/>
              </w:rPr>
              <w:t>20.000</w:t>
            </w:r>
          </w:p>
        </w:tc>
      </w:tr>
      <w:tr w14:paraId="27F3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E2B00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4587B3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w:t>
            </w:r>
          </w:p>
        </w:tc>
        <w:tc>
          <w:tcPr>
            <w:tcW w:w="0" w:type="auto"/>
            <w:shd w:val="clear" w:color="auto" w:fill="auto"/>
            <w:vAlign w:val="center"/>
          </w:tcPr>
          <w:p w14:paraId="01FCBB8B">
            <w:pPr>
              <w:jc w:val="center"/>
              <w:rPr>
                <w:rFonts w:ascii="Calibri" w:hAnsi="Calibri" w:eastAsia="Times New Roman" w:cs="Calibri"/>
                <w:sz w:val="22"/>
                <w:szCs w:val="22"/>
              </w:rPr>
            </w:pPr>
            <w:r>
              <w:rPr>
                <w:rFonts w:ascii="Calibri" w:hAnsi="Calibri" w:eastAsia="Times New Roman" w:cs="Calibri"/>
                <w:sz w:val="22"/>
                <w:szCs w:val="22"/>
              </w:rPr>
              <w:t>ONDANSETRONA, CLORIDRATO, 8MG COMPRIMIDO ORODISPERSIVE.</w:t>
            </w:r>
          </w:p>
        </w:tc>
        <w:tc>
          <w:tcPr>
            <w:tcW w:w="0" w:type="auto"/>
            <w:shd w:val="clear" w:color="auto" w:fill="auto"/>
            <w:vAlign w:val="center"/>
          </w:tcPr>
          <w:p w14:paraId="57B378C5">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B2CFD08">
            <w:pPr>
              <w:jc w:val="center"/>
              <w:rPr>
                <w:rFonts w:ascii="Calibri" w:hAnsi="Calibri" w:eastAsia="Times New Roman" w:cs="Calibri"/>
                <w:sz w:val="22"/>
                <w:szCs w:val="22"/>
              </w:rPr>
            </w:pPr>
            <w:r>
              <w:rPr>
                <w:rFonts w:ascii="Calibri" w:hAnsi="Calibri" w:eastAsia="Times New Roman" w:cs="Calibri"/>
                <w:sz w:val="22"/>
                <w:szCs w:val="22"/>
              </w:rPr>
              <w:t>20.000</w:t>
            </w:r>
          </w:p>
        </w:tc>
      </w:tr>
      <w:tr w14:paraId="56BA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F7613A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FDBCC4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w:t>
            </w:r>
          </w:p>
        </w:tc>
        <w:tc>
          <w:tcPr>
            <w:tcW w:w="0" w:type="auto"/>
            <w:shd w:val="clear" w:color="auto" w:fill="auto"/>
            <w:vAlign w:val="center"/>
          </w:tcPr>
          <w:p w14:paraId="2E386988">
            <w:pPr>
              <w:jc w:val="center"/>
              <w:rPr>
                <w:rFonts w:ascii="Calibri" w:hAnsi="Calibri" w:eastAsia="Times New Roman" w:cs="Calibri"/>
                <w:sz w:val="22"/>
                <w:szCs w:val="22"/>
              </w:rPr>
            </w:pPr>
            <w:r>
              <w:rPr>
                <w:rFonts w:ascii="Calibri" w:hAnsi="Calibri" w:eastAsia="Times New Roman" w:cs="Calibri"/>
                <w:sz w:val="22"/>
                <w:szCs w:val="22"/>
              </w:rPr>
              <w:t>PARACETAMOL 500 MG</w:t>
            </w:r>
          </w:p>
        </w:tc>
        <w:tc>
          <w:tcPr>
            <w:tcW w:w="0" w:type="auto"/>
            <w:shd w:val="clear" w:color="auto" w:fill="auto"/>
            <w:vAlign w:val="center"/>
          </w:tcPr>
          <w:p w14:paraId="453540A0">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6FD1923">
            <w:pPr>
              <w:jc w:val="center"/>
              <w:rPr>
                <w:rFonts w:ascii="Calibri" w:hAnsi="Calibri" w:eastAsia="Times New Roman" w:cs="Calibri"/>
                <w:sz w:val="22"/>
                <w:szCs w:val="22"/>
              </w:rPr>
            </w:pPr>
            <w:r>
              <w:rPr>
                <w:rFonts w:ascii="Calibri" w:hAnsi="Calibri" w:eastAsia="Times New Roman" w:cs="Calibri"/>
                <w:sz w:val="22"/>
                <w:szCs w:val="22"/>
              </w:rPr>
              <w:t>80.000</w:t>
            </w:r>
          </w:p>
        </w:tc>
      </w:tr>
      <w:tr w14:paraId="6B95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B8A1F4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3CDE356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w:t>
            </w:r>
          </w:p>
        </w:tc>
        <w:tc>
          <w:tcPr>
            <w:tcW w:w="0" w:type="auto"/>
            <w:shd w:val="clear" w:color="auto" w:fill="auto"/>
            <w:vAlign w:val="center"/>
          </w:tcPr>
          <w:p w14:paraId="33B408D0">
            <w:pPr>
              <w:jc w:val="center"/>
              <w:rPr>
                <w:rFonts w:ascii="Calibri" w:hAnsi="Calibri" w:eastAsia="Times New Roman" w:cs="Calibri"/>
                <w:sz w:val="22"/>
                <w:szCs w:val="22"/>
              </w:rPr>
            </w:pPr>
            <w:r>
              <w:rPr>
                <w:rFonts w:ascii="Calibri" w:hAnsi="Calibri" w:eastAsia="Times New Roman" w:cs="Calibri"/>
                <w:sz w:val="22"/>
                <w:szCs w:val="22"/>
              </w:rPr>
              <w:t>PREDNISONA 20 MG</w:t>
            </w:r>
          </w:p>
        </w:tc>
        <w:tc>
          <w:tcPr>
            <w:tcW w:w="0" w:type="auto"/>
            <w:shd w:val="clear" w:color="auto" w:fill="auto"/>
            <w:vAlign w:val="center"/>
          </w:tcPr>
          <w:p w14:paraId="1CC2DD3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AAD7605">
            <w:pPr>
              <w:jc w:val="center"/>
              <w:rPr>
                <w:rFonts w:ascii="Calibri" w:hAnsi="Calibri" w:eastAsia="Times New Roman" w:cs="Calibri"/>
                <w:sz w:val="22"/>
                <w:szCs w:val="22"/>
              </w:rPr>
            </w:pPr>
            <w:r>
              <w:rPr>
                <w:rFonts w:ascii="Calibri" w:hAnsi="Calibri" w:eastAsia="Times New Roman" w:cs="Calibri"/>
                <w:sz w:val="22"/>
                <w:szCs w:val="22"/>
              </w:rPr>
              <w:t>25.000</w:t>
            </w:r>
          </w:p>
        </w:tc>
      </w:tr>
      <w:tr w14:paraId="3F68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6F5AAE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9A9B90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w:t>
            </w:r>
          </w:p>
        </w:tc>
        <w:tc>
          <w:tcPr>
            <w:tcW w:w="0" w:type="auto"/>
            <w:shd w:val="clear" w:color="auto" w:fill="auto"/>
            <w:vAlign w:val="center"/>
          </w:tcPr>
          <w:p w14:paraId="7F2C3754">
            <w:pPr>
              <w:jc w:val="center"/>
              <w:rPr>
                <w:rFonts w:ascii="Calibri" w:hAnsi="Calibri" w:eastAsia="Times New Roman" w:cs="Calibri"/>
                <w:sz w:val="22"/>
                <w:szCs w:val="22"/>
              </w:rPr>
            </w:pPr>
            <w:r>
              <w:rPr>
                <w:rFonts w:ascii="Calibri" w:hAnsi="Calibri" w:eastAsia="Times New Roman" w:cs="Calibri"/>
                <w:sz w:val="22"/>
                <w:szCs w:val="22"/>
              </w:rPr>
              <w:t>PREDNISONA 5 MG</w:t>
            </w:r>
          </w:p>
        </w:tc>
        <w:tc>
          <w:tcPr>
            <w:tcW w:w="0" w:type="auto"/>
            <w:shd w:val="clear" w:color="auto" w:fill="auto"/>
            <w:vAlign w:val="center"/>
          </w:tcPr>
          <w:p w14:paraId="5E53800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463B01D">
            <w:pPr>
              <w:jc w:val="center"/>
              <w:rPr>
                <w:rFonts w:ascii="Calibri" w:hAnsi="Calibri" w:eastAsia="Times New Roman" w:cs="Calibri"/>
                <w:sz w:val="22"/>
                <w:szCs w:val="22"/>
              </w:rPr>
            </w:pPr>
            <w:r>
              <w:rPr>
                <w:rFonts w:ascii="Calibri" w:hAnsi="Calibri" w:eastAsia="Times New Roman" w:cs="Calibri"/>
                <w:sz w:val="22"/>
                <w:szCs w:val="22"/>
              </w:rPr>
              <w:t>10.000</w:t>
            </w:r>
          </w:p>
        </w:tc>
      </w:tr>
      <w:tr w14:paraId="7836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63B4E3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C35130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w:t>
            </w:r>
          </w:p>
        </w:tc>
        <w:tc>
          <w:tcPr>
            <w:tcW w:w="0" w:type="auto"/>
            <w:shd w:val="clear" w:color="auto" w:fill="auto"/>
            <w:vAlign w:val="center"/>
          </w:tcPr>
          <w:p w14:paraId="1B2825CD">
            <w:pPr>
              <w:jc w:val="center"/>
              <w:rPr>
                <w:rFonts w:ascii="Calibri" w:hAnsi="Calibri" w:eastAsia="Times New Roman" w:cs="Calibri"/>
                <w:sz w:val="22"/>
                <w:szCs w:val="22"/>
              </w:rPr>
            </w:pPr>
            <w:r>
              <w:rPr>
                <w:rFonts w:ascii="Calibri" w:hAnsi="Calibri" w:eastAsia="Times New Roman" w:cs="Calibri"/>
                <w:sz w:val="22"/>
                <w:szCs w:val="22"/>
              </w:rPr>
              <w:t>PROPRANOLOL CLOR. 10 MG</w:t>
            </w:r>
          </w:p>
        </w:tc>
        <w:tc>
          <w:tcPr>
            <w:tcW w:w="0" w:type="auto"/>
            <w:shd w:val="clear" w:color="auto" w:fill="auto"/>
            <w:vAlign w:val="center"/>
          </w:tcPr>
          <w:p w14:paraId="6E3EE1B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D671FAB">
            <w:pPr>
              <w:jc w:val="center"/>
              <w:rPr>
                <w:rFonts w:ascii="Calibri" w:hAnsi="Calibri" w:eastAsia="Times New Roman" w:cs="Calibri"/>
                <w:sz w:val="22"/>
                <w:szCs w:val="22"/>
              </w:rPr>
            </w:pPr>
            <w:r>
              <w:rPr>
                <w:rFonts w:ascii="Calibri" w:hAnsi="Calibri" w:eastAsia="Times New Roman" w:cs="Calibri"/>
                <w:sz w:val="22"/>
                <w:szCs w:val="22"/>
              </w:rPr>
              <w:t>5.000</w:t>
            </w:r>
          </w:p>
        </w:tc>
      </w:tr>
      <w:tr w14:paraId="6351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D62716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4A52DA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w:t>
            </w:r>
          </w:p>
        </w:tc>
        <w:tc>
          <w:tcPr>
            <w:tcW w:w="0" w:type="auto"/>
            <w:shd w:val="clear" w:color="auto" w:fill="auto"/>
            <w:vAlign w:val="center"/>
          </w:tcPr>
          <w:p w14:paraId="7FD4F9D0">
            <w:pPr>
              <w:jc w:val="center"/>
              <w:rPr>
                <w:rFonts w:ascii="Calibri" w:hAnsi="Calibri" w:eastAsia="Times New Roman" w:cs="Calibri"/>
                <w:sz w:val="22"/>
                <w:szCs w:val="22"/>
              </w:rPr>
            </w:pPr>
            <w:r>
              <w:rPr>
                <w:rFonts w:ascii="Calibri" w:hAnsi="Calibri" w:eastAsia="Times New Roman" w:cs="Calibri"/>
                <w:sz w:val="22"/>
                <w:szCs w:val="22"/>
              </w:rPr>
              <w:t>PROPRANOLOL CLOR. 40 MG</w:t>
            </w:r>
          </w:p>
        </w:tc>
        <w:tc>
          <w:tcPr>
            <w:tcW w:w="0" w:type="auto"/>
            <w:shd w:val="clear" w:color="auto" w:fill="auto"/>
            <w:vAlign w:val="center"/>
          </w:tcPr>
          <w:p w14:paraId="2880AFE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BE8F6D3">
            <w:pPr>
              <w:jc w:val="center"/>
              <w:rPr>
                <w:rFonts w:ascii="Calibri" w:hAnsi="Calibri" w:eastAsia="Times New Roman" w:cs="Calibri"/>
                <w:sz w:val="22"/>
                <w:szCs w:val="22"/>
              </w:rPr>
            </w:pPr>
            <w:r>
              <w:rPr>
                <w:rFonts w:ascii="Calibri" w:hAnsi="Calibri" w:eastAsia="Times New Roman" w:cs="Calibri"/>
                <w:sz w:val="22"/>
                <w:szCs w:val="22"/>
              </w:rPr>
              <w:t>15.000</w:t>
            </w:r>
          </w:p>
        </w:tc>
      </w:tr>
      <w:tr w14:paraId="1316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853324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ABCAB7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w:t>
            </w:r>
          </w:p>
        </w:tc>
        <w:tc>
          <w:tcPr>
            <w:tcW w:w="0" w:type="auto"/>
            <w:shd w:val="clear" w:color="auto" w:fill="auto"/>
            <w:vAlign w:val="center"/>
          </w:tcPr>
          <w:p w14:paraId="030A5CEF">
            <w:pPr>
              <w:jc w:val="center"/>
              <w:rPr>
                <w:rFonts w:ascii="Calibri" w:hAnsi="Calibri" w:eastAsia="Times New Roman" w:cs="Calibri"/>
                <w:sz w:val="22"/>
                <w:szCs w:val="22"/>
              </w:rPr>
            </w:pPr>
            <w:r>
              <w:rPr>
                <w:rFonts w:ascii="Calibri" w:hAnsi="Calibri" w:eastAsia="Times New Roman" w:cs="Calibri"/>
                <w:sz w:val="22"/>
                <w:szCs w:val="22"/>
              </w:rPr>
              <w:t>SINVASTATINA 20 MG</w:t>
            </w:r>
          </w:p>
        </w:tc>
        <w:tc>
          <w:tcPr>
            <w:tcW w:w="0" w:type="auto"/>
            <w:shd w:val="clear" w:color="auto" w:fill="auto"/>
            <w:vAlign w:val="center"/>
          </w:tcPr>
          <w:p w14:paraId="3F9BDD7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98D0C1B">
            <w:pPr>
              <w:jc w:val="center"/>
              <w:rPr>
                <w:rFonts w:ascii="Calibri" w:hAnsi="Calibri" w:eastAsia="Times New Roman" w:cs="Calibri"/>
                <w:sz w:val="22"/>
                <w:szCs w:val="22"/>
              </w:rPr>
            </w:pPr>
            <w:r>
              <w:rPr>
                <w:rFonts w:ascii="Calibri" w:hAnsi="Calibri" w:eastAsia="Times New Roman" w:cs="Calibri"/>
                <w:sz w:val="22"/>
                <w:szCs w:val="22"/>
              </w:rPr>
              <w:t>150.000</w:t>
            </w:r>
          </w:p>
        </w:tc>
      </w:tr>
      <w:tr w14:paraId="166F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0" w:hRule="atLeast"/>
          <w:jc w:val="center"/>
        </w:trPr>
        <w:tc>
          <w:tcPr>
            <w:tcW w:w="0" w:type="auto"/>
            <w:shd w:val="clear" w:color="auto" w:fill="auto"/>
            <w:noWrap/>
            <w:vAlign w:val="center"/>
          </w:tcPr>
          <w:p w14:paraId="5B0BEA8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3304B6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w:t>
            </w:r>
          </w:p>
        </w:tc>
        <w:tc>
          <w:tcPr>
            <w:tcW w:w="0" w:type="auto"/>
            <w:shd w:val="clear" w:color="auto" w:fill="auto"/>
            <w:vAlign w:val="center"/>
          </w:tcPr>
          <w:p w14:paraId="1EC88D06">
            <w:pPr>
              <w:jc w:val="center"/>
              <w:rPr>
                <w:rFonts w:ascii="Calibri" w:hAnsi="Calibri" w:eastAsia="Times New Roman" w:cs="Calibri"/>
                <w:sz w:val="22"/>
                <w:szCs w:val="22"/>
              </w:rPr>
            </w:pPr>
            <w:r>
              <w:rPr>
                <w:rFonts w:ascii="Calibri" w:hAnsi="Calibri" w:eastAsia="Times New Roman" w:cs="Calibri"/>
                <w:sz w:val="22"/>
                <w:szCs w:val="22"/>
              </w:rPr>
              <w:t>SINVASTATINA 40 MG</w:t>
            </w:r>
          </w:p>
        </w:tc>
        <w:tc>
          <w:tcPr>
            <w:tcW w:w="0" w:type="auto"/>
            <w:shd w:val="clear" w:color="auto" w:fill="auto"/>
            <w:vAlign w:val="center"/>
          </w:tcPr>
          <w:p w14:paraId="0ED6EF4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6A6574C">
            <w:pPr>
              <w:jc w:val="center"/>
              <w:rPr>
                <w:rFonts w:ascii="Calibri" w:hAnsi="Calibri" w:eastAsia="Times New Roman" w:cs="Calibri"/>
                <w:sz w:val="22"/>
                <w:szCs w:val="22"/>
              </w:rPr>
            </w:pPr>
            <w:r>
              <w:rPr>
                <w:rFonts w:ascii="Calibri" w:hAnsi="Calibri" w:eastAsia="Times New Roman" w:cs="Calibri"/>
                <w:sz w:val="22"/>
                <w:szCs w:val="22"/>
              </w:rPr>
              <w:t>100.000</w:t>
            </w:r>
          </w:p>
        </w:tc>
      </w:tr>
      <w:tr w14:paraId="73E9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14A465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797940C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w:t>
            </w:r>
          </w:p>
        </w:tc>
        <w:tc>
          <w:tcPr>
            <w:tcW w:w="0" w:type="auto"/>
            <w:shd w:val="clear" w:color="auto" w:fill="auto"/>
            <w:vAlign w:val="center"/>
          </w:tcPr>
          <w:p w14:paraId="3BB830CC">
            <w:pPr>
              <w:jc w:val="center"/>
              <w:rPr>
                <w:rFonts w:ascii="Calibri" w:hAnsi="Calibri" w:eastAsia="Times New Roman" w:cs="Calibri"/>
                <w:sz w:val="22"/>
                <w:szCs w:val="22"/>
              </w:rPr>
            </w:pPr>
            <w:r>
              <w:rPr>
                <w:rFonts w:ascii="Calibri" w:hAnsi="Calibri" w:eastAsia="Times New Roman" w:cs="Calibri"/>
                <w:sz w:val="22"/>
                <w:szCs w:val="22"/>
              </w:rPr>
              <w:t>SULFATO FERROSO 40 MG</w:t>
            </w:r>
          </w:p>
        </w:tc>
        <w:tc>
          <w:tcPr>
            <w:tcW w:w="0" w:type="auto"/>
            <w:shd w:val="clear" w:color="auto" w:fill="auto"/>
            <w:vAlign w:val="center"/>
          </w:tcPr>
          <w:p w14:paraId="2434D5A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9F555D1">
            <w:pPr>
              <w:jc w:val="center"/>
              <w:rPr>
                <w:rFonts w:ascii="Calibri" w:hAnsi="Calibri" w:eastAsia="Times New Roman" w:cs="Calibri"/>
                <w:sz w:val="22"/>
                <w:szCs w:val="22"/>
              </w:rPr>
            </w:pPr>
            <w:r>
              <w:rPr>
                <w:rFonts w:ascii="Calibri" w:hAnsi="Calibri" w:eastAsia="Times New Roman" w:cs="Calibri"/>
                <w:sz w:val="22"/>
                <w:szCs w:val="22"/>
              </w:rPr>
              <w:t>150.000</w:t>
            </w:r>
          </w:p>
        </w:tc>
      </w:tr>
      <w:tr w14:paraId="362A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F4A0E5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0713FA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60</w:t>
            </w:r>
          </w:p>
        </w:tc>
        <w:tc>
          <w:tcPr>
            <w:tcW w:w="0" w:type="auto"/>
            <w:shd w:val="clear" w:color="auto" w:fill="auto"/>
            <w:vAlign w:val="center"/>
          </w:tcPr>
          <w:p w14:paraId="246E14E8">
            <w:pPr>
              <w:jc w:val="center"/>
              <w:rPr>
                <w:rFonts w:ascii="Calibri" w:hAnsi="Calibri" w:eastAsia="Times New Roman" w:cs="Calibri"/>
                <w:sz w:val="22"/>
                <w:szCs w:val="22"/>
              </w:rPr>
            </w:pPr>
            <w:r>
              <w:rPr>
                <w:rFonts w:ascii="Calibri" w:hAnsi="Calibri" w:eastAsia="Times New Roman" w:cs="Calibri"/>
                <w:sz w:val="22"/>
                <w:szCs w:val="22"/>
              </w:rPr>
              <w:t>TIAMINA (VITAMINA B1) 300MG</w:t>
            </w:r>
          </w:p>
        </w:tc>
        <w:tc>
          <w:tcPr>
            <w:tcW w:w="0" w:type="auto"/>
            <w:shd w:val="clear" w:color="auto" w:fill="auto"/>
            <w:vAlign w:val="center"/>
          </w:tcPr>
          <w:p w14:paraId="2E24C5E0">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3C7E1B0">
            <w:pPr>
              <w:jc w:val="center"/>
              <w:rPr>
                <w:rFonts w:ascii="Calibri" w:hAnsi="Calibri" w:eastAsia="Times New Roman" w:cs="Calibri"/>
                <w:sz w:val="22"/>
                <w:szCs w:val="22"/>
              </w:rPr>
            </w:pPr>
            <w:r>
              <w:rPr>
                <w:rFonts w:ascii="Calibri" w:hAnsi="Calibri" w:eastAsia="Times New Roman" w:cs="Calibri"/>
                <w:sz w:val="22"/>
                <w:szCs w:val="22"/>
              </w:rPr>
              <w:t>5.000</w:t>
            </w:r>
          </w:p>
        </w:tc>
      </w:tr>
      <w:tr w14:paraId="0EFF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5B8C1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0" w:type="auto"/>
            <w:shd w:val="clear" w:color="auto" w:fill="auto"/>
            <w:noWrap/>
            <w:vAlign w:val="center"/>
          </w:tcPr>
          <w:p w14:paraId="1BEE38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61</w:t>
            </w:r>
          </w:p>
        </w:tc>
        <w:tc>
          <w:tcPr>
            <w:tcW w:w="0" w:type="auto"/>
            <w:shd w:val="clear" w:color="auto" w:fill="auto"/>
            <w:vAlign w:val="center"/>
          </w:tcPr>
          <w:p w14:paraId="1D0987FA">
            <w:pPr>
              <w:jc w:val="center"/>
              <w:rPr>
                <w:rFonts w:ascii="Calibri" w:hAnsi="Calibri" w:eastAsia="Times New Roman" w:cs="Calibri"/>
                <w:sz w:val="22"/>
                <w:szCs w:val="22"/>
              </w:rPr>
            </w:pPr>
            <w:r>
              <w:rPr>
                <w:rFonts w:ascii="Calibri" w:hAnsi="Calibri" w:eastAsia="Times New Roman" w:cs="Calibri"/>
                <w:sz w:val="22"/>
                <w:szCs w:val="22"/>
              </w:rPr>
              <w:t>VARFARINA SÓDICA 5 MG</w:t>
            </w:r>
          </w:p>
        </w:tc>
        <w:tc>
          <w:tcPr>
            <w:tcW w:w="0" w:type="auto"/>
            <w:shd w:val="clear" w:color="auto" w:fill="auto"/>
            <w:vAlign w:val="center"/>
          </w:tcPr>
          <w:p w14:paraId="11B2530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128A2F1">
            <w:pPr>
              <w:jc w:val="center"/>
              <w:rPr>
                <w:rFonts w:ascii="Calibri" w:hAnsi="Calibri" w:eastAsia="Times New Roman" w:cs="Calibri"/>
                <w:sz w:val="22"/>
                <w:szCs w:val="22"/>
              </w:rPr>
            </w:pPr>
            <w:r>
              <w:rPr>
                <w:rFonts w:ascii="Calibri" w:hAnsi="Calibri" w:eastAsia="Times New Roman" w:cs="Calibri"/>
                <w:sz w:val="22"/>
                <w:szCs w:val="22"/>
              </w:rPr>
              <w:t>10.000</w:t>
            </w:r>
          </w:p>
        </w:tc>
      </w:tr>
      <w:tr w14:paraId="5E9A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34806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7D316E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62</w:t>
            </w:r>
          </w:p>
        </w:tc>
        <w:tc>
          <w:tcPr>
            <w:tcW w:w="0" w:type="auto"/>
            <w:shd w:val="clear" w:color="auto" w:fill="auto"/>
            <w:vAlign w:val="center"/>
          </w:tcPr>
          <w:p w14:paraId="6C721A5F">
            <w:pPr>
              <w:jc w:val="center"/>
              <w:rPr>
                <w:rFonts w:ascii="Calibri" w:hAnsi="Calibri" w:eastAsia="Times New Roman" w:cs="Calibri"/>
                <w:sz w:val="22"/>
                <w:szCs w:val="22"/>
              </w:rPr>
            </w:pPr>
            <w:r>
              <w:rPr>
                <w:rFonts w:ascii="Calibri" w:hAnsi="Calibri" w:eastAsia="Times New Roman" w:cs="Calibri"/>
                <w:sz w:val="22"/>
                <w:szCs w:val="22"/>
              </w:rPr>
              <w:t>ACICLOVIR 200 MG</w:t>
            </w:r>
          </w:p>
        </w:tc>
        <w:tc>
          <w:tcPr>
            <w:tcW w:w="0" w:type="auto"/>
            <w:shd w:val="clear" w:color="auto" w:fill="auto"/>
            <w:vAlign w:val="center"/>
          </w:tcPr>
          <w:p w14:paraId="706A8F3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3062A8B">
            <w:pPr>
              <w:jc w:val="center"/>
              <w:rPr>
                <w:rFonts w:ascii="Calibri" w:hAnsi="Calibri" w:eastAsia="Times New Roman" w:cs="Calibri"/>
                <w:sz w:val="22"/>
                <w:szCs w:val="22"/>
              </w:rPr>
            </w:pPr>
            <w:r>
              <w:rPr>
                <w:rFonts w:ascii="Calibri" w:hAnsi="Calibri" w:eastAsia="Times New Roman" w:cs="Calibri"/>
                <w:sz w:val="22"/>
                <w:szCs w:val="22"/>
              </w:rPr>
              <w:t>5.000</w:t>
            </w:r>
          </w:p>
        </w:tc>
      </w:tr>
      <w:tr w14:paraId="5C33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AAC51C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3FC9F63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63</w:t>
            </w:r>
          </w:p>
        </w:tc>
        <w:tc>
          <w:tcPr>
            <w:tcW w:w="0" w:type="auto"/>
            <w:shd w:val="clear" w:color="auto" w:fill="auto"/>
            <w:vAlign w:val="center"/>
          </w:tcPr>
          <w:p w14:paraId="41F77B5D">
            <w:pPr>
              <w:jc w:val="center"/>
              <w:rPr>
                <w:rFonts w:ascii="Calibri" w:hAnsi="Calibri" w:eastAsia="Times New Roman" w:cs="Calibri"/>
                <w:sz w:val="22"/>
                <w:szCs w:val="22"/>
              </w:rPr>
            </w:pPr>
            <w:r>
              <w:rPr>
                <w:rFonts w:ascii="Calibri" w:hAnsi="Calibri" w:eastAsia="Times New Roman" w:cs="Calibri"/>
                <w:sz w:val="22"/>
                <w:szCs w:val="22"/>
              </w:rPr>
              <w:t>ACICLOVIR 50MG/ML CREME C/ 10 G</w:t>
            </w:r>
          </w:p>
        </w:tc>
        <w:tc>
          <w:tcPr>
            <w:tcW w:w="0" w:type="auto"/>
            <w:shd w:val="clear" w:color="auto" w:fill="auto"/>
            <w:vAlign w:val="center"/>
          </w:tcPr>
          <w:p w14:paraId="4E448164">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3524B4AB">
            <w:pPr>
              <w:jc w:val="center"/>
              <w:rPr>
                <w:rFonts w:ascii="Calibri" w:hAnsi="Calibri" w:eastAsia="Times New Roman" w:cs="Calibri"/>
                <w:sz w:val="22"/>
                <w:szCs w:val="22"/>
              </w:rPr>
            </w:pPr>
            <w:r>
              <w:rPr>
                <w:rFonts w:ascii="Calibri" w:hAnsi="Calibri" w:eastAsia="Times New Roman" w:cs="Calibri"/>
                <w:sz w:val="22"/>
                <w:szCs w:val="22"/>
              </w:rPr>
              <w:t>300</w:t>
            </w:r>
          </w:p>
        </w:tc>
      </w:tr>
      <w:tr w14:paraId="4D3D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9813E7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7E45977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64</w:t>
            </w:r>
          </w:p>
        </w:tc>
        <w:tc>
          <w:tcPr>
            <w:tcW w:w="0" w:type="auto"/>
            <w:shd w:val="clear" w:color="auto" w:fill="auto"/>
            <w:vAlign w:val="center"/>
          </w:tcPr>
          <w:p w14:paraId="4ED1B52F">
            <w:pPr>
              <w:jc w:val="center"/>
              <w:rPr>
                <w:rFonts w:ascii="Calibri" w:hAnsi="Calibri" w:eastAsia="Times New Roman" w:cs="Calibri"/>
                <w:sz w:val="22"/>
                <w:szCs w:val="22"/>
              </w:rPr>
            </w:pPr>
            <w:r>
              <w:rPr>
                <w:rFonts w:ascii="Calibri" w:hAnsi="Calibri" w:eastAsia="Times New Roman" w:cs="Calibri"/>
                <w:sz w:val="22"/>
                <w:szCs w:val="22"/>
              </w:rPr>
              <w:t>ALBENDAZOL 400 MG</w:t>
            </w:r>
          </w:p>
        </w:tc>
        <w:tc>
          <w:tcPr>
            <w:tcW w:w="0" w:type="auto"/>
            <w:shd w:val="clear" w:color="auto" w:fill="auto"/>
            <w:vAlign w:val="center"/>
          </w:tcPr>
          <w:p w14:paraId="5E20A204">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4F45A68">
            <w:pPr>
              <w:jc w:val="center"/>
              <w:rPr>
                <w:rFonts w:ascii="Calibri" w:hAnsi="Calibri" w:eastAsia="Times New Roman" w:cs="Calibri"/>
                <w:sz w:val="22"/>
                <w:szCs w:val="22"/>
              </w:rPr>
            </w:pPr>
            <w:r>
              <w:rPr>
                <w:rFonts w:ascii="Calibri" w:hAnsi="Calibri" w:eastAsia="Times New Roman" w:cs="Calibri"/>
                <w:sz w:val="22"/>
                <w:szCs w:val="22"/>
              </w:rPr>
              <w:t>5.000</w:t>
            </w:r>
          </w:p>
        </w:tc>
      </w:tr>
      <w:tr w14:paraId="3E0E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ACCFEA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6551298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65</w:t>
            </w:r>
          </w:p>
        </w:tc>
        <w:tc>
          <w:tcPr>
            <w:tcW w:w="0" w:type="auto"/>
            <w:shd w:val="clear" w:color="auto" w:fill="auto"/>
            <w:vAlign w:val="center"/>
          </w:tcPr>
          <w:p w14:paraId="75B3CF80">
            <w:pPr>
              <w:jc w:val="center"/>
              <w:rPr>
                <w:rFonts w:ascii="Calibri" w:hAnsi="Calibri" w:eastAsia="Times New Roman" w:cs="Calibri"/>
                <w:sz w:val="22"/>
                <w:szCs w:val="22"/>
              </w:rPr>
            </w:pPr>
            <w:r>
              <w:rPr>
                <w:rFonts w:ascii="Calibri" w:hAnsi="Calibri" w:eastAsia="Times New Roman" w:cs="Calibri"/>
                <w:sz w:val="22"/>
                <w:szCs w:val="22"/>
              </w:rPr>
              <w:t>ALBENDAZOL 40 MG/MLSUSP. ORAL FRASCO C/ 10 ML</w:t>
            </w:r>
          </w:p>
        </w:tc>
        <w:tc>
          <w:tcPr>
            <w:tcW w:w="0" w:type="auto"/>
            <w:shd w:val="clear" w:color="auto" w:fill="auto"/>
            <w:vAlign w:val="center"/>
          </w:tcPr>
          <w:p w14:paraId="0E2C5412">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5A1DFAC">
            <w:pPr>
              <w:jc w:val="center"/>
              <w:rPr>
                <w:rFonts w:ascii="Calibri" w:hAnsi="Calibri" w:eastAsia="Times New Roman" w:cs="Calibri"/>
                <w:sz w:val="22"/>
                <w:szCs w:val="22"/>
              </w:rPr>
            </w:pPr>
            <w:r>
              <w:rPr>
                <w:rFonts w:ascii="Calibri" w:hAnsi="Calibri" w:eastAsia="Times New Roman" w:cs="Calibri"/>
                <w:sz w:val="22"/>
                <w:szCs w:val="22"/>
              </w:rPr>
              <w:t>2.000</w:t>
            </w:r>
          </w:p>
        </w:tc>
      </w:tr>
      <w:tr w14:paraId="06FC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6C1291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B52B1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66</w:t>
            </w:r>
          </w:p>
        </w:tc>
        <w:tc>
          <w:tcPr>
            <w:tcW w:w="0" w:type="auto"/>
            <w:shd w:val="clear" w:color="auto" w:fill="auto"/>
            <w:vAlign w:val="center"/>
          </w:tcPr>
          <w:p w14:paraId="3E77DF0B">
            <w:pPr>
              <w:jc w:val="center"/>
              <w:rPr>
                <w:rFonts w:ascii="Calibri" w:hAnsi="Calibri" w:eastAsia="Times New Roman" w:cs="Calibri"/>
                <w:sz w:val="22"/>
                <w:szCs w:val="22"/>
              </w:rPr>
            </w:pPr>
            <w:r>
              <w:rPr>
                <w:rFonts w:ascii="Calibri" w:hAnsi="Calibri" w:eastAsia="Times New Roman" w:cs="Calibri"/>
                <w:sz w:val="22"/>
                <w:szCs w:val="22"/>
              </w:rPr>
              <w:t>AMOXICILINA 500 MG</w:t>
            </w:r>
          </w:p>
        </w:tc>
        <w:tc>
          <w:tcPr>
            <w:tcW w:w="0" w:type="auto"/>
            <w:shd w:val="clear" w:color="auto" w:fill="auto"/>
            <w:vAlign w:val="center"/>
          </w:tcPr>
          <w:p w14:paraId="17B4799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1AA8D53">
            <w:pPr>
              <w:jc w:val="center"/>
              <w:rPr>
                <w:rFonts w:ascii="Calibri" w:hAnsi="Calibri" w:eastAsia="Times New Roman" w:cs="Calibri"/>
                <w:sz w:val="22"/>
                <w:szCs w:val="22"/>
              </w:rPr>
            </w:pPr>
            <w:r>
              <w:rPr>
                <w:rFonts w:ascii="Calibri" w:hAnsi="Calibri" w:eastAsia="Times New Roman" w:cs="Calibri"/>
                <w:sz w:val="22"/>
                <w:szCs w:val="22"/>
              </w:rPr>
              <w:t>50.000</w:t>
            </w:r>
          </w:p>
        </w:tc>
      </w:tr>
      <w:tr w14:paraId="7054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BA270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1CFD6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67</w:t>
            </w:r>
          </w:p>
        </w:tc>
        <w:tc>
          <w:tcPr>
            <w:tcW w:w="0" w:type="auto"/>
            <w:shd w:val="clear" w:color="auto" w:fill="auto"/>
            <w:vAlign w:val="center"/>
          </w:tcPr>
          <w:p w14:paraId="5D5233F3">
            <w:pPr>
              <w:jc w:val="center"/>
              <w:rPr>
                <w:rFonts w:ascii="Calibri" w:hAnsi="Calibri" w:eastAsia="Times New Roman" w:cs="Calibri"/>
                <w:sz w:val="22"/>
                <w:szCs w:val="22"/>
              </w:rPr>
            </w:pPr>
            <w:r>
              <w:rPr>
                <w:rFonts w:ascii="Calibri" w:hAnsi="Calibri" w:eastAsia="Times New Roman" w:cs="Calibri"/>
                <w:sz w:val="22"/>
                <w:szCs w:val="22"/>
              </w:rPr>
              <w:t>AMOXICILINA 250MG/5 ML SUSP. ORAL C/ 60 ML</w:t>
            </w:r>
          </w:p>
        </w:tc>
        <w:tc>
          <w:tcPr>
            <w:tcW w:w="0" w:type="auto"/>
            <w:shd w:val="clear" w:color="auto" w:fill="auto"/>
            <w:vAlign w:val="center"/>
          </w:tcPr>
          <w:p w14:paraId="359FE75E">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27BBED0">
            <w:pPr>
              <w:jc w:val="center"/>
              <w:rPr>
                <w:rFonts w:ascii="Calibri" w:hAnsi="Calibri" w:eastAsia="Times New Roman" w:cs="Calibri"/>
                <w:sz w:val="22"/>
                <w:szCs w:val="22"/>
              </w:rPr>
            </w:pPr>
            <w:r>
              <w:rPr>
                <w:rFonts w:ascii="Calibri" w:hAnsi="Calibri" w:eastAsia="Times New Roman" w:cs="Calibri"/>
                <w:sz w:val="22"/>
                <w:szCs w:val="22"/>
              </w:rPr>
              <w:t>3.000</w:t>
            </w:r>
          </w:p>
        </w:tc>
      </w:tr>
      <w:tr w14:paraId="21C8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617BFA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381F5E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68</w:t>
            </w:r>
          </w:p>
        </w:tc>
        <w:tc>
          <w:tcPr>
            <w:tcW w:w="0" w:type="auto"/>
            <w:shd w:val="clear" w:color="auto" w:fill="auto"/>
            <w:vAlign w:val="center"/>
          </w:tcPr>
          <w:p w14:paraId="26746F61">
            <w:pPr>
              <w:jc w:val="center"/>
              <w:rPr>
                <w:rFonts w:ascii="Calibri" w:hAnsi="Calibri" w:eastAsia="Times New Roman" w:cs="Calibri"/>
                <w:sz w:val="22"/>
                <w:szCs w:val="22"/>
              </w:rPr>
            </w:pPr>
            <w:r>
              <w:rPr>
                <w:rFonts w:ascii="Calibri" w:hAnsi="Calibri" w:eastAsia="Times New Roman" w:cs="Calibri"/>
                <w:sz w:val="22"/>
                <w:szCs w:val="22"/>
              </w:rPr>
              <w:t>AMOXICILINA + CLAVULANATO DE POTÁSSIO 500/125MG</w:t>
            </w:r>
          </w:p>
        </w:tc>
        <w:tc>
          <w:tcPr>
            <w:tcW w:w="0" w:type="auto"/>
            <w:shd w:val="clear" w:color="auto" w:fill="auto"/>
            <w:vAlign w:val="center"/>
          </w:tcPr>
          <w:p w14:paraId="5BE1A24B">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A1C1114">
            <w:pPr>
              <w:jc w:val="center"/>
              <w:rPr>
                <w:rFonts w:ascii="Calibri" w:hAnsi="Calibri" w:eastAsia="Times New Roman" w:cs="Calibri"/>
                <w:sz w:val="22"/>
                <w:szCs w:val="22"/>
              </w:rPr>
            </w:pPr>
            <w:r>
              <w:rPr>
                <w:rFonts w:ascii="Calibri" w:hAnsi="Calibri" w:eastAsia="Times New Roman" w:cs="Calibri"/>
                <w:sz w:val="22"/>
                <w:szCs w:val="22"/>
              </w:rPr>
              <w:t>14.940</w:t>
            </w:r>
          </w:p>
        </w:tc>
      </w:tr>
      <w:tr w14:paraId="0A2C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39EB4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A80C77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69</w:t>
            </w:r>
          </w:p>
        </w:tc>
        <w:tc>
          <w:tcPr>
            <w:tcW w:w="0" w:type="auto"/>
            <w:shd w:val="clear" w:color="auto" w:fill="auto"/>
            <w:vAlign w:val="center"/>
          </w:tcPr>
          <w:p w14:paraId="4971A01C">
            <w:pPr>
              <w:jc w:val="center"/>
              <w:rPr>
                <w:rFonts w:ascii="Calibri" w:hAnsi="Calibri" w:eastAsia="Times New Roman" w:cs="Calibri"/>
                <w:sz w:val="22"/>
                <w:szCs w:val="22"/>
              </w:rPr>
            </w:pPr>
            <w:r>
              <w:rPr>
                <w:rFonts w:ascii="Calibri" w:hAnsi="Calibri" w:eastAsia="Times New Roman" w:cs="Calibri"/>
                <w:sz w:val="22"/>
                <w:szCs w:val="22"/>
              </w:rPr>
              <w:t>AMOXICILINA+CLAVULANATO DE POTÁSSIO 50/12.5 MG/ML SUSP.ORAL 75ML</w:t>
            </w:r>
          </w:p>
        </w:tc>
        <w:tc>
          <w:tcPr>
            <w:tcW w:w="0" w:type="auto"/>
            <w:shd w:val="clear" w:color="auto" w:fill="auto"/>
            <w:vAlign w:val="center"/>
          </w:tcPr>
          <w:p w14:paraId="271837A0">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71ACCB7">
            <w:pPr>
              <w:jc w:val="center"/>
              <w:rPr>
                <w:rFonts w:ascii="Calibri" w:hAnsi="Calibri" w:eastAsia="Times New Roman" w:cs="Calibri"/>
                <w:sz w:val="22"/>
                <w:szCs w:val="22"/>
              </w:rPr>
            </w:pPr>
            <w:r>
              <w:rPr>
                <w:rFonts w:ascii="Calibri" w:hAnsi="Calibri" w:eastAsia="Times New Roman" w:cs="Calibri"/>
                <w:sz w:val="22"/>
                <w:szCs w:val="22"/>
              </w:rPr>
              <w:t>2.000</w:t>
            </w:r>
          </w:p>
        </w:tc>
      </w:tr>
      <w:tr w14:paraId="53AB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5B5FF1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1207D8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70</w:t>
            </w:r>
          </w:p>
        </w:tc>
        <w:tc>
          <w:tcPr>
            <w:tcW w:w="0" w:type="auto"/>
            <w:shd w:val="clear" w:color="auto" w:fill="auto"/>
            <w:vAlign w:val="center"/>
          </w:tcPr>
          <w:p w14:paraId="52036A48">
            <w:pPr>
              <w:jc w:val="center"/>
              <w:rPr>
                <w:rFonts w:ascii="Calibri" w:hAnsi="Calibri" w:eastAsia="Times New Roman" w:cs="Calibri"/>
                <w:sz w:val="22"/>
                <w:szCs w:val="22"/>
              </w:rPr>
            </w:pPr>
            <w:r>
              <w:rPr>
                <w:rFonts w:ascii="Calibri" w:hAnsi="Calibri" w:eastAsia="Times New Roman" w:cs="Calibri"/>
                <w:sz w:val="22"/>
                <w:szCs w:val="22"/>
              </w:rPr>
              <w:t>AZITROMICINA 500 MG</w:t>
            </w:r>
          </w:p>
        </w:tc>
        <w:tc>
          <w:tcPr>
            <w:tcW w:w="0" w:type="auto"/>
            <w:shd w:val="clear" w:color="auto" w:fill="auto"/>
            <w:vAlign w:val="center"/>
          </w:tcPr>
          <w:p w14:paraId="68111C7A">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37E69BB">
            <w:pPr>
              <w:jc w:val="center"/>
              <w:rPr>
                <w:rFonts w:ascii="Calibri" w:hAnsi="Calibri" w:eastAsia="Times New Roman" w:cs="Calibri"/>
                <w:sz w:val="22"/>
                <w:szCs w:val="22"/>
              </w:rPr>
            </w:pPr>
            <w:r>
              <w:rPr>
                <w:rFonts w:ascii="Calibri" w:hAnsi="Calibri" w:eastAsia="Times New Roman" w:cs="Calibri"/>
                <w:sz w:val="22"/>
                <w:szCs w:val="22"/>
              </w:rPr>
              <w:t>15.000</w:t>
            </w:r>
          </w:p>
        </w:tc>
      </w:tr>
      <w:tr w14:paraId="5973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668367D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5A33150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71</w:t>
            </w:r>
          </w:p>
        </w:tc>
        <w:tc>
          <w:tcPr>
            <w:tcW w:w="0" w:type="auto"/>
            <w:shd w:val="clear" w:color="auto" w:fill="auto"/>
            <w:vAlign w:val="center"/>
          </w:tcPr>
          <w:p w14:paraId="74BA34F5">
            <w:pPr>
              <w:jc w:val="center"/>
              <w:rPr>
                <w:rFonts w:ascii="Calibri" w:hAnsi="Calibri" w:eastAsia="Times New Roman" w:cs="Calibri"/>
                <w:sz w:val="22"/>
                <w:szCs w:val="22"/>
              </w:rPr>
            </w:pPr>
            <w:r>
              <w:rPr>
                <w:rFonts w:ascii="Calibri" w:hAnsi="Calibri" w:eastAsia="Times New Roman" w:cs="Calibri"/>
                <w:sz w:val="22"/>
                <w:szCs w:val="22"/>
              </w:rPr>
              <w:t>AZITROMICINA 40MG/ML OU 600MG/15 ML PÓ P/ SUSP ORAL,15 ML + DIL 9,2 ML+ SER DOSADORA</w:t>
            </w:r>
          </w:p>
        </w:tc>
        <w:tc>
          <w:tcPr>
            <w:tcW w:w="0" w:type="auto"/>
            <w:shd w:val="clear" w:color="auto" w:fill="auto"/>
            <w:vAlign w:val="center"/>
          </w:tcPr>
          <w:p w14:paraId="268E9A89">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7CB3317">
            <w:pPr>
              <w:jc w:val="center"/>
              <w:rPr>
                <w:rFonts w:ascii="Calibri" w:hAnsi="Calibri" w:eastAsia="Times New Roman" w:cs="Calibri"/>
                <w:sz w:val="22"/>
                <w:szCs w:val="22"/>
              </w:rPr>
            </w:pPr>
            <w:r>
              <w:rPr>
                <w:rFonts w:ascii="Calibri" w:hAnsi="Calibri" w:eastAsia="Times New Roman" w:cs="Calibri"/>
                <w:sz w:val="22"/>
                <w:szCs w:val="22"/>
              </w:rPr>
              <w:t>400</w:t>
            </w:r>
          </w:p>
        </w:tc>
      </w:tr>
      <w:tr w14:paraId="05D8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B37D9C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38ABC5A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72</w:t>
            </w:r>
          </w:p>
        </w:tc>
        <w:tc>
          <w:tcPr>
            <w:tcW w:w="0" w:type="auto"/>
            <w:shd w:val="clear" w:color="auto" w:fill="auto"/>
            <w:vAlign w:val="center"/>
          </w:tcPr>
          <w:p w14:paraId="30CA36EA">
            <w:pPr>
              <w:jc w:val="center"/>
              <w:rPr>
                <w:rFonts w:ascii="Calibri" w:hAnsi="Calibri" w:eastAsia="Times New Roman" w:cs="Calibri"/>
                <w:sz w:val="22"/>
                <w:szCs w:val="22"/>
              </w:rPr>
            </w:pPr>
            <w:r>
              <w:rPr>
                <w:rFonts w:ascii="Calibri" w:hAnsi="Calibri" w:eastAsia="Times New Roman" w:cs="Calibri"/>
                <w:sz w:val="22"/>
                <w:szCs w:val="22"/>
              </w:rPr>
              <w:t>CEFALEXINA 500 MG</w:t>
            </w:r>
          </w:p>
        </w:tc>
        <w:tc>
          <w:tcPr>
            <w:tcW w:w="0" w:type="auto"/>
            <w:shd w:val="clear" w:color="auto" w:fill="auto"/>
            <w:vAlign w:val="center"/>
          </w:tcPr>
          <w:p w14:paraId="58A97F08">
            <w:pPr>
              <w:jc w:val="center"/>
              <w:rPr>
                <w:rFonts w:ascii="Calibri" w:hAnsi="Calibri" w:eastAsia="Times New Roman" w:cs="Calibri"/>
                <w:sz w:val="22"/>
                <w:szCs w:val="22"/>
              </w:rPr>
            </w:pPr>
            <w:r>
              <w:rPr>
                <w:rFonts w:ascii="Calibri" w:hAnsi="Calibri" w:eastAsia="Times New Roman" w:cs="Calibri"/>
                <w:sz w:val="22"/>
                <w:szCs w:val="22"/>
              </w:rPr>
              <w:t>COMP/CAP</w:t>
            </w:r>
          </w:p>
        </w:tc>
        <w:tc>
          <w:tcPr>
            <w:tcW w:w="0" w:type="auto"/>
            <w:shd w:val="clear" w:color="auto" w:fill="auto"/>
            <w:vAlign w:val="center"/>
          </w:tcPr>
          <w:p w14:paraId="797B2F71">
            <w:pPr>
              <w:jc w:val="center"/>
              <w:rPr>
                <w:rFonts w:ascii="Calibri" w:hAnsi="Calibri" w:eastAsia="Times New Roman" w:cs="Calibri"/>
                <w:sz w:val="22"/>
                <w:szCs w:val="22"/>
              </w:rPr>
            </w:pPr>
            <w:r>
              <w:rPr>
                <w:rFonts w:ascii="Calibri" w:hAnsi="Calibri" w:eastAsia="Times New Roman" w:cs="Calibri"/>
                <w:sz w:val="22"/>
                <w:szCs w:val="22"/>
              </w:rPr>
              <w:t>50.000</w:t>
            </w:r>
          </w:p>
        </w:tc>
      </w:tr>
      <w:tr w14:paraId="1F08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B34654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341E218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73</w:t>
            </w:r>
          </w:p>
        </w:tc>
        <w:tc>
          <w:tcPr>
            <w:tcW w:w="0" w:type="auto"/>
            <w:shd w:val="clear" w:color="auto" w:fill="auto"/>
            <w:vAlign w:val="center"/>
          </w:tcPr>
          <w:p w14:paraId="02F8C529">
            <w:pPr>
              <w:jc w:val="center"/>
              <w:rPr>
                <w:rFonts w:ascii="Calibri" w:hAnsi="Calibri" w:eastAsia="Times New Roman" w:cs="Calibri"/>
                <w:sz w:val="22"/>
                <w:szCs w:val="22"/>
              </w:rPr>
            </w:pPr>
            <w:r>
              <w:rPr>
                <w:rFonts w:ascii="Calibri" w:hAnsi="Calibri" w:eastAsia="Times New Roman" w:cs="Calibri"/>
                <w:sz w:val="22"/>
                <w:szCs w:val="22"/>
              </w:rPr>
              <w:t>CEFALEXINA 50MG/ML SUSP. ORAL C/ 60 ML</w:t>
            </w:r>
          </w:p>
        </w:tc>
        <w:tc>
          <w:tcPr>
            <w:tcW w:w="0" w:type="auto"/>
            <w:shd w:val="clear" w:color="auto" w:fill="auto"/>
            <w:vAlign w:val="center"/>
          </w:tcPr>
          <w:p w14:paraId="1CB06135">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58DE149">
            <w:pPr>
              <w:jc w:val="center"/>
              <w:rPr>
                <w:rFonts w:ascii="Calibri" w:hAnsi="Calibri" w:eastAsia="Times New Roman" w:cs="Calibri"/>
                <w:sz w:val="22"/>
                <w:szCs w:val="22"/>
              </w:rPr>
            </w:pPr>
            <w:r>
              <w:rPr>
                <w:rFonts w:ascii="Calibri" w:hAnsi="Calibri" w:eastAsia="Times New Roman" w:cs="Calibri"/>
                <w:sz w:val="22"/>
                <w:szCs w:val="22"/>
              </w:rPr>
              <w:t>1.000</w:t>
            </w:r>
          </w:p>
        </w:tc>
      </w:tr>
      <w:tr w14:paraId="2F40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132D4A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3614D77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74</w:t>
            </w:r>
          </w:p>
        </w:tc>
        <w:tc>
          <w:tcPr>
            <w:tcW w:w="0" w:type="auto"/>
            <w:shd w:val="clear" w:color="auto" w:fill="auto"/>
            <w:vAlign w:val="center"/>
          </w:tcPr>
          <w:p w14:paraId="589AF766">
            <w:pPr>
              <w:jc w:val="center"/>
              <w:rPr>
                <w:rFonts w:ascii="Calibri" w:hAnsi="Calibri" w:eastAsia="Times New Roman" w:cs="Calibri"/>
                <w:sz w:val="22"/>
                <w:szCs w:val="22"/>
              </w:rPr>
            </w:pPr>
            <w:r>
              <w:rPr>
                <w:rFonts w:ascii="Calibri" w:hAnsi="Calibri" w:eastAsia="Times New Roman" w:cs="Calibri"/>
                <w:sz w:val="22"/>
                <w:szCs w:val="22"/>
              </w:rPr>
              <w:t>CIPROFLOXACINO CLORIDRATO 500 MG</w:t>
            </w:r>
          </w:p>
        </w:tc>
        <w:tc>
          <w:tcPr>
            <w:tcW w:w="0" w:type="auto"/>
            <w:shd w:val="clear" w:color="auto" w:fill="auto"/>
            <w:vAlign w:val="center"/>
          </w:tcPr>
          <w:p w14:paraId="4C11F7F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862BEDB">
            <w:pPr>
              <w:jc w:val="center"/>
              <w:rPr>
                <w:rFonts w:ascii="Calibri" w:hAnsi="Calibri" w:eastAsia="Times New Roman" w:cs="Calibri"/>
                <w:sz w:val="22"/>
                <w:szCs w:val="22"/>
              </w:rPr>
            </w:pPr>
            <w:r>
              <w:rPr>
                <w:rFonts w:ascii="Calibri" w:hAnsi="Calibri" w:eastAsia="Times New Roman" w:cs="Calibri"/>
                <w:sz w:val="22"/>
                <w:szCs w:val="22"/>
              </w:rPr>
              <w:t>20.000</w:t>
            </w:r>
          </w:p>
        </w:tc>
      </w:tr>
      <w:tr w14:paraId="5665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5D7FA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14F65E1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75</w:t>
            </w:r>
          </w:p>
        </w:tc>
        <w:tc>
          <w:tcPr>
            <w:tcW w:w="0" w:type="auto"/>
            <w:shd w:val="clear" w:color="auto" w:fill="auto"/>
            <w:vAlign w:val="center"/>
          </w:tcPr>
          <w:p w14:paraId="4A838173">
            <w:pPr>
              <w:jc w:val="center"/>
              <w:rPr>
                <w:rFonts w:ascii="Calibri" w:hAnsi="Calibri" w:eastAsia="Times New Roman" w:cs="Calibri"/>
                <w:sz w:val="22"/>
                <w:szCs w:val="22"/>
              </w:rPr>
            </w:pPr>
            <w:r>
              <w:rPr>
                <w:rFonts w:ascii="Calibri" w:hAnsi="Calibri" w:eastAsia="Times New Roman" w:cs="Calibri"/>
                <w:sz w:val="22"/>
                <w:szCs w:val="22"/>
              </w:rPr>
              <w:t>CLARITROMICINA 250 MG</w:t>
            </w:r>
          </w:p>
        </w:tc>
        <w:tc>
          <w:tcPr>
            <w:tcW w:w="0" w:type="auto"/>
            <w:shd w:val="clear" w:color="auto" w:fill="auto"/>
            <w:vAlign w:val="center"/>
          </w:tcPr>
          <w:p w14:paraId="3209F95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3B01D6E">
            <w:pPr>
              <w:jc w:val="center"/>
              <w:rPr>
                <w:rFonts w:ascii="Calibri" w:hAnsi="Calibri" w:eastAsia="Times New Roman" w:cs="Calibri"/>
                <w:sz w:val="22"/>
                <w:szCs w:val="22"/>
              </w:rPr>
            </w:pPr>
            <w:r>
              <w:rPr>
                <w:rFonts w:ascii="Calibri" w:hAnsi="Calibri" w:eastAsia="Times New Roman" w:cs="Calibri"/>
                <w:sz w:val="22"/>
                <w:szCs w:val="22"/>
              </w:rPr>
              <w:t>5.000</w:t>
            </w:r>
          </w:p>
        </w:tc>
      </w:tr>
      <w:tr w14:paraId="569B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EF89AF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25CAA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76</w:t>
            </w:r>
          </w:p>
        </w:tc>
        <w:tc>
          <w:tcPr>
            <w:tcW w:w="0" w:type="auto"/>
            <w:shd w:val="clear" w:color="auto" w:fill="auto"/>
            <w:vAlign w:val="center"/>
          </w:tcPr>
          <w:p w14:paraId="78151EDB">
            <w:pPr>
              <w:jc w:val="center"/>
              <w:rPr>
                <w:rFonts w:ascii="Calibri" w:hAnsi="Calibri" w:eastAsia="Times New Roman" w:cs="Calibri"/>
                <w:sz w:val="22"/>
                <w:szCs w:val="22"/>
              </w:rPr>
            </w:pPr>
            <w:r>
              <w:rPr>
                <w:rFonts w:ascii="Calibri" w:hAnsi="Calibri" w:eastAsia="Times New Roman" w:cs="Calibri"/>
                <w:sz w:val="22"/>
                <w:szCs w:val="22"/>
              </w:rPr>
              <w:t>CLARITROMICINA 500 MG</w:t>
            </w:r>
          </w:p>
        </w:tc>
        <w:tc>
          <w:tcPr>
            <w:tcW w:w="0" w:type="auto"/>
            <w:shd w:val="clear" w:color="auto" w:fill="auto"/>
            <w:vAlign w:val="center"/>
          </w:tcPr>
          <w:p w14:paraId="5D4DA793">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722A186">
            <w:pPr>
              <w:jc w:val="center"/>
              <w:rPr>
                <w:rFonts w:ascii="Calibri" w:hAnsi="Calibri" w:eastAsia="Times New Roman" w:cs="Calibri"/>
                <w:sz w:val="22"/>
                <w:szCs w:val="22"/>
              </w:rPr>
            </w:pPr>
            <w:r>
              <w:rPr>
                <w:rFonts w:ascii="Calibri" w:hAnsi="Calibri" w:eastAsia="Times New Roman" w:cs="Calibri"/>
                <w:sz w:val="22"/>
                <w:szCs w:val="22"/>
              </w:rPr>
              <w:t>15.000</w:t>
            </w:r>
          </w:p>
        </w:tc>
      </w:tr>
      <w:tr w14:paraId="6B70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FDDE88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1F2D626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77</w:t>
            </w:r>
          </w:p>
        </w:tc>
        <w:tc>
          <w:tcPr>
            <w:tcW w:w="0" w:type="auto"/>
            <w:shd w:val="clear" w:color="auto" w:fill="auto"/>
            <w:vAlign w:val="center"/>
          </w:tcPr>
          <w:p w14:paraId="2B24AC1D">
            <w:pPr>
              <w:jc w:val="center"/>
              <w:rPr>
                <w:rFonts w:ascii="Calibri" w:hAnsi="Calibri" w:eastAsia="Times New Roman" w:cs="Calibri"/>
                <w:sz w:val="22"/>
                <w:szCs w:val="22"/>
              </w:rPr>
            </w:pPr>
            <w:r>
              <w:rPr>
                <w:rFonts w:ascii="Calibri" w:hAnsi="Calibri" w:eastAsia="Times New Roman" w:cs="Calibri"/>
                <w:sz w:val="22"/>
                <w:szCs w:val="22"/>
              </w:rPr>
              <w:t>FLUCONAZOL 150 MG</w:t>
            </w:r>
          </w:p>
        </w:tc>
        <w:tc>
          <w:tcPr>
            <w:tcW w:w="0" w:type="auto"/>
            <w:shd w:val="clear" w:color="auto" w:fill="auto"/>
            <w:vAlign w:val="center"/>
          </w:tcPr>
          <w:p w14:paraId="38EB8BD5">
            <w:pPr>
              <w:jc w:val="center"/>
              <w:rPr>
                <w:rFonts w:ascii="Calibri" w:hAnsi="Calibri" w:eastAsia="Times New Roman" w:cs="Calibri"/>
                <w:sz w:val="22"/>
                <w:szCs w:val="22"/>
              </w:rPr>
            </w:pPr>
            <w:r>
              <w:rPr>
                <w:rFonts w:ascii="Calibri" w:hAnsi="Calibri" w:eastAsia="Times New Roman" w:cs="Calibri"/>
                <w:sz w:val="22"/>
                <w:szCs w:val="22"/>
              </w:rPr>
              <w:t>CÁPS</w:t>
            </w:r>
          </w:p>
        </w:tc>
        <w:tc>
          <w:tcPr>
            <w:tcW w:w="0" w:type="auto"/>
            <w:shd w:val="clear" w:color="auto" w:fill="auto"/>
            <w:vAlign w:val="center"/>
          </w:tcPr>
          <w:p w14:paraId="3F60462B">
            <w:pPr>
              <w:jc w:val="center"/>
              <w:rPr>
                <w:rFonts w:ascii="Calibri" w:hAnsi="Calibri" w:eastAsia="Times New Roman" w:cs="Calibri"/>
                <w:sz w:val="22"/>
                <w:szCs w:val="22"/>
              </w:rPr>
            </w:pPr>
            <w:r>
              <w:rPr>
                <w:rFonts w:ascii="Calibri" w:hAnsi="Calibri" w:eastAsia="Times New Roman" w:cs="Calibri"/>
                <w:sz w:val="22"/>
                <w:szCs w:val="22"/>
              </w:rPr>
              <w:t>8.000</w:t>
            </w:r>
          </w:p>
        </w:tc>
      </w:tr>
      <w:tr w14:paraId="7C1B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B6360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784276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78</w:t>
            </w:r>
          </w:p>
        </w:tc>
        <w:tc>
          <w:tcPr>
            <w:tcW w:w="0" w:type="auto"/>
            <w:shd w:val="clear" w:color="auto" w:fill="auto"/>
            <w:vAlign w:val="center"/>
          </w:tcPr>
          <w:p w14:paraId="28B747E2">
            <w:pPr>
              <w:jc w:val="center"/>
              <w:rPr>
                <w:rFonts w:ascii="Calibri" w:hAnsi="Calibri" w:eastAsia="Times New Roman" w:cs="Calibri"/>
                <w:sz w:val="22"/>
                <w:szCs w:val="22"/>
              </w:rPr>
            </w:pPr>
            <w:r>
              <w:rPr>
                <w:rFonts w:ascii="Calibri" w:hAnsi="Calibri" w:eastAsia="Times New Roman" w:cs="Calibri"/>
                <w:sz w:val="22"/>
                <w:szCs w:val="22"/>
              </w:rPr>
              <w:t>ITRACONAZOL 100 MG</w:t>
            </w:r>
          </w:p>
        </w:tc>
        <w:tc>
          <w:tcPr>
            <w:tcW w:w="0" w:type="auto"/>
            <w:shd w:val="clear" w:color="auto" w:fill="auto"/>
            <w:vAlign w:val="center"/>
          </w:tcPr>
          <w:p w14:paraId="1A4D724F">
            <w:pPr>
              <w:jc w:val="center"/>
              <w:rPr>
                <w:rFonts w:ascii="Calibri" w:hAnsi="Calibri" w:eastAsia="Times New Roman" w:cs="Calibri"/>
                <w:sz w:val="22"/>
                <w:szCs w:val="22"/>
              </w:rPr>
            </w:pPr>
            <w:r>
              <w:rPr>
                <w:rFonts w:ascii="Calibri" w:hAnsi="Calibri" w:eastAsia="Times New Roman" w:cs="Calibri"/>
                <w:sz w:val="22"/>
                <w:szCs w:val="22"/>
              </w:rPr>
              <w:t>CAP.</w:t>
            </w:r>
          </w:p>
        </w:tc>
        <w:tc>
          <w:tcPr>
            <w:tcW w:w="0" w:type="auto"/>
            <w:shd w:val="clear" w:color="auto" w:fill="auto"/>
            <w:vAlign w:val="center"/>
          </w:tcPr>
          <w:p w14:paraId="282705EF">
            <w:pPr>
              <w:jc w:val="center"/>
              <w:rPr>
                <w:rFonts w:ascii="Calibri" w:hAnsi="Calibri" w:eastAsia="Times New Roman" w:cs="Calibri"/>
                <w:sz w:val="22"/>
                <w:szCs w:val="22"/>
              </w:rPr>
            </w:pPr>
            <w:r>
              <w:rPr>
                <w:rFonts w:ascii="Calibri" w:hAnsi="Calibri" w:eastAsia="Times New Roman" w:cs="Calibri"/>
                <w:sz w:val="22"/>
                <w:szCs w:val="22"/>
              </w:rPr>
              <w:t>6.000</w:t>
            </w:r>
          </w:p>
        </w:tc>
      </w:tr>
      <w:tr w14:paraId="737F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472854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7870688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79</w:t>
            </w:r>
          </w:p>
        </w:tc>
        <w:tc>
          <w:tcPr>
            <w:tcW w:w="0" w:type="auto"/>
            <w:shd w:val="clear" w:color="auto" w:fill="auto"/>
            <w:vAlign w:val="center"/>
          </w:tcPr>
          <w:p w14:paraId="0B6724E4">
            <w:pPr>
              <w:jc w:val="center"/>
              <w:rPr>
                <w:rFonts w:ascii="Calibri" w:hAnsi="Calibri" w:eastAsia="Times New Roman" w:cs="Calibri"/>
                <w:sz w:val="22"/>
                <w:szCs w:val="22"/>
              </w:rPr>
            </w:pPr>
            <w:r>
              <w:rPr>
                <w:rFonts w:ascii="Calibri" w:hAnsi="Calibri" w:eastAsia="Times New Roman" w:cs="Calibri"/>
                <w:sz w:val="22"/>
                <w:szCs w:val="22"/>
              </w:rPr>
              <w:t>IVERMECTINA 6 MG</w:t>
            </w:r>
          </w:p>
        </w:tc>
        <w:tc>
          <w:tcPr>
            <w:tcW w:w="0" w:type="auto"/>
            <w:shd w:val="clear" w:color="auto" w:fill="auto"/>
            <w:vAlign w:val="center"/>
          </w:tcPr>
          <w:p w14:paraId="0EFEFF7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79C553F">
            <w:pPr>
              <w:jc w:val="center"/>
              <w:rPr>
                <w:rFonts w:ascii="Calibri" w:hAnsi="Calibri" w:eastAsia="Times New Roman" w:cs="Calibri"/>
                <w:sz w:val="22"/>
                <w:szCs w:val="22"/>
              </w:rPr>
            </w:pPr>
            <w:r>
              <w:rPr>
                <w:rFonts w:ascii="Calibri" w:hAnsi="Calibri" w:eastAsia="Times New Roman" w:cs="Calibri"/>
                <w:sz w:val="22"/>
                <w:szCs w:val="22"/>
              </w:rPr>
              <w:t>15.000</w:t>
            </w:r>
          </w:p>
        </w:tc>
      </w:tr>
      <w:tr w14:paraId="6B1B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1360AC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149935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80</w:t>
            </w:r>
          </w:p>
        </w:tc>
        <w:tc>
          <w:tcPr>
            <w:tcW w:w="0" w:type="auto"/>
            <w:shd w:val="clear" w:color="auto" w:fill="auto"/>
            <w:vAlign w:val="center"/>
          </w:tcPr>
          <w:p w14:paraId="3EA58ED3">
            <w:pPr>
              <w:jc w:val="center"/>
              <w:rPr>
                <w:rFonts w:ascii="Calibri" w:hAnsi="Calibri" w:eastAsia="Times New Roman" w:cs="Calibri"/>
                <w:sz w:val="22"/>
                <w:szCs w:val="22"/>
              </w:rPr>
            </w:pPr>
            <w:r>
              <w:rPr>
                <w:rFonts w:ascii="Calibri" w:hAnsi="Calibri" w:eastAsia="Times New Roman" w:cs="Calibri"/>
                <w:sz w:val="22"/>
                <w:szCs w:val="22"/>
              </w:rPr>
              <w:t>METRONIDAZOL 250 MG</w:t>
            </w:r>
          </w:p>
        </w:tc>
        <w:tc>
          <w:tcPr>
            <w:tcW w:w="0" w:type="auto"/>
            <w:shd w:val="clear" w:color="auto" w:fill="auto"/>
            <w:vAlign w:val="center"/>
          </w:tcPr>
          <w:p w14:paraId="70650CEA">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FAD6C29">
            <w:pPr>
              <w:jc w:val="center"/>
              <w:rPr>
                <w:rFonts w:ascii="Calibri" w:hAnsi="Calibri" w:eastAsia="Times New Roman" w:cs="Calibri"/>
                <w:sz w:val="22"/>
                <w:szCs w:val="22"/>
              </w:rPr>
            </w:pPr>
            <w:r>
              <w:rPr>
                <w:rFonts w:ascii="Calibri" w:hAnsi="Calibri" w:eastAsia="Times New Roman" w:cs="Calibri"/>
                <w:sz w:val="22"/>
                <w:szCs w:val="22"/>
              </w:rPr>
              <w:t>12.000</w:t>
            </w:r>
          </w:p>
        </w:tc>
      </w:tr>
      <w:tr w14:paraId="7821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0133F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D8174A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81</w:t>
            </w:r>
          </w:p>
        </w:tc>
        <w:tc>
          <w:tcPr>
            <w:tcW w:w="0" w:type="auto"/>
            <w:shd w:val="clear" w:color="auto" w:fill="auto"/>
            <w:vAlign w:val="center"/>
          </w:tcPr>
          <w:p w14:paraId="7A650494">
            <w:pPr>
              <w:jc w:val="center"/>
              <w:rPr>
                <w:rFonts w:ascii="Calibri" w:hAnsi="Calibri" w:eastAsia="Times New Roman" w:cs="Calibri"/>
                <w:sz w:val="22"/>
                <w:szCs w:val="22"/>
              </w:rPr>
            </w:pPr>
            <w:r>
              <w:rPr>
                <w:rFonts w:ascii="Calibri" w:hAnsi="Calibri" w:eastAsia="Times New Roman" w:cs="Calibri"/>
                <w:sz w:val="22"/>
                <w:szCs w:val="22"/>
              </w:rPr>
              <w:t>METRONIDAZOL 500 MG</w:t>
            </w:r>
          </w:p>
        </w:tc>
        <w:tc>
          <w:tcPr>
            <w:tcW w:w="0" w:type="auto"/>
            <w:shd w:val="clear" w:color="auto" w:fill="auto"/>
            <w:vAlign w:val="center"/>
          </w:tcPr>
          <w:p w14:paraId="106DA0C6">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8BD7AE9">
            <w:pPr>
              <w:jc w:val="center"/>
              <w:rPr>
                <w:rFonts w:ascii="Calibri" w:hAnsi="Calibri" w:eastAsia="Times New Roman" w:cs="Calibri"/>
                <w:sz w:val="22"/>
                <w:szCs w:val="22"/>
              </w:rPr>
            </w:pPr>
            <w:r>
              <w:rPr>
                <w:rFonts w:ascii="Calibri" w:hAnsi="Calibri" w:eastAsia="Times New Roman" w:cs="Calibri"/>
                <w:sz w:val="22"/>
                <w:szCs w:val="22"/>
              </w:rPr>
              <w:t>5.000</w:t>
            </w:r>
          </w:p>
        </w:tc>
      </w:tr>
      <w:tr w14:paraId="66C1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C48C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3A3F2C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82</w:t>
            </w:r>
          </w:p>
        </w:tc>
        <w:tc>
          <w:tcPr>
            <w:tcW w:w="0" w:type="auto"/>
            <w:shd w:val="clear" w:color="auto" w:fill="auto"/>
            <w:vAlign w:val="center"/>
          </w:tcPr>
          <w:p w14:paraId="249C9056">
            <w:pPr>
              <w:jc w:val="center"/>
              <w:rPr>
                <w:rFonts w:ascii="Calibri" w:hAnsi="Calibri" w:eastAsia="Times New Roman" w:cs="Calibri"/>
                <w:sz w:val="22"/>
                <w:szCs w:val="22"/>
              </w:rPr>
            </w:pPr>
            <w:r>
              <w:rPr>
                <w:rFonts w:ascii="Calibri" w:hAnsi="Calibri" w:eastAsia="Times New Roman" w:cs="Calibri"/>
                <w:sz w:val="22"/>
                <w:szCs w:val="22"/>
              </w:rPr>
              <w:t>METRONIDAZOL 100 MG/GR (10%) GEL VAG. TB.C/50 G +APLIC.</w:t>
            </w:r>
          </w:p>
        </w:tc>
        <w:tc>
          <w:tcPr>
            <w:tcW w:w="0" w:type="auto"/>
            <w:shd w:val="clear" w:color="auto" w:fill="auto"/>
            <w:vAlign w:val="center"/>
          </w:tcPr>
          <w:p w14:paraId="255A03CB">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09504057">
            <w:pPr>
              <w:jc w:val="center"/>
              <w:rPr>
                <w:rFonts w:ascii="Calibri" w:hAnsi="Calibri" w:eastAsia="Times New Roman" w:cs="Calibri"/>
                <w:sz w:val="22"/>
                <w:szCs w:val="22"/>
              </w:rPr>
            </w:pPr>
            <w:r>
              <w:rPr>
                <w:rFonts w:ascii="Calibri" w:hAnsi="Calibri" w:eastAsia="Times New Roman" w:cs="Calibri"/>
                <w:sz w:val="22"/>
                <w:szCs w:val="22"/>
              </w:rPr>
              <w:t>2.000</w:t>
            </w:r>
          </w:p>
        </w:tc>
      </w:tr>
      <w:tr w14:paraId="3104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6800BD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9541E1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83</w:t>
            </w:r>
          </w:p>
        </w:tc>
        <w:tc>
          <w:tcPr>
            <w:tcW w:w="0" w:type="auto"/>
            <w:shd w:val="clear" w:color="auto" w:fill="auto"/>
            <w:vAlign w:val="center"/>
          </w:tcPr>
          <w:p w14:paraId="3B13150C">
            <w:pPr>
              <w:jc w:val="center"/>
              <w:rPr>
                <w:rFonts w:ascii="Calibri" w:hAnsi="Calibri" w:eastAsia="Times New Roman" w:cs="Calibri"/>
                <w:sz w:val="22"/>
                <w:szCs w:val="22"/>
              </w:rPr>
            </w:pPr>
            <w:r>
              <w:rPr>
                <w:rFonts w:ascii="Calibri" w:hAnsi="Calibri" w:eastAsia="Times New Roman" w:cs="Calibri"/>
                <w:sz w:val="22"/>
                <w:szCs w:val="22"/>
              </w:rPr>
              <w:t>MICONAZOL, NITRATO 2% CREME C/ 28 G</w:t>
            </w:r>
          </w:p>
        </w:tc>
        <w:tc>
          <w:tcPr>
            <w:tcW w:w="0" w:type="auto"/>
            <w:shd w:val="clear" w:color="auto" w:fill="auto"/>
            <w:vAlign w:val="center"/>
          </w:tcPr>
          <w:p w14:paraId="661B4C24">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4044F8AA">
            <w:pPr>
              <w:jc w:val="center"/>
              <w:rPr>
                <w:rFonts w:ascii="Calibri" w:hAnsi="Calibri" w:eastAsia="Times New Roman" w:cs="Calibri"/>
                <w:sz w:val="22"/>
                <w:szCs w:val="22"/>
              </w:rPr>
            </w:pPr>
            <w:r>
              <w:rPr>
                <w:rFonts w:ascii="Calibri" w:hAnsi="Calibri" w:eastAsia="Times New Roman" w:cs="Calibri"/>
                <w:sz w:val="22"/>
                <w:szCs w:val="22"/>
              </w:rPr>
              <w:t>1.000</w:t>
            </w:r>
          </w:p>
        </w:tc>
      </w:tr>
      <w:tr w14:paraId="5EF6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10B24F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73967AA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84</w:t>
            </w:r>
          </w:p>
        </w:tc>
        <w:tc>
          <w:tcPr>
            <w:tcW w:w="0" w:type="auto"/>
            <w:shd w:val="clear" w:color="auto" w:fill="auto"/>
            <w:vAlign w:val="center"/>
          </w:tcPr>
          <w:p w14:paraId="6EED930B">
            <w:pPr>
              <w:jc w:val="center"/>
              <w:rPr>
                <w:rFonts w:ascii="Calibri" w:hAnsi="Calibri" w:eastAsia="Times New Roman" w:cs="Calibri"/>
                <w:sz w:val="22"/>
                <w:szCs w:val="22"/>
              </w:rPr>
            </w:pPr>
            <w:r>
              <w:rPr>
                <w:rFonts w:ascii="Calibri" w:hAnsi="Calibri" w:eastAsia="Times New Roman" w:cs="Calibri"/>
                <w:sz w:val="22"/>
                <w:szCs w:val="22"/>
              </w:rPr>
              <w:t>MICONAZOL, NITRATO 20MG/G 2% CREME VAGINAL TB C/80 G+APLIC</w:t>
            </w:r>
          </w:p>
        </w:tc>
        <w:tc>
          <w:tcPr>
            <w:tcW w:w="0" w:type="auto"/>
            <w:shd w:val="clear" w:color="auto" w:fill="auto"/>
            <w:vAlign w:val="center"/>
          </w:tcPr>
          <w:p w14:paraId="2B2EF66C">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43B05697">
            <w:pPr>
              <w:jc w:val="center"/>
              <w:rPr>
                <w:rFonts w:ascii="Calibri" w:hAnsi="Calibri" w:eastAsia="Times New Roman" w:cs="Calibri"/>
                <w:sz w:val="22"/>
                <w:szCs w:val="22"/>
              </w:rPr>
            </w:pPr>
            <w:r>
              <w:rPr>
                <w:rFonts w:ascii="Calibri" w:hAnsi="Calibri" w:eastAsia="Times New Roman" w:cs="Calibri"/>
                <w:sz w:val="22"/>
                <w:szCs w:val="22"/>
              </w:rPr>
              <w:t>1.500</w:t>
            </w:r>
          </w:p>
        </w:tc>
      </w:tr>
      <w:tr w14:paraId="5885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91881D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7C3A2A5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85</w:t>
            </w:r>
          </w:p>
        </w:tc>
        <w:tc>
          <w:tcPr>
            <w:tcW w:w="0" w:type="auto"/>
            <w:shd w:val="clear" w:color="auto" w:fill="auto"/>
            <w:vAlign w:val="center"/>
          </w:tcPr>
          <w:p w14:paraId="5E780507">
            <w:pPr>
              <w:jc w:val="center"/>
              <w:rPr>
                <w:rFonts w:ascii="Calibri" w:hAnsi="Calibri" w:eastAsia="Times New Roman" w:cs="Calibri"/>
                <w:sz w:val="22"/>
                <w:szCs w:val="22"/>
              </w:rPr>
            </w:pPr>
            <w:r>
              <w:rPr>
                <w:rFonts w:ascii="Calibri" w:hAnsi="Calibri" w:eastAsia="Times New Roman" w:cs="Calibri"/>
                <w:sz w:val="22"/>
                <w:szCs w:val="22"/>
              </w:rPr>
              <w:t>NISTATINA SUSPENSAO ORAL 100.000 UI/ML, FRASCO COM 50ML</w:t>
            </w:r>
          </w:p>
        </w:tc>
        <w:tc>
          <w:tcPr>
            <w:tcW w:w="0" w:type="auto"/>
            <w:shd w:val="clear" w:color="auto" w:fill="auto"/>
            <w:vAlign w:val="center"/>
          </w:tcPr>
          <w:p w14:paraId="3D65D64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6D946FF">
            <w:pPr>
              <w:jc w:val="center"/>
              <w:rPr>
                <w:rFonts w:ascii="Calibri" w:hAnsi="Calibri" w:eastAsia="Times New Roman" w:cs="Calibri"/>
                <w:sz w:val="22"/>
                <w:szCs w:val="22"/>
              </w:rPr>
            </w:pPr>
            <w:r>
              <w:rPr>
                <w:rFonts w:ascii="Calibri" w:hAnsi="Calibri" w:eastAsia="Times New Roman" w:cs="Calibri"/>
                <w:sz w:val="22"/>
                <w:szCs w:val="22"/>
              </w:rPr>
              <w:t>200</w:t>
            </w:r>
          </w:p>
        </w:tc>
      </w:tr>
      <w:tr w14:paraId="3254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D05740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25420F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86</w:t>
            </w:r>
          </w:p>
        </w:tc>
        <w:tc>
          <w:tcPr>
            <w:tcW w:w="0" w:type="auto"/>
            <w:shd w:val="clear" w:color="auto" w:fill="auto"/>
            <w:vAlign w:val="center"/>
          </w:tcPr>
          <w:p w14:paraId="7262602F">
            <w:pPr>
              <w:jc w:val="center"/>
              <w:rPr>
                <w:rFonts w:ascii="Calibri" w:hAnsi="Calibri" w:eastAsia="Times New Roman" w:cs="Calibri"/>
                <w:sz w:val="22"/>
                <w:szCs w:val="22"/>
              </w:rPr>
            </w:pPr>
            <w:r>
              <w:rPr>
                <w:rFonts w:ascii="Calibri" w:hAnsi="Calibri" w:eastAsia="Times New Roman" w:cs="Calibri"/>
                <w:sz w:val="22"/>
                <w:szCs w:val="22"/>
              </w:rPr>
              <w:t>NISTATINA CREME VAGINAL 100.000UI/4G 60G</w:t>
            </w:r>
          </w:p>
        </w:tc>
        <w:tc>
          <w:tcPr>
            <w:tcW w:w="0" w:type="auto"/>
            <w:shd w:val="clear" w:color="auto" w:fill="auto"/>
            <w:vAlign w:val="center"/>
          </w:tcPr>
          <w:p w14:paraId="4310D074">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7719C2D6">
            <w:pPr>
              <w:jc w:val="center"/>
              <w:rPr>
                <w:rFonts w:ascii="Calibri" w:hAnsi="Calibri" w:eastAsia="Times New Roman" w:cs="Calibri"/>
                <w:sz w:val="22"/>
                <w:szCs w:val="22"/>
              </w:rPr>
            </w:pPr>
            <w:r>
              <w:rPr>
                <w:rFonts w:ascii="Calibri" w:hAnsi="Calibri" w:eastAsia="Times New Roman" w:cs="Calibri"/>
                <w:sz w:val="22"/>
                <w:szCs w:val="22"/>
              </w:rPr>
              <w:t>400</w:t>
            </w:r>
          </w:p>
        </w:tc>
      </w:tr>
      <w:tr w14:paraId="0007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E648D4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228D16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87</w:t>
            </w:r>
          </w:p>
        </w:tc>
        <w:tc>
          <w:tcPr>
            <w:tcW w:w="0" w:type="auto"/>
            <w:shd w:val="clear" w:color="auto" w:fill="auto"/>
            <w:vAlign w:val="center"/>
          </w:tcPr>
          <w:p w14:paraId="19AF309A">
            <w:pPr>
              <w:jc w:val="center"/>
              <w:rPr>
                <w:rFonts w:ascii="Calibri" w:hAnsi="Calibri" w:eastAsia="Times New Roman" w:cs="Calibri"/>
                <w:sz w:val="22"/>
                <w:szCs w:val="22"/>
              </w:rPr>
            </w:pPr>
            <w:r>
              <w:rPr>
                <w:rFonts w:ascii="Calibri" w:hAnsi="Calibri" w:eastAsia="Times New Roman" w:cs="Calibri"/>
                <w:sz w:val="22"/>
                <w:szCs w:val="22"/>
              </w:rPr>
              <w:t>PERMETRINA 1% LOÇÃO FRASCO C/ 60 ML</w:t>
            </w:r>
          </w:p>
        </w:tc>
        <w:tc>
          <w:tcPr>
            <w:tcW w:w="0" w:type="auto"/>
            <w:shd w:val="clear" w:color="auto" w:fill="auto"/>
            <w:vAlign w:val="center"/>
          </w:tcPr>
          <w:p w14:paraId="70E83DCA">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189750EB">
            <w:pPr>
              <w:jc w:val="center"/>
              <w:rPr>
                <w:rFonts w:ascii="Calibri" w:hAnsi="Calibri" w:eastAsia="Times New Roman" w:cs="Calibri"/>
                <w:sz w:val="22"/>
                <w:szCs w:val="22"/>
              </w:rPr>
            </w:pPr>
            <w:r>
              <w:rPr>
                <w:rFonts w:ascii="Calibri" w:hAnsi="Calibri" w:eastAsia="Times New Roman" w:cs="Calibri"/>
                <w:sz w:val="22"/>
                <w:szCs w:val="22"/>
              </w:rPr>
              <w:t>200</w:t>
            </w:r>
          </w:p>
        </w:tc>
      </w:tr>
      <w:tr w14:paraId="2192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C6031D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2163EE2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88</w:t>
            </w:r>
          </w:p>
        </w:tc>
        <w:tc>
          <w:tcPr>
            <w:tcW w:w="0" w:type="auto"/>
            <w:shd w:val="clear" w:color="auto" w:fill="auto"/>
            <w:vAlign w:val="center"/>
          </w:tcPr>
          <w:p w14:paraId="11B328E1">
            <w:pPr>
              <w:jc w:val="center"/>
              <w:rPr>
                <w:rFonts w:ascii="Calibri" w:hAnsi="Calibri" w:eastAsia="Times New Roman" w:cs="Calibri"/>
                <w:sz w:val="22"/>
                <w:szCs w:val="22"/>
              </w:rPr>
            </w:pPr>
            <w:r>
              <w:rPr>
                <w:rFonts w:ascii="Calibri" w:hAnsi="Calibri" w:eastAsia="Times New Roman" w:cs="Calibri"/>
                <w:sz w:val="22"/>
                <w:szCs w:val="22"/>
              </w:rPr>
              <w:t>SECNIDAZOL 1000 MG</w:t>
            </w:r>
          </w:p>
        </w:tc>
        <w:tc>
          <w:tcPr>
            <w:tcW w:w="0" w:type="auto"/>
            <w:shd w:val="clear" w:color="auto" w:fill="auto"/>
            <w:vAlign w:val="center"/>
          </w:tcPr>
          <w:p w14:paraId="2133FEC1">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2C102BC">
            <w:pPr>
              <w:jc w:val="center"/>
              <w:rPr>
                <w:rFonts w:ascii="Calibri" w:hAnsi="Calibri" w:eastAsia="Times New Roman" w:cs="Calibri"/>
                <w:sz w:val="22"/>
                <w:szCs w:val="22"/>
              </w:rPr>
            </w:pPr>
            <w:r>
              <w:rPr>
                <w:rFonts w:ascii="Calibri" w:hAnsi="Calibri" w:eastAsia="Times New Roman" w:cs="Calibri"/>
                <w:sz w:val="22"/>
                <w:szCs w:val="22"/>
              </w:rPr>
              <w:t>3.000</w:t>
            </w:r>
          </w:p>
        </w:tc>
      </w:tr>
      <w:tr w14:paraId="03EE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87132E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9BA8E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89</w:t>
            </w:r>
          </w:p>
        </w:tc>
        <w:tc>
          <w:tcPr>
            <w:tcW w:w="0" w:type="auto"/>
            <w:shd w:val="clear" w:color="auto" w:fill="auto"/>
            <w:vAlign w:val="center"/>
          </w:tcPr>
          <w:p w14:paraId="14F6C284">
            <w:pPr>
              <w:jc w:val="center"/>
              <w:rPr>
                <w:rFonts w:ascii="Calibri" w:hAnsi="Calibri" w:eastAsia="Times New Roman" w:cs="Calibri"/>
                <w:sz w:val="22"/>
                <w:szCs w:val="22"/>
              </w:rPr>
            </w:pPr>
            <w:r>
              <w:rPr>
                <w:rFonts w:ascii="Calibri" w:hAnsi="Calibri" w:eastAsia="Times New Roman" w:cs="Calibri"/>
                <w:sz w:val="22"/>
                <w:szCs w:val="22"/>
              </w:rPr>
              <w:t>SULFAMETOXAZOL+TRIMETROPINA (400MG+80MG)</w:t>
            </w:r>
          </w:p>
        </w:tc>
        <w:tc>
          <w:tcPr>
            <w:tcW w:w="0" w:type="auto"/>
            <w:shd w:val="clear" w:color="auto" w:fill="auto"/>
            <w:vAlign w:val="center"/>
          </w:tcPr>
          <w:p w14:paraId="5991106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D2F2014">
            <w:pPr>
              <w:jc w:val="center"/>
              <w:rPr>
                <w:rFonts w:ascii="Calibri" w:hAnsi="Calibri" w:eastAsia="Times New Roman" w:cs="Calibri"/>
                <w:sz w:val="22"/>
                <w:szCs w:val="22"/>
              </w:rPr>
            </w:pPr>
            <w:r>
              <w:rPr>
                <w:rFonts w:ascii="Calibri" w:hAnsi="Calibri" w:eastAsia="Times New Roman" w:cs="Calibri"/>
                <w:sz w:val="22"/>
                <w:szCs w:val="22"/>
              </w:rPr>
              <w:t>6.000</w:t>
            </w:r>
          </w:p>
        </w:tc>
      </w:tr>
      <w:tr w14:paraId="792B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ABABFB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195ACC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90</w:t>
            </w:r>
          </w:p>
        </w:tc>
        <w:tc>
          <w:tcPr>
            <w:tcW w:w="0" w:type="auto"/>
            <w:shd w:val="clear" w:color="auto" w:fill="auto"/>
            <w:vAlign w:val="center"/>
          </w:tcPr>
          <w:p w14:paraId="4B5E0A29">
            <w:pPr>
              <w:jc w:val="center"/>
              <w:rPr>
                <w:rFonts w:ascii="Calibri" w:hAnsi="Calibri" w:eastAsia="Times New Roman" w:cs="Calibri"/>
                <w:sz w:val="22"/>
                <w:szCs w:val="22"/>
              </w:rPr>
            </w:pPr>
            <w:r>
              <w:rPr>
                <w:rFonts w:ascii="Calibri" w:hAnsi="Calibri" w:eastAsia="Times New Roman" w:cs="Calibri"/>
                <w:sz w:val="22"/>
                <w:szCs w:val="22"/>
              </w:rPr>
              <w:t>SULFAMETOXAZOL+TRIMETROPINA (40MG/ML+8MG/ML) SUSP. ORAL 50ML</w:t>
            </w:r>
          </w:p>
        </w:tc>
        <w:tc>
          <w:tcPr>
            <w:tcW w:w="0" w:type="auto"/>
            <w:shd w:val="clear" w:color="auto" w:fill="auto"/>
            <w:vAlign w:val="center"/>
          </w:tcPr>
          <w:p w14:paraId="71B89797">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19C6DBF">
            <w:pPr>
              <w:jc w:val="center"/>
              <w:rPr>
                <w:rFonts w:ascii="Calibri" w:hAnsi="Calibri" w:eastAsia="Times New Roman" w:cs="Calibri"/>
                <w:sz w:val="22"/>
                <w:szCs w:val="22"/>
              </w:rPr>
            </w:pPr>
            <w:r>
              <w:rPr>
                <w:rFonts w:ascii="Calibri" w:hAnsi="Calibri" w:eastAsia="Times New Roman" w:cs="Calibri"/>
                <w:sz w:val="22"/>
                <w:szCs w:val="22"/>
              </w:rPr>
              <w:t>1.000</w:t>
            </w:r>
          </w:p>
        </w:tc>
      </w:tr>
      <w:tr w14:paraId="43DC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4F106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2D94892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91</w:t>
            </w:r>
          </w:p>
        </w:tc>
        <w:tc>
          <w:tcPr>
            <w:tcW w:w="0" w:type="auto"/>
            <w:shd w:val="clear" w:color="auto" w:fill="auto"/>
            <w:vAlign w:val="center"/>
          </w:tcPr>
          <w:p w14:paraId="365EF077">
            <w:pPr>
              <w:jc w:val="center"/>
              <w:rPr>
                <w:rFonts w:ascii="Calibri" w:hAnsi="Calibri" w:eastAsia="Times New Roman" w:cs="Calibri"/>
                <w:sz w:val="22"/>
                <w:szCs w:val="22"/>
              </w:rPr>
            </w:pPr>
            <w:r>
              <w:rPr>
                <w:rFonts w:ascii="Calibri" w:hAnsi="Calibri" w:eastAsia="Times New Roman" w:cs="Calibri"/>
                <w:sz w:val="22"/>
                <w:szCs w:val="22"/>
              </w:rPr>
              <w:t>SULFADIAZINA 500 MG</w:t>
            </w:r>
          </w:p>
        </w:tc>
        <w:tc>
          <w:tcPr>
            <w:tcW w:w="0" w:type="auto"/>
            <w:shd w:val="clear" w:color="auto" w:fill="auto"/>
            <w:vAlign w:val="center"/>
          </w:tcPr>
          <w:p w14:paraId="733BE7C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C36F835">
            <w:pPr>
              <w:jc w:val="center"/>
              <w:rPr>
                <w:rFonts w:ascii="Calibri" w:hAnsi="Calibri" w:eastAsia="Times New Roman" w:cs="Calibri"/>
                <w:sz w:val="22"/>
                <w:szCs w:val="22"/>
              </w:rPr>
            </w:pPr>
            <w:r>
              <w:rPr>
                <w:rFonts w:ascii="Calibri" w:hAnsi="Calibri" w:eastAsia="Times New Roman" w:cs="Calibri"/>
                <w:sz w:val="22"/>
                <w:szCs w:val="22"/>
              </w:rPr>
              <w:t>6.000</w:t>
            </w:r>
          </w:p>
        </w:tc>
      </w:tr>
      <w:tr w14:paraId="3043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08FE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6717413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92</w:t>
            </w:r>
          </w:p>
        </w:tc>
        <w:tc>
          <w:tcPr>
            <w:tcW w:w="0" w:type="auto"/>
            <w:shd w:val="clear" w:color="auto" w:fill="auto"/>
            <w:vAlign w:val="center"/>
          </w:tcPr>
          <w:p w14:paraId="022D01D2">
            <w:pPr>
              <w:jc w:val="center"/>
              <w:rPr>
                <w:rFonts w:ascii="Calibri" w:hAnsi="Calibri" w:eastAsia="Times New Roman" w:cs="Calibri"/>
                <w:sz w:val="22"/>
                <w:szCs w:val="22"/>
              </w:rPr>
            </w:pPr>
            <w:r>
              <w:rPr>
                <w:rFonts w:ascii="Calibri" w:hAnsi="Calibri" w:eastAsia="Times New Roman" w:cs="Calibri"/>
                <w:sz w:val="22"/>
                <w:szCs w:val="22"/>
              </w:rPr>
              <w:t>SULFADIAZINA DE PRATA 1% CREME POTE C/ 400 G</w:t>
            </w:r>
          </w:p>
        </w:tc>
        <w:tc>
          <w:tcPr>
            <w:tcW w:w="0" w:type="auto"/>
            <w:shd w:val="clear" w:color="auto" w:fill="auto"/>
            <w:vAlign w:val="center"/>
          </w:tcPr>
          <w:p w14:paraId="13AB82EC">
            <w:pPr>
              <w:jc w:val="center"/>
              <w:rPr>
                <w:rFonts w:ascii="Calibri" w:hAnsi="Calibri" w:eastAsia="Times New Roman" w:cs="Calibri"/>
                <w:sz w:val="22"/>
                <w:szCs w:val="22"/>
              </w:rPr>
            </w:pPr>
            <w:r>
              <w:rPr>
                <w:rFonts w:ascii="Calibri" w:hAnsi="Calibri" w:eastAsia="Times New Roman" w:cs="Calibri"/>
                <w:sz w:val="22"/>
                <w:szCs w:val="22"/>
              </w:rPr>
              <w:t>POTE</w:t>
            </w:r>
          </w:p>
        </w:tc>
        <w:tc>
          <w:tcPr>
            <w:tcW w:w="0" w:type="auto"/>
            <w:shd w:val="clear" w:color="auto" w:fill="auto"/>
            <w:vAlign w:val="center"/>
          </w:tcPr>
          <w:p w14:paraId="35CA62F7">
            <w:pPr>
              <w:jc w:val="center"/>
              <w:rPr>
                <w:rFonts w:ascii="Calibri" w:hAnsi="Calibri" w:eastAsia="Times New Roman" w:cs="Calibri"/>
                <w:sz w:val="22"/>
                <w:szCs w:val="22"/>
              </w:rPr>
            </w:pPr>
            <w:r>
              <w:rPr>
                <w:rFonts w:ascii="Calibri" w:hAnsi="Calibri" w:eastAsia="Times New Roman" w:cs="Calibri"/>
                <w:sz w:val="22"/>
                <w:szCs w:val="22"/>
              </w:rPr>
              <w:t>150</w:t>
            </w:r>
          </w:p>
        </w:tc>
      </w:tr>
      <w:tr w14:paraId="7E09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1E0FE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0" w:type="auto"/>
            <w:shd w:val="clear" w:color="auto" w:fill="auto"/>
            <w:noWrap/>
            <w:vAlign w:val="center"/>
          </w:tcPr>
          <w:p w14:paraId="475530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93</w:t>
            </w:r>
          </w:p>
        </w:tc>
        <w:tc>
          <w:tcPr>
            <w:tcW w:w="0" w:type="auto"/>
            <w:shd w:val="clear" w:color="auto" w:fill="auto"/>
            <w:vAlign w:val="center"/>
          </w:tcPr>
          <w:p w14:paraId="2A2D4E02">
            <w:pPr>
              <w:jc w:val="center"/>
              <w:rPr>
                <w:rFonts w:ascii="Calibri" w:hAnsi="Calibri" w:eastAsia="Times New Roman" w:cs="Calibri"/>
                <w:sz w:val="22"/>
                <w:szCs w:val="22"/>
              </w:rPr>
            </w:pPr>
            <w:r>
              <w:rPr>
                <w:rFonts w:ascii="Calibri" w:hAnsi="Calibri" w:eastAsia="Times New Roman" w:cs="Calibri"/>
                <w:sz w:val="22"/>
                <w:szCs w:val="22"/>
              </w:rPr>
              <w:t>SULFADIAZINA DE PRATA 1% CREME C/50 G</w:t>
            </w:r>
          </w:p>
        </w:tc>
        <w:tc>
          <w:tcPr>
            <w:tcW w:w="0" w:type="auto"/>
            <w:shd w:val="clear" w:color="auto" w:fill="auto"/>
            <w:vAlign w:val="center"/>
          </w:tcPr>
          <w:p w14:paraId="27165D9F">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20126DC3">
            <w:pPr>
              <w:jc w:val="center"/>
              <w:rPr>
                <w:rFonts w:ascii="Calibri" w:hAnsi="Calibri" w:eastAsia="Times New Roman" w:cs="Calibri"/>
                <w:sz w:val="22"/>
                <w:szCs w:val="22"/>
              </w:rPr>
            </w:pPr>
            <w:r>
              <w:rPr>
                <w:rFonts w:ascii="Calibri" w:hAnsi="Calibri" w:eastAsia="Times New Roman" w:cs="Calibri"/>
                <w:sz w:val="22"/>
                <w:szCs w:val="22"/>
              </w:rPr>
              <w:t>500</w:t>
            </w:r>
          </w:p>
        </w:tc>
      </w:tr>
      <w:tr w14:paraId="1274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0548EB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6F2E4C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94</w:t>
            </w:r>
          </w:p>
        </w:tc>
        <w:tc>
          <w:tcPr>
            <w:tcW w:w="0" w:type="auto"/>
            <w:shd w:val="clear" w:color="auto" w:fill="auto"/>
            <w:vAlign w:val="center"/>
          </w:tcPr>
          <w:p w14:paraId="3F3EB2C1">
            <w:pPr>
              <w:jc w:val="center"/>
              <w:rPr>
                <w:rFonts w:ascii="Calibri" w:hAnsi="Calibri" w:eastAsia="Times New Roman" w:cs="Calibri"/>
                <w:sz w:val="22"/>
                <w:szCs w:val="22"/>
              </w:rPr>
            </w:pPr>
            <w:r>
              <w:rPr>
                <w:rFonts w:ascii="Calibri" w:hAnsi="Calibri" w:eastAsia="Times New Roman" w:cs="Calibri"/>
                <w:sz w:val="22"/>
                <w:szCs w:val="22"/>
              </w:rPr>
              <w:t>ÁCIDOS GRAXOS + VITAMINA E  E  VITAMINA A  GEL HIDRATANTE C/85G</w:t>
            </w:r>
          </w:p>
        </w:tc>
        <w:tc>
          <w:tcPr>
            <w:tcW w:w="0" w:type="auto"/>
            <w:shd w:val="clear" w:color="auto" w:fill="auto"/>
            <w:vAlign w:val="center"/>
          </w:tcPr>
          <w:p w14:paraId="635C6C81">
            <w:pPr>
              <w:jc w:val="center"/>
              <w:rPr>
                <w:rFonts w:ascii="Calibri" w:hAnsi="Calibri" w:eastAsia="Times New Roman" w:cs="Calibri"/>
                <w:sz w:val="22"/>
                <w:szCs w:val="22"/>
              </w:rPr>
            </w:pPr>
            <w:r>
              <w:rPr>
                <w:rFonts w:ascii="Calibri" w:hAnsi="Calibri" w:eastAsia="Times New Roman" w:cs="Calibri"/>
                <w:sz w:val="22"/>
                <w:szCs w:val="22"/>
              </w:rPr>
              <w:t>BINSG</w:t>
            </w:r>
          </w:p>
        </w:tc>
        <w:tc>
          <w:tcPr>
            <w:tcW w:w="0" w:type="auto"/>
            <w:shd w:val="clear" w:color="auto" w:fill="auto"/>
            <w:vAlign w:val="center"/>
          </w:tcPr>
          <w:p w14:paraId="6BBB7B42">
            <w:pPr>
              <w:jc w:val="center"/>
              <w:rPr>
                <w:rFonts w:ascii="Calibri" w:hAnsi="Calibri" w:eastAsia="Times New Roman" w:cs="Calibri"/>
                <w:sz w:val="22"/>
                <w:szCs w:val="22"/>
              </w:rPr>
            </w:pPr>
            <w:r>
              <w:rPr>
                <w:rFonts w:ascii="Calibri" w:hAnsi="Calibri" w:eastAsia="Times New Roman" w:cs="Calibri"/>
                <w:sz w:val="22"/>
                <w:szCs w:val="22"/>
              </w:rPr>
              <w:t>100</w:t>
            </w:r>
          </w:p>
        </w:tc>
      </w:tr>
      <w:tr w14:paraId="492C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CD7A2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7730DC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95</w:t>
            </w:r>
          </w:p>
        </w:tc>
        <w:tc>
          <w:tcPr>
            <w:tcW w:w="0" w:type="auto"/>
            <w:shd w:val="clear" w:color="auto" w:fill="auto"/>
            <w:vAlign w:val="center"/>
          </w:tcPr>
          <w:p w14:paraId="33E52E17">
            <w:pPr>
              <w:jc w:val="center"/>
              <w:rPr>
                <w:rFonts w:ascii="Calibri" w:hAnsi="Calibri" w:eastAsia="Times New Roman" w:cs="Calibri"/>
                <w:sz w:val="22"/>
                <w:szCs w:val="22"/>
              </w:rPr>
            </w:pPr>
            <w:r>
              <w:rPr>
                <w:rFonts w:ascii="Calibri" w:hAnsi="Calibri" w:eastAsia="Times New Roman" w:cs="Calibri"/>
                <w:sz w:val="22"/>
                <w:szCs w:val="22"/>
              </w:rPr>
              <w:t>ÁCIDOS GRAXOS + VITAMINA E  E  VITAMINA A + ALGINATO   GEL HIDRATANTE C/85G</w:t>
            </w:r>
          </w:p>
        </w:tc>
        <w:tc>
          <w:tcPr>
            <w:tcW w:w="0" w:type="auto"/>
            <w:shd w:val="clear" w:color="auto" w:fill="auto"/>
            <w:vAlign w:val="center"/>
          </w:tcPr>
          <w:p w14:paraId="7A26002B">
            <w:pPr>
              <w:jc w:val="center"/>
              <w:rPr>
                <w:rFonts w:ascii="Calibri" w:hAnsi="Calibri" w:eastAsia="Times New Roman" w:cs="Calibri"/>
                <w:sz w:val="22"/>
                <w:szCs w:val="22"/>
              </w:rPr>
            </w:pPr>
            <w:r>
              <w:rPr>
                <w:rFonts w:ascii="Calibri" w:hAnsi="Calibri" w:eastAsia="Times New Roman" w:cs="Calibri"/>
                <w:sz w:val="22"/>
                <w:szCs w:val="22"/>
              </w:rPr>
              <w:t>BINSG</w:t>
            </w:r>
          </w:p>
        </w:tc>
        <w:tc>
          <w:tcPr>
            <w:tcW w:w="0" w:type="auto"/>
            <w:shd w:val="clear" w:color="auto" w:fill="auto"/>
            <w:vAlign w:val="center"/>
          </w:tcPr>
          <w:p w14:paraId="1EE16D54">
            <w:pPr>
              <w:jc w:val="center"/>
              <w:rPr>
                <w:rFonts w:ascii="Calibri" w:hAnsi="Calibri" w:eastAsia="Times New Roman" w:cs="Calibri"/>
                <w:sz w:val="22"/>
                <w:szCs w:val="22"/>
              </w:rPr>
            </w:pPr>
            <w:r>
              <w:rPr>
                <w:rFonts w:ascii="Calibri" w:hAnsi="Calibri" w:eastAsia="Times New Roman" w:cs="Calibri"/>
                <w:sz w:val="22"/>
                <w:szCs w:val="22"/>
              </w:rPr>
              <w:t>100</w:t>
            </w:r>
          </w:p>
        </w:tc>
      </w:tr>
      <w:tr w14:paraId="0C79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8CEC0F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ECDEA7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96</w:t>
            </w:r>
          </w:p>
        </w:tc>
        <w:tc>
          <w:tcPr>
            <w:tcW w:w="0" w:type="auto"/>
            <w:shd w:val="clear" w:color="auto" w:fill="auto"/>
            <w:vAlign w:val="center"/>
          </w:tcPr>
          <w:p w14:paraId="6CA7F705">
            <w:pPr>
              <w:jc w:val="center"/>
              <w:rPr>
                <w:rFonts w:ascii="Calibri" w:hAnsi="Calibri" w:eastAsia="Times New Roman" w:cs="Calibri"/>
                <w:sz w:val="22"/>
                <w:szCs w:val="22"/>
              </w:rPr>
            </w:pPr>
            <w:r>
              <w:rPr>
                <w:rFonts w:ascii="Calibri" w:hAnsi="Calibri" w:eastAsia="Times New Roman" w:cs="Calibri"/>
                <w:sz w:val="22"/>
                <w:szCs w:val="22"/>
              </w:rPr>
              <w:t>ALGINATO DE CÁLCIO+ ALGINATO DE SÓDIO GEL HIDRATANTE BISNAGA C/ 85G</w:t>
            </w:r>
          </w:p>
        </w:tc>
        <w:tc>
          <w:tcPr>
            <w:tcW w:w="0" w:type="auto"/>
            <w:shd w:val="clear" w:color="auto" w:fill="auto"/>
            <w:vAlign w:val="center"/>
          </w:tcPr>
          <w:p w14:paraId="02BC7255">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127ACF91">
            <w:pPr>
              <w:jc w:val="center"/>
              <w:rPr>
                <w:rFonts w:ascii="Calibri" w:hAnsi="Calibri" w:eastAsia="Times New Roman" w:cs="Calibri"/>
                <w:sz w:val="22"/>
                <w:szCs w:val="22"/>
              </w:rPr>
            </w:pPr>
            <w:r>
              <w:rPr>
                <w:rFonts w:ascii="Calibri" w:hAnsi="Calibri" w:eastAsia="Times New Roman" w:cs="Calibri"/>
                <w:sz w:val="22"/>
                <w:szCs w:val="22"/>
              </w:rPr>
              <w:t>200</w:t>
            </w:r>
          </w:p>
        </w:tc>
      </w:tr>
      <w:tr w14:paraId="21B7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4C8B41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2B0F27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97</w:t>
            </w:r>
          </w:p>
        </w:tc>
        <w:tc>
          <w:tcPr>
            <w:tcW w:w="0" w:type="auto"/>
            <w:shd w:val="clear" w:color="auto" w:fill="auto"/>
            <w:vAlign w:val="center"/>
          </w:tcPr>
          <w:p w14:paraId="2953074A">
            <w:pPr>
              <w:jc w:val="center"/>
              <w:rPr>
                <w:rFonts w:ascii="Calibri" w:hAnsi="Calibri" w:eastAsia="Times New Roman" w:cs="Calibri"/>
                <w:sz w:val="22"/>
                <w:szCs w:val="22"/>
              </w:rPr>
            </w:pPr>
            <w:r>
              <w:rPr>
                <w:rFonts w:ascii="Calibri" w:hAnsi="Calibri" w:eastAsia="Times New Roman" w:cs="Calibri"/>
                <w:sz w:val="22"/>
                <w:szCs w:val="22"/>
              </w:rPr>
              <w:t>ALGINATO DE CÁLCIO+ CARBOXIMETILCELULOSE C/85G</w:t>
            </w:r>
          </w:p>
        </w:tc>
        <w:tc>
          <w:tcPr>
            <w:tcW w:w="0" w:type="auto"/>
            <w:shd w:val="clear" w:color="auto" w:fill="auto"/>
            <w:vAlign w:val="center"/>
          </w:tcPr>
          <w:p w14:paraId="714B7AF8">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77B97B2B">
            <w:pPr>
              <w:jc w:val="center"/>
              <w:rPr>
                <w:rFonts w:ascii="Calibri" w:hAnsi="Calibri" w:eastAsia="Times New Roman" w:cs="Calibri"/>
                <w:sz w:val="22"/>
                <w:szCs w:val="22"/>
              </w:rPr>
            </w:pPr>
            <w:r>
              <w:rPr>
                <w:rFonts w:ascii="Calibri" w:hAnsi="Calibri" w:eastAsia="Times New Roman" w:cs="Calibri"/>
                <w:sz w:val="22"/>
                <w:szCs w:val="22"/>
              </w:rPr>
              <w:t>200</w:t>
            </w:r>
          </w:p>
        </w:tc>
      </w:tr>
      <w:tr w14:paraId="1DFD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09CF0C4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71635E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98</w:t>
            </w:r>
          </w:p>
        </w:tc>
        <w:tc>
          <w:tcPr>
            <w:tcW w:w="0" w:type="auto"/>
            <w:shd w:val="clear" w:color="auto" w:fill="auto"/>
            <w:vAlign w:val="center"/>
          </w:tcPr>
          <w:p w14:paraId="5A1F2819">
            <w:pPr>
              <w:jc w:val="center"/>
              <w:rPr>
                <w:rFonts w:ascii="Calibri" w:hAnsi="Calibri" w:eastAsia="Times New Roman" w:cs="Calibri"/>
                <w:sz w:val="22"/>
                <w:szCs w:val="22"/>
              </w:rPr>
            </w:pPr>
            <w:r>
              <w:rPr>
                <w:rFonts w:ascii="Calibri" w:hAnsi="Calibri" w:eastAsia="Times New Roman" w:cs="Calibri"/>
                <w:sz w:val="22"/>
                <w:szCs w:val="22"/>
              </w:rPr>
              <w:t>ALGINATO DE SODIO + BICARBONATO DE POTASSIO 100 MG/ML + 20 MG/ML SUSPENSAO ORAL ENVELOPE 10ML</w:t>
            </w:r>
          </w:p>
        </w:tc>
        <w:tc>
          <w:tcPr>
            <w:tcW w:w="0" w:type="auto"/>
            <w:shd w:val="clear" w:color="auto" w:fill="auto"/>
            <w:vAlign w:val="center"/>
          </w:tcPr>
          <w:p w14:paraId="78523BF8">
            <w:pPr>
              <w:jc w:val="center"/>
              <w:rPr>
                <w:rFonts w:ascii="Calibri" w:hAnsi="Calibri" w:eastAsia="Times New Roman" w:cs="Calibri"/>
                <w:sz w:val="22"/>
                <w:szCs w:val="22"/>
              </w:rPr>
            </w:pPr>
            <w:r>
              <w:rPr>
                <w:rFonts w:ascii="Calibri" w:hAnsi="Calibri" w:eastAsia="Times New Roman" w:cs="Calibri"/>
                <w:sz w:val="22"/>
                <w:szCs w:val="22"/>
              </w:rPr>
              <w:t>ENVELOPE</w:t>
            </w:r>
          </w:p>
        </w:tc>
        <w:tc>
          <w:tcPr>
            <w:tcW w:w="0" w:type="auto"/>
            <w:shd w:val="clear" w:color="auto" w:fill="auto"/>
            <w:vAlign w:val="center"/>
          </w:tcPr>
          <w:p w14:paraId="05D380B9">
            <w:pPr>
              <w:jc w:val="center"/>
              <w:rPr>
                <w:rFonts w:ascii="Calibri" w:hAnsi="Calibri" w:eastAsia="Times New Roman" w:cs="Calibri"/>
                <w:sz w:val="22"/>
                <w:szCs w:val="22"/>
              </w:rPr>
            </w:pPr>
            <w:r>
              <w:rPr>
                <w:rFonts w:ascii="Calibri" w:hAnsi="Calibri" w:eastAsia="Times New Roman" w:cs="Calibri"/>
                <w:sz w:val="22"/>
                <w:szCs w:val="22"/>
              </w:rPr>
              <w:t>120</w:t>
            </w:r>
          </w:p>
        </w:tc>
      </w:tr>
      <w:tr w14:paraId="419C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2A4394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13641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99</w:t>
            </w:r>
          </w:p>
        </w:tc>
        <w:tc>
          <w:tcPr>
            <w:tcW w:w="0" w:type="auto"/>
            <w:shd w:val="clear" w:color="auto" w:fill="auto"/>
            <w:vAlign w:val="center"/>
          </w:tcPr>
          <w:p w14:paraId="797A68EA">
            <w:pPr>
              <w:jc w:val="center"/>
              <w:rPr>
                <w:rFonts w:ascii="Calibri" w:hAnsi="Calibri" w:eastAsia="Times New Roman" w:cs="Calibri"/>
                <w:sz w:val="22"/>
                <w:szCs w:val="22"/>
              </w:rPr>
            </w:pPr>
            <w:r>
              <w:rPr>
                <w:rFonts w:ascii="Calibri" w:hAnsi="Calibri" w:eastAsia="Times New Roman" w:cs="Calibri"/>
                <w:sz w:val="22"/>
                <w:szCs w:val="22"/>
              </w:rPr>
              <w:t>AMBROXOL, CLOR. XAROPE ADULTO 30 MG/5 ML C/100 ML</w:t>
            </w:r>
          </w:p>
        </w:tc>
        <w:tc>
          <w:tcPr>
            <w:tcW w:w="0" w:type="auto"/>
            <w:shd w:val="clear" w:color="auto" w:fill="auto"/>
            <w:vAlign w:val="center"/>
          </w:tcPr>
          <w:p w14:paraId="6817CE6B">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456D0FC">
            <w:pPr>
              <w:jc w:val="center"/>
              <w:rPr>
                <w:rFonts w:ascii="Calibri" w:hAnsi="Calibri" w:eastAsia="Times New Roman" w:cs="Calibri"/>
                <w:sz w:val="22"/>
                <w:szCs w:val="22"/>
              </w:rPr>
            </w:pPr>
            <w:r>
              <w:rPr>
                <w:rFonts w:ascii="Calibri" w:hAnsi="Calibri" w:eastAsia="Times New Roman" w:cs="Calibri"/>
                <w:sz w:val="22"/>
                <w:szCs w:val="22"/>
              </w:rPr>
              <w:t>2.000</w:t>
            </w:r>
          </w:p>
        </w:tc>
      </w:tr>
      <w:tr w14:paraId="28E4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331F6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EC488D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100</w:t>
            </w:r>
          </w:p>
        </w:tc>
        <w:tc>
          <w:tcPr>
            <w:tcW w:w="0" w:type="auto"/>
            <w:shd w:val="clear" w:color="auto" w:fill="auto"/>
            <w:vAlign w:val="center"/>
          </w:tcPr>
          <w:p w14:paraId="64C2E8D6">
            <w:pPr>
              <w:jc w:val="center"/>
              <w:rPr>
                <w:rFonts w:ascii="Calibri" w:hAnsi="Calibri" w:eastAsia="Times New Roman" w:cs="Calibri"/>
                <w:sz w:val="22"/>
                <w:szCs w:val="22"/>
              </w:rPr>
            </w:pPr>
            <w:r>
              <w:rPr>
                <w:rFonts w:ascii="Calibri" w:hAnsi="Calibri" w:eastAsia="Times New Roman" w:cs="Calibri"/>
                <w:sz w:val="22"/>
                <w:szCs w:val="22"/>
              </w:rPr>
              <w:t>AMBROXOL, CLOR.  XAROPE PEDIÁTRICO 15 MG/5 ML C/ 100 ML</w:t>
            </w:r>
          </w:p>
        </w:tc>
        <w:tc>
          <w:tcPr>
            <w:tcW w:w="0" w:type="auto"/>
            <w:shd w:val="clear" w:color="auto" w:fill="auto"/>
            <w:vAlign w:val="center"/>
          </w:tcPr>
          <w:p w14:paraId="246B4B30">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3302410">
            <w:pPr>
              <w:jc w:val="center"/>
              <w:rPr>
                <w:rFonts w:ascii="Calibri" w:hAnsi="Calibri" w:eastAsia="Times New Roman" w:cs="Calibri"/>
                <w:sz w:val="22"/>
                <w:szCs w:val="22"/>
              </w:rPr>
            </w:pPr>
            <w:r>
              <w:rPr>
                <w:rFonts w:ascii="Calibri" w:hAnsi="Calibri" w:eastAsia="Times New Roman" w:cs="Calibri"/>
                <w:sz w:val="22"/>
                <w:szCs w:val="22"/>
              </w:rPr>
              <w:t>1.500</w:t>
            </w:r>
          </w:p>
        </w:tc>
      </w:tr>
      <w:tr w14:paraId="3D17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4755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AA35F9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101</w:t>
            </w:r>
          </w:p>
        </w:tc>
        <w:tc>
          <w:tcPr>
            <w:tcW w:w="0" w:type="auto"/>
            <w:shd w:val="clear" w:color="auto" w:fill="auto"/>
            <w:vAlign w:val="center"/>
          </w:tcPr>
          <w:p w14:paraId="4896757A">
            <w:pPr>
              <w:jc w:val="center"/>
              <w:rPr>
                <w:rFonts w:ascii="Calibri" w:hAnsi="Calibri" w:eastAsia="Times New Roman" w:cs="Calibri"/>
                <w:sz w:val="22"/>
                <w:szCs w:val="22"/>
              </w:rPr>
            </w:pPr>
            <w:r>
              <w:rPr>
                <w:rFonts w:ascii="Calibri" w:hAnsi="Calibri" w:eastAsia="Times New Roman" w:cs="Calibri"/>
                <w:sz w:val="22"/>
                <w:szCs w:val="22"/>
              </w:rPr>
              <w:t>BISOPROLOL, HEMIFUMARATO 5MG</w:t>
            </w:r>
          </w:p>
        </w:tc>
        <w:tc>
          <w:tcPr>
            <w:tcW w:w="0" w:type="auto"/>
            <w:shd w:val="clear" w:color="auto" w:fill="auto"/>
            <w:vAlign w:val="center"/>
          </w:tcPr>
          <w:p w14:paraId="4F259273">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F702A67">
            <w:pPr>
              <w:jc w:val="center"/>
              <w:rPr>
                <w:rFonts w:ascii="Calibri" w:hAnsi="Calibri" w:eastAsia="Times New Roman" w:cs="Calibri"/>
                <w:sz w:val="22"/>
                <w:szCs w:val="22"/>
              </w:rPr>
            </w:pPr>
            <w:r>
              <w:rPr>
                <w:rFonts w:ascii="Calibri" w:hAnsi="Calibri" w:eastAsia="Times New Roman" w:cs="Calibri"/>
                <w:sz w:val="22"/>
                <w:szCs w:val="22"/>
              </w:rPr>
              <w:t>500</w:t>
            </w:r>
          </w:p>
        </w:tc>
      </w:tr>
      <w:tr w14:paraId="5BFC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0B2962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E3866E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102</w:t>
            </w:r>
          </w:p>
        </w:tc>
        <w:tc>
          <w:tcPr>
            <w:tcW w:w="0" w:type="auto"/>
            <w:shd w:val="clear" w:color="auto" w:fill="auto"/>
            <w:vAlign w:val="center"/>
          </w:tcPr>
          <w:p w14:paraId="04CFD5D4">
            <w:pPr>
              <w:jc w:val="center"/>
              <w:rPr>
                <w:rFonts w:ascii="Calibri" w:hAnsi="Calibri" w:eastAsia="Times New Roman" w:cs="Calibri"/>
                <w:sz w:val="22"/>
                <w:szCs w:val="22"/>
              </w:rPr>
            </w:pPr>
            <w:r>
              <w:rPr>
                <w:rFonts w:ascii="Calibri" w:hAnsi="Calibri" w:eastAsia="Times New Roman" w:cs="Calibri"/>
                <w:sz w:val="22"/>
                <w:szCs w:val="22"/>
              </w:rPr>
              <w:t>BROMOPRIDA SOL. ORAL 1MG/ML C/120ML</w:t>
            </w:r>
          </w:p>
        </w:tc>
        <w:tc>
          <w:tcPr>
            <w:tcW w:w="0" w:type="auto"/>
            <w:shd w:val="clear" w:color="auto" w:fill="auto"/>
            <w:vAlign w:val="center"/>
          </w:tcPr>
          <w:p w14:paraId="344AE4E2">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83B74CA">
            <w:pPr>
              <w:jc w:val="center"/>
              <w:rPr>
                <w:rFonts w:ascii="Calibri" w:hAnsi="Calibri" w:eastAsia="Times New Roman" w:cs="Calibri"/>
                <w:sz w:val="22"/>
                <w:szCs w:val="22"/>
              </w:rPr>
            </w:pPr>
            <w:r>
              <w:rPr>
                <w:rFonts w:ascii="Calibri" w:hAnsi="Calibri" w:eastAsia="Times New Roman" w:cs="Calibri"/>
                <w:sz w:val="22"/>
                <w:szCs w:val="22"/>
              </w:rPr>
              <w:t>500</w:t>
            </w:r>
          </w:p>
        </w:tc>
      </w:tr>
      <w:tr w14:paraId="51E2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5B789E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D3170A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103</w:t>
            </w:r>
          </w:p>
        </w:tc>
        <w:tc>
          <w:tcPr>
            <w:tcW w:w="0" w:type="auto"/>
            <w:shd w:val="clear" w:color="auto" w:fill="auto"/>
            <w:vAlign w:val="center"/>
          </w:tcPr>
          <w:p w14:paraId="0CBB9083">
            <w:pPr>
              <w:jc w:val="center"/>
              <w:rPr>
                <w:rFonts w:ascii="Calibri" w:hAnsi="Calibri" w:eastAsia="Times New Roman" w:cs="Calibri"/>
                <w:sz w:val="22"/>
                <w:szCs w:val="22"/>
              </w:rPr>
            </w:pPr>
            <w:r>
              <w:rPr>
                <w:rFonts w:ascii="Calibri" w:hAnsi="Calibri" w:eastAsia="Times New Roman" w:cs="Calibri"/>
                <w:sz w:val="22"/>
                <w:szCs w:val="22"/>
              </w:rPr>
              <w:t>CASTANHA DA ÍNDIA 500 MG</w:t>
            </w:r>
          </w:p>
        </w:tc>
        <w:tc>
          <w:tcPr>
            <w:tcW w:w="0" w:type="auto"/>
            <w:shd w:val="clear" w:color="auto" w:fill="auto"/>
            <w:vAlign w:val="center"/>
          </w:tcPr>
          <w:p w14:paraId="12A39CE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9C6FCF2">
            <w:pPr>
              <w:jc w:val="center"/>
              <w:rPr>
                <w:rFonts w:ascii="Calibri" w:hAnsi="Calibri" w:eastAsia="Times New Roman" w:cs="Calibri"/>
                <w:sz w:val="22"/>
                <w:szCs w:val="22"/>
              </w:rPr>
            </w:pPr>
            <w:r>
              <w:rPr>
                <w:rFonts w:ascii="Calibri" w:hAnsi="Calibri" w:eastAsia="Times New Roman" w:cs="Calibri"/>
                <w:sz w:val="22"/>
                <w:szCs w:val="22"/>
              </w:rPr>
              <w:t>10.000</w:t>
            </w:r>
          </w:p>
        </w:tc>
      </w:tr>
      <w:tr w14:paraId="4C97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DD996D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F7C355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104</w:t>
            </w:r>
          </w:p>
        </w:tc>
        <w:tc>
          <w:tcPr>
            <w:tcW w:w="0" w:type="auto"/>
            <w:shd w:val="clear" w:color="auto" w:fill="auto"/>
            <w:vAlign w:val="center"/>
          </w:tcPr>
          <w:p w14:paraId="7B17C4F0">
            <w:pPr>
              <w:jc w:val="center"/>
              <w:rPr>
                <w:rFonts w:ascii="Calibri" w:hAnsi="Calibri" w:eastAsia="Times New Roman" w:cs="Calibri"/>
                <w:sz w:val="22"/>
                <w:szCs w:val="22"/>
              </w:rPr>
            </w:pPr>
            <w:r>
              <w:rPr>
                <w:rFonts w:ascii="Calibri" w:hAnsi="Calibri" w:eastAsia="Times New Roman" w:cs="Calibri"/>
                <w:sz w:val="22"/>
                <w:szCs w:val="22"/>
              </w:rPr>
              <w:t>CETOPROFENO 100 MG</w:t>
            </w:r>
          </w:p>
        </w:tc>
        <w:tc>
          <w:tcPr>
            <w:tcW w:w="0" w:type="auto"/>
            <w:shd w:val="clear" w:color="auto" w:fill="auto"/>
            <w:vAlign w:val="center"/>
          </w:tcPr>
          <w:p w14:paraId="59EB261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D20562F">
            <w:pPr>
              <w:jc w:val="center"/>
              <w:rPr>
                <w:rFonts w:ascii="Calibri" w:hAnsi="Calibri" w:eastAsia="Times New Roman" w:cs="Calibri"/>
                <w:sz w:val="22"/>
                <w:szCs w:val="22"/>
              </w:rPr>
            </w:pPr>
            <w:r>
              <w:rPr>
                <w:rFonts w:ascii="Calibri" w:hAnsi="Calibri" w:eastAsia="Times New Roman" w:cs="Calibri"/>
                <w:sz w:val="22"/>
                <w:szCs w:val="22"/>
              </w:rPr>
              <w:t>5.000</w:t>
            </w:r>
          </w:p>
        </w:tc>
      </w:tr>
      <w:tr w14:paraId="578D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ECF62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FAC3C2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105</w:t>
            </w:r>
          </w:p>
        </w:tc>
        <w:tc>
          <w:tcPr>
            <w:tcW w:w="0" w:type="auto"/>
            <w:shd w:val="clear" w:color="auto" w:fill="auto"/>
            <w:vAlign w:val="center"/>
          </w:tcPr>
          <w:p w14:paraId="1D8C023A">
            <w:pPr>
              <w:jc w:val="center"/>
              <w:rPr>
                <w:rFonts w:ascii="Calibri" w:hAnsi="Calibri" w:eastAsia="Times New Roman" w:cs="Calibri"/>
                <w:sz w:val="22"/>
                <w:szCs w:val="22"/>
              </w:rPr>
            </w:pPr>
            <w:r>
              <w:rPr>
                <w:rFonts w:ascii="Calibri" w:hAnsi="Calibri" w:eastAsia="Times New Roman" w:cs="Calibri"/>
                <w:sz w:val="22"/>
                <w:szCs w:val="22"/>
              </w:rPr>
              <w:t>CETOPROFENO 150 MG</w:t>
            </w:r>
          </w:p>
        </w:tc>
        <w:tc>
          <w:tcPr>
            <w:tcW w:w="0" w:type="auto"/>
            <w:shd w:val="clear" w:color="auto" w:fill="auto"/>
            <w:vAlign w:val="center"/>
          </w:tcPr>
          <w:p w14:paraId="1F3E3A0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145A312">
            <w:pPr>
              <w:jc w:val="center"/>
              <w:rPr>
                <w:rFonts w:ascii="Calibri" w:hAnsi="Calibri" w:eastAsia="Times New Roman" w:cs="Calibri"/>
                <w:sz w:val="22"/>
                <w:szCs w:val="22"/>
              </w:rPr>
            </w:pPr>
            <w:r>
              <w:rPr>
                <w:rFonts w:ascii="Calibri" w:hAnsi="Calibri" w:eastAsia="Times New Roman" w:cs="Calibri"/>
                <w:sz w:val="22"/>
                <w:szCs w:val="22"/>
              </w:rPr>
              <w:t>3.000</w:t>
            </w:r>
          </w:p>
        </w:tc>
      </w:tr>
      <w:tr w14:paraId="7D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20C2EB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86A536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106</w:t>
            </w:r>
          </w:p>
        </w:tc>
        <w:tc>
          <w:tcPr>
            <w:tcW w:w="0" w:type="auto"/>
            <w:shd w:val="clear" w:color="auto" w:fill="auto"/>
            <w:vAlign w:val="center"/>
          </w:tcPr>
          <w:p w14:paraId="020EF748">
            <w:pPr>
              <w:jc w:val="center"/>
              <w:rPr>
                <w:rFonts w:ascii="Calibri" w:hAnsi="Calibri" w:eastAsia="Times New Roman" w:cs="Calibri"/>
                <w:sz w:val="22"/>
                <w:szCs w:val="22"/>
              </w:rPr>
            </w:pPr>
            <w:r>
              <w:rPr>
                <w:rFonts w:ascii="Calibri" w:hAnsi="Calibri" w:eastAsia="Times New Roman" w:cs="Calibri"/>
                <w:sz w:val="22"/>
                <w:szCs w:val="22"/>
              </w:rPr>
              <w:t>CICLOBENZAPRINA CLOR. 05 MG</w:t>
            </w:r>
          </w:p>
        </w:tc>
        <w:tc>
          <w:tcPr>
            <w:tcW w:w="0" w:type="auto"/>
            <w:shd w:val="clear" w:color="auto" w:fill="auto"/>
            <w:vAlign w:val="center"/>
          </w:tcPr>
          <w:p w14:paraId="13313C9B">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2EEC9AB">
            <w:pPr>
              <w:jc w:val="center"/>
              <w:rPr>
                <w:rFonts w:ascii="Calibri" w:hAnsi="Calibri" w:eastAsia="Times New Roman" w:cs="Calibri"/>
                <w:sz w:val="22"/>
                <w:szCs w:val="22"/>
              </w:rPr>
            </w:pPr>
            <w:r>
              <w:rPr>
                <w:rFonts w:ascii="Calibri" w:hAnsi="Calibri" w:eastAsia="Times New Roman" w:cs="Calibri"/>
                <w:sz w:val="22"/>
                <w:szCs w:val="22"/>
              </w:rPr>
              <w:t>900</w:t>
            </w:r>
          </w:p>
        </w:tc>
      </w:tr>
      <w:tr w14:paraId="7B38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226F9C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C4A4BF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107</w:t>
            </w:r>
          </w:p>
        </w:tc>
        <w:tc>
          <w:tcPr>
            <w:tcW w:w="0" w:type="auto"/>
            <w:shd w:val="clear" w:color="auto" w:fill="auto"/>
            <w:vAlign w:val="center"/>
          </w:tcPr>
          <w:p w14:paraId="59506345">
            <w:pPr>
              <w:jc w:val="center"/>
              <w:rPr>
                <w:rFonts w:ascii="Calibri" w:hAnsi="Calibri" w:eastAsia="Times New Roman" w:cs="Calibri"/>
                <w:sz w:val="22"/>
                <w:szCs w:val="22"/>
              </w:rPr>
            </w:pPr>
            <w:r>
              <w:rPr>
                <w:rFonts w:ascii="Calibri" w:hAnsi="Calibri" w:eastAsia="Times New Roman" w:cs="Calibri"/>
                <w:sz w:val="22"/>
                <w:szCs w:val="22"/>
              </w:rPr>
              <w:t>CIPROFIBRATO 100 MG</w:t>
            </w:r>
          </w:p>
        </w:tc>
        <w:tc>
          <w:tcPr>
            <w:tcW w:w="0" w:type="auto"/>
            <w:shd w:val="clear" w:color="auto" w:fill="auto"/>
            <w:vAlign w:val="center"/>
          </w:tcPr>
          <w:p w14:paraId="7BFD3E8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D54D9E6">
            <w:pPr>
              <w:jc w:val="center"/>
              <w:rPr>
                <w:rFonts w:ascii="Calibri" w:hAnsi="Calibri" w:eastAsia="Times New Roman" w:cs="Calibri"/>
                <w:sz w:val="22"/>
                <w:szCs w:val="22"/>
              </w:rPr>
            </w:pPr>
            <w:r>
              <w:rPr>
                <w:rFonts w:ascii="Calibri" w:hAnsi="Calibri" w:eastAsia="Times New Roman" w:cs="Calibri"/>
                <w:sz w:val="22"/>
                <w:szCs w:val="22"/>
              </w:rPr>
              <w:t>1.200</w:t>
            </w:r>
          </w:p>
        </w:tc>
      </w:tr>
      <w:tr w14:paraId="372B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18AE0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37CE4C8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108</w:t>
            </w:r>
          </w:p>
        </w:tc>
        <w:tc>
          <w:tcPr>
            <w:tcW w:w="0" w:type="auto"/>
            <w:shd w:val="clear" w:color="auto" w:fill="auto"/>
            <w:vAlign w:val="center"/>
          </w:tcPr>
          <w:p w14:paraId="005B3489">
            <w:pPr>
              <w:jc w:val="center"/>
              <w:rPr>
                <w:rFonts w:ascii="Calibri" w:hAnsi="Calibri" w:eastAsia="Times New Roman" w:cs="Calibri"/>
                <w:sz w:val="22"/>
                <w:szCs w:val="22"/>
              </w:rPr>
            </w:pPr>
            <w:r>
              <w:rPr>
                <w:rFonts w:ascii="Calibri" w:hAnsi="Calibri" w:eastAsia="Times New Roman" w:cs="Calibri"/>
                <w:sz w:val="22"/>
                <w:szCs w:val="22"/>
              </w:rPr>
              <w:t>COLECALCIFEROL (VITAMINA D3) 10.000 UI CAPS</w:t>
            </w:r>
          </w:p>
        </w:tc>
        <w:tc>
          <w:tcPr>
            <w:tcW w:w="0" w:type="auto"/>
            <w:shd w:val="clear" w:color="auto" w:fill="auto"/>
            <w:vAlign w:val="center"/>
          </w:tcPr>
          <w:p w14:paraId="45FB1C8C">
            <w:pPr>
              <w:jc w:val="center"/>
              <w:rPr>
                <w:rFonts w:ascii="Calibri" w:hAnsi="Calibri" w:eastAsia="Times New Roman" w:cs="Calibri"/>
                <w:sz w:val="22"/>
                <w:szCs w:val="22"/>
              </w:rPr>
            </w:pPr>
            <w:r>
              <w:rPr>
                <w:rFonts w:ascii="Calibri" w:hAnsi="Calibri" w:eastAsia="Times New Roman" w:cs="Calibri"/>
                <w:sz w:val="22"/>
                <w:szCs w:val="22"/>
              </w:rPr>
              <w:t>CAPS</w:t>
            </w:r>
          </w:p>
        </w:tc>
        <w:tc>
          <w:tcPr>
            <w:tcW w:w="0" w:type="auto"/>
            <w:shd w:val="clear" w:color="auto" w:fill="auto"/>
            <w:vAlign w:val="center"/>
          </w:tcPr>
          <w:p w14:paraId="4D830A37">
            <w:pPr>
              <w:jc w:val="center"/>
              <w:rPr>
                <w:rFonts w:ascii="Calibri" w:hAnsi="Calibri" w:eastAsia="Times New Roman" w:cs="Calibri"/>
                <w:sz w:val="22"/>
                <w:szCs w:val="22"/>
              </w:rPr>
            </w:pPr>
            <w:r>
              <w:rPr>
                <w:rFonts w:ascii="Calibri" w:hAnsi="Calibri" w:eastAsia="Times New Roman" w:cs="Calibri"/>
                <w:sz w:val="22"/>
                <w:szCs w:val="22"/>
              </w:rPr>
              <w:t>15.000</w:t>
            </w:r>
          </w:p>
        </w:tc>
      </w:tr>
      <w:tr w14:paraId="3576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4D7AF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017C4B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109</w:t>
            </w:r>
          </w:p>
        </w:tc>
        <w:tc>
          <w:tcPr>
            <w:tcW w:w="0" w:type="auto"/>
            <w:shd w:val="clear" w:color="auto" w:fill="auto"/>
            <w:vAlign w:val="center"/>
          </w:tcPr>
          <w:p w14:paraId="1876E4A2">
            <w:pPr>
              <w:jc w:val="center"/>
              <w:rPr>
                <w:rFonts w:ascii="Calibri" w:hAnsi="Calibri" w:eastAsia="Times New Roman" w:cs="Calibri"/>
                <w:sz w:val="22"/>
                <w:szCs w:val="22"/>
              </w:rPr>
            </w:pPr>
            <w:r>
              <w:rPr>
                <w:rFonts w:ascii="Calibri" w:hAnsi="Calibri" w:eastAsia="Times New Roman" w:cs="Calibri"/>
                <w:sz w:val="22"/>
                <w:szCs w:val="22"/>
              </w:rPr>
              <w:t>COLAGENASE+CLORANFENICOL, POMADA TÓPICA (0,6UI + 0,01g) TB C/ 30 G</w:t>
            </w:r>
          </w:p>
        </w:tc>
        <w:tc>
          <w:tcPr>
            <w:tcW w:w="0" w:type="auto"/>
            <w:shd w:val="clear" w:color="auto" w:fill="auto"/>
            <w:vAlign w:val="center"/>
          </w:tcPr>
          <w:p w14:paraId="242DC6B0">
            <w:pPr>
              <w:jc w:val="center"/>
              <w:rPr>
                <w:rFonts w:ascii="Calibri" w:hAnsi="Calibri" w:eastAsia="Times New Roman" w:cs="Calibri"/>
                <w:sz w:val="22"/>
                <w:szCs w:val="22"/>
              </w:rPr>
            </w:pPr>
            <w:r>
              <w:rPr>
                <w:rFonts w:ascii="Calibri" w:hAnsi="Calibri" w:eastAsia="Times New Roman" w:cs="Calibri"/>
                <w:sz w:val="22"/>
                <w:szCs w:val="22"/>
              </w:rPr>
              <w:t>TB</w:t>
            </w:r>
          </w:p>
        </w:tc>
        <w:tc>
          <w:tcPr>
            <w:tcW w:w="0" w:type="auto"/>
            <w:shd w:val="clear" w:color="auto" w:fill="auto"/>
            <w:vAlign w:val="center"/>
          </w:tcPr>
          <w:p w14:paraId="0B2C16E2">
            <w:pPr>
              <w:jc w:val="center"/>
              <w:rPr>
                <w:rFonts w:ascii="Calibri" w:hAnsi="Calibri" w:eastAsia="Times New Roman" w:cs="Calibri"/>
                <w:sz w:val="22"/>
                <w:szCs w:val="22"/>
              </w:rPr>
            </w:pPr>
            <w:r>
              <w:rPr>
                <w:rFonts w:ascii="Calibri" w:hAnsi="Calibri" w:eastAsia="Times New Roman" w:cs="Calibri"/>
                <w:sz w:val="22"/>
                <w:szCs w:val="22"/>
              </w:rPr>
              <w:t>500</w:t>
            </w:r>
          </w:p>
        </w:tc>
      </w:tr>
      <w:tr w14:paraId="4FC9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2506CC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0269D4C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110</w:t>
            </w:r>
          </w:p>
        </w:tc>
        <w:tc>
          <w:tcPr>
            <w:tcW w:w="0" w:type="auto"/>
            <w:shd w:val="clear" w:color="auto" w:fill="auto"/>
            <w:vAlign w:val="center"/>
          </w:tcPr>
          <w:p w14:paraId="31159364">
            <w:pPr>
              <w:jc w:val="center"/>
              <w:rPr>
                <w:rFonts w:ascii="Calibri" w:hAnsi="Calibri" w:eastAsia="Times New Roman" w:cs="Calibri"/>
                <w:sz w:val="22"/>
                <w:szCs w:val="22"/>
              </w:rPr>
            </w:pPr>
            <w:r>
              <w:rPr>
                <w:rFonts w:ascii="Calibri" w:hAnsi="Calibri" w:eastAsia="Times New Roman" w:cs="Calibri"/>
                <w:sz w:val="22"/>
                <w:szCs w:val="22"/>
              </w:rPr>
              <w:t>COLAGENASE 0,6 U/G TB C/ 30G</w:t>
            </w:r>
          </w:p>
        </w:tc>
        <w:tc>
          <w:tcPr>
            <w:tcW w:w="0" w:type="auto"/>
            <w:shd w:val="clear" w:color="auto" w:fill="auto"/>
            <w:vAlign w:val="center"/>
          </w:tcPr>
          <w:p w14:paraId="23C431C8">
            <w:pPr>
              <w:jc w:val="center"/>
              <w:rPr>
                <w:rFonts w:ascii="Calibri" w:hAnsi="Calibri" w:eastAsia="Times New Roman" w:cs="Calibri"/>
                <w:sz w:val="22"/>
                <w:szCs w:val="22"/>
              </w:rPr>
            </w:pPr>
            <w:r>
              <w:rPr>
                <w:rFonts w:ascii="Calibri" w:hAnsi="Calibri" w:eastAsia="Times New Roman" w:cs="Calibri"/>
                <w:sz w:val="22"/>
                <w:szCs w:val="22"/>
              </w:rPr>
              <w:t>TB</w:t>
            </w:r>
          </w:p>
        </w:tc>
        <w:tc>
          <w:tcPr>
            <w:tcW w:w="0" w:type="auto"/>
            <w:shd w:val="clear" w:color="auto" w:fill="auto"/>
            <w:vAlign w:val="center"/>
          </w:tcPr>
          <w:p w14:paraId="38B696F4">
            <w:pPr>
              <w:jc w:val="center"/>
              <w:rPr>
                <w:rFonts w:ascii="Calibri" w:hAnsi="Calibri" w:eastAsia="Times New Roman" w:cs="Calibri"/>
                <w:sz w:val="22"/>
                <w:szCs w:val="22"/>
              </w:rPr>
            </w:pPr>
            <w:r>
              <w:rPr>
                <w:rFonts w:ascii="Calibri" w:hAnsi="Calibri" w:eastAsia="Times New Roman" w:cs="Calibri"/>
                <w:sz w:val="22"/>
                <w:szCs w:val="22"/>
              </w:rPr>
              <w:t>500</w:t>
            </w:r>
          </w:p>
        </w:tc>
      </w:tr>
      <w:tr w14:paraId="05A8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05E630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00AD9F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111</w:t>
            </w:r>
          </w:p>
        </w:tc>
        <w:tc>
          <w:tcPr>
            <w:tcW w:w="0" w:type="auto"/>
            <w:shd w:val="clear" w:color="auto" w:fill="auto"/>
            <w:vAlign w:val="center"/>
          </w:tcPr>
          <w:p w14:paraId="0B58B652">
            <w:pPr>
              <w:jc w:val="center"/>
              <w:rPr>
                <w:rFonts w:ascii="Calibri" w:hAnsi="Calibri" w:eastAsia="Times New Roman" w:cs="Calibri"/>
                <w:sz w:val="22"/>
                <w:szCs w:val="22"/>
              </w:rPr>
            </w:pPr>
            <w:r>
              <w:rPr>
                <w:rFonts w:ascii="Calibri" w:hAnsi="Calibri" w:eastAsia="Times New Roman" w:cs="Calibri"/>
                <w:sz w:val="22"/>
                <w:szCs w:val="22"/>
              </w:rPr>
              <w:t>COLAGENASE 1,2 U/G TB C/ 30G</w:t>
            </w:r>
          </w:p>
        </w:tc>
        <w:tc>
          <w:tcPr>
            <w:tcW w:w="0" w:type="auto"/>
            <w:shd w:val="clear" w:color="auto" w:fill="auto"/>
            <w:vAlign w:val="center"/>
          </w:tcPr>
          <w:p w14:paraId="6557163E">
            <w:pPr>
              <w:jc w:val="center"/>
              <w:rPr>
                <w:rFonts w:ascii="Calibri" w:hAnsi="Calibri" w:eastAsia="Times New Roman" w:cs="Calibri"/>
                <w:sz w:val="22"/>
                <w:szCs w:val="22"/>
              </w:rPr>
            </w:pPr>
            <w:r>
              <w:rPr>
                <w:rFonts w:ascii="Calibri" w:hAnsi="Calibri" w:eastAsia="Times New Roman" w:cs="Calibri"/>
                <w:sz w:val="22"/>
                <w:szCs w:val="22"/>
              </w:rPr>
              <w:t>TB</w:t>
            </w:r>
          </w:p>
        </w:tc>
        <w:tc>
          <w:tcPr>
            <w:tcW w:w="0" w:type="auto"/>
            <w:shd w:val="clear" w:color="auto" w:fill="auto"/>
            <w:vAlign w:val="center"/>
          </w:tcPr>
          <w:p w14:paraId="58FD3A0A">
            <w:pPr>
              <w:jc w:val="center"/>
              <w:rPr>
                <w:rFonts w:ascii="Calibri" w:hAnsi="Calibri" w:eastAsia="Times New Roman" w:cs="Calibri"/>
                <w:sz w:val="22"/>
                <w:szCs w:val="22"/>
              </w:rPr>
            </w:pPr>
            <w:r>
              <w:rPr>
                <w:rFonts w:ascii="Calibri" w:hAnsi="Calibri" w:eastAsia="Times New Roman" w:cs="Calibri"/>
                <w:sz w:val="22"/>
                <w:szCs w:val="22"/>
              </w:rPr>
              <w:t>500</w:t>
            </w:r>
          </w:p>
        </w:tc>
      </w:tr>
      <w:tr w14:paraId="7F28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A40E6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6D18F7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112</w:t>
            </w:r>
          </w:p>
        </w:tc>
        <w:tc>
          <w:tcPr>
            <w:tcW w:w="0" w:type="auto"/>
            <w:shd w:val="clear" w:color="auto" w:fill="auto"/>
            <w:vAlign w:val="center"/>
          </w:tcPr>
          <w:p w14:paraId="007AA03B">
            <w:pPr>
              <w:jc w:val="center"/>
              <w:rPr>
                <w:rFonts w:ascii="Calibri" w:hAnsi="Calibri" w:eastAsia="Times New Roman" w:cs="Calibri"/>
                <w:sz w:val="22"/>
                <w:szCs w:val="22"/>
              </w:rPr>
            </w:pPr>
            <w:r>
              <w:rPr>
                <w:rFonts w:ascii="Calibri" w:hAnsi="Calibri" w:eastAsia="Times New Roman" w:cs="Calibri"/>
                <w:sz w:val="22"/>
                <w:szCs w:val="22"/>
              </w:rPr>
              <w:t>CLONIDINA 0,100</w:t>
            </w:r>
          </w:p>
        </w:tc>
        <w:tc>
          <w:tcPr>
            <w:tcW w:w="0" w:type="auto"/>
            <w:shd w:val="clear" w:color="auto" w:fill="auto"/>
            <w:vAlign w:val="center"/>
          </w:tcPr>
          <w:p w14:paraId="7B61A78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C652423">
            <w:pPr>
              <w:jc w:val="center"/>
              <w:rPr>
                <w:rFonts w:ascii="Calibri" w:hAnsi="Calibri" w:eastAsia="Times New Roman" w:cs="Calibri"/>
                <w:sz w:val="22"/>
                <w:szCs w:val="22"/>
              </w:rPr>
            </w:pPr>
            <w:r>
              <w:rPr>
                <w:rFonts w:ascii="Calibri" w:hAnsi="Calibri" w:eastAsia="Times New Roman" w:cs="Calibri"/>
                <w:sz w:val="22"/>
                <w:szCs w:val="22"/>
              </w:rPr>
              <w:t>5.000</w:t>
            </w:r>
          </w:p>
        </w:tc>
      </w:tr>
      <w:tr w14:paraId="26C6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3F44D5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0E46E38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113</w:t>
            </w:r>
          </w:p>
        </w:tc>
        <w:tc>
          <w:tcPr>
            <w:tcW w:w="0" w:type="auto"/>
            <w:shd w:val="clear" w:color="auto" w:fill="auto"/>
            <w:vAlign w:val="center"/>
          </w:tcPr>
          <w:p w14:paraId="5093C0B5">
            <w:pPr>
              <w:jc w:val="center"/>
              <w:rPr>
                <w:rFonts w:ascii="Calibri" w:hAnsi="Calibri" w:eastAsia="Times New Roman" w:cs="Calibri"/>
                <w:sz w:val="22"/>
                <w:szCs w:val="22"/>
              </w:rPr>
            </w:pPr>
            <w:r>
              <w:rPr>
                <w:rFonts w:ascii="Calibri" w:hAnsi="Calibri" w:eastAsia="Times New Roman" w:cs="Calibri"/>
                <w:sz w:val="22"/>
                <w:szCs w:val="22"/>
              </w:rPr>
              <w:t>CLONIDINA 0,150</w:t>
            </w:r>
          </w:p>
        </w:tc>
        <w:tc>
          <w:tcPr>
            <w:tcW w:w="0" w:type="auto"/>
            <w:shd w:val="clear" w:color="auto" w:fill="auto"/>
            <w:vAlign w:val="center"/>
          </w:tcPr>
          <w:p w14:paraId="4F54B39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F7AD83C">
            <w:pPr>
              <w:jc w:val="center"/>
              <w:rPr>
                <w:rFonts w:ascii="Calibri" w:hAnsi="Calibri" w:eastAsia="Times New Roman" w:cs="Calibri"/>
                <w:sz w:val="22"/>
                <w:szCs w:val="22"/>
              </w:rPr>
            </w:pPr>
            <w:r>
              <w:rPr>
                <w:rFonts w:ascii="Calibri" w:hAnsi="Calibri" w:eastAsia="Times New Roman" w:cs="Calibri"/>
                <w:sz w:val="22"/>
                <w:szCs w:val="22"/>
              </w:rPr>
              <w:t>5.000</w:t>
            </w:r>
          </w:p>
        </w:tc>
      </w:tr>
      <w:tr w14:paraId="6822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4428B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27EB8E2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114</w:t>
            </w:r>
          </w:p>
        </w:tc>
        <w:tc>
          <w:tcPr>
            <w:tcW w:w="0" w:type="auto"/>
            <w:shd w:val="clear" w:color="auto" w:fill="auto"/>
            <w:vAlign w:val="center"/>
          </w:tcPr>
          <w:p w14:paraId="12B8E81A">
            <w:pPr>
              <w:jc w:val="center"/>
              <w:rPr>
                <w:rFonts w:ascii="Calibri" w:hAnsi="Calibri" w:eastAsia="Times New Roman" w:cs="Calibri"/>
                <w:sz w:val="22"/>
                <w:szCs w:val="22"/>
              </w:rPr>
            </w:pPr>
            <w:r>
              <w:rPr>
                <w:rFonts w:ascii="Calibri" w:hAnsi="Calibri" w:eastAsia="Times New Roman" w:cs="Calibri"/>
                <w:sz w:val="22"/>
                <w:szCs w:val="22"/>
              </w:rPr>
              <w:t>CLONIDINA 0,200</w:t>
            </w:r>
          </w:p>
        </w:tc>
        <w:tc>
          <w:tcPr>
            <w:tcW w:w="0" w:type="auto"/>
            <w:shd w:val="clear" w:color="auto" w:fill="auto"/>
            <w:vAlign w:val="center"/>
          </w:tcPr>
          <w:p w14:paraId="5AACEBE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6E41C65">
            <w:pPr>
              <w:jc w:val="center"/>
              <w:rPr>
                <w:rFonts w:ascii="Calibri" w:hAnsi="Calibri" w:eastAsia="Times New Roman" w:cs="Calibri"/>
                <w:sz w:val="22"/>
                <w:szCs w:val="22"/>
              </w:rPr>
            </w:pPr>
            <w:r>
              <w:rPr>
                <w:rFonts w:ascii="Calibri" w:hAnsi="Calibri" w:eastAsia="Times New Roman" w:cs="Calibri"/>
                <w:sz w:val="22"/>
                <w:szCs w:val="22"/>
              </w:rPr>
              <w:t>5.000</w:t>
            </w:r>
          </w:p>
        </w:tc>
      </w:tr>
      <w:tr w14:paraId="546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29C0E0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37D28E9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115</w:t>
            </w:r>
          </w:p>
        </w:tc>
        <w:tc>
          <w:tcPr>
            <w:tcW w:w="0" w:type="auto"/>
            <w:shd w:val="clear" w:color="auto" w:fill="auto"/>
            <w:vAlign w:val="center"/>
          </w:tcPr>
          <w:p w14:paraId="23B5EABD">
            <w:pPr>
              <w:jc w:val="center"/>
              <w:rPr>
                <w:rFonts w:ascii="Calibri" w:hAnsi="Calibri" w:eastAsia="Times New Roman" w:cs="Calibri"/>
                <w:sz w:val="22"/>
                <w:szCs w:val="22"/>
              </w:rPr>
            </w:pPr>
            <w:r>
              <w:rPr>
                <w:rFonts w:ascii="Calibri" w:hAnsi="Calibri" w:eastAsia="Times New Roman" w:cs="Calibri"/>
                <w:sz w:val="22"/>
                <w:szCs w:val="22"/>
              </w:rPr>
              <w:t>CLOPIDOGREL BISSULFATO 75 MG</w:t>
            </w:r>
          </w:p>
        </w:tc>
        <w:tc>
          <w:tcPr>
            <w:tcW w:w="0" w:type="auto"/>
            <w:shd w:val="clear" w:color="auto" w:fill="auto"/>
            <w:vAlign w:val="center"/>
          </w:tcPr>
          <w:p w14:paraId="14FB2D01">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2FA38C3">
            <w:pPr>
              <w:jc w:val="center"/>
              <w:rPr>
                <w:rFonts w:ascii="Calibri" w:hAnsi="Calibri" w:eastAsia="Times New Roman" w:cs="Calibri"/>
                <w:sz w:val="22"/>
                <w:szCs w:val="22"/>
              </w:rPr>
            </w:pPr>
            <w:r>
              <w:rPr>
                <w:rFonts w:ascii="Calibri" w:hAnsi="Calibri" w:eastAsia="Times New Roman" w:cs="Calibri"/>
                <w:sz w:val="22"/>
                <w:szCs w:val="22"/>
              </w:rPr>
              <w:t>1.200</w:t>
            </w:r>
          </w:p>
        </w:tc>
      </w:tr>
      <w:tr w14:paraId="455F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CF2E00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C8A08D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116</w:t>
            </w:r>
          </w:p>
        </w:tc>
        <w:tc>
          <w:tcPr>
            <w:tcW w:w="0" w:type="auto"/>
            <w:shd w:val="clear" w:color="auto" w:fill="auto"/>
            <w:vAlign w:val="center"/>
          </w:tcPr>
          <w:p w14:paraId="36813FAC">
            <w:pPr>
              <w:jc w:val="center"/>
              <w:rPr>
                <w:rFonts w:ascii="Calibri" w:hAnsi="Calibri" w:eastAsia="Times New Roman" w:cs="Calibri"/>
                <w:sz w:val="22"/>
                <w:szCs w:val="22"/>
              </w:rPr>
            </w:pPr>
            <w:r>
              <w:rPr>
                <w:rFonts w:ascii="Calibri" w:hAnsi="Calibri" w:eastAsia="Times New Roman" w:cs="Calibri"/>
                <w:sz w:val="22"/>
                <w:szCs w:val="22"/>
              </w:rPr>
              <w:t>CONDROITINA+GLICOSAMIDA PO PARA SOL ORAL 1,2G+1,5G SACHÊ</w:t>
            </w:r>
          </w:p>
        </w:tc>
        <w:tc>
          <w:tcPr>
            <w:tcW w:w="0" w:type="auto"/>
            <w:shd w:val="clear" w:color="auto" w:fill="auto"/>
            <w:vAlign w:val="center"/>
          </w:tcPr>
          <w:p w14:paraId="17748C18">
            <w:pPr>
              <w:jc w:val="center"/>
              <w:rPr>
                <w:rFonts w:ascii="Calibri" w:hAnsi="Calibri" w:eastAsia="Times New Roman" w:cs="Calibri"/>
                <w:sz w:val="22"/>
                <w:szCs w:val="22"/>
              </w:rPr>
            </w:pPr>
            <w:r>
              <w:rPr>
                <w:rFonts w:ascii="Calibri" w:hAnsi="Calibri" w:eastAsia="Times New Roman" w:cs="Calibri"/>
                <w:sz w:val="22"/>
                <w:szCs w:val="22"/>
              </w:rPr>
              <w:t>SACHÊ</w:t>
            </w:r>
          </w:p>
        </w:tc>
        <w:tc>
          <w:tcPr>
            <w:tcW w:w="0" w:type="auto"/>
            <w:shd w:val="clear" w:color="auto" w:fill="auto"/>
            <w:vAlign w:val="center"/>
          </w:tcPr>
          <w:p w14:paraId="6D2F29B1">
            <w:pPr>
              <w:jc w:val="center"/>
              <w:rPr>
                <w:rFonts w:ascii="Calibri" w:hAnsi="Calibri" w:eastAsia="Times New Roman" w:cs="Calibri"/>
                <w:sz w:val="22"/>
                <w:szCs w:val="22"/>
              </w:rPr>
            </w:pPr>
            <w:r>
              <w:rPr>
                <w:rFonts w:ascii="Calibri" w:hAnsi="Calibri" w:eastAsia="Times New Roman" w:cs="Calibri"/>
                <w:sz w:val="22"/>
                <w:szCs w:val="22"/>
              </w:rPr>
              <w:t>200</w:t>
            </w:r>
          </w:p>
        </w:tc>
      </w:tr>
      <w:tr w14:paraId="546F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5564BF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0AAC58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117</w:t>
            </w:r>
          </w:p>
        </w:tc>
        <w:tc>
          <w:tcPr>
            <w:tcW w:w="0" w:type="auto"/>
            <w:shd w:val="clear" w:color="auto" w:fill="auto"/>
            <w:vAlign w:val="center"/>
          </w:tcPr>
          <w:p w14:paraId="10D110E7">
            <w:pPr>
              <w:jc w:val="center"/>
              <w:rPr>
                <w:rFonts w:ascii="Calibri" w:hAnsi="Calibri" w:eastAsia="Times New Roman" w:cs="Calibri"/>
                <w:sz w:val="22"/>
                <w:szCs w:val="22"/>
              </w:rPr>
            </w:pPr>
            <w:r>
              <w:rPr>
                <w:rFonts w:ascii="Calibri" w:hAnsi="Calibri" w:eastAsia="Times New Roman" w:cs="Calibri"/>
                <w:sz w:val="22"/>
                <w:szCs w:val="22"/>
              </w:rPr>
              <w:t>DAPAGLIFLOZINA 10 MG</w:t>
            </w:r>
          </w:p>
        </w:tc>
        <w:tc>
          <w:tcPr>
            <w:tcW w:w="0" w:type="auto"/>
            <w:shd w:val="clear" w:color="auto" w:fill="auto"/>
            <w:vAlign w:val="center"/>
          </w:tcPr>
          <w:p w14:paraId="3F821D6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DAF9837">
            <w:pPr>
              <w:jc w:val="center"/>
              <w:rPr>
                <w:rFonts w:ascii="Calibri" w:hAnsi="Calibri" w:eastAsia="Times New Roman" w:cs="Calibri"/>
                <w:sz w:val="22"/>
                <w:szCs w:val="22"/>
              </w:rPr>
            </w:pPr>
            <w:r>
              <w:rPr>
                <w:rFonts w:ascii="Calibri" w:hAnsi="Calibri" w:eastAsia="Times New Roman" w:cs="Calibri"/>
                <w:sz w:val="22"/>
                <w:szCs w:val="22"/>
              </w:rPr>
              <w:t>2.500</w:t>
            </w:r>
          </w:p>
        </w:tc>
      </w:tr>
      <w:tr w14:paraId="76F0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1412FD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CD49E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118</w:t>
            </w:r>
          </w:p>
        </w:tc>
        <w:tc>
          <w:tcPr>
            <w:tcW w:w="0" w:type="auto"/>
            <w:shd w:val="clear" w:color="auto" w:fill="auto"/>
            <w:vAlign w:val="center"/>
          </w:tcPr>
          <w:p w14:paraId="13D53178">
            <w:pPr>
              <w:jc w:val="center"/>
              <w:rPr>
                <w:rFonts w:ascii="Calibri" w:hAnsi="Calibri" w:eastAsia="Times New Roman" w:cs="Calibri"/>
                <w:sz w:val="22"/>
                <w:szCs w:val="22"/>
              </w:rPr>
            </w:pPr>
            <w:r>
              <w:rPr>
                <w:rFonts w:ascii="Calibri" w:hAnsi="Calibri" w:eastAsia="Times New Roman" w:cs="Calibri"/>
                <w:sz w:val="22"/>
                <w:szCs w:val="22"/>
              </w:rPr>
              <w:t>DIMENIDRINATO SOL. ORAL 2,5MG/ML C/120ML</w:t>
            </w:r>
          </w:p>
        </w:tc>
        <w:tc>
          <w:tcPr>
            <w:tcW w:w="0" w:type="auto"/>
            <w:shd w:val="clear" w:color="auto" w:fill="auto"/>
            <w:vAlign w:val="center"/>
          </w:tcPr>
          <w:p w14:paraId="74D792EB">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D2C48C5">
            <w:pPr>
              <w:jc w:val="center"/>
              <w:rPr>
                <w:rFonts w:ascii="Calibri" w:hAnsi="Calibri" w:eastAsia="Times New Roman" w:cs="Calibri"/>
                <w:sz w:val="22"/>
                <w:szCs w:val="22"/>
              </w:rPr>
            </w:pPr>
            <w:r>
              <w:rPr>
                <w:rFonts w:ascii="Calibri" w:hAnsi="Calibri" w:eastAsia="Times New Roman" w:cs="Calibri"/>
                <w:sz w:val="22"/>
                <w:szCs w:val="22"/>
              </w:rPr>
              <w:t>400</w:t>
            </w:r>
          </w:p>
        </w:tc>
      </w:tr>
      <w:tr w14:paraId="7255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01525A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652D8D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119</w:t>
            </w:r>
          </w:p>
        </w:tc>
        <w:tc>
          <w:tcPr>
            <w:tcW w:w="0" w:type="auto"/>
            <w:shd w:val="clear" w:color="auto" w:fill="auto"/>
            <w:vAlign w:val="center"/>
          </w:tcPr>
          <w:p w14:paraId="73551056">
            <w:pPr>
              <w:jc w:val="center"/>
              <w:rPr>
                <w:rFonts w:ascii="Calibri" w:hAnsi="Calibri" w:eastAsia="Times New Roman" w:cs="Calibri"/>
                <w:sz w:val="22"/>
                <w:szCs w:val="22"/>
              </w:rPr>
            </w:pPr>
            <w:r>
              <w:rPr>
                <w:rFonts w:ascii="Calibri" w:hAnsi="Calibri" w:eastAsia="Times New Roman" w:cs="Calibri"/>
                <w:sz w:val="22"/>
                <w:szCs w:val="22"/>
              </w:rPr>
              <w:t>DIMETICONA 40 MG</w:t>
            </w:r>
          </w:p>
        </w:tc>
        <w:tc>
          <w:tcPr>
            <w:tcW w:w="0" w:type="auto"/>
            <w:shd w:val="clear" w:color="auto" w:fill="auto"/>
            <w:vAlign w:val="center"/>
          </w:tcPr>
          <w:p w14:paraId="21609A1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20559E0">
            <w:pPr>
              <w:jc w:val="center"/>
              <w:rPr>
                <w:rFonts w:ascii="Calibri" w:hAnsi="Calibri" w:eastAsia="Times New Roman" w:cs="Calibri"/>
                <w:sz w:val="22"/>
                <w:szCs w:val="22"/>
              </w:rPr>
            </w:pPr>
            <w:r>
              <w:rPr>
                <w:rFonts w:ascii="Calibri" w:hAnsi="Calibri" w:eastAsia="Times New Roman" w:cs="Calibri"/>
                <w:sz w:val="22"/>
                <w:szCs w:val="22"/>
              </w:rPr>
              <w:t>3.000</w:t>
            </w:r>
          </w:p>
        </w:tc>
      </w:tr>
      <w:tr w14:paraId="5AEE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BC522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2A9A25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120</w:t>
            </w:r>
          </w:p>
        </w:tc>
        <w:tc>
          <w:tcPr>
            <w:tcW w:w="0" w:type="auto"/>
            <w:shd w:val="clear" w:color="auto" w:fill="auto"/>
            <w:vAlign w:val="center"/>
          </w:tcPr>
          <w:p w14:paraId="20C52E69">
            <w:pPr>
              <w:jc w:val="center"/>
              <w:rPr>
                <w:rFonts w:ascii="Calibri" w:hAnsi="Calibri" w:eastAsia="Times New Roman" w:cs="Calibri"/>
                <w:sz w:val="22"/>
                <w:szCs w:val="22"/>
              </w:rPr>
            </w:pPr>
            <w:r>
              <w:rPr>
                <w:rFonts w:ascii="Calibri" w:hAnsi="Calibri" w:eastAsia="Times New Roman" w:cs="Calibri"/>
                <w:sz w:val="22"/>
                <w:szCs w:val="22"/>
              </w:rPr>
              <w:t>DIMETICONA 75MG/ML C/ 10 ML GOTAS</w:t>
            </w:r>
          </w:p>
        </w:tc>
        <w:tc>
          <w:tcPr>
            <w:tcW w:w="0" w:type="auto"/>
            <w:shd w:val="clear" w:color="auto" w:fill="auto"/>
            <w:vAlign w:val="center"/>
          </w:tcPr>
          <w:p w14:paraId="479226F8">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CEDD41B">
            <w:pPr>
              <w:jc w:val="center"/>
              <w:rPr>
                <w:rFonts w:ascii="Calibri" w:hAnsi="Calibri" w:eastAsia="Times New Roman" w:cs="Calibri"/>
                <w:sz w:val="22"/>
                <w:szCs w:val="22"/>
              </w:rPr>
            </w:pPr>
            <w:r>
              <w:rPr>
                <w:rFonts w:ascii="Calibri" w:hAnsi="Calibri" w:eastAsia="Times New Roman" w:cs="Calibri"/>
                <w:sz w:val="22"/>
                <w:szCs w:val="22"/>
              </w:rPr>
              <w:t>2.500</w:t>
            </w:r>
          </w:p>
        </w:tc>
      </w:tr>
      <w:tr w14:paraId="4C84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D6D35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3E77232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121</w:t>
            </w:r>
          </w:p>
        </w:tc>
        <w:tc>
          <w:tcPr>
            <w:tcW w:w="0" w:type="auto"/>
            <w:shd w:val="clear" w:color="auto" w:fill="auto"/>
            <w:vAlign w:val="center"/>
          </w:tcPr>
          <w:p w14:paraId="7B8C4184">
            <w:pPr>
              <w:jc w:val="center"/>
              <w:rPr>
                <w:rFonts w:ascii="Calibri" w:hAnsi="Calibri" w:eastAsia="Times New Roman" w:cs="Calibri"/>
                <w:sz w:val="22"/>
                <w:szCs w:val="22"/>
              </w:rPr>
            </w:pPr>
            <w:r>
              <w:rPr>
                <w:rFonts w:ascii="Calibri" w:hAnsi="Calibri" w:eastAsia="Times New Roman" w:cs="Calibri"/>
                <w:sz w:val="22"/>
                <w:szCs w:val="22"/>
              </w:rPr>
              <w:t>DIOSMINA 450 MG + HESPERIDINA 50 MG</w:t>
            </w:r>
          </w:p>
        </w:tc>
        <w:tc>
          <w:tcPr>
            <w:tcW w:w="0" w:type="auto"/>
            <w:shd w:val="clear" w:color="auto" w:fill="auto"/>
            <w:vAlign w:val="center"/>
          </w:tcPr>
          <w:p w14:paraId="4EBA678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0237D23">
            <w:pPr>
              <w:jc w:val="center"/>
              <w:rPr>
                <w:rFonts w:ascii="Calibri" w:hAnsi="Calibri" w:eastAsia="Times New Roman" w:cs="Calibri"/>
                <w:sz w:val="22"/>
                <w:szCs w:val="22"/>
              </w:rPr>
            </w:pPr>
            <w:r>
              <w:rPr>
                <w:rFonts w:ascii="Calibri" w:hAnsi="Calibri" w:eastAsia="Times New Roman" w:cs="Calibri"/>
                <w:sz w:val="22"/>
                <w:szCs w:val="22"/>
              </w:rPr>
              <w:t>6.000</w:t>
            </w:r>
          </w:p>
        </w:tc>
      </w:tr>
      <w:tr w14:paraId="1032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6A0E5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359B38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122</w:t>
            </w:r>
          </w:p>
        </w:tc>
        <w:tc>
          <w:tcPr>
            <w:tcW w:w="0" w:type="auto"/>
            <w:shd w:val="clear" w:color="auto" w:fill="auto"/>
            <w:vAlign w:val="center"/>
          </w:tcPr>
          <w:p w14:paraId="1ECE2F6A">
            <w:pPr>
              <w:jc w:val="center"/>
              <w:rPr>
                <w:rFonts w:ascii="Calibri" w:hAnsi="Calibri" w:eastAsia="Times New Roman" w:cs="Calibri"/>
                <w:sz w:val="22"/>
                <w:szCs w:val="22"/>
              </w:rPr>
            </w:pPr>
            <w:r>
              <w:rPr>
                <w:rFonts w:ascii="Calibri" w:hAnsi="Calibri" w:eastAsia="Times New Roman" w:cs="Calibri"/>
                <w:sz w:val="22"/>
                <w:szCs w:val="22"/>
              </w:rPr>
              <w:t>DOMPERIDONA 10 MG</w:t>
            </w:r>
          </w:p>
        </w:tc>
        <w:tc>
          <w:tcPr>
            <w:tcW w:w="0" w:type="auto"/>
            <w:shd w:val="clear" w:color="auto" w:fill="auto"/>
            <w:vAlign w:val="center"/>
          </w:tcPr>
          <w:p w14:paraId="66FDB100">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D7C2F62">
            <w:pPr>
              <w:jc w:val="center"/>
              <w:rPr>
                <w:rFonts w:ascii="Calibri" w:hAnsi="Calibri" w:eastAsia="Times New Roman" w:cs="Calibri"/>
                <w:sz w:val="22"/>
                <w:szCs w:val="22"/>
              </w:rPr>
            </w:pPr>
            <w:r>
              <w:rPr>
                <w:rFonts w:ascii="Calibri" w:hAnsi="Calibri" w:eastAsia="Times New Roman" w:cs="Calibri"/>
                <w:sz w:val="22"/>
                <w:szCs w:val="22"/>
              </w:rPr>
              <w:t>3.000</w:t>
            </w:r>
          </w:p>
        </w:tc>
      </w:tr>
      <w:tr w14:paraId="2C96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DBFEE3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722ACE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123</w:t>
            </w:r>
          </w:p>
        </w:tc>
        <w:tc>
          <w:tcPr>
            <w:tcW w:w="0" w:type="auto"/>
            <w:shd w:val="clear" w:color="auto" w:fill="auto"/>
            <w:vAlign w:val="center"/>
          </w:tcPr>
          <w:p w14:paraId="18506D4B">
            <w:pPr>
              <w:jc w:val="center"/>
              <w:rPr>
                <w:rFonts w:ascii="Calibri" w:hAnsi="Calibri" w:eastAsia="Times New Roman" w:cs="Calibri"/>
                <w:sz w:val="22"/>
                <w:szCs w:val="22"/>
              </w:rPr>
            </w:pPr>
            <w:r>
              <w:rPr>
                <w:rFonts w:ascii="Calibri" w:hAnsi="Calibri" w:eastAsia="Times New Roman" w:cs="Calibri"/>
                <w:sz w:val="22"/>
                <w:szCs w:val="22"/>
              </w:rPr>
              <w:t>ESOMEPRAZOL MAGNÉSIO 20 MG</w:t>
            </w:r>
          </w:p>
        </w:tc>
        <w:tc>
          <w:tcPr>
            <w:tcW w:w="0" w:type="auto"/>
            <w:shd w:val="clear" w:color="auto" w:fill="auto"/>
            <w:vAlign w:val="center"/>
          </w:tcPr>
          <w:p w14:paraId="607D9961">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D7214D9">
            <w:pPr>
              <w:jc w:val="center"/>
              <w:rPr>
                <w:rFonts w:ascii="Calibri" w:hAnsi="Calibri" w:eastAsia="Times New Roman" w:cs="Calibri"/>
                <w:sz w:val="22"/>
                <w:szCs w:val="22"/>
              </w:rPr>
            </w:pPr>
            <w:r>
              <w:rPr>
                <w:rFonts w:ascii="Calibri" w:hAnsi="Calibri" w:eastAsia="Times New Roman" w:cs="Calibri"/>
                <w:sz w:val="22"/>
                <w:szCs w:val="22"/>
              </w:rPr>
              <w:t>1.000</w:t>
            </w:r>
          </w:p>
        </w:tc>
      </w:tr>
      <w:tr w14:paraId="355B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D01EE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3E2B01D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124</w:t>
            </w:r>
          </w:p>
        </w:tc>
        <w:tc>
          <w:tcPr>
            <w:tcW w:w="0" w:type="auto"/>
            <w:shd w:val="clear" w:color="auto" w:fill="auto"/>
            <w:vAlign w:val="center"/>
          </w:tcPr>
          <w:p w14:paraId="12F2F0B9">
            <w:pPr>
              <w:jc w:val="center"/>
              <w:rPr>
                <w:rFonts w:ascii="Calibri" w:hAnsi="Calibri" w:eastAsia="Times New Roman" w:cs="Calibri"/>
                <w:sz w:val="22"/>
                <w:szCs w:val="22"/>
              </w:rPr>
            </w:pPr>
            <w:r>
              <w:rPr>
                <w:rFonts w:ascii="Calibri" w:hAnsi="Calibri" w:eastAsia="Times New Roman" w:cs="Calibri"/>
                <w:sz w:val="22"/>
                <w:szCs w:val="22"/>
              </w:rPr>
              <w:t>ESOMEPRAZOL MAGNÉSIO 40 MG</w:t>
            </w:r>
          </w:p>
        </w:tc>
        <w:tc>
          <w:tcPr>
            <w:tcW w:w="0" w:type="auto"/>
            <w:shd w:val="clear" w:color="auto" w:fill="auto"/>
            <w:vAlign w:val="center"/>
          </w:tcPr>
          <w:p w14:paraId="0D09AB9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708BD83">
            <w:pPr>
              <w:jc w:val="center"/>
              <w:rPr>
                <w:rFonts w:ascii="Calibri" w:hAnsi="Calibri" w:eastAsia="Times New Roman" w:cs="Calibri"/>
                <w:sz w:val="22"/>
                <w:szCs w:val="22"/>
              </w:rPr>
            </w:pPr>
            <w:r>
              <w:rPr>
                <w:rFonts w:ascii="Calibri" w:hAnsi="Calibri" w:eastAsia="Times New Roman" w:cs="Calibri"/>
                <w:sz w:val="22"/>
                <w:szCs w:val="22"/>
              </w:rPr>
              <w:t>1.000</w:t>
            </w:r>
          </w:p>
        </w:tc>
      </w:tr>
      <w:tr w14:paraId="15C8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2555B5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F9F0D0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125</w:t>
            </w:r>
          </w:p>
        </w:tc>
        <w:tc>
          <w:tcPr>
            <w:tcW w:w="0" w:type="auto"/>
            <w:shd w:val="clear" w:color="auto" w:fill="auto"/>
            <w:vAlign w:val="center"/>
          </w:tcPr>
          <w:p w14:paraId="33C28967">
            <w:pPr>
              <w:jc w:val="center"/>
              <w:rPr>
                <w:rFonts w:ascii="Calibri" w:hAnsi="Calibri" w:eastAsia="Times New Roman" w:cs="Calibri"/>
                <w:sz w:val="22"/>
                <w:szCs w:val="22"/>
              </w:rPr>
            </w:pPr>
            <w:r>
              <w:rPr>
                <w:rFonts w:ascii="Calibri" w:hAnsi="Calibri" w:eastAsia="Times New Roman" w:cs="Calibri"/>
                <w:sz w:val="22"/>
                <w:szCs w:val="22"/>
              </w:rPr>
              <w:t>FENOTEROL, BROMIDRATO 5 MG/ML SOL. ORAL FR. C/ 20 ML</w:t>
            </w:r>
          </w:p>
        </w:tc>
        <w:tc>
          <w:tcPr>
            <w:tcW w:w="0" w:type="auto"/>
            <w:shd w:val="clear" w:color="auto" w:fill="auto"/>
            <w:vAlign w:val="center"/>
          </w:tcPr>
          <w:p w14:paraId="491DFB13">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1E35ECC2">
            <w:pPr>
              <w:jc w:val="center"/>
              <w:rPr>
                <w:rFonts w:ascii="Calibri" w:hAnsi="Calibri" w:eastAsia="Times New Roman" w:cs="Calibri"/>
                <w:sz w:val="22"/>
                <w:szCs w:val="22"/>
              </w:rPr>
            </w:pPr>
            <w:r>
              <w:rPr>
                <w:rFonts w:ascii="Calibri" w:hAnsi="Calibri" w:eastAsia="Times New Roman" w:cs="Calibri"/>
                <w:sz w:val="22"/>
                <w:szCs w:val="22"/>
              </w:rPr>
              <w:t>200</w:t>
            </w:r>
          </w:p>
        </w:tc>
      </w:tr>
      <w:tr w14:paraId="5C05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4AFCDEF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20322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126</w:t>
            </w:r>
          </w:p>
        </w:tc>
        <w:tc>
          <w:tcPr>
            <w:tcW w:w="0" w:type="auto"/>
            <w:shd w:val="clear" w:color="auto" w:fill="auto"/>
            <w:vAlign w:val="center"/>
          </w:tcPr>
          <w:p w14:paraId="2D40B80F">
            <w:pPr>
              <w:jc w:val="center"/>
              <w:rPr>
                <w:rFonts w:ascii="Calibri" w:hAnsi="Calibri" w:eastAsia="Times New Roman" w:cs="Calibri"/>
                <w:sz w:val="22"/>
                <w:szCs w:val="22"/>
              </w:rPr>
            </w:pPr>
            <w:r>
              <w:rPr>
                <w:rFonts w:ascii="Calibri" w:hAnsi="Calibri" w:eastAsia="Times New Roman" w:cs="Calibri"/>
                <w:sz w:val="22"/>
                <w:szCs w:val="22"/>
              </w:rPr>
              <w:t>FORMOTEROL, FUMARATO + BUDESONIDA (6MCG + 200 MCG) /DOSE, POR FRASCO DE 60 DOSES</w:t>
            </w:r>
          </w:p>
        </w:tc>
        <w:tc>
          <w:tcPr>
            <w:tcW w:w="0" w:type="auto"/>
            <w:shd w:val="clear" w:color="auto" w:fill="auto"/>
            <w:vAlign w:val="center"/>
          </w:tcPr>
          <w:p w14:paraId="26E1E527">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320CA81">
            <w:pPr>
              <w:jc w:val="center"/>
              <w:rPr>
                <w:rFonts w:ascii="Calibri" w:hAnsi="Calibri" w:eastAsia="Times New Roman" w:cs="Calibri"/>
                <w:sz w:val="22"/>
                <w:szCs w:val="22"/>
              </w:rPr>
            </w:pPr>
            <w:r>
              <w:rPr>
                <w:rFonts w:ascii="Calibri" w:hAnsi="Calibri" w:eastAsia="Times New Roman" w:cs="Calibri"/>
                <w:sz w:val="22"/>
                <w:szCs w:val="22"/>
              </w:rPr>
              <w:t>100</w:t>
            </w:r>
          </w:p>
        </w:tc>
      </w:tr>
      <w:tr w14:paraId="73AA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5ECC013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356C85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127</w:t>
            </w:r>
          </w:p>
        </w:tc>
        <w:tc>
          <w:tcPr>
            <w:tcW w:w="0" w:type="auto"/>
            <w:shd w:val="clear" w:color="auto" w:fill="auto"/>
            <w:vAlign w:val="center"/>
          </w:tcPr>
          <w:p w14:paraId="435057AB">
            <w:pPr>
              <w:jc w:val="center"/>
              <w:rPr>
                <w:rFonts w:ascii="Calibri" w:hAnsi="Calibri" w:eastAsia="Times New Roman" w:cs="Calibri"/>
                <w:sz w:val="22"/>
                <w:szCs w:val="22"/>
              </w:rPr>
            </w:pPr>
            <w:r>
              <w:rPr>
                <w:rFonts w:ascii="Calibri" w:hAnsi="Calibri" w:eastAsia="Times New Roman" w:cs="Calibri"/>
                <w:sz w:val="22"/>
                <w:szCs w:val="22"/>
              </w:rPr>
              <w:t>FORMOTEROL, FUMARATO + BUDESONIDA (6MCG + 200 MCG) /DOSE, POR CAPSULA INALANTE</w:t>
            </w:r>
          </w:p>
        </w:tc>
        <w:tc>
          <w:tcPr>
            <w:tcW w:w="0" w:type="auto"/>
            <w:shd w:val="clear" w:color="auto" w:fill="auto"/>
            <w:vAlign w:val="center"/>
          </w:tcPr>
          <w:p w14:paraId="7C401F72">
            <w:pPr>
              <w:jc w:val="center"/>
              <w:rPr>
                <w:rFonts w:ascii="Calibri" w:hAnsi="Calibri" w:eastAsia="Times New Roman" w:cs="Calibri"/>
                <w:sz w:val="22"/>
                <w:szCs w:val="22"/>
              </w:rPr>
            </w:pPr>
            <w:r>
              <w:rPr>
                <w:rFonts w:ascii="Calibri" w:hAnsi="Calibri" w:eastAsia="Times New Roman" w:cs="Calibri"/>
                <w:sz w:val="22"/>
                <w:szCs w:val="22"/>
              </w:rPr>
              <w:t>CAPS</w:t>
            </w:r>
          </w:p>
        </w:tc>
        <w:tc>
          <w:tcPr>
            <w:tcW w:w="0" w:type="auto"/>
            <w:shd w:val="clear" w:color="auto" w:fill="auto"/>
            <w:vAlign w:val="center"/>
          </w:tcPr>
          <w:p w14:paraId="430360EF">
            <w:pPr>
              <w:jc w:val="center"/>
              <w:rPr>
                <w:rFonts w:ascii="Calibri" w:hAnsi="Calibri" w:eastAsia="Times New Roman" w:cs="Calibri"/>
                <w:sz w:val="22"/>
                <w:szCs w:val="22"/>
              </w:rPr>
            </w:pPr>
            <w:r>
              <w:rPr>
                <w:rFonts w:ascii="Calibri" w:hAnsi="Calibri" w:eastAsia="Times New Roman" w:cs="Calibri"/>
                <w:sz w:val="22"/>
                <w:szCs w:val="22"/>
              </w:rPr>
              <w:t>300</w:t>
            </w:r>
          </w:p>
        </w:tc>
      </w:tr>
      <w:tr w14:paraId="0DA7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04BB0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22CA2D3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128</w:t>
            </w:r>
          </w:p>
        </w:tc>
        <w:tc>
          <w:tcPr>
            <w:tcW w:w="0" w:type="auto"/>
            <w:shd w:val="clear" w:color="auto" w:fill="auto"/>
            <w:vAlign w:val="center"/>
          </w:tcPr>
          <w:p w14:paraId="41349BB9">
            <w:pPr>
              <w:jc w:val="center"/>
              <w:rPr>
                <w:rFonts w:ascii="Calibri" w:hAnsi="Calibri" w:eastAsia="Times New Roman" w:cs="Calibri"/>
                <w:sz w:val="22"/>
                <w:szCs w:val="22"/>
              </w:rPr>
            </w:pPr>
            <w:r>
              <w:rPr>
                <w:rFonts w:ascii="Calibri" w:hAnsi="Calibri" w:eastAsia="Times New Roman" w:cs="Calibri"/>
                <w:sz w:val="22"/>
                <w:szCs w:val="22"/>
              </w:rPr>
              <w:t>GLICINATO, FERRICO 150MG + ACIDO FOLICO 5MG</w:t>
            </w:r>
          </w:p>
        </w:tc>
        <w:tc>
          <w:tcPr>
            <w:tcW w:w="0" w:type="auto"/>
            <w:shd w:val="clear" w:color="auto" w:fill="auto"/>
            <w:vAlign w:val="center"/>
          </w:tcPr>
          <w:p w14:paraId="1A46E9C4">
            <w:pPr>
              <w:jc w:val="center"/>
              <w:rPr>
                <w:rFonts w:ascii="Calibri" w:hAnsi="Calibri" w:eastAsia="Times New Roman" w:cs="Calibri"/>
                <w:sz w:val="22"/>
                <w:szCs w:val="22"/>
              </w:rPr>
            </w:pPr>
            <w:r>
              <w:rPr>
                <w:rFonts w:ascii="Calibri" w:hAnsi="Calibri" w:eastAsia="Times New Roman" w:cs="Calibri"/>
                <w:sz w:val="22"/>
                <w:szCs w:val="22"/>
              </w:rPr>
              <w:t>COMP.REV.</w:t>
            </w:r>
          </w:p>
        </w:tc>
        <w:tc>
          <w:tcPr>
            <w:tcW w:w="0" w:type="auto"/>
            <w:shd w:val="clear" w:color="auto" w:fill="auto"/>
            <w:vAlign w:val="center"/>
          </w:tcPr>
          <w:p w14:paraId="2D82CAB6">
            <w:pPr>
              <w:jc w:val="center"/>
              <w:rPr>
                <w:rFonts w:ascii="Calibri" w:hAnsi="Calibri" w:eastAsia="Times New Roman" w:cs="Calibri"/>
                <w:sz w:val="22"/>
                <w:szCs w:val="22"/>
              </w:rPr>
            </w:pPr>
            <w:r>
              <w:rPr>
                <w:rFonts w:ascii="Calibri" w:hAnsi="Calibri" w:eastAsia="Times New Roman" w:cs="Calibri"/>
                <w:sz w:val="22"/>
                <w:szCs w:val="22"/>
              </w:rPr>
              <w:t>1.200</w:t>
            </w:r>
          </w:p>
        </w:tc>
      </w:tr>
      <w:tr w14:paraId="1AE5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DC14AB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2B5C558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129</w:t>
            </w:r>
          </w:p>
        </w:tc>
        <w:tc>
          <w:tcPr>
            <w:tcW w:w="0" w:type="auto"/>
            <w:shd w:val="clear" w:color="auto" w:fill="auto"/>
            <w:vAlign w:val="center"/>
          </w:tcPr>
          <w:p w14:paraId="1048F57B">
            <w:pPr>
              <w:jc w:val="center"/>
              <w:rPr>
                <w:rFonts w:ascii="Calibri" w:hAnsi="Calibri" w:eastAsia="Times New Roman" w:cs="Calibri"/>
                <w:sz w:val="22"/>
                <w:szCs w:val="22"/>
              </w:rPr>
            </w:pPr>
            <w:r>
              <w:rPr>
                <w:rFonts w:ascii="Calibri" w:hAnsi="Calibri" w:eastAsia="Times New Roman" w:cs="Calibri"/>
                <w:sz w:val="22"/>
                <w:szCs w:val="22"/>
              </w:rPr>
              <w:t>LIDOCAINA, 100MG/ML (10%), SPRAY, FRASCO COM 50ML</w:t>
            </w:r>
          </w:p>
        </w:tc>
        <w:tc>
          <w:tcPr>
            <w:tcW w:w="0" w:type="auto"/>
            <w:shd w:val="clear" w:color="auto" w:fill="auto"/>
            <w:vAlign w:val="center"/>
          </w:tcPr>
          <w:p w14:paraId="59FE2B53">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6D0FF79">
            <w:pPr>
              <w:jc w:val="center"/>
              <w:rPr>
                <w:rFonts w:ascii="Calibri" w:hAnsi="Calibri" w:eastAsia="Times New Roman" w:cs="Calibri"/>
                <w:sz w:val="22"/>
                <w:szCs w:val="22"/>
              </w:rPr>
            </w:pPr>
            <w:r>
              <w:rPr>
                <w:rFonts w:ascii="Calibri" w:hAnsi="Calibri" w:eastAsia="Times New Roman" w:cs="Calibri"/>
                <w:sz w:val="22"/>
                <w:szCs w:val="22"/>
              </w:rPr>
              <w:t>30</w:t>
            </w:r>
          </w:p>
        </w:tc>
      </w:tr>
      <w:tr w14:paraId="72A1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1E5198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7D10356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130</w:t>
            </w:r>
          </w:p>
        </w:tc>
        <w:tc>
          <w:tcPr>
            <w:tcW w:w="0" w:type="auto"/>
            <w:shd w:val="clear" w:color="auto" w:fill="auto"/>
            <w:vAlign w:val="center"/>
          </w:tcPr>
          <w:p w14:paraId="71DD1AC3">
            <w:pPr>
              <w:jc w:val="center"/>
              <w:rPr>
                <w:rFonts w:ascii="Calibri" w:hAnsi="Calibri" w:eastAsia="Times New Roman" w:cs="Calibri"/>
                <w:sz w:val="22"/>
                <w:szCs w:val="22"/>
              </w:rPr>
            </w:pPr>
            <w:r>
              <w:rPr>
                <w:rFonts w:ascii="Calibri" w:hAnsi="Calibri" w:eastAsia="Times New Roman" w:cs="Calibri"/>
                <w:sz w:val="22"/>
                <w:szCs w:val="22"/>
              </w:rPr>
              <w:t>METOCLOPRAMIDA CLORIDRATO 10 MG</w:t>
            </w:r>
          </w:p>
        </w:tc>
        <w:tc>
          <w:tcPr>
            <w:tcW w:w="0" w:type="auto"/>
            <w:shd w:val="clear" w:color="auto" w:fill="auto"/>
            <w:vAlign w:val="center"/>
          </w:tcPr>
          <w:p w14:paraId="4A58982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3D23755">
            <w:pPr>
              <w:jc w:val="center"/>
              <w:rPr>
                <w:rFonts w:ascii="Calibri" w:hAnsi="Calibri" w:eastAsia="Times New Roman" w:cs="Calibri"/>
                <w:sz w:val="22"/>
                <w:szCs w:val="22"/>
              </w:rPr>
            </w:pPr>
            <w:r>
              <w:rPr>
                <w:rFonts w:ascii="Calibri" w:hAnsi="Calibri" w:eastAsia="Times New Roman" w:cs="Calibri"/>
                <w:sz w:val="22"/>
                <w:szCs w:val="22"/>
              </w:rPr>
              <w:t>30.000</w:t>
            </w:r>
          </w:p>
        </w:tc>
      </w:tr>
      <w:tr w14:paraId="2230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CC1A19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B61AEF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131</w:t>
            </w:r>
          </w:p>
        </w:tc>
        <w:tc>
          <w:tcPr>
            <w:tcW w:w="0" w:type="auto"/>
            <w:shd w:val="clear" w:color="auto" w:fill="auto"/>
            <w:vAlign w:val="center"/>
          </w:tcPr>
          <w:p w14:paraId="1D823D02">
            <w:pPr>
              <w:jc w:val="center"/>
              <w:rPr>
                <w:rFonts w:ascii="Calibri" w:hAnsi="Calibri" w:eastAsia="Times New Roman" w:cs="Calibri"/>
                <w:sz w:val="22"/>
                <w:szCs w:val="22"/>
              </w:rPr>
            </w:pPr>
            <w:r>
              <w:rPr>
                <w:rFonts w:ascii="Calibri" w:hAnsi="Calibri" w:eastAsia="Times New Roman" w:cs="Calibri"/>
                <w:sz w:val="22"/>
                <w:szCs w:val="22"/>
              </w:rPr>
              <w:t>MONTECULASTE DE SÓDIO 10 MG</w:t>
            </w:r>
          </w:p>
        </w:tc>
        <w:tc>
          <w:tcPr>
            <w:tcW w:w="0" w:type="auto"/>
            <w:shd w:val="clear" w:color="auto" w:fill="auto"/>
            <w:vAlign w:val="center"/>
          </w:tcPr>
          <w:p w14:paraId="286B3232">
            <w:pPr>
              <w:jc w:val="center"/>
              <w:rPr>
                <w:rFonts w:ascii="Calibri" w:hAnsi="Calibri" w:eastAsia="Times New Roman" w:cs="Calibri"/>
                <w:sz w:val="22"/>
                <w:szCs w:val="22"/>
              </w:rPr>
            </w:pPr>
            <w:r>
              <w:rPr>
                <w:rFonts w:ascii="Calibri" w:hAnsi="Calibri" w:eastAsia="Times New Roman" w:cs="Calibri"/>
                <w:sz w:val="22"/>
                <w:szCs w:val="22"/>
              </w:rPr>
              <w:t>COMP.REV.</w:t>
            </w:r>
          </w:p>
        </w:tc>
        <w:tc>
          <w:tcPr>
            <w:tcW w:w="0" w:type="auto"/>
            <w:shd w:val="clear" w:color="auto" w:fill="auto"/>
            <w:vAlign w:val="center"/>
          </w:tcPr>
          <w:p w14:paraId="3371720B">
            <w:pPr>
              <w:jc w:val="center"/>
              <w:rPr>
                <w:rFonts w:ascii="Calibri" w:hAnsi="Calibri" w:eastAsia="Times New Roman" w:cs="Calibri"/>
                <w:sz w:val="22"/>
                <w:szCs w:val="22"/>
              </w:rPr>
            </w:pPr>
            <w:r>
              <w:rPr>
                <w:rFonts w:ascii="Calibri" w:hAnsi="Calibri" w:eastAsia="Times New Roman" w:cs="Calibri"/>
                <w:sz w:val="22"/>
                <w:szCs w:val="22"/>
              </w:rPr>
              <w:t>1.200</w:t>
            </w:r>
          </w:p>
        </w:tc>
      </w:tr>
      <w:tr w14:paraId="4ED3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A1741F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7949D2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132</w:t>
            </w:r>
          </w:p>
        </w:tc>
        <w:tc>
          <w:tcPr>
            <w:tcW w:w="0" w:type="auto"/>
            <w:shd w:val="clear" w:color="auto" w:fill="auto"/>
            <w:vAlign w:val="center"/>
          </w:tcPr>
          <w:p w14:paraId="201AA6EC">
            <w:pPr>
              <w:jc w:val="center"/>
              <w:rPr>
                <w:rFonts w:ascii="Calibri" w:hAnsi="Calibri" w:eastAsia="Times New Roman" w:cs="Calibri"/>
                <w:sz w:val="22"/>
                <w:szCs w:val="22"/>
              </w:rPr>
            </w:pPr>
            <w:r>
              <w:rPr>
                <w:rFonts w:ascii="Calibri" w:hAnsi="Calibri" w:eastAsia="Times New Roman" w:cs="Calibri"/>
                <w:sz w:val="22"/>
                <w:szCs w:val="22"/>
              </w:rPr>
              <w:t>NIFEDIPINA RETARD 20 MG</w:t>
            </w:r>
          </w:p>
        </w:tc>
        <w:tc>
          <w:tcPr>
            <w:tcW w:w="0" w:type="auto"/>
            <w:shd w:val="clear" w:color="auto" w:fill="auto"/>
            <w:vAlign w:val="center"/>
          </w:tcPr>
          <w:p w14:paraId="398260DC">
            <w:pPr>
              <w:jc w:val="center"/>
              <w:rPr>
                <w:rFonts w:ascii="Calibri" w:hAnsi="Calibri" w:eastAsia="Times New Roman" w:cs="Calibri"/>
                <w:sz w:val="22"/>
                <w:szCs w:val="22"/>
              </w:rPr>
            </w:pPr>
            <w:r>
              <w:rPr>
                <w:rFonts w:ascii="Calibri" w:hAnsi="Calibri" w:eastAsia="Times New Roman" w:cs="Calibri"/>
                <w:sz w:val="22"/>
                <w:szCs w:val="22"/>
              </w:rPr>
              <w:t>COMP.REV.</w:t>
            </w:r>
          </w:p>
        </w:tc>
        <w:tc>
          <w:tcPr>
            <w:tcW w:w="0" w:type="auto"/>
            <w:shd w:val="clear" w:color="auto" w:fill="auto"/>
            <w:vAlign w:val="center"/>
          </w:tcPr>
          <w:p w14:paraId="59CAA971">
            <w:pPr>
              <w:jc w:val="center"/>
              <w:rPr>
                <w:rFonts w:ascii="Calibri" w:hAnsi="Calibri" w:eastAsia="Times New Roman" w:cs="Calibri"/>
                <w:sz w:val="22"/>
                <w:szCs w:val="22"/>
              </w:rPr>
            </w:pPr>
            <w:r>
              <w:rPr>
                <w:rFonts w:ascii="Calibri" w:hAnsi="Calibri" w:eastAsia="Times New Roman" w:cs="Calibri"/>
                <w:sz w:val="22"/>
                <w:szCs w:val="22"/>
              </w:rPr>
              <w:t>5.000</w:t>
            </w:r>
          </w:p>
        </w:tc>
      </w:tr>
      <w:tr w14:paraId="552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2C2C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2BA545E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133</w:t>
            </w:r>
          </w:p>
        </w:tc>
        <w:tc>
          <w:tcPr>
            <w:tcW w:w="0" w:type="auto"/>
            <w:shd w:val="clear" w:color="auto" w:fill="auto"/>
            <w:vAlign w:val="center"/>
          </w:tcPr>
          <w:p w14:paraId="7E7781EF">
            <w:pPr>
              <w:jc w:val="center"/>
              <w:rPr>
                <w:rFonts w:ascii="Calibri" w:hAnsi="Calibri" w:eastAsia="Times New Roman" w:cs="Calibri"/>
                <w:sz w:val="22"/>
                <w:szCs w:val="22"/>
              </w:rPr>
            </w:pPr>
            <w:r>
              <w:rPr>
                <w:rFonts w:ascii="Calibri" w:hAnsi="Calibri" w:eastAsia="Times New Roman" w:cs="Calibri"/>
                <w:sz w:val="22"/>
                <w:szCs w:val="22"/>
              </w:rPr>
              <w:t>NIMESULIDA 100 MG</w:t>
            </w:r>
          </w:p>
        </w:tc>
        <w:tc>
          <w:tcPr>
            <w:tcW w:w="0" w:type="auto"/>
            <w:shd w:val="clear" w:color="auto" w:fill="auto"/>
            <w:vAlign w:val="center"/>
          </w:tcPr>
          <w:p w14:paraId="49C0B7EB">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15C8339">
            <w:pPr>
              <w:jc w:val="center"/>
              <w:rPr>
                <w:rFonts w:ascii="Calibri" w:hAnsi="Calibri" w:eastAsia="Times New Roman" w:cs="Calibri"/>
                <w:sz w:val="22"/>
                <w:szCs w:val="22"/>
              </w:rPr>
            </w:pPr>
            <w:r>
              <w:rPr>
                <w:rFonts w:ascii="Calibri" w:hAnsi="Calibri" w:eastAsia="Times New Roman" w:cs="Calibri"/>
                <w:sz w:val="22"/>
                <w:szCs w:val="22"/>
              </w:rPr>
              <w:t>3.000</w:t>
            </w:r>
          </w:p>
        </w:tc>
      </w:tr>
      <w:tr w14:paraId="0D94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44ADE6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37429B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134</w:t>
            </w:r>
          </w:p>
        </w:tc>
        <w:tc>
          <w:tcPr>
            <w:tcW w:w="0" w:type="auto"/>
            <w:shd w:val="clear" w:color="auto" w:fill="auto"/>
            <w:vAlign w:val="center"/>
          </w:tcPr>
          <w:p w14:paraId="115F58B8">
            <w:pPr>
              <w:jc w:val="center"/>
              <w:rPr>
                <w:rFonts w:ascii="Calibri" w:hAnsi="Calibri" w:eastAsia="Times New Roman" w:cs="Calibri"/>
                <w:sz w:val="22"/>
                <w:szCs w:val="22"/>
              </w:rPr>
            </w:pPr>
            <w:r>
              <w:rPr>
                <w:rFonts w:ascii="Calibri" w:hAnsi="Calibri" w:eastAsia="Times New Roman" w:cs="Calibri"/>
                <w:sz w:val="22"/>
                <w:szCs w:val="22"/>
              </w:rPr>
              <w:t>ÓLEO DE GIRASSOL COM VITAMINA E FRASCO C/ 200 ML</w:t>
            </w:r>
          </w:p>
        </w:tc>
        <w:tc>
          <w:tcPr>
            <w:tcW w:w="0" w:type="auto"/>
            <w:shd w:val="clear" w:color="auto" w:fill="auto"/>
            <w:vAlign w:val="center"/>
          </w:tcPr>
          <w:p w14:paraId="11DB5780">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26B87602">
            <w:pPr>
              <w:jc w:val="center"/>
              <w:rPr>
                <w:rFonts w:ascii="Calibri" w:hAnsi="Calibri" w:eastAsia="Times New Roman" w:cs="Calibri"/>
                <w:sz w:val="22"/>
                <w:szCs w:val="22"/>
              </w:rPr>
            </w:pPr>
            <w:r>
              <w:rPr>
                <w:rFonts w:ascii="Calibri" w:hAnsi="Calibri" w:eastAsia="Times New Roman" w:cs="Calibri"/>
                <w:sz w:val="22"/>
                <w:szCs w:val="22"/>
              </w:rPr>
              <w:t>500</w:t>
            </w:r>
          </w:p>
        </w:tc>
      </w:tr>
      <w:tr w14:paraId="7662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1E4C75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0BFD9A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135</w:t>
            </w:r>
          </w:p>
        </w:tc>
        <w:tc>
          <w:tcPr>
            <w:tcW w:w="0" w:type="auto"/>
            <w:shd w:val="clear" w:color="auto" w:fill="auto"/>
            <w:vAlign w:val="center"/>
          </w:tcPr>
          <w:p w14:paraId="1B0CAF7D">
            <w:pPr>
              <w:jc w:val="center"/>
              <w:rPr>
                <w:rFonts w:ascii="Calibri" w:hAnsi="Calibri" w:eastAsia="Times New Roman" w:cs="Calibri"/>
                <w:sz w:val="22"/>
                <w:szCs w:val="22"/>
              </w:rPr>
            </w:pPr>
            <w:r>
              <w:rPr>
                <w:rFonts w:ascii="Calibri" w:hAnsi="Calibri" w:eastAsia="Times New Roman" w:cs="Calibri"/>
                <w:sz w:val="22"/>
                <w:szCs w:val="22"/>
              </w:rPr>
              <w:t>PROPIONATO DE CLOBETASOL 0,5MG/G CREME DERMATOLÓGICO C/30G</w:t>
            </w:r>
          </w:p>
        </w:tc>
        <w:tc>
          <w:tcPr>
            <w:tcW w:w="0" w:type="auto"/>
            <w:shd w:val="clear" w:color="auto" w:fill="auto"/>
            <w:vAlign w:val="center"/>
          </w:tcPr>
          <w:p w14:paraId="50B50927">
            <w:pPr>
              <w:jc w:val="center"/>
              <w:rPr>
                <w:rFonts w:ascii="Calibri" w:hAnsi="Calibri" w:eastAsia="Times New Roman" w:cs="Calibri"/>
                <w:sz w:val="22"/>
                <w:szCs w:val="22"/>
              </w:rPr>
            </w:pPr>
            <w:r>
              <w:rPr>
                <w:rFonts w:ascii="Calibri" w:hAnsi="Calibri" w:eastAsia="Times New Roman" w:cs="Calibri"/>
                <w:sz w:val="22"/>
                <w:szCs w:val="22"/>
              </w:rPr>
              <w:t>TB</w:t>
            </w:r>
          </w:p>
        </w:tc>
        <w:tc>
          <w:tcPr>
            <w:tcW w:w="0" w:type="auto"/>
            <w:shd w:val="clear" w:color="auto" w:fill="auto"/>
            <w:vAlign w:val="center"/>
          </w:tcPr>
          <w:p w14:paraId="4C2D0697">
            <w:pPr>
              <w:jc w:val="center"/>
              <w:rPr>
                <w:rFonts w:ascii="Calibri" w:hAnsi="Calibri" w:eastAsia="Times New Roman" w:cs="Calibri"/>
                <w:sz w:val="22"/>
                <w:szCs w:val="22"/>
              </w:rPr>
            </w:pPr>
            <w:r>
              <w:rPr>
                <w:rFonts w:ascii="Calibri" w:hAnsi="Calibri" w:eastAsia="Times New Roman" w:cs="Calibri"/>
                <w:sz w:val="22"/>
                <w:szCs w:val="22"/>
              </w:rPr>
              <w:t>2.000</w:t>
            </w:r>
          </w:p>
        </w:tc>
      </w:tr>
      <w:tr w14:paraId="5037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53300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0AEC8E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136</w:t>
            </w:r>
          </w:p>
        </w:tc>
        <w:tc>
          <w:tcPr>
            <w:tcW w:w="0" w:type="auto"/>
            <w:shd w:val="clear" w:color="auto" w:fill="auto"/>
            <w:vAlign w:val="center"/>
          </w:tcPr>
          <w:p w14:paraId="5C5DA1F3">
            <w:pPr>
              <w:jc w:val="center"/>
              <w:rPr>
                <w:rFonts w:ascii="Calibri" w:hAnsi="Calibri" w:eastAsia="Times New Roman" w:cs="Calibri"/>
                <w:sz w:val="22"/>
                <w:szCs w:val="22"/>
              </w:rPr>
            </w:pPr>
            <w:r>
              <w:rPr>
                <w:rFonts w:ascii="Calibri" w:hAnsi="Calibri" w:eastAsia="Times New Roman" w:cs="Calibri"/>
                <w:sz w:val="22"/>
                <w:szCs w:val="22"/>
              </w:rPr>
              <w:t>PROTETOR SOLAR FATOR 60 FPS 120 ML BLOQUEADOR/PROTETOR SOLAR</w:t>
            </w:r>
          </w:p>
        </w:tc>
        <w:tc>
          <w:tcPr>
            <w:tcW w:w="0" w:type="auto"/>
            <w:shd w:val="clear" w:color="auto" w:fill="auto"/>
            <w:vAlign w:val="center"/>
          </w:tcPr>
          <w:p w14:paraId="0F1AE04A">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151B37C6">
            <w:pPr>
              <w:jc w:val="center"/>
              <w:rPr>
                <w:rFonts w:ascii="Calibri" w:hAnsi="Calibri" w:eastAsia="Times New Roman" w:cs="Calibri"/>
                <w:sz w:val="22"/>
                <w:szCs w:val="22"/>
              </w:rPr>
            </w:pPr>
            <w:r>
              <w:rPr>
                <w:rFonts w:ascii="Calibri" w:hAnsi="Calibri" w:eastAsia="Times New Roman" w:cs="Calibri"/>
                <w:sz w:val="22"/>
                <w:szCs w:val="22"/>
              </w:rPr>
              <w:t>300</w:t>
            </w:r>
          </w:p>
        </w:tc>
      </w:tr>
      <w:tr w14:paraId="6238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84EC58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00FD03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137</w:t>
            </w:r>
          </w:p>
        </w:tc>
        <w:tc>
          <w:tcPr>
            <w:tcW w:w="0" w:type="auto"/>
            <w:shd w:val="clear" w:color="auto" w:fill="auto"/>
            <w:vAlign w:val="center"/>
          </w:tcPr>
          <w:p w14:paraId="05837EF0">
            <w:pPr>
              <w:jc w:val="center"/>
              <w:rPr>
                <w:rFonts w:ascii="Calibri" w:hAnsi="Calibri" w:eastAsia="Times New Roman" w:cs="Calibri"/>
                <w:sz w:val="22"/>
                <w:szCs w:val="22"/>
              </w:rPr>
            </w:pPr>
            <w:r>
              <w:rPr>
                <w:rFonts w:ascii="Calibri" w:hAnsi="Calibri" w:eastAsia="Times New Roman" w:cs="Calibri"/>
                <w:sz w:val="22"/>
                <w:szCs w:val="22"/>
              </w:rPr>
              <w:t>RIVAROXABANA 10 MG</w:t>
            </w:r>
          </w:p>
        </w:tc>
        <w:tc>
          <w:tcPr>
            <w:tcW w:w="0" w:type="auto"/>
            <w:shd w:val="clear" w:color="auto" w:fill="auto"/>
            <w:vAlign w:val="center"/>
          </w:tcPr>
          <w:p w14:paraId="20A9644E">
            <w:pPr>
              <w:jc w:val="center"/>
              <w:rPr>
                <w:rFonts w:ascii="Calibri" w:hAnsi="Calibri" w:eastAsia="Times New Roman" w:cs="Calibri"/>
                <w:sz w:val="22"/>
                <w:szCs w:val="22"/>
              </w:rPr>
            </w:pPr>
            <w:r>
              <w:rPr>
                <w:rFonts w:ascii="Calibri" w:hAnsi="Calibri" w:eastAsia="Times New Roman" w:cs="Calibri"/>
                <w:sz w:val="22"/>
                <w:szCs w:val="22"/>
              </w:rPr>
              <w:t>COMP.REV.</w:t>
            </w:r>
          </w:p>
        </w:tc>
        <w:tc>
          <w:tcPr>
            <w:tcW w:w="0" w:type="auto"/>
            <w:shd w:val="clear" w:color="auto" w:fill="auto"/>
            <w:vAlign w:val="center"/>
          </w:tcPr>
          <w:p w14:paraId="1D79BC46">
            <w:pPr>
              <w:jc w:val="center"/>
              <w:rPr>
                <w:rFonts w:ascii="Calibri" w:hAnsi="Calibri" w:eastAsia="Times New Roman" w:cs="Calibri"/>
                <w:sz w:val="22"/>
                <w:szCs w:val="22"/>
              </w:rPr>
            </w:pPr>
            <w:r>
              <w:rPr>
                <w:rFonts w:ascii="Calibri" w:hAnsi="Calibri" w:eastAsia="Times New Roman" w:cs="Calibri"/>
                <w:sz w:val="22"/>
                <w:szCs w:val="22"/>
              </w:rPr>
              <w:t>1.500</w:t>
            </w:r>
          </w:p>
        </w:tc>
      </w:tr>
      <w:tr w14:paraId="421A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CA80BA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5D4F6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138</w:t>
            </w:r>
          </w:p>
        </w:tc>
        <w:tc>
          <w:tcPr>
            <w:tcW w:w="0" w:type="auto"/>
            <w:shd w:val="clear" w:color="auto" w:fill="auto"/>
            <w:vAlign w:val="center"/>
          </w:tcPr>
          <w:p w14:paraId="160B8DE7">
            <w:pPr>
              <w:jc w:val="center"/>
              <w:rPr>
                <w:rFonts w:ascii="Calibri" w:hAnsi="Calibri" w:eastAsia="Times New Roman" w:cs="Calibri"/>
                <w:sz w:val="22"/>
                <w:szCs w:val="22"/>
              </w:rPr>
            </w:pPr>
            <w:r>
              <w:rPr>
                <w:rFonts w:ascii="Calibri" w:hAnsi="Calibri" w:eastAsia="Times New Roman" w:cs="Calibri"/>
                <w:sz w:val="22"/>
                <w:szCs w:val="22"/>
              </w:rPr>
              <w:t>RIVAROXABANA 15 MG</w:t>
            </w:r>
          </w:p>
        </w:tc>
        <w:tc>
          <w:tcPr>
            <w:tcW w:w="0" w:type="auto"/>
            <w:shd w:val="clear" w:color="auto" w:fill="auto"/>
            <w:vAlign w:val="center"/>
          </w:tcPr>
          <w:p w14:paraId="544FA272">
            <w:pPr>
              <w:jc w:val="center"/>
              <w:rPr>
                <w:rFonts w:ascii="Calibri" w:hAnsi="Calibri" w:eastAsia="Times New Roman" w:cs="Calibri"/>
                <w:sz w:val="22"/>
                <w:szCs w:val="22"/>
              </w:rPr>
            </w:pPr>
            <w:r>
              <w:rPr>
                <w:rFonts w:ascii="Calibri" w:hAnsi="Calibri" w:eastAsia="Times New Roman" w:cs="Calibri"/>
                <w:sz w:val="22"/>
                <w:szCs w:val="22"/>
              </w:rPr>
              <w:t>COMP.REV.</w:t>
            </w:r>
          </w:p>
        </w:tc>
        <w:tc>
          <w:tcPr>
            <w:tcW w:w="0" w:type="auto"/>
            <w:shd w:val="clear" w:color="auto" w:fill="auto"/>
            <w:vAlign w:val="center"/>
          </w:tcPr>
          <w:p w14:paraId="0E17CCDA">
            <w:pPr>
              <w:jc w:val="center"/>
              <w:rPr>
                <w:rFonts w:ascii="Calibri" w:hAnsi="Calibri" w:eastAsia="Times New Roman" w:cs="Calibri"/>
                <w:sz w:val="22"/>
                <w:szCs w:val="22"/>
              </w:rPr>
            </w:pPr>
            <w:r>
              <w:rPr>
                <w:rFonts w:ascii="Calibri" w:hAnsi="Calibri" w:eastAsia="Times New Roman" w:cs="Calibri"/>
                <w:sz w:val="22"/>
                <w:szCs w:val="22"/>
              </w:rPr>
              <w:t>1.500</w:t>
            </w:r>
          </w:p>
        </w:tc>
      </w:tr>
      <w:tr w14:paraId="756F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C968A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3CC0FB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139</w:t>
            </w:r>
          </w:p>
        </w:tc>
        <w:tc>
          <w:tcPr>
            <w:tcW w:w="0" w:type="auto"/>
            <w:shd w:val="clear" w:color="auto" w:fill="auto"/>
            <w:vAlign w:val="center"/>
          </w:tcPr>
          <w:p w14:paraId="5281257A">
            <w:pPr>
              <w:jc w:val="center"/>
              <w:rPr>
                <w:rFonts w:ascii="Calibri" w:hAnsi="Calibri" w:eastAsia="Times New Roman" w:cs="Calibri"/>
                <w:sz w:val="22"/>
                <w:szCs w:val="22"/>
              </w:rPr>
            </w:pPr>
            <w:r>
              <w:rPr>
                <w:rFonts w:ascii="Calibri" w:hAnsi="Calibri" w:eastAsia="Times New Roman" w:cs="Calibri"/>
                <w:sz w:val="22"/>
                <w:szCs w:val="22"/>
              </w:rPr>
              <w:t>RIVAROXABANA 20 MG</w:t>
            </w:r>
          </w:p>
        </w:tc>
        <w:tc>
          <w:tcPr>
            <w:tcW w:w="0" w:type="auto"/>
            <w:shd w:val="clear" w:color="auto" w:fill="auto"/>
            <w:vAlign w:val="center"/>
          </w:tcPr>
          <w:p w14:paraId="3F878DB1">
            <w:pPr>
              <w:jc w:val="center"/>
              <w:rPr>
                <w:rFonts w:ascii="Calibri" w:hAnsi="Calibri" w:eastAsia="Times New Roman" w:cs="Calibri"/>
                <w:sz w:val="22"/>
                <w:szCs w:val="22"/>
              </w:rPr>
            </w:pPr>
            <w:r>
              <w:rPr>
                <w:rFonts w:ascii="Calibri" w:hAnsi="Calibri" w:eastAsia="Times New Roman" w:cs="Calibri"/>
                <w:sz w:val="22"/>
                <w:szCs w:val="22"/>
              </w:rPr>
              <w:t>COMP.REV.</w:t>
            </w:r>
          </w:p>
        </w:tc>
        <w:tc>
          <w:tcPr>
            <w:tcW w:w="0" w:type="auto"/>
            <w:shd w:val="clear" w:color="auto" w:fill="auto"/>
            <w:vAlign w:val="center"/>
          </w:tcPr>
          <w:p w14:paraId="4E538702">
            <w:pPr>
              <w:jc w:val="center"/>
              <w:rPr>
                <w:rFonts w:ascii="Calibri" w:hAnsi="Calibri" w:eastAsia="Times New Roman" w:cs="Calibri"/>
                <w:sz w:val="22"/>
                <w:szCs w:val="22"/>
              </w:rPr>
            </w:pPr>
            <w:r>
              <w:rPr>
                <w:rFonts w:ascii="Calibri" w:hAnsi="Calibri" w:eastAsia="Times New Roman" w:cs="Calibri"/>
                <w:sz w:val="22"/>
                <w:szCs w:val="22"/>
              </w:rPr>
              <w:t>2.100</w:t>
            </w:r>
          </w:p>
        </w:tc>
      </w:tr>
      <w:tr w14:paraId="7ADD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4D344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77FB884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140</w:t>
            </w:r>
          </w:p>
        </w:tc>
        <w:tc>
          <w:tcPr>
            <w:tcW w:w="0" w:type="auto"/>
            <w:shd w:val="clear" w:color="auto" w:fill="auto"/>
            <w:vAlign w:val="center"/>
          </w:tcPr>
          <w:p w14:paraId="07A919AA">
            <w:pPr>
              <w:jc w:val="center"/>
              <w:rPr>
                <w:rFonts w:ascii="Calibri" w:hAnsi="Calibri" w:eastAsia="Times New Roman" w:cs="Calibri"/>
                <w:sz w:val="22"/>
                <w:szCs w:val="22"/>
              </w:rPr>
            </w:pPr>
            <w:r>
              <w:rPr>
                <w:rFonts w:ascii="Calibri" w:hAnsi="Calibri" w:eastAsia="Times New Roman" w:cs="Calibri"/>
                <w:sz w:val="22"/>
                <w:szCs w:val="22"/>
              </w:rPr>
              <w:t>ROSUVASTATINA CÁLCICA 20 MG</w:t>
            </w:r>
          </w:p>
        </w:tc>
        <w:tc>
          <w:tcPr>
            <w:tcW w:w="0" w:type="auto"/>
            <w:shd w:val="clear" w:color="auto" w:fill="auto"/>
            <w:vAlign w:val="center"/>
          </w:tcPr>
          <w:p w14:paraId="7D4A55D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7CCE796">
            <w:pPr>
              <w:jc w:val="center"/>
              <w:rPr>
                <w:rFonts w:ascii="Calibri" w:hAnsi="Calibri" w:eastAsia="Times New Roman" w:cs="Calibri"/>
                <w:sz w:val="22"/>
                <w:szCs w:val="22"/>
              </w:rPr>
            </w:pPr>
            <w:r>
              <w:rPr>
                <w:rFonts w:ascii="Calibri" w:hAnsi="Calibri" w:eastAsia="Times New Roman" w:cs="Calibri"/>
                <w:sz w:val="22"/>
                <w:szCs w:val="22"/>
              </w:rPr>
              <w:t>1.500</w:t>
            </w:r>
          </w:p>
        </w:tc>
      </w:tr>
      <w:tr w14:paraId="1B90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3ED7B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8B6F05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141</w:t>
            </w:r>
          </w:p>
        </w:tc>
        <w:tc>
          <w:tcPr>
            <w:tcW w:w="0" w:type="auto"/>
            <w:shd w:val="clear" w:color="auto" w:fill="auto"/>
            <w:vAlign w:val="center"/>
          </w:tcPr>
          <w:p w14:paraId="3D2FD00A">
            <w:pPr>
              <w:jc w:val="center"/>
              <w:rPr>
                <w:rFonts w:ascii="Calibri" w:hAnsi="Calibri" w:eastAsia="Times New Roman" w:cs="Calibri"/>
                <w:sz w:val="22"/>
                <w:szCs w:val="22"/>
              </w:rPr>
            </w:pPr>
            <w:r>
              <w:rPr>
                <w:rFonts w:ascii="Calibri" w:hAnsi="Calibri" w:eastAsia="Times New Roman" w:cs="Calibri"/>
                <w:sz w:val="22"/>
                <w:szCs w:val="22"/>
              </w:rPr>
              <w:t>SACUBITRIL 24MG + VALSARTANA 26MG</w:t>
            </w:r>
          </w:p>
        </w:tc>
        <w:tc>
          <w:tcPr>
            <w:tcW w:w="0" w:type="auto"/>
            <w:shd w:val="clear" w:color="auto" w:fill="auto"/>
            <w:vAlign w:val="center"/>
          </w:tcPr>
          <w:p w14:paraId="6E4CE89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7831A2F">
            <w:pPr>
              <w:jc w:val="center"/>
              <w:rPr>
                <w:rFonts w:ascii="Calibri" w:hAnsi="Calibri" w:eastAsia="Times New Roman" w:cs="Calibri"/>
                <w:sz w:val="22"/>
                <w:szCs w:val="22"/>
              </w:rPr>
            </w:pPr>
            <w:r>
              <w:rPr>
                <w:rFonts w:ascii="Calibri" w:hAnsi="Calibri" w:eastAsia="Times New Roman" w:cs="Calibri"/>
                <w:sz w:val="22"/>
                <w:szCs w:val="22"/>
              </w:rPr>
              <w:t>3.000</w:t>
            </w:r>
          </w:p>
        </w:tc>
      </w:tr>
      <w:tr w14:paraId="5F20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73B908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324810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142</w:t>
            </w:r>
          </w:p>
        </w:tc>
        <w:tc>
          <w:tcPr>
            <w:tcW w:w="0" w:type="auto"/>
            <w:shd w:val="clear" w:color="auto" w:fill="auto"/>
            <w:vAlign w:val="center"/>
          </w:tcPr>
          <w:p w14:paraId="7A77D325">
            <w:pPr>
              <w:jc w:val="center"/>
              <w:rPr>
                <w:rFonts w:ascii="Calibri" w:hAnsi="Calibri" w:eastAsia="Times New Roman" w:cs="Calibri"/>
                <w:sz w:val="22"/>
                <w:szCs w:val="22"/>
              </w:rPr>
            </w:pPr>
            <w:r>
              <w:rPr>
                <w:rFonts w:ascii="Calibri" w:hAnsi="Calibri" w:eastAsia="Times New Roman" w:cs="Calibri"/>
                <w:sz w:val="22"/>
                <w:szCs w:val="22"/>
              </w:rPr>
              <w:t>SACUBITRIL 49MG + VALSARTANA 51MG</w:t>
            </w:r>
          </w:p>
        </w:tc>
        <w:tc>
          <w:tcPr>
            <w:tcW w:w="0" w:type="auto"/>
            <w:shd w:val="clear" w:color="auto" w:fill="auto"/>
            <w:vAlign w:val="center"/>
          </w:tcPr>
          <w:p w14:paraId="61EC2335">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B0F9054">
            <w:pPr>
              <w:jc w:val="center"/>
              <w:rPr>
                <w:rFonts w:ascii="Calibri" w:hAnsi="Calibri" w:eastAsia="Times New Roman" w:cs="Calibri"/>
                <w:sz w:val="22"/>
                <w:szCs w:val="22"/>
              </w:rPr>
            </w:pPr>
            <w:r>
              <w:rPr>
                <w:rFonts w:ascii="Calibri" w:hAnsi="Calibri" w:eastAsia="Times New Roman" w:cs="Calibri"/>
                <w:sz w:val="22"/>
                <w:szCs w:val="22"/>
              </w:rPr>
              <w:t>1.200</w:t>
            </w:r>
          </w:p>
        </w:tc>
      </w:tr>
      <w:tr w14:paraId="14FD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83800F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67890C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143</w:t>
            </w:r>
          </w:p>
        </w:tc>
        <w:tc>
          <w:tcPr>
            <w:tcW w:w="0" w:type="auto"/>
            <w:shd w:val="clear" w:color="auto" w:fill="auto"/>
            <w:vAlign w:val="center"/>
          </w:tcPr>
          <w:p w14:paraId="0FB50467">
            <w:pPr>
              <w:jc w:val="center"/>
              <w:rPr>
                <w:rFonts w:ascii="Calibri" w:hAnsi="Calibri" w:eastAsia="Times New Roman" w:cs="Calibri"/>
                <w:sz w:val="22"/>
                <w:szCs w:val="22"/>
              </w:rPr>
            </w:pPr>
            <w:r>
              <w:rPr>
                <w:rFonts w:ascii="Calibri" w:hAnsi="Calibri" w:eastAsia="Times New Roman" w:cs="Calibri"/>
                <w:sz w:val="22"/>
                <w:szCs w:val="22"/>
              </w:rPr>
              <w:t>SALBUTAMOL 2MG/ML XAROPE VIDRO C/ 100 ML</w:t>
            </w:r>
          </w:p>
        </w:tc>
        <w:tc>
          <w:tcPr>
            <w:tcW w:w="0" w:type="auto"/>
            <w:shd w:val="clear" w:color="auto" w:fill="auto"/>
            <w:vAlign w:val="center"/>
          </w:tcPr>
          <w:p w14:paraId="2E76AD73">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19E8D9F0">
            <w:pPr>
              <w:jc w:val="center"/>
              <w:rPr>
                <w:rFonts w:ascii="Calibri" w:hAnsi="Calibri" w:eastAsia="Times New Roman" w:cs="Calibri"/>
                <w:sz w:val="22"/>
                <w:szCs w:val="22"/>
              </w:rPr>
            </w:pPr>
            <w:r>
              <w:rPr>
                <w:rFonts w:ascii="Calibri" w:hAnsi="Calibri" w:eastAsia="Times New Roman" w:cs="Calibri"/>
                <w:sz w:val="22"/>
                <w:szCs w:val="22"/>
              </w:rPr>
              <w:t>400</w:t>
            </w:r>
          </w:p>
        </w:tc>
      </w:tr>
      <w:tr w14:paraId="0BC8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FDA63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818DCB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144</w:t>
            </w:r>
          </w:p>
        </w:tc>
        <w:tc>
          <w:tcPr>
            <w:tcW w:w="0" w:type="auto"/>
            <w:shd w:val="clear" w:color="auto" w:fill="auto"/>
            <w:vAlign w:val="center"/>
          </w:tcPr>
          <w:p w14:paraId="4CD87DD9">
            <w:pPr>
              <w:jc w:val="center"/>
              <w:rPr>
                <w:rFonts w:ascii="Calibri" w:hAnsi="Calibri" w:eastAsia="Times New Roman" w:cs="Calibri"/>
                <w:sz w:val="22"/>
                <w:szCs w:val="22"/>
              </w:rPr>
            </w:pPr>
            <w:r>
              <w:rPr>
                <w:rFonts w:ascii="Calibri" w:hAnsi="Calibri" w:eastAsia="Times New Roman" w:cs="Calibri"/>
                <w:sz w:val="22"/>
                <w:szCs w:val="22"/>
              </w:rPr>
              <w:t>TIOTRÓPIO BROMETO MONOIDRATADO, SOLUÇÃO PARA INALAÇÃO 4ML</w:t>
            </w:r>
          </w:p>
        </w:tc>
        <w:tc>
          <w:tcPr>
            <w:tcW w:w="0" w:type="auto"/>
            <w:shd w:val="clear" w:color="auto" w:fill="auto"/>
            <w:vAlign w:val="center"/>
          </w:tcPr>
          <w:p w14:paraId="2860C31A">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23298B0C">
            <w:pPr>
              <w:jc w:val="center"/>
              <w:rPr>
                <w:rFonts w:ascii="Calibri" w:hAnsi="Calibri" w:eastAsia="Times New Roman" w:cs="Calibri"/>
                <w:sz w:val="22"/>
                <w:szCs w:val="22"/>
              </w:rPr>
            </w:pPr>
            <w:r>
              <w:rPr>
                <w:rFonts w:ascii="Calibri" w:hAnsi="Calibri" w:eastAsia="Times New Roman" w:cs="Calibri"/>
                <w:sz w:val="22"/>
                <w:szCs w:val="22"/>
              </w:rPr>
              <w:t>15</w:t>
            </w:r>
          </w:p>
        </w:tc>
      </w:tr>
      <w:tr w14:paraId="6C0A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A465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5EDA349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145</w:t>
            </w:r>
          </w:p>
        </w:tc>
        <w:tc>
          <w:tcPr>
            <w:tcW w:w="0" w:type="auto"/>
            <w:shd w:val="clear" w:color="auto" w:fill="auto"/>
            <w:vAlign w:val="center"/>
          </w:tcPr>
          <w:p w14:paraId="74212DF1">
            <w:pPr>
              <w:jc w:val="center"/>
              <w:rPr>
                <w:rFonts w:ascii="Calibri" w:hAnsi="Calibri" w:eastAsia="Times New Roman" w:cs="Calibri"/>
                <w:sz w:val="22"/>
                <w:szCs w:val="22"/>
              </w:rPr>
            </w:pPr>
            <w:r>
              <w:rPr>
                <w:rFonts w:ascii="Calibri" w:hAnsi="Calibri" w:eastAsia="Times New Roman" w:cs="Calibri"/>
                <w:sz w:val="22"/>
                <w:szCs w:val="22"/>
              </w:rPr>
              <w:t>TROMETAMOL CETOROLACO 10 MG</w:t>
            </w:r>
          </w:p>
        </w:tc>
        <w:tc>
          <w:tcPr>
            <w:tcW w:w="0" w:type="auto"/>
            <w:shd w:val="clear" w:color="auto" w:fill="auto"/>
            <w:vAlign w:val="center"/>
          </w:tcPr>
          <w:p w14:paraId="37EC7E9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6C26E36">
            <w:pPr>
              <w:jc w:val="center"/>
              <w:rPr>
                <w:rFonts w:ascii="Calibri" w:hAnsi="Calibri" w:eastAsia="Times New Roman" w:cs="Calibri"/>
                <w:sz w:val="22"/>
                <w:szCs w:val="22"/>
              </w:rPr>
            </w:pPr>
            <w:r>
              <w:rPr>
                <w:rFonts w:ascii="Calibri" w:hAnsi="Calibri" w:eastAsia="Times New Roman" w:cs="Calibri"/>
                <w:sz w:val="22"/>
                <w:szCs w:val="22"/>
              </w:rPr>
              <w:t>210</w:t>
            </w:r>
          </w:p>
        </w:tc>
      </w:tr>
      <w:tr w14:paraId="3C5B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1F23AA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74C13F1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146</w:t>
            </w:r>
          </w:p>
        </w:tc>
        <w:tc>
          <w:tcPr>
            <w:tcW w:w="0" w:type="auto"/>
            <w:shd w:val="clear" w:color="auto" w:fill="auto"/>
            <w:vAlign w:val="center"/>
          </w:tcPr>
          <w:p w14:paraId="349DF2CE">
            <w:pPr>
              <w:jc w:val="center"/>
              <w:rPr>
                <w:rFonts w:ascii="Calibri" w:hAnsi="Calibri" w:eastAsia="Times New Roman" w:cs="Calibri"/>
                <w:sz w:val="22"/>
                <w:szCs w:val="22"/>
              </w:rPr>
            </w:pPr>
            <w:r>
              <w:rPr>
                <w:rFonts w:ascii="Calibri" w:hAnsi="Calibri" w:eastAsia="Times New Roman" w:cs="Calibri"/>
                <w:sz w:val="22"/>
                <w:szCs w:val="22"/>
              </w:rPr>
              <w:t>VALERATO DE BETAMETASONA + HIALURONIDASE POMADA 2,5MG/G +150UTR/G C/20G</w:t>
            </w:r>
          </w:p>
        </w:tc>
        <w:tc>
          <w:tcPr>
            <w:tcW w:w="0" w:type="auto"/>
            <w:shd w:val="clear" w:color="auto" w:fill="auto"/>
            <w:vAlign w:val="center"/>
          </w:tcPr>
          <w:p w14:paraId="2A788B26">
            <w:pPr>
              <w:jc w:val="center"/>
              <w:rPr>
                <w:rFonts w:ascii="Calibri" w:hAnsi="Calibri" w:eastAsia="Times New Roman" w:cs="Calibri"/>
                <w:sz w:val="22"/>
                <w:szCs w:val="22"/>
              </w:rPr>
            </w:pPr>
            <w:r>
              <w:rPr>
                <w:rFonts w:ascii="Calibri" w:hAnsi="Calibri" w:eastAsia="Times New Roman" w:cs="Calibri"/>
                <w:sz w:val="22"/>
                <w:szCs w:val="22"/>
              </w:rPr>
              <w:t>BISNAGA</w:t>
            </w:r>
          </w:p>
        </w:tc>
        <w:tc>
          <w:tcPr>
            <w:tcW w:w="0" w:type="auto"/>
            <w:shd w:val="clear" w:color="auto" w:fill="auto"/>
            <w:vAlign w:val="center"/>
          </w:tcPr>
          <w:p w14:paraId="6D7F0120">
            <w:pPr>
              <w:jc w:val="center"/>
              <w:rPr>
                <w:rFonts w:ascii="Calibri" w:hAnsi="Calibri" w:eastAsia="Times New Roman" w:cs="Calibri"/>
                <w:sz w:val="22"/>
                <w:szCs w:val="22"/>
              </w:rPr>
            </w:pPr>
            <w:r>
              <w:rPr>
                <w:rFonts w:ascii="Calibri" w:hAnsi="Calibri" w:eastAsia="Times New Roman" w:cs="Calibri"/>
                <w:sz w:val="22"/>
                <w:szCs w:val="22"/>
              </w:rPr>
              <w:t>20</w:t>
            </w:r>
          </w:p>
        </w:tc>
      </w:tr>
      <w:tr w14:paraId="54C4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E9C316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191F6EF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147</w:t>
            </w:r>
          </w:p>
        </w:tc>
        <w:tc>
          <w:tcPr>
            <w:tcW w:w="0" w:type="auto"/>
            <w:shd w:val="clear" w:color="auto" w:fill="auto"/>
            <w:vAlign w:val="center"/>
          </w:tcPr>
          <w:p w14:paraId="65EFF46E">
            <w:pPr>
              <w:jc w:val="center"/>
              <w:rPr>
                <w:rFonts w:ascii="Calibri" w:hAnsi="Calibri" w:eastAsia="Times New Roman" w:cs="Calibri"/>
                <w:sz w:val="22"/>
                <w:szCs w:val="22"/>
              </w:rPr>
            </w:pPr>
            <w:r>
              <w:rPr>
                <w:rFonts w:ascii="Calibri" w:hAnsi="Calibri" w:eastAsia="Times New Roman" w:cs="Calibri"/>
                <w:sz w:val="22"/>
                <w:szCs w:val="22"/>
              </w:rPr>
              <w:t>VASELINA LÍQUIDA 1.000 ML</w:t>
            </w:r>
          </w:p>
        </w:tc>
        <w:tc>
          <w:tcPr>
            <w:tcW w:w="0" w:type="auto"/>
            <w:shd w:val="clear" w:color="auto" w:fill="auto"/>
            <w:vAlign w:val="center"/>
          </w:tcPr>
          <w:p w14:paraId="41811AD8">
            <w:pPr>
              <w:jc w:val="center"/>
              <w:rPr>
                <w:rFonts w:ascii="Calibri" w:hAnsi="Calibri" w:eastAsia="Times New Roman" w:cs="Calibri"/>
                <w:sz w:val="22"/>
                <w:szCs w:val="22"/>
              </w:rPr>
            </w:pPr>
            <w:r>
              <w:rPr>
                <w:rFonts w:ascii="Calibri" w:hAnsi="Calibri" w:eastAsia="Times New Roman" w:cs="Calibri"/>
                <w:sz w:val="22"/>
                <w:szCs w:val="22"/>
              </w:rPr>
              <w:t>LT</w:t>
            </w:r>
          </w:p>
        </w:tc>
        <w:tc>
          <w:tcPr>
            <w:tcW w:w="0" w:type="auto"/>
            <w:shd w:val="clear" w:color="auto" w:fill="auto"/>
            <w:vAlign w:val="center"/>
          </w:tcPr>
          <w:p w14:paraId="10EFA61D">
            <w:pPr>
              <w:jc w:val="center"/>
              <w:rPr>
                <w:rFonts w:ascii="Calibri" w:hAnsi="Calibri" w:eastAsia="Times New Roman" w:cs="Calibri"/>
                <w:sz w:val="22"/>
                <w:szCs w:val="22"/>
              </w:rPr>
            </w:pPr>
            <w:r>
              <w:rPr>
                <w:rFonts w:ascii="Calibri" w:hAnsi="Calibri" w:eastAsia="Times New Roman" w:cs="Calibri"/>
                <w:sz w:val="22"/>
                <w:szCs w:val="22"/>
              </w:rPr>
              <w:t>30</w:t>
            </w:r>
          </w:p>
        </w:tc>
      </w:tr>
      <w:tr w14:paraId="1639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476E0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4254BB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148</w:t>
            </w:r>
          </w:p>
        </w:tc>
        <w:tc>
          <w:tcPr>
            <w:tcW w:w="0" w:type="auto"/>
            <w:shd w:val="clear" w:color="auto" w:fill="auto"/>
            <w:vAlign w:val="center"/>
          </w:tcPr>
          <w:p w14:paraId="47B50588">
            <w:pPr>
              <w:jc w:val="center"/>
              <w:rPr>
                <w:rFonts w:ascii="Calibri" w:hAnsi="Calibri" w:eastAsia="Times New Roman" w:cs="Calibri"/>
                <w:sz w:val="22"/>
                <w:szCs w:val="22"/>
              </w:rPr>
            </w:pPr>
            <w:r>
              <w:rPr>
                <w:rFonts w:ascii="Calibri" w:hAnsi="Calibri" w:eastAsia="Times New Roman" w:cs="Calibri"/>
                <w:sz w:val="22"/>
                <w:szCs w:val="22"/>
              </w:rPr>
              <w:t>VASELINA SÓLIDA POTE C/ 500 G</w:t>
            </w:r>
          </w:p>
        </w:tc>
        <w:tc>
          <w:tcPr>
            <w:tcW w:w="0" w:type="auto"/>
            <w:shd w:val="clear" w:color="auto" w:fill="auto"/>
            <w:vAlign w:val="center"/>
          </w:tcPr>
          <w:p w14:paraId="06A20162">
            <w:pPr>
              <w:jc w:val="center"/>
              <w:rPr>
                <w:rFonts w:ascii="Calibri" w:hAnsi="Calibri" w:eastAsia="Times New Roman" w:cs="Calibri"/>
                <w:sz w:val="22"/>
                <w:szCs w:val="22"/>
              </w:rPr>
            </w:pPr>
            <w:r>
              <w:rPr>
                <w:rFonts w:ascii="Calibri" w:hAnsi="Calibri" w:eastAsia="Times New Roman" w:cs="Calibri"/>
                <w:sz w:val="22"/>
                <w:szCs w:val="22"/>
              </w:rPr>
              <w:t>POTE</w:t>
            </w:r>
          </w:p>
        </w:tc>
        <w:tc>
          <w:tcPr>
            <w:tcW w:w="0" w:type="auto"/>
            <w:shd w:val="clear" w:color="auto" w:fill="auto"/>
            <w:vAlign w:val="center"/>
          </w:tcPr>
          <w:p w14:paraId="101BD150">
            <w:pPr>
              <w:jc w:val="center"/>
              <w:rPr>
                <w:rFonts w:ascii="Calibri" w:hAnsi="Calibri" w:eastAsia="Times New Roman" w:cs="Calibri"/>
                <w:sz w:val="22"/>
                <w:szCs w:val="22"/>
              </w:rPr>
            </w:pPr>
            <w:r>
              <w:rPr>
                <w:rFonts w:ascii="Calibri" w:hAnsi="Calibri" w:eastAsia="Times New Roman" w:cs="Calibri"/>
                <w:sz w:val="22"/>
                <w:szCs w:val="22"/>
              </w:rPr>
              <w:t>30</w:t>
            </w:r>
          </w:p>
        </w:tc>
      </w:tr>
      <w:tr w14:paraId="6A92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E9C436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0" w:type="auto"/>
            <w:shd w:val="clear" w:color="auto" w:fill="auto"/>
            <w:noWrap/>
            <w:vAlign w:val="center"/>
          </w:tcPr>
          <w:p w14:paraId="0BD3AAA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149</w:t>
            </w:r>
          </w:p>
        </w:tc>
        <w:tc>
          <w:tcPr>
            <w:tcW w:w="0" w:type="auto"/>
            <w:shd w:val="clear" w:color="auto" w:fill="auto"/>
            <w:vAlign w:val="center"/>
          </w:tcPr>
          <w:p w14:paraId="5245A9E5">
            <w:pPr>
              <w:jc w:val="center"/>
              <w:rPr>
                <w:rFonts w:ascii="Calibri" w:hAnsi="Calibri" w:eastAsia="Times New Roman" w:cs="Calibri"/>
                <w:sz w:val="22"/>
                <w:szCs w:val="22"/>
              </w:rPr>
            </w:pPr>
            <w:r>
              <w:rPr>
                <w:rFonts w:ascii="Calibri" w:hAnsi="Calibri" w:eastAsia="Times New Roman" w:cs="Calibri"/>
                <w:sz w:val="22"/>
                <w:szCs w:val="22"/>
              </w:rPr>
              <w:t>VARFARINA SÓDICA 2,5 MG</w:t>
            </w:r>
          </w:p>
        </w:tc>
        <w:tc>
          <w:tcPr>
            <w:tcW w:w="0" w:type="auto"/>
            <w:shd w:val="clear" w:color="auto" w:fill="auto"/>
            <w:vAlign w:val="center"/>
          </w:tcPr>
          <w:p w14:paraId="55939400">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9A1ADBA">
            <w:pPr>
              <w:jc w:val="center"/>
              <w:rPr>
                <w:rFonts w:ascii="Calibri" w:hAnsi="Calibri" w:eastAsia="Times New Roman" w:cs="Calibri"/>
                <w:sz w:val="22"/>
                <w:szCs w:val="22"/>
              </w:rPr>
            </w:pPr>
            <w:r>
              <w:rPr>
                <w:rFonts w:ascii="Calibri" w:hAnsi="Calibri" w:eastAsia="Times New Roman" w:cs="Calibri"/>
                <w:sz w:val="22"/>
                <w:szCs w:val="22"/>
              </w:rPr>
              <w:t>2.000</w:t>
            </w:r>
          </w:p>
        </w:tc>
      </w:tr>
      <w:tr w14:paraId="591A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F9E6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w:t>
            </w:r>
          </w:p>
        </w:tc>
        <w:tc>
          <w:tcPr>
            <w:tcW w:w="0" w:type="auto"/>
            <w:shd w:val="clear" w:color="auto" w:fill="auto"/>
            <w:noWrap/>
            <w:vAlign w:val="center"/>
          </w:tcPr>
          <w:p w14:paraId="010CB3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150</w:t>
            </w:r>
          </w:p>
        </w:tc>
        <w:tc>
          <w:tcPr>
            <w:tcW w:w="0" w:type="auto"/>
            <w:shd w:val="clear" w:color="auto" w:fill="auto"/>
            <w:vAlign w:val="center"/>
          </w:tcPr>
          <w:p w14:paraId="5F5A0673">
            <w:pPr>
              <w:jc w:val="center"/>
              <w:rPr>
                <w:rFonts w:ascii="Calibri" w:hAnsi="Calibri" w:eastAsia="Times New Roman" w:cs="Calibri"/>
                <w:sz w:val="22"/>
                <w:szCs w:val="22"/>
              </w:rPr>
            </w:pPr>
            <w:r>
              <w:rPr>
                <w:rFonts w:ascii="Calibri" w:hAnsi="Calibri" w:eastAsia="Times New Roman" w:cs="Calibri"/>
                <w:sz w:val="22"/>
                <w:szCs w:val="22"/>
              </w:rPr>
              <w:t>ACETATO DE MEDROXIPROGESTERONA 150MG/ML COM 1ML SOLUÇÃO INJETÁVEL</w:t>
            </w:r>
          </w:p>
        </w:tc>
        <w:tc>
          <w:tcPr>
            <w:tcW w:w="0" w:type="auto"/>
            <w:shd w:val="clear" w:color="auto" w:fill="auto"/>
            <w:vAlign w:val="center"/>
          </w:tcPr>
          <w:p w14:paraId="1BB66137">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EBC4E73">
            <w:pPr>
              <w:jc w:val="center"/>
              <w:rPr>
                <w:rFonts w:ascii="Calibri" w:hAnsi="Calibri" w:eastAsia="Times New Roman" w:cs="Calibri"/>
                <w:sz w:val="22"/>
                <w:szCs w:val="22"/>
              </w:rPr>
            </w:pPr>
            <w:r>
              <w:rPr>
                <w:rFonts w:ascii="Calibri" w:hAnsi="Calibri" w:eastAsia="Times New Roman" w:cs="Calibri"/>
                <w:sz w:val="22"/>
                <w:szCs w:val="22"/>
              </w:rPr>
              <w:t>1.200</w:t>
            </w:r>
          </w:p>
        </w:tc>
      </w:tr>
      <w:tr w14:paraId="3C5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79F070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w:t>
            </w:r>
          </w:p>
        </w:tc>
        <w:tc>
          <w:tcPr>
            <w:tcW w:w="0" w:type="auto"/>
            <w:shd w:val="clear" w:color="auto" w:fill="auto"/>
            <w:noWrap/>
            <w:vAlign w:val="center"/>
          </w:tcPr>
          <w:p w14:paraId="5ADE52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151</w:t>
            </w:r>
          </w:p>
        </w:tc>
        <w:tc>
          <w:tcPr>
            <w:tcW w:w="0" w:type="auto"/>
            <w:shd w:val="clear" w:color="auto" w:fill="auto"/>
            <w:vAlign w:val="center"/>
          </w:tcPr>
          <w:p w14:paraId="1E0E89C8">
            <w:pPr>
              <w:jc w:val="center"/>
              <w:rPr>
                <w:rFonts w:ascii="Calibri" w:hAnsi="Calibri" w:eastAsia="Times New Roman" w:cs="Calibri"/>
                <w:sz w:val="22"/>
                <w:szCs w:val="22"/>
              </w:rPr>
            </w:pPr>
            <w:r>
              <w:rPr>
                <w:rFonts w:ascii="Calibri" w:hAnsi="Calibri" w:eastAsia="Times New Roman" w:cs="Calibri"/>
                <w:sz w:val="22"/>
                <w:szCs w:val="22"/>
              </w:rPr>
              <w:t>ETINILESTRADIOL + LEVONORGESTREL 0,03MG + 0,15MG</w:t>
            </w:r>
          </w:p>
        </w:tc>
        <w:tc>
          <w:tcPr>
            <w:tcW w:w="0" w:type="auto"/>
            <w:shd w:val="clear" w:color="auto" w:fill="auto"/>
            <w:vAlign w:val="center"/>
          </w:tcPr>
          <w:p w14:paraId="2EC87C5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C5823A0">
            <w:pPr>
              <w:jc w:val="center"/>
              <w:rPr>
                <w:rFonts w:ascii="Calibri" w:hAnsi="Calibri" w:eastAsia="Times New Roman" w:cs="Calibri"/>
                <w:sz w:val="22"/>
                <w:szCs w:val="22"/>
              </w:rPr>
            </w:pPr>
            <w:r>
              <w:rPr>
                <w:rFonts w:ascii="Calibri" w:hAnsi="Calibri" w:eastAsia="Times New Roman" w:cs="Calibri"/>
                <w:sz w:val="22"/>
                <w:szCs w:val="22"/>
              </w:rPr>
              <w:t>49.980</w:t>
            </w:r>
          </w:p>
        </w:tc>
      </w:tr>
      <w:tr w14:paraId="32CF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1E36FFA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w:t>
            </w:r>
          </w:p>
        </w:tc>
        <w:tc>
          <w:tcPr>
            <w:tcW w:w="0" w:type="auto"/>
            <w:shd w:val="clear" w:color="auto" w:fill="auto"/>
            <w:noWrap/>
            <w:vAlign w:val="center"/>
          </w:tcPr>
          <w:p w14:paraId="3EFB8AC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152</w:t>
            </w:r>
          </w:p>
        </w:tc>
        <w:tc>
          <w:tcPr>
            <w:tcW w:w="0" w:type="auto"/>
            <w:shd w:val="clear" w:color="auto" w:fill="auto"/>
            <w:vAlign w:val="center"/>
          </w:tcPr>
          <w:p w14:paraId="5308DD72">
            <w:pPr>
              <w:jc w:val="center"/>
              <w:rPr>
                <w:rFonts w:ascii="Calibri" w:hAnsi="Calibri" w:eastAsia="Times New Roman" w:cs="Calibri"/>
                <w:sz w:val="22"/>
                <w:szCs w:val="22"/>
              </w:rPr>
            </w:pPr>
            <w:r>
              <w:rPr>
                <w:rFonts w:ascii="Calibri" w:hAnsi="Calibri" w:eastAsia="Times New Roman" w:cs="Calibri"/>
                <w:sz w:val="22"/>
                <w:szCs w:val="22"/>
              </w:rPr>
              <w:t>ENANATO DE NORETISTERONA + VALERATO DE ESTRADIOL+SERINGA. SOLUÇÃO INJETÁVEL 50MG + 5 MG</w:t>
            </w:r>
          </w:p>
        </w:tc>
        <w:tc>
          <w:tcPr>
            <w:tcW w:w="0" w:type="auto"/>
            <w:shd w:val="clear" w:color="auto" w:fill="auto"/>
            <w:vAlign w:val="center"/>
          </w:tcPr>
          <w:p w14:paraId="16244BBD">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97A45AA">
            <w:pPr>
              <w:jc w:val="center"/>
              <w:rPr>
                <w:rFonts w:ascii="Calibri" w:hAnsi="Calibri" w:eastAsia="Times New Roman" w:cs="Calibri"/>
                <w:sz w:val="22"/>
                <w:szCs w:val="22"/>
              </w:rPr>
            </w:pPr>
            <w:r>
              <w:rPr>
                <w:rFonts w:ascii="Calibri" w:hAnsi="Calibri" w:eastAsia="Times New Roman" w:cs="Calibri"/>
                <w:sz w:val="22"/>
                <w:szCs w:val="22"/>
              </w:rPr>
              <w:t>1.080</w:t>
            </w:r>
          </w:p>
        </w:tc>
      </w:tr>
      <w:tr w14:paraId="163B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3E991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w:t>
            </w:r>
          </w:p>
        </w:tc>
        <w:tc>
          <w:tcPr>
            <w:tcW w:w="0" w:type="auto"/>
            <w:shd w:val="clear" w:color="auto" w:fill="auto"/>
            <w:noWrap/>
            <w:vAlign w:val="center"/>
          </w:tcPr>
          <w:p w14:paraId="42831E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153</w:t>
            </w:r>
          </w:p>
        </w:tc>
        <w:tc>
          <w:tcPr>
            <w:tcW w:w="0" w:type="auto"/>
            <w:shd w:val="clear" w:color="auto" w:fill="auto"/>
            <w:vAlign w:val="center"/>
          </w:tcPr>
          <w:p w14:paraId="3B3DB8DB">
            <w:pPr>
              <w:jc w:val="center"/>
              <w:rPr>
                <w:rFonts w:ascii="Calibri" w:hAnsi="Calibri" w:eastAsia="Times New Roman" w:cs="Calibri"/>
                <w:sz w:val="22"/>
                <w:szCs w:val="22"/>
              </w:rPr>
            </w:pPr>
            <w:r>
              <w:rPr>
                <w:rFonts w:ascii="Calibri" w:hAnsi="Calibri" w:eastAsia="Times New Roman" w:cs="Calibri"/>
                <w:sz w:val="22"/>
                <w:szCs w:val="22"/>
              </w:rPr>
              <w:t>LEVONORGESTREL 1,5MG COMPRIMIDO</w:t>
            </w:r>
          </w:p>
        </w:tc>
        <w:tc>
          <w:tcPr>
            <w:tcW w:w="0" w:type="auto"/>
            <w:shd w:val="clear" w:color="auto" w:fill="auto"/>
            <w:vAlign w:val="center"/>
          </w:tcPr>
          <w:p w14:paraId="49E97EC0">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DB079BF">
            <w:pPr>
              <w:jc w:val="center"/>
              <w:rPr>
                <w:rFonts w:ascii="Calibri" w:hAnsi="Calibri" w:eastAsia="Times New Roman" w:cs="Calibri"/>
                <w:sz w:val="22"/>
                <w:szCs w:val="22"/>
              </w:rPr>
            </w:pPr>
            <w:r>
              <w:rPr>
                <w:rFonts w:ascii="Calibri" w:hAnsi="Calibri" w:eastAsia="Times New Roman" w:cs="Calibri"/>
                <w:sz w:val="22"/>
                <w:szCs w:val="22"/>
              </w:rPr>
              <w:t>60</w:t>
            </w:r>
          </w:p>
        </w:tc>
      </w:tr>
      <w:tr w14:paraId="17C1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EFB10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w:t>
            </w:r>
          </w:p>
        </w:tc>
        <w:tc>
          <w:tcPr>
            <w:tcW w:w="0" w:type="auto"/>
            <w:shd w:val="clear" w:color="auto" w:fill="auto"/>
            <w:noWrap/>
            <w:vAlign w:val="center"/>
          </w:tcPr>
          <w:p w14:paraId="00A2761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154</w:t>
            </w:r>
          </w:p>
        </w:tc>
        <w:tc>
          <w:tcPr>
            <w:tcW w:w="0" w:type="auto"/>
            <w:shd w:val="clear" w:color="auto" w:fill="auto"/>
            <w:vAlign w:val="center"/>
          </w:tcPr>
          <w:p w14:paraId="73994E4F">
            <w:pPr>
              <w:jc w:val="center"/>
              <w:rPr>
                <w:rFonts w:ascii="Calibri" w:hAnsi="Calibri" w:eastAsia="Times New Roman" w:cs="Calibri"/>
                <w:sz w:val="22"/>
                <w:szCs w:val="22"/>
              </w:rPr>
            </w:pPr>
            <w:r>
              <w:rPr>
                <w:rFonts w:ascii="Calibri" w:hAnsi="Calibri" w:eastAsia="Times New Roman" w:cs="Calibri"/>
                <w:sz w:val="22"/>
                <w:szCs w:val="22"/>
              </w:rPr>
              <w:t>NORETISTERONA 0,35MG.</w:t>
            </w:r>
          </w:p>
        </w:tc>
        <w:tc>
          <w:tcPr>
            <w:tcW w:w="0" w:type="auto"/>
            <w:shd w:val="clear" w:color="auto" w:fill="auto"/>
            <w:vAlign w:val="center"/>
          </w:tcPr>
          <w:p w14:paraId="5B5E1380">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31F02F8">
            <w:pPr>
              <w:jc w:val="center"/>
              <w:rPr>
                <w:rFonts w:ascii="Calibri" w:hAnsi="Calibri" w:eastAsia="Times New Roman" w:cs="Calibri"/>
                <w:sz w:val="22"/>
                <w:szCs w:val="22"/>
              </w:rPr>
            </w:pPr>
            <w:r>
              <w:rPr>
                <w:rFonts w:ascii="Calibri" w:hAnsi="Calibri" w:eastAsia="Times New Roman" w:cs="Calibri"/>
                <w:sz w:val="22"/>
                <w:szCs w:val="22"/>
              </w:rPr>
              <w:t>9.975</w:t>
            </w:r>
          </w:p>
        </w:tc>
      </w:tr>
      <w:tr w14:paraId="731A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0CB12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0992F56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155</w:t>
            </w:r>
          </w:p>
        </w:tc>
        <w:tc>
          <w:tcPr>
            <w:tcW w:w="0" w:type="auto"/>
            <w:shd w:val="clear" w:color="auto" w:fill="auto"/>
            <w:vAlign w:val="center"/>
          </w:tcPr>
          <w:p w14:paraId="65DE2067">
            <w:pPr>
              <w:jc w:val="center"/>
              <w:rPr>
                <w:rFonts w:ascii="Calibri" w:hAnsi="Calibri" w:eastAsia="Times New Roman" w:cs="Calibri"/>
                <w:sz w:val="22"/>
                <w:szCs w:val="22"/>
              </w:rPr>
            </w:pPr>
            <w:r>
              <w:rPr>
                <w:rFonts w:ascii="Calibri" w:hAnsi="Calibri" w:eastAsia="Times New Roman" w:cs="Calibri"/>
                <w:sz w:val="22"/>
                <w:szCs w:val="22"/>
              </w:rPr>
              <w:t>ÁCIDO FÓLICO 0,2MG/ML SOL. ORAL FRASCO C/ 30 ML</w:t>
            </w:r>
          </w:p>
        </w:tc>
        <w:tc>
          <w:tcPr>
            <w:tcW w:w="0" w:type="auto"/>
            <w:shd w:val="clear" w:color="auto" w:fill="auto"/>
            <w:vAlign w:val="center"/>
          </w:tcPr>
          <w:p w14:paraId="158DF18A">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177FC66">
            <w:pPr>
              <w:jc w:val="center"/>
              <w:rPr>
                <w:rFonts w:ascii="Calibri" w:hAnsi="Calibri" w:eastAsia="Times New Roman" w:cs="Calibri"/>
                <w:sz w:val="22"/>
                <w:szCs w:val="22"/>
              </w:rPr>
            </w:pPr>
            <w:r>
              <w:rPr>
                <w:rFonts w:ascii="Calibri" w:hAnsi="Calibri" w:eastAsia="Times New Roman" w:cs="Calibri"/>
                <w:sz w:val="22"/>
                <w:szCs w:val="22"/>
              </w:rPr>
              <w:t>400</w:t>
            </w:r>
          </w:p>
        </w:tc>
      </w:tr>
      <w:tr w14:paraId="2ECD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5D282D3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695C756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156</w:t>
            </w:r>
          </w:p>
        </w:tc>
        <w:tc>
          <w:tcPr>
            <w:tcW w:w="0" w:type="auto"/>
            <w:shd w:val="clear" w:color="auto" w:fill="auto"/>
            <w:vAlign w:val="center"/>
          </w:tcPr>
          <w:p w14:paraId="1B11782B">
            <w:pPr>
              <w:jc w:val="center"/>
              <w:rPr>
                <w:rFonts w:ascii="Calibri" w:hAnsi="Calibri" w:eastAsia="Times New Roman" w:cs="Calibri"/>
                <w:sz w:val="22"/>
                <w:szCs w:val="22"/>
              </w:rPr>
            </w:pPr>
            <w:r>
              <w:rPr>
                <w:rFonts w:ascii="Calibri" w:hAnsi="Calibri" w:eastAsia="Times New Roman" w:cs="Calibri"/>
                <w:sz w:val="22"/>
                <w:szCs w:val="22"/>
              </w:rPr>
              <w:t>BECLOMETASONA DIPROPIONATO 50 MCG/DOSE, SPRAY AQUOSO NASAL, FRASCO COM 200 DOSES.</w:t>
            </w:r>
          </w:p>
        </w:tc>
        <w:tc>
          <w:tcPr>
            <w:tcW w:w="0" w:type="auto"/>
            <w:shd w:val="clear" w:color="auto" w:fill="auto"/>
            <w:vAlign w:val="center"/>
          </w:tcPr>
          <w:p w14:paraId="083BCB7D">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8FA20EC">
            <w:pPr>
              <w:jc w:val="center"/>
              <w:rPr>
                <w:rFonts w:ascii="Calibri" w:hAnsi="Calibri" w:eastAsia="Times New Roman" w:cs="Calibri"/>
                <w:sz w:val="22"/>
                <w:szCs w:val="22"/>
              </w:rPr>
            </w:pPr>
            <w:r>
              <w:rPr>
                <w:rFonts w:ascii="Calibri" w:hAnsi="Calibri" w:eastAsia="Times New Roman" w:cs="Calibri"/>
                <w:sz w:val="22"/>
                <w:szCs w:val="22"/>
              </w:rPr>
              <w:t>200</w:t>
            </w:r>
          </w:p>
        </w:tc>
      </w:tr>
      <w:tr w14:paraId="55ED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2BEA9C1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627325D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157</w:t>
            </w:r>
          </w:p>
        </w:tc>
        <w:tc>
          <w:tcPr>
            <w:tcW w:w="0" w:type="auto"/>
            <w:shd w:val="clear" w:color="auto" w:fill="auto"/>
            <w:vAlign w:val="center"/>
          </w:tcPr>
          <w:p w14:paraId="767EF913">
            <w:pPr>
              <w:jc w:val="center"/>
              <w:rPr>
                <w:rFonts w:ascii="Calibri" w:hAnsi="Calibri" w:eastAsia="Times New Roman" w:cs="Calibri"/>
                <w:sz w:val="22"/>
                <w:szCs w:val="22"/>
              </w:rPr>
            </w:pPr>
            <w:r>
              <w:rPr>
                <w:rFonts w:ascii="Calibri" w:hAnsi="Calibri" w:eastAsia="Times New Roman" w:cs="Calibri"/>
                <w:sz w:val="22"/>
                <w:szCs w:val="22"/>
              </w:rPr>
              <w:t>BECLOMETASONA DIPROPIONATO 250 MCG/DOSE, SPRAY AQUOSO NASAL, FRASCO COM 200 DOSES.</w:t>
            </w:r>
          </w:p>
        </w:tc>
        <w:tc>
          <w:tcPr>
            <w:tcW w:w="0" w:type="auto"/>
            <w:shd w:val="clear" w:color="auto" w:fill="auto"/>
            <w:vAlign w:val="center"/>
          </w:tcPr>
          <w:p w14:paraId="00263D8D">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613F00F">
            <w:pPr>
              <w:jc w:val="center"/>
              <w:rPr>
                <w:rFonts w:ascii="Calibri" w:hAnsi="Calibri" w:eastAsia="Times New Roman" w:cs="Calibri"/>
                <w:sz w:val="22"/>
                <w:szCs w:val="22"/>
              </w:rPr>
            </w:pPr>
            <w:r>
              <w:rPr>
                <w:rFonts w:ascii="Calibri" w:hAnsi="Calibri" w:eastAsia="Times New Roman" w:cs="Calibri"/>
                <w:sz w:val="22"/>
                <w:szCs w:val="22"/>
              </w:rPr>
              <w:t>200</w:t>
            </w:r>
          </w:p>
        </w:tc>
      </w:tr>
      <w:tr w14:paraId="08EB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51ABB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4B34EA5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158</w:t>
            </w:r>
          </w:p>
        </w:tc>
        <w:tc>
          <w:tcPr>
            <w:tcW w:w="0" w:type="auto"/>
            <w:shd w:val="clear" w:color="auto" w:fill="auto"/>
            <w:vAlign w:val="center"/>
          </w:tcPr>
          <w:p w14:paraId="480FC0AF">
            <w:pPr>
              <w:jc w:val="center"/>
              <w:rPr>
                <w:rFonts w:ascii="Calibri" w:hAnsi="Calibri" w:eastAsia="Times New Roman" w:cs="Calibri"/>
                <w:sz w:val="22"/>
                <w:szCs w:val="22"/>
              </w:rPr>
            </w:pPr>
            <w:r>
              <w:rPr>
                <w:rFonts w:ascii="Calibri" w:hAnsi="Calibri" w:eastAsia="Times New Roman" w:cs="Calibri"/>
                <w:sz w:val="22"/>
                <w:szCs w:val="22"/>
              </w:rPr>
              <w:t>BUDESONIDA 32 MCG/DOSE, SPRAY AQUOSO NASAL, FRASCO COM 120 DOSES</w:t>
            </w:r>
          </w:p>
        </w:tc>
        <w:tc>
          <w:tcPr>
            <w:tcW w:w="0" w:type="auto"/>
            <w:shd w:val="clear" w:color="auto" w:fill="auto"/>
            <w:vAlign w:val="center"/>
          </w:tcPr>
          <w:p w14:paraId="1F5FDDAE">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BC82976">
            <w:pPr>
              <w:jc w:val="center"/>
              <w:rPr>
                <w:rFonts w:ascii="Calibri" w:hAnsi="Calibri" w:eastAsia="Times New Roman" w:cs="Calibri"/>
                <w:sz w:val="22"/>
                <w:szCs w:val="22"/>
              </w:rPr>
            </w:pPr>
            <w:r>
              <w:rPr>
                <w:rFonts w:ascii="Calibri" w:hAnsi="Calibri" w:eastAsia="Times New Roman" w:cs="Calibri"/>
                <w:sz w:val="22"/>
                <w:szCs w:val="22"/>
              </w:rPr>
              <w:t>400</w:t>
            </w:r>
          </w:p>
        </w:tc>
      </w:tr>
      <w:tr w14:paraId="6341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C6C187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69F2CFC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159</w:t>
            </w:r>
          </w:p>
        </w:tc>
        <w:tc>
          <w:tcPr>
            <w:tcW w:w="0" w:type="auto"/>
            <w:shd w:val="clear" w:color="auto" w:fill="auto"/>
            <w:vAlign w:val="center"/>
          </w:tcPr>
          <w:p w14:paraId="231A5452">
            <w:pPr>
              <w:jc w:val="center"/>
              <w:rPr>
                <w:rFonts w:ascii="Calibri" w:hAnsi="Calibri" w:eastAsia="Times New Roman" w:cs="Calibri"/>
                <w:sz w:val="22"/>
                <w:szCs w:val="22"/>
              </w:rPr>
            </w:pPr>
            <w:r>
              <w:rPr>
                <w:rFonts w:ascii="Calibri" w:hAnsi="Calibri" w:eastAsia="Times New Roman" w:cs="Calibri"/>
                <w:sz w:val="22"/>
                <w:szCs w:val="22"/>
              </w:rPr>
              <w:t>BUDESONIDA 64 MCG/DOSE, SPRAY AQUOSO NASAL, FRASCO COM 120 DOSES</w:t>
            </w:r>
          </w:p>
        </w:tc>
        <w:tc>
          <w:tcPr>
            <w:tcW w:w="0" w:type="auto"/>
            <w:shd w:val="clear" w:color="auto" w:fill="auto"/>
            <w:vAlign w:val="center"/>
          </w:tcPr>
          <w:p w14:paraId="4421A2C2">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96DC591">
            <w:pPr>
              <w:jc w:val="center"/>
              <w:rPr>
                <w:rFonts w:ascii="Calibri" w:hAnsi="Calibri" w:eastAsia="Times New Roman" w:cs="Calibri"/>
                <w:sz w:val="22"/>
                <w:szCs w:val="22"/>
              </w:rPr>
            </w:pPr>
            <w:r>
              <w:rPr>
                <w:rFonts w:ascii="Calibri" w:hAnsi="Calibri" w:eastAsia="Times New Roman" w:cs="Calibri"/>
                <w:sz w:val="22"/>
                <w:szCs w:val="22"/>
              </w:rPr>
              <w:t>200</w:t>
            </w:r>
          </w:p>
        </w:tc>
      </w:tr>
      <w:tr w14:paraId="314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51DEC9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7809412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160</w:t>
            </w:r>
          </w:p>
        </w:tc>
        <w:tc>
          <w:tcPr>
            <w:tcW w:w="0" w:type="auto"/>
            <w:shd w:val="clear" w:color="auto" w:fill="auto"/>
            <w:vAlign w:val="center"/>
          </w:tcPr>
          <w:p w14:paraId="16156424">
            <w:pPr>
              <w:jc w:val="center"/>
              <w:rPr>
                <w:rFonts w:ascii="Calibri" w:hAnsi="Calibri" w:eastAsia="Times New Roman" w:cs="Calibri"/>
                <w:sz w:val="22"/>
                <w:szCs w:val="22"/>
              </w:rPr>
            </w:pPr>
            <w:r>
              <w:rPr>
                <w:rFonts w:ascii="Calibri" w:hAnsi="Calibri" w:eastAsia="Times New Roman" w:cs="Calibri"/>
                <w:sz w:val="22"/>
                <w:szCs w:val="22"/>
              </w:rPr>
              <w:t>CARVÃO VEGETAL ATIVADO PÓ P/ SOLUÇÃO ORAL PCT C/30 G</w:t>
            </w:r>
          </w:p>
        </w:tc>
        <w:tc>
          <w:tcPr>
            <w:tcW w:w="0" w:type="auto"/>
            <w:shd w:val="clear" w:color="auto" w:fill="auto"/>
            <w:vAlign w:val="center"/>
          </w:tcPr>
          <w:p w14:paraId="4DAF6D0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DF5947B">
            <w:pPr>
              <w:jc w:val="center"/>
              <w:rPr>
                <w:rFonts w:ascii="Calibri" w:hAnsi="Calibri" w:eastAsia="Times New Roman" w:cs="Calibri"/>
                <w:sz w:val="22"/>
                <w:szCs w:val="22"/>
              </w:rPr>
            </w:pPr>
            <w:r>
              <w:rPr>
                <w:rFonts w:ascii="Calibri" w:hAnsi="Calibri" w:eastAsia="Times New Roman" w:cs="Calibri"/>
                <w:sz w:val="22"/>
                <w:szCs w:val="22"/>
              </w:rPr>
              <w:t>30</w:t>
            </w:r>
          </w:p>
        </w:tc>
      </w:tr>
      <w:tr w14:paraId="4E81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C3D2B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71BE1CD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161</w:t>
            </w:r>
          </w:p>
        </w:tc>
        <w:tc>
          <w:tcPr>
            <w:tcW w:w="0" w:type="auto"/>
            <w:shd w:val="clear" w:color="auto" w:fill="auto"/>
            <w:vAlign w:val="center"/>
          </w:tcPr>
          <w:p w14:paraId="25654DE8">
            <w:pPr>
              <w:jc w:val="center"/>
              <w:rPr>
                <w:rFonts w:ascii="Calibri" w:hAnsi="Calibri" w:eastAsia="Times New Roman" w:cs="Calibri"/>
                <w:sz w:val="22"/>
                <w:szCs w:val="22"/>
              </w:rPr>
            </w:pPr>
            <w:r>
              <w:rPr>
                <w:rFonts w:ascii="Calibri" w:hAnsi="Calibri" w:eastAsia="Times New Roman" w:cs="Calibri"/>
                <w:sz w:val="22"/>
                <w:szCs w:val="22"/>
              </w:rPr>
              <w:t>DEXAMETASONA 0,1% CREME TB C/ 10 G</w:t>
            </w:r>
          </w:p>
        </w:tc>
        <w:tc>
          <w:tcPr>
            <w:tcW w:w="0" w:type="auto"/>
            <w:shd w:val="clear" w:color="auto" w:fill="auto"/>
            <w:vAlign w:val="center"/>
          </w:tcPr>
          <w:p w14:paraId="3A6A830A">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2331F498">
            <w:pPr>
              <w:jc w:val="center"/>
              <w:rPr>
                <w:rFonts w:ascii="Calibri" w:hAnsi="Calibri" w:eastAsia="Times New Roman" w:cs="Calibri"/>
                <w:sz w:val="22"/>
                <w:szCs w:val="22"/>
              </w:rPr>
            </w:pPr>
            <w:r>
              <w:rPr>
                <w:rFonts w:ascii="Calibri" w:hAnsi="Calibri" w:eastAsia="Times New Roman" w:cs="Calibri"/>
                <w:sz w:val="22"/>
                <w:szCs w:val="22"/>
              </w:rPr>
              <w:t>3.000</w:t>
            </w:r>
          </w:p>
        </w:tc>
      </w:tr>
      <w:tr w14:paraId="641C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EFB70D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1F25B1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162</w:t>
            </w:r>
          </w:p>
        </w:tc>
        <w:tc>
          <w:tcPr>
            <w:tcW w:w="0" w:type="auto"/>
            <w:shd w:val="clear" w:color="auto" w:fill="auto"/>
            <w:vAlign w:val="center"/>
          </w:tcPr>
          <w:p w14:paraId="040895C8">
            <w:pPr>
              <w:jc w:val="center"/>
              <w:rPr>
                <w:rFonts w:ascii="Calibri" w:hAnsi="Calibri" w:eastAsia="Times New Roman" w:cs="Calibri"/>
                <w:sz w:val="22"/>
                <w:szCs w:val="22"/>
              </w:rPr>
            </w:pPr>
            <w:r>
              <w:rPr>
                <w:rFonts w:ascii="Calibri" w:hAnsi="Calibri" w:eastAsia="Times New Roman" w:cs="Calibri"/>
                <w:sz w:val="22"/>
                <w:szCs w:val="22"/>
              </w:rPr>
              <w:t>DEXAMETASONA, 0,1 mg/mL elixir fasco 100mL</w:t>
            </w:r>
          </w:p>
        </w:tc>
        <w:tc>
          <w:tcPr>
            <w:tcW w:w="0" w:type="auto"/>
            <w:shd w:val="clear" w:color="auto" w:fill="auto"/>
            <w:vAlign w:val="center"/>
          </w:tcPr>
          <w:p w14:paraId="5866D0E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B681C8E">
            <w:pPr>
              <w:jc w:val="center"/>
              <w:rPr>
                <w:rFonts w:ascii="Calibri" w:hAnsi="Calibri" w:eastAsia="Times New Roman" w:cs="Calibri"/>
                <w:sz w:val="22"/>
                <w:szCs w:val="22"/>
              </w:rPr>
            </w:pPr>
            <w:r>
              <w:rPr>
                <w:rFonts w:ascii="Calibri" w:hAnsi="Calibri" w:eastAsia="Times New Roman" w:cs="Calibri"/>
                <w:sz w:val="22"/>
                <w:szCs w:val="22"/>
              </w:rPr>
              <w:t>1.000</w:t>
            </w:r>
          </w:p>
        </w:tc>
      </w:tr>
      <w:tr w14:paraId="3D23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05F777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597765C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163</w:t>
            </w:r>
          </w:p>
        </w:tc>
        <w:tc>
          <w:tcPr>
            <w:tcW w:w="0" w:type="auto"/>
            <w:shd w:val="clear" w:color="auto" w:fill="auto"/>
            <w:vAlign w:val="center"/>
          </w:tcPr>
          <w:p w14:paraId="548850B1">
            <w:pPr>
              <w:jc w:val="center"/>
              <w:rPr>
                <w:rFonts w:ascii="Calibri" w:hAnsi="Calibri" w:eastAsia="Times New Roman" w:cs="Calibri"/>
                <w:sz w:val="22"/>
                <w:szCs w:val="22"/>
              </w:rPr>
            </w:pPr>
            <w:r>
              <w:rPr>
                <w:rFonts w:ascii="Calibri" w:hAnsi="Calibri" w:eastAsia="Times New Roman" w:cs="Calibri"/>
                <w:sz w:val="22"/>
                <w:szCs w:val="22"/>
              </w:rPr>
              <w:t>DEXCLORFENIRAMINA 0,4MG/ML SOL ORAL C/ 100 ML</w:t>
            </w:r>
          </w:p>
        </w:tc>
        <w:tc>
          <w:tcPr>
            <w:tcW w:w="0" w:type="auto"/>
            <w:shd w:val="clear" w:color="auto" w:fill="auto"/>
            <w:vAlign w:val="center"/>
          </w:tcPr>
          <w:p w14:paraId="0C8C887F">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65D1CB9">
            <w:pPr>
              <w:jc w:val="center"/>
              <w:rPr>
                <w:rFonts w:ascii="Calibri" w:hAnsi="Calibri" w:eastAsia="Times New Roman" w:cs="Calibri"/>
                <w:sz w:val="22"/>
                <w:szCs w:val="22"/>
              </w:rPr>
            </w:pPr>
            <w:r>
              <w:rPr>
                <w:rFonts w:ascii="Calibri" w:hAnsi="Calibri" w:eastAsia="Times New Roman" w:cs="Calibri"/>
                <w:sz w:val="22"/>
                <w:szCs w:val="22"/>
              </w:rPr>
              <w:t>2.500</w:t>
            </w:r>
          </w:p>
        </w:tc>
      </w:tr>
      <w:tr w14:paraId="176F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155E3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40CBC30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164</w:t>
            </w:r>
          </w:p>
        </w:tc>
        <w:tc>
          <w:tcPr>
            <w:tcW w:w="0" w:type="auto"/>
            <w:shd w:val="clear" w:color="auto" w:fill="auto"/>
            <w:vAlign w:val="center"/>
          </w:tcPr>
          <w:p w14:paraId="640526ED">
            <w:pPr>
              <w:jc w:val="center"/>
              <w:rPr>
                <w:rFonts w:ascii="Calibri" w:hAnsi="Calibri" w:eastAsia="Times New Roman" w:cs="Calibri"/>
                <w:sz w:val="22"/>
                <w:szCs w:val="22"/>
              </w:rPr>
            </w:pPr>
            <w:r>
              <w:rPr>
                <w:rFonts w:ascii="Calibri" w:hAnsi="Calibri" w:eastAsia="Times New Roman" w:cs="Calibri"/>
                <w:sz w:val="22"/>
                <w:szCs w:val="22"/>
              </w:rPr>
              <w:t>DIPIRONA SÓDICA 500MG/ML C/ 10 ML GOTAS</w:t>
            </w:r>
          </w:p>
        </w:tc>
        <w:tc>
          <w:tcPr>
            <w:tcW w:w="0" w:type="auto"/>
            <w:shd w:val="clear" w:color="auto" w:fill="auto"/>
            <w:vAlign w:val="center"/>
          </w:tcPr>
          <w:p w14:paraId="34B32DF6">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8F7045E">
            <w:pPr>
              <w:jc w:val="center"/>
              <w:rPr>
                <w:rFonts w:ascii="Calibri" w:hAnsi="Calibri" w:eastAsia="Times New Roman" w:cs="Calibri"/>
                <w:sz w:val="22"/>
                <w:szCs w:val="22"/>
              </w:rPr>
            </w:pPr>
            <w:r>
              <w:rPr>
                <w:rFonts w:ascii="Calibri" w:hAnsi="Calibri" w:eastAsia="Times New Roman" w:cs="Calibri"/>
                <w:sz w:val="22"/>
                <w:szCs w:val="22"/>
              </w:rPr>
              <w:t>3.500</w:t>
            </w:r>
          </w:p>
        </w:tc>
      </w:tr>
      <w:tr w14:paraId="2808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DD0C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663F74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165</w:t>
            </w:r>
          </w:p>
        </w:tc>
        <w:tc>
          <w:tcPr>
            <w:tcW w:w="0" w:type="auto"/>
            <w:shd w:val="clear" w:color="auto" w:fill="auto"/>
            <w:vAlign w:val="center"/>
          </w:tcPr>
          <w:p w14:paraId="2B68F0AB">
            <w:pPr>
              <w:jc w:val="center"/>
              <w:rPr>
                <w:rFonts w:ascii="Calibri" w:hAnsi="Calibri" w:eastAsia="Times New Roman" w:cs="Calibri"/>
                <w:sz w:val="22"/>
                <w:szCs w:val="22"/>
              </w:rPr>
            </w:pPr>
            <w:r>
              <w:rPr>
                <w:rFonts w:ascii="Calibri" w:hAnsi="Calibri" w:eastAsia="Times New Roman" w:cs="Calibri"/>
                <w:sz w:val="22"/>
                <w:szCs w:val="22"/>
              </w:rPr>
              <w:t>HIDROXIDO, DE ALUMINIO 60 A 61,5 MG/ML (6%), SUSPENSAO ORAL, FRASCO COM 240 ML.</w:t>
            </w:r>
          </w:p>
        </w:tc>
        <w:tc>
          <w:tcPr>
            <w:tcW w:w="0" w:type="auto"/>
            <w:shd w:val="clear" w:color="auto" w:fill="auto"/>
            <w:vAlign w:val="center"/>
          </w:tcPr>
          <w:p w14:paraId="73E596DA">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9D91504">
            <w:pPr>
              <w:jc w:val="center"/>
              <w:rPr>
                <w:rFonts w:ascii="Calibri" w:hAnsi="Calibri" w:eastAsia="Times New Roman" w:cs="Calibri"/>
                <w:sz w:val="22"/>
                <w:szCs w:val="22"/>
              </w:rPr>
            </w:pPr>
            <w:r>
              <w:rPr>
                <w:rFonts w:ascii="Calibri" w:hAnsi="Calibri" w:eastAsia="Times New Roman" w:cs="Calibri"/>
                <w:sz w:val="22"/>
                <w:szCs w:val="22"/>
              </w:rPr>
              <w:t>1.000</w:t>
            </w:r>
          </w:p>
        </w:tc>
      </w:tr>
      <w:tr w14:paraId="2FF4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32B99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4405ED5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166</w:t>
            </w:r>
          </w:p>
        </w:tc>
        <w:tc>
          <w:tcPr>
            <w:tcW w:w="0" w:type="auto"/>
            <w:shd w:val="clear" w:color="auto" w:fill="auto"/>
            <w:vAlign w:val="center"/>
          </w:tcPr>
          <w:p w14:paraId="326EA0CF">
            <w:pPr>
              <w:jc w:val="center"/>
              <w:rPr>
                <w:rFonts w:ascii="Calibri" w:hAnsi="Calibri" w:eastAsia="Times New Roman" w:cs="Calibri"/>
                <w:sz w:val="22"/>
                <w:szCs w:val="22"/>
              </w:rPr>
            </w:pPr>
            <w:r>
              <w:rPr>
                <w:rFonts w:ascii="Calibri" w:hAnsi="Calibri" w:eastAsia="Times New Roman" w:cs="Calibri"/>
                <w:sz w:val="22"/>
                <w:szCs w:val="22"/>
              </w:rPr>
              <w:t>IBUPROFENO 50MG/ML SOL. ORAL FR. C/ 30 ML</w:t>
            </w:r>
          </w:p>
        </w:tc>
        <w:tc>
          <w:tcPr>
            <w:tcW w:w="0" w:type="auto"/>
            <w:shd w:val="clear" w:color="auto" w:fill="auto"/>
            <w:vAlign w:val="center"/>
          </w:tcPr>
          <w:p w14:paraId="591BF140">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20030C1A">
            <w:pPr>
              <w:jc w:val="center"/>
              <w:rPr>
                <w:rFonts w:ascii="Calibri" w:hAnsi="Calibri" w:eastAsia="Times New Roman" w:cs="Calibri"/>
                <w:sz w:val="22"/>
                <w:szCs w:val="22"/>
              </w:rPr>
            </w:pPr>
            <w:r>
              <w:rPr>
                <w:rFonts w:ascii="Calibri" w:hAnsi="Calibri" w:eastAsia="Times New Roman" w:cs="Calibri"/>
                <w:sz w:val="22"/>
                <w:szCs w:val="22"/>
              </w:rPr>
              <w:t>3.000</w:t>
            </w:r>
          </w:p>
        </w:tc>
      </w:tr>
      <w:tr w14:paraId="758B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15D617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3671BFF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167</w:t>
            </w:r>
          </w:p>
        </w:tc>
        <w:tc>
          <w:tcPr>
            <w:tcW w:w="0" w:type="auto"/>
            <w:shd w:val="clear" w:color="auto" w:fill="auto"/>
            <w:vAlign w:val="center"/>
          </w:tcPr>
          <w:p w14:paraId="44DE527A">
            <w:pPr>
              <w:jc w:val="center"/>
              <w:rPr>
                <w:rFonts w:ascii="Calibri" w:hAnsi="Calibri" w:eastAsia="Times New Roman" w:cs="Calibri"/>
                <w:sz w:val="22"/>
                <w:szCs w:val="22"/>
              </w:rPr>
            </w:pPr>
            <w:r>
              <w:rPr>
                <w:rFonts w:ascii="Calibri" w:hAnsi="Calibri" w:eastAsia="Times New Roman" w:cs="Calibri"/>
                <w:sz w:val="22"/>
                <w:szCs w:val="22"/>
              </w:rPr>
              <w:t>IPRATRÓPIO, BROMETO DE 0,25MG/ML SOL.INALANTE FRASCO C/20 ML</w:t>
            </w:r>
          </w:p>
        </w:tc>
        <w:tc>
          <w:tcPr>
            <w:tcW w:w="0" w:type="auto"/>
            <w:shd w:val="clear" w:color="auto" w:fill="auto"/>
            <w:vAlign w:val="center"/>
          </w:tcPr>
          <w:p w14:paraId="200EF3CE">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8ABE55F">
            <w:pPr>
              <w:jc w:val="center"/>
              <w:rPr>
                <w:rFonts w:ascii="Calibri" w:hAnsi="Calibri" w:eastAsia="Times New Roman" w:cs="Calibri"/>
                <w:sz w:val="22"/>
                <w:szCs w:val="22"/>
              </w:rPr>
            </w:pPr>
            <w:r>
              <w:rPr>
                <w:rFonts w:ascii="Calibri" w:hAnsi="Calibri" w:eastAsia="Times New Roman" w:cs="Calibri"/>
                <w:sz w:val="22"/>
                <w:szCs w:val="22"/>
              </w:rPr>
              <w:t>200</w:t>
            </w:r>
          </w:p>
        </w:tc>
      </w:tr>
      <w:tr w14:paraId="2C10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12AD52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63404A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168</w:t>
            </w:r>
          </w:p>
        </w:tc>
        <w:tc>
          <w:tcPr>
            <w:tcW w:w="0" w:type="auto"/>
            <w:shd w:val="clear" w:color="auto" w:fill="auto"/>
            <w:vAlign w:val="center"/>
          </w:tcPr>
          <w:p w14:paraId="3480A52F">
            <w:pPr>
              <w:jc w:val="center"/>
              <w:rPr>
                <w:rFonts w:ascii="Calibri" w:hAnsi="Calibri" w:eastAsia="Times New Roman" w:cs="Calibri"/>
                <w:sz w:val="22"/>
                <w:szCs w:val="22"/>
              </w:rPr>
            </w:pPr>
            <w:r>
              <w:rPr>
                <w:rFonts w:ascii="Calibri" w:hAnsi="Calibri" w:eastAsia="Times New Roman" w:cs="Calibri"/>
                <w:sz w:val="22"/>
                <w:szCs w:val="22"/>
              </w:rPr>
              <w:t>LIDOCAÍNA CLORIDRATO 2% GEL TUBO C/ 30 G</w:t>
            </w:r>
          </w:p>
        </w:tc>
        <w:tc>
          <w:tcPr>
            <w:tcW w:w="0" w:type="auto"/>
            <w:shd w:val="clear" w:color="auto" w:fill="auto"/>
            <w:vAlign w:val="center"/>
          </w:tcPr>
          <w:p w14:paraId="464DBD90">
            <w:pPr>
              <w:jc w:val="center"/>
              <w:rPr>
                <w:rFonts w:ascii="Calibri" w:hAnsi="Calibri" w:eastAsia="Times New Roman" w:cs="Calibri"/>
                <w:sz w:val="22"/>
                <w:szCs w:val="22"/>
              </w:rPr>
            </w:pPr>
            <w:r>
              <w:rPr>
                <w:rFonts w:ascii="Calibri" w:hAnsi="Calibri" w:eastAsia="Times New Roman" w:cs="Calibri"/>
                <w:sz w:val="22"/>
                <w:szCs w:val="22"/>
              </w:rPr>
              <w:t>BISNG</w:t>
            </w:r>
          </w:p>
        </w:tc>
        <w:tc>
          <w:tcPr>
            <w:tcW w:w="0" w:type="auto"/>
            <w:shd w:val="clear" w:color="auto" w:fill="auto"/>
            <w:vAlign w:val="center"/>
          </w:tcPr>
          <w:p w14:paraId="2F6E0DB6">
            <w:pPr>
              <w:jc w:val="center"/>
              <w:rPr>
                <w:rFonts w:ascii="Calibri" w:hAnsi="Calibri" w:eastAsia="Times New Roman" w:cs="Calibri"/>
                <w:sz w:val="22"/>
                <w:szCs w:val="22"/>
              </w:rPr>
            </w:pPr>
            <w:r>
              <w:rPr>
                <w:rFonts w:ascii="Calibri" w:hAnsi="Calibri" w:eastAsia="Times New Roman" w:cs="Calibri"/>
                <w:sz w:val="22"/>
                <w:szCs w:val="22"/>
              </w:rPr>
              <w:t>2.000</w:t>
            </w:r>
          </w:p>
        </w:tc>
      </w:tr>
      <w:tr w14:paraId="17E6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CCD674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0EFFADD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169</w:t>
            </w:r>
          </w:p>
        </w:tc>
        <w:tc>
          <w:tcPr>
            <w:tcW w:w="0" w:type="auto"/>
            <w:shd w:val="clear" w:color="auto" w:fill="auto"/>
            <w:vAlign w:val="center"/>
          </w:tcPr>
          <w:p w14:paraId="01BBE60C">
            <w:pPr>
              <w:jc w:val="center"/>
              <w:rPr>
                <w:rFonts w:ascii="Calibri" w:hAnsi="Calibri" w:eastAsia="Times New Roman" w:cs="Calibri"/>
                <w:sz w:val="22"/>
                <w:szCs w:val="22"/>
              </w:rPr>
            </w:pPr>
            <w:r>
              <w:rPr>
                <w:rFonts w:ascii="Calibri" w:hAnsi="Calibri" w:eastAsia="Times New Roman" w:cs="Calibri"/>
                <w:sz w:val="22"/>
                <w:szCs w:val="22"/>
              </w:rPr>
              <w:t>LORATADINA 1MG/ML SOL. ORAL C/ 100 ML</w:t>
            </w:r>
          </w:p>
        </w:tc>
        <w:tc>
          <w:tcPr>
            <w:tcW w:w="0" w:type="auto"/>
            <w:shd w:val="clear" w:color="auto" w:fill="auto"/>
            <w:vAlign w:val="center"/>
          </w:tcPr>
          <w:p w14:paraId="207519E7">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76F6798">
            <w:pPr>
              <w:jc w:val="center"/>
              <w:rPr>
                <w:rFonts w:ascii="Calibri" w:hAnsi="Calibri" w:eastAsia="Times New Roman" w:cs="Calibri"/>
                <w:sz w:val="22"/>
                <w:szCs w:val="22"/>
              </w:rPr>
            </w:pPr>
            <w:r>
              <w:rPr>
                <w:rFonts w:ascii="Calibri" w:hAnsi="Calibri" w:eastAsia="Times New Roman" w:cs="Calibri"/>
                <w:sz w:val="22"/>
                <w:szCs w:val="22"/>
              </w:rPr>
              <w:t>2.000</w:t>
            </w:r>
          </w:p>
        </w:tc>
      </w:tr>
      <w:tr w14:paraId="4456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11899B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57CE234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170</w:t>
            </w:r>
          </w:p>
        </w:tc>
        <w:tc>
          <w:tcPr>
            <w:tcW w:w="0" w:type="auto"/>
            <w:shd w:val="clear" w:color="auto" w:fill="auto"/>
            <w:vAlign w:val="center"/>
          </w:tcPr>
          <w:p w14:paraId="1A2B2E63">
            <w:pPr>
              <w:jc w:val="center"/>
              <w:rPr>
                <w:rFonts w:ascii="Calibri" w:hAnsi="Calibri" w:eastAsia="Times New Roman" w:cs="Calibri"/>
                <w:sz w:val="22"/>
                <w:szCs w:val="22"/>
              </w:rPr>
            </w:pPr>
            <w:r>
              <w:rPr>
                <w:rFonts w:ascii="Calibri" w:hAnsi="Calibri" w:eastAsia="Times New Roman" w:cs="Calibri"/>
                <w:sz w:val="22"/>
                <w:szCs w:val="22"/>
              </w:rPr>
              <w:t>METOCLOPRAMIDA 4 MG/ML, SOLUCAO ORAL, FRASCO COM 10ML</w:t>
            </w:r>
          </w:p>
        </w:tc>
        <w:tc>
          <w:tcPr>
            <w:tcW w:w="0" w:type="auto"/>
            <w:shd w:val="clear" w:color="auto" w:fill="auto"/>
            <w:vAlign w:val="center"/>
          </w:tcPr>
          <w:p w14:paraId="059F412B">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993C0BF">
            <w:pPr>
              <w:jc w:val="center"/>
              <w:rPr>
                <w:rFonts w:ascii="Calibri" w:hAnsi="Calibri" w:eastAsia="Times New Roman" w:cs="Calibri"/>
                <w:sz w:val="22"/>
                <w:szCs w:val="22"/>
              </w:rPr>
            </w:pPr>
            <w:r>
              <w:rPr>
                <w:rFonts w:ascii="Calibri" w:hAnsi="Calibri" w:eastAsia="Times New Roman" w:cs="Calibri"/>
                <w:sz w:val="22"/>
                <w:szCs w:val="22"/>
              </w:rPr>
              <w:t>2.000</w:t>
            </w:r>
          </w:p>
        </w:tc>
      </w:tr>
      <w:tr w14:paraId="425A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DD7F57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20F0EA7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171</w:t>
            </w:r>
          </w:p>
        </w:tc>
        <w:tc>
          <w:tcPr>
            <w:tcW w:w="0" w:type="auto"/>
            <w:shd w:val="clear" w:color="auto" w:fill="auto"/>
            <w:vAlign w:val="center"/>
          </w:tcPr>
          <w:p w14:paraId="555EAF77">
            <w:pPr>
              <w:jc w:val="center"/>
              <w:rPr>
                <w:rFonts w:ascii="Calibri" w:hAnsi="Calibri" w:eastAsia="Times New Roman" w:cs="Calibri"/>
                <w:sz w:val="22"/>
                <w:szCs w:val="22"/>
              </w:rPr>
            </w:pPr>
            <w:r>
              <w:rPr>
                <w:rFonts w:ascii="Calibri" w:hAnsi="Calibri" w:eastAsia="Times New Roman" w:cs="Calibri"/>
                <w:sz w:val="22"/>
                <w:szCs w:val="22"/>
              </w:rPr>
              <w:t>ÓLEO, MINERAL, PURO, LIQUIDO ORAL, FRASCO C/ 100 ML</w:t>
            </w:r>
          </w:p>
        </w:tc>
        <w:tc>
          <w:tcPr>
            <w:tcW w:w="0" w:type="auto"/>
            <w:shd w:val="clear" w:color="auto" w:fill="auto"/>
            <w:vAlign w:val="center"/>
          </w:tcPr>
          <w:p w14:paraId="2C7E4DD6">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47CC9E9">
            <w:pPr>
              <w:jc w:val="center"/>
              <w:rPr>
                <w:rFonts w:ascii="Calibri" w:hAnsi="Calibri" w:eastAsia="Times New Roman" w:cs="Calibri"/>
                <w:sz w:val="22"/>
                <w:szCs w:val="22"/>
              </w:rPr>
            </w:pPr>
            <w:r>
              <w:rPr>
                <w:rFonts w:ascii="Calibri" w:hAnsi="Calibri" w:eastAsia="Times New Roman" w:cs="Calibri"/>
                <w:sz w:val="22"/>
                <w:szCs w:val="22"/>
              </w:rPr>
              <w:t>100</w:t>
            </w:r>
          </w:p>
        </w:tc>
      </w:tr>
      <w:tr w14:paraId="086C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AE5C5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4BE1925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172</w:t>
            </w:r>
          </w:p>
        </w:tc>
        <w:tc>
          <w:tcPr>
            <w:tcW w:w="0" w:type="auto"/>
            <w:shd w:val="clear" w:color="auto" w:fill="auto"/>
            <w:vAlign w:val="center"/>
          </w:tcPr>
          <w:p w14:paraId="27B75FFB">
            <w:pPr>
              <w:jc w:val="center"/>
              <w:rPr>
                <w:rFonts w:ascii="Calibri" w:hAnsi="Calibri" w:eastAsia="Times New Roman" w:cs="Calibri"/>
                <w:sz w:val="22"/>
                <w:szCs w:val="22"/>
              </w:rPr>
            </w:pPr>
            <w:r>
              <w:rPr>
                <w:rFonts w:ascii="Calibri" w:hAnsi="Calibri" w:eastAsia="Times New Roman" w:cs="Calibri"/>
                <w:sz w:val="22"/>
                <w:szCs w:val="22"/>
              </w:rPr>
              <w:t>PARACETAMOL, 200 MG/ML, SOL. ORAL, FRASCO 15 ML</w:t>
            </w:r>
          </w:p>
        </w:tc>
        <w:tc>
          <w:tcPr>
            <w:tcW w:w="0" w:type="auto"/>
            <w:shd w:val="clear" w:color="auto" w:fill="auto"/>
            <w:vAlign w:val="center"/>
          </w:tcPr>
          <w:p w14:paraId="40E9F44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A4C33CF">
            <w:pPr>
              <w:jc w:val="center"/>
              <w:rPr>
                <w:rFonts w:ascii="Calibri" w:hAnsi="Calibri" w:eastAsia="Times New Roman" w:cs="Calibri"/>
                <w:sz w:val="22"/>
                <w:szCs w:val="22"/>
              </w:rPr>
            </w:pPr>
            <w:r>
              <w:rPr>
                <w:rFonts w:ascii="Calibri" w:hAnsi="Calibri" w:eastAsia="Times New Roman" w:cs="Calibri"/>
                <w:sz w:val="22"/>
                <w:szCs w:val="22"/>
              </w:rPr>
              <w:t>3.000</w:t>
            </w:r>
          </w:p>
        </w:tc>
      </w:tr>
      <w:tr w14:paraId="7E4A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311AE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1851103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173</w:t>
            </w:r>
          </w:p>
        </w:tc>
        <w:tc>
          <w:tcPr>
            <w:tcW w:w="0" w:type="auto"/>
            <w:shd w:val="clear" w:color="auto" w:fill="auto"/>
            <w:vAlign w:val="center"/>
          </w:tcPr>
          <w:p w14:paraId="78E6B4C3">
            <w:pPr>
              <w:jc w:val="center"/>
              <w:rPr>
                <w:rFonts w:ascii="Calibri" w:hAnsi="Calibri" w:eastAsia="Times New Roman" w:cs="Calibri"/>
                <w:sz w:val="22"/>
                <w:szCs w:val="22"/>
              </w:rPr>
            </w:pPr>
            <w:r>
              <w:rPr>
                <w:rFonts w:ascii="Calibri" w:hAnsi="Calibri" w:eastAsia="Times New Roman" w:cs="Calibri"/>
                <w:sz w:val="22"/>
                <w:szCs w:val="22"/>
              </w:rPr>
              <w:t>PREDNISOLONA, FOSFATO SODICO DE 1MG/ML, SOLUCAO ORAL FRACO COM 100 ML</w:t>
            </w:r>
          </w:p>
        </w:tc>
        <w:tc>
          <w:tcPr>
            <w:tcW w:w="0" w:type="auto"/>
            <w:shd w:val="clear" w:color="auto" w:fill="auto"/>
            <w:vAlign w:val="center"/>
          </w:tcPr>
          <w:p w14:paraId="45B186F0">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69286D2">
            <w:pPr>
              <w:jc w:val="center"/>
              <w:rPr>
                <w:rFonts w:ascii="Calibri" w:hAnsi="Calibri" w:eastAsia="Times New Roman" w:cs="Calibri"/>
                <w:sz w:val="22"/>
                <w:szCs w:val="22"/>
              </w:rPr>
            </w:pPr>
            <w:r>
              <w:rPr>
                <w:rFonts w:ascii="Calibri" w:hAnsi="Calibri" w:eastAsia="Times New Roman" w:cs="Calibri"/>
                <w:sz w:val="22"/>
                <w:szCs w:val="22"/>
              </w:rPr>
              <w:t>1.200</w:t>
            </w:r>
          </w:p>
        </w:tc>
      </w:tr>
      <w:tr w14:paraId="00A9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1C76790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080CC3E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174</w:t>
            </w:r>
          </w:p>
        </w:tc>
        <w:tc>
          <w:tcPr>
            <w:tcW w:w="0" w:type="auto"/>
            <w:shd w:val="clear" w:color="auto" w:fill="auto"/>
            <w:vAlign w:val="center"/>
          </w:tcPr>
          <w:p w14:paraId="6CC432A8">
            <w:pPr>
              <w:jc w:val="center"/>
              <w:rPr>
                <w:rFonts w:ascii="Calibri" w:hAnsi="Calibri" w:eastAsia="Times New Roman" w:cs="Calibri"/>
                <w:sz w:val="22"/>
                <w:szCs w:val="22"/>
              </w:rPr>
            </w:pPr>
            <w:r>
              <w:rPr>
                <w:rFonts w:ascii="Calibri" w:hAnsi="Calibri" w:eastAsia="Times New Roman" w:cs="Calibri"/>
                <w:sz w:val="22"/>
                <w:szCs w:val="22"/>
              </w:rPr>
              <w:t>CLORETO, DE SÓDIO 3,5G + CITRATO DISSODICO TRIIDRATADO 2,9G + CLOR DE POTÁSSIO 1,5G + GLICOSE 20G, PO P/ SOL ORAL, ENVELOPE OU SACHE C/ 27,9G</w:t>
            </w:r>
          </w:p>
        </w:tc>
        <w:tc>
          <w:tcPr>
            <w:tcW w:w="0" w:type="auto"/>
            <w:shd w:val="clear" w:color="auto" w:fill="auto"/>
            <w:vAlign w:val="center"/>
          </w:tcPr>
          <w:p w14:paraId="3DD84AA5">
            <w:pPr>
              <w:jc w:val="center"/>
              <w:rPr>
                <w:rFonts w:ascii="Calibri" w:hAnsi="Calibri" w:eastAsia="Times New Roman" w:cs="Calibri"/>
                <w:sz w:val="22"/>
                <w:szCs w:val="22"/>
              </w:rPr>
            </w:pPr>
            <w:r>
              <w:rPr>
                <w:rFonts w:ascii="Calibri" w:hAnsi="Calibri" w:eastAsia="Times New Roman" w:cs="Calibri"/>
                <w:sz w:val="22"/>
                <w:szCs w:val="22"/>
              </w:rPr>
              <w:t>ENVEL</w:t>
            </w:r>
          </w:p>
        </w:tc>
        <w:tc>
          <w:tcPr>
            <w:tcW w:w="0" w:type="auto"/>
            <w:shd w:val="clear" w:color="auto" w:fill="auto"/>
            <w:vAlign w:val="center"/>
          </w:tcPr>
          <w:p w14:paraId="2DB48046">
            <w:pPr>
              <w:jc w:val="center"/>
              <w:rPr>
                <w:rFonts w:ascii="Calibri" w:hAnsi="Calibri" w:eastAsia="Times New Roman" w:cs="Calibri"/>
                <w:sz w:val="22"/>
                <w:szCs w:val="22"/>
              </w:rPr>
            </w:pPr>
            <w:r>
              <w:rPr>
                <w:rFonts w:ascii="Calibri" w:hAnsi="Calibri" w:eastAsia="Times New Roman" w:cs="Calibri"/>
                <w:sz w:val="22"/>
                <w:szCs w:val="22"/>
              </w:rPr>
              <w:t>2.000</w:t>
            </w:r>
          </w:p>
        </w:tc>
      </w:tr>
      <w:tr w14:paraId="45C8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A3397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784BA4E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175</w:t>
            </w:r>
          </w:p>
        </w:tc>
        <w:tc>
          <w:tcPr>
            <w:tcW w:w="0" w:type="auto"/>
            <w:shd w:val="clear" w:color="auto" w:fill="auto"/>
            <w:vAlign w:val="center"/>
          </w:tcPr>
          <w:p w14:paraId="0901C225">
            <w:pPr>
              <w:jc w:val="center"/>
              <w:rPr>
                <w:rFonts w:ascii="Calibri" w:hAnsi="Calibri" w:eastAsia="Times New Roman" w:cs="Calibri"/>
                <w:sz w:val="22"/>
                <w:szCs w:val="22"/>
              </w:rPr>
            </w:pPr>
            <w:r>
              <w:rPr>
                <w:rFonts w:ascii="Calibri" w:hAnsi="Calibri" w:eastAsia="Times New Roman" w:cs="Calibri"/>
                <w:sz w:val="22"/>
                <w:szCs w:val="22"/>
              </w:rPr>
              <w:t>SALBUTAMOL, 100MCG/DOSE, SUSP. AEROSSOL, ORAL, FRASCO C/ 200 DOSES</w:t>
            </w:r>
          </w:p>
        </w:tc>
        <w:tc>
          <w:tcPr>
            <w:tcW w:w="0" w:type="auto"/>
            <w:shd w:val="clear" w:color="auto" w:fill="auto"/>
            <w:vAlign w:val="center"/>
          </w:tcPr>
          <w:p w14:paraId="2381B22D">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19D2CAF">
            <w:pPr>
              <w:jc w:val="center"/>
              <w:rPr>
                <w:rFonts w:ascii="Calibri" w:hAnsi="Calibri" w:eastAsia="Times New Roman" w:cs="Calibri"/>
                <w:sz w:val="22"/>
                <w:szCs w:val="22"/>
              </w:rPr>
            </w:pPr>
            <w:r>
              <w:rPr>
                <w:rFonts w:ascii="Calibri" w:hAnsi="Calibri" w:eastAsia="Times New Roman" w:cs="Calibri"/>
                <w:sz w:val="22"/>
                <w:szCs w:val="22"/>
              </w:rPr>
              <w:t>500</w:t>
            </w:r>
          </w:p>
        </w:tc>
      </w:tr>
      <w:tr w14:paraId="64B0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50A3DF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14F71C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176</w:t>
            </w:r>
          </w:p>
        </w:tc>
        <w:tc>
          <w:tcPr>
            <w:tcW w:w="0" w:type="auto"/>
            <w:shd w:val="clear" w:color="auto" w:fill="auto"/>
            <w:vAlign w:val="center"/>
          </w:tcPr>
          <w:p w14:paraId="670734FB">
            <w:pPr>
              <w:jc w:val="center"/>
              <w:rPr>
                <w:rFonts w:ascii="Calibri" w:hAnsi="Calibri" w:eastAsia="Times New Roman" w:cs="Calibri"/>
                <w:sz w:val="22"/>
                <w:szCs w:val="22"/>
              </w:rPr>
            </w:pPr>
            <w:r>
              <w:rPr>
                <w:rFonts w:ascii="Calibri" w:hAnsi="Calibri" w:eastAsia="Times New Roman" w:cs="Calibri"/>
                <w:sz w:val="22"/>
                <w:szCs w:val="22"/>
              </w:rPr>
              <w:t>SALBUTAMOL SULFATO 2MG/ML XAROPE VIDRO C/ 100 ML</w:t>
            </w:r>
          </w:p>
        </w:tc>
        <w:tc>
          <w:tcPr>
            <w:tcW w:w="0" w:type="auto"/>
            <w:shd w:val="clear" w:color="auto" w:fill="auto"/>
            <w:vAlign w:val="center"/>
          </w:tcPr>
          <w:p w14:paraId="1A88794C">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0A2129C">
            <w:pPr>
              <w:jc w:val="center"/>
              <w:rPr>
                <w:rFonts w:ascii="Calibri" w:hAnsi="Calibri" w:eastAsia="Times New Roman" w:cs="Calibri"/>
                <w:sz w:val="22"/>
                <w:szCs w:val="22"/>
              </w:rPr>
            </w:pPr>
            <w:r>
              <w:rPr>
                <w:rFonts w:ascii="Calibri" w:hAnsi="Calibri" w:eastAsia="Times New Roman" w:cs="Calibri"/>
                <w:sz w:val="22"/>
                <w:szCs w:val="22"/>
              </w:rPr>
              <w:t>300</w:t>
            </w:r>
          </w:p>
        </w:tc>
      </w:tr>
      <w:tr w14:paraId="726A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45444A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0FD9F52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177</w:t>
            </w:r>
          </w:p>
        </w:tc>
        <w:tc>
          <w:tcPr>
            <w:tcW w:w="0" w:type="auto"/>
            <w:shd w:val="clear" w:color="auto" w:fill="auto"/>
            <w:vAlign w:val="center"/>
          </w:tcPr>
          <w:p w14:paraId="379E03FA">
            <w:pPr>
              <w:jc w:val="center"/>
              <w:rPr>
                <w:rFonts w:ascii="Calibri" w:hAnsi="Calibri" w:eastAsia="Times New Roman" w:cs="Calibri"/>
                <w:sz w:val="22"/>
                <w:szCs w:val="22"/>
              </w:rPr>
            </w:pPr>
            <w:r>
              <w:rPr>
                <w:rFonts w:ascii="Calibri" w:hAnsi="Calibri" w:eastAsia="Times New Roman" w:cs="Calibri"/>
                <w:sz w:val="22"/>
                <w:szCs w:val="22"/>
              </w:rPr>
              <w:t>SALBUTAMOL SULFATO 0,4MG/ML 120 ML SOL</w:t>
            </w:r>
          </w:p>
        </w:tc>
        <w:tc>
          <w:tcPr>
            <w:tcW w:w="0" w:type="auto"/>
            <w:shd w:val="clear" w:color="auto" w:fill="auto"/>
            <w:vAlign w:val="center"/>
          </w:tcPr>
          <w:p w14:paraId="440B538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18F52DC">
            <w:pPr>
              <w:jc w:val="center"/>
              <w:rPr>
                <w:rFonts w:ascii="Calibri" w:hAnsi="Calibri" w:eastAsia="Times New Roman" w:cs="Calibri"/>
                <w:sz w:val="22"/>
                <w:szCs w:val="22"/>
              </w:rPr>
            </w:pPr>
            <w:r>
              <w:rPr>
                <w:rFonts w:ascii="Calibri" w:hAnsi="Calibri" w:eastAsia="Times New Roman" w:cs="Calibri"/>
                <w:sz w:val="22"/>
                <w:szCs w:val="22"/>
              </w:rPr>
              <w:t>300</w:t>
            </w:r>
          </w:p>
        </w:tc>
      </w:tr>
      <w:tr w14:paraId="2784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87D035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6EF6ABD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178</w:t>
            </w:r>
          </w:p>
        </w:tc>
        <w:tc>
          <w:tcPr>
            <w:tcW w:w="0" w:type="auto"/>
            <w:shd w:val="clear" w:color="auto" w:fill="auto"/>
            <w:vAlign w:val="center"/>
          </w:tcPr>
          <w:p w14:paraId="082C86EC">
            <w:pPr>
              <w:jc w:val="center"/>
              <w:rPr>
                <w:rFonts w:ascii="Calibri" w:hAnsi="Calibri" w:eastAsia="Times New Roman" w:cs="Calibri"/>
                <w:sz w:val="22"/>
                <w:szCs w:val="22"/>
              </w:rPr>
            </w:pPr>
            <w:r>
              <w:rPr>
                <w:rFonts w:ascii="Calibri" w:hAnsi="Calibri" w:eastAsia="Times New Roman" w:cs="Calibri"/>
                <w:sz w:val="22"/>
                <w:szCs w:val="22"/>
              </w:rPr>
              <w:t>SULFATO FERROSO, 25MG /ML, SOL. ORAL, 30 ML</w:t>
            </w:r>
          </w:p>
        </w:tc>
        <w:tc>
          <w:tcPr>
            <w:tcW w:w="0" w:type="auto"/>
            <w:shd w:val="clear" w:color="auto" w:fill="auto"/>
            <w:vAlign w:val="center"/>
          </w:tcPr>
          <w:p w14:paraId="2F40B76B">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0C959BD">
            <w:pPr>
              <w:jc w:val="center"/>
              <w:rPr>
                <w:rFonts w:ascii="Calibri" w:hAnsi="Calibri" w:eastAsia="Times New Roman" w:cs="Calibri"/>
                <w:sz w:val="22"/>
                <w:szCs w:val="22"/>
              </w:rPr>
            </w:pPr>
            <w:r>
              <w:rPr>
                <w:rFonts w:ascii="Calibri" w:hAnsi="Calibri" w:eastAsia="Times New Roman" w:cs="Calibri"/>
                <w:sz w:val="22"/>
                <w:szCs w:val="22"/>
              </w:rPr>
              <w:t>2.500</w:t>
            </w:r>
          </w:p>
        </w:tc>
      </w:tr>
      <w:tr w14:paraId="6524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254929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0" w:type="auto"/>
            <w:shd w:val="clear" w:color="auto" w:fill="auto"/>
            <w:noWrap/>
            <w:vAlign w:val="center"/>
          </w:tcPr>
          <w:p w14:paraId="2187A56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179</w:t>
            </w:r>
          </w:p>
        </w:tc>
        <w:tc>
          <w:tcPr>
            <w:tcW w:w="0" w:type="auto"/>
            <w:shd w:val="clear" w:color="auto" w:fill="auto"/>
            <w:vAlign w:val="center"/>
          </w:tcPr>
          <w:p w14:paraId="6BE173BA">
            <w:pPr>
              <w:jc w:val="center"/>
              <w:rPr>
                <w:rFonts w:ascii="Calibri" w:hAnsi="Calibri" w:eastAsia="Times New Roman" w:cs="Calibri"/>
                <w:sz w:val="22"/>
                <w:szCs w:val="22"/>
              </w:rPr>
            </w:pPr>
            <w:r>
              <w:rPr>
                <w:rFonts w:ascii="Calibri" w:hAnsi="Calibri" w:eastAsia="Times New Roman" w:cs="Calibri"/>
                <w:sz w:val="22"/>
                <w:szCs w:val="22"/>
              </w:rPr>
              <w:t>SULFATO FERROSO, XAROPE 100 ML</w:t>
            </w:r>
          </w:p>
        </w:tc>
        <w:tc>
          <w:tcPr>
            <w:tcW w:w="0" w:type="auto"/>
            <w:shd w:val="clear" w:color="auto" w:fill="auto"/>
            <w:vAlign w:val="center"/>
          </w:tcPr>
          <w:p w14:paraId="43218475">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7E346E8">
            <w:pPr>
              <w:jc w:val="center"/>
              <w:rPr>
                <w:rFonts w:ascii="Calibri" w:hAnsi="Calibri" w:eastAsia="Times New Roman" w:cs="Calibri"/>
                <w:sz w:val="22"/>
                <w:szCs w:val="22"/>
              </w:rPr>
            </w:pPr>
            <w:r>
              <w:rPr>
                <w:rFonts w:ascii="Calibri" w:hAnsi="Calibri" w:eastAsia="Times New Roman" w:cs="Calibri"/>
                <w:sz w:val="22"/>
                <w:szCs w:val="22"/>
              </w:rPr>
              <w:t>500</w:t>
            </w:r>
          </w:p>
        </w:tc>
      </w:tr>
      <w:tr w14:paraId="22E4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5111A7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6C32218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180</w:t>
            </w:r>
          </w:p>
        </w:tc>
        <w:tc>
          <w:tcPr>
            <w:tcW w:w="0" w:type="auto"/>
            <w:shd w:val="clear" w:color="auto" w:fill="auto"/>
            <w:vAlign w:val="center"/>
          </w:tcPr>
          <w:p w14:paraId="5A3DE687">
            <w:pPr>
              <w:jc w:val="center"/>
              <w:rPr>
                <w:rFonts w:ascii="Calibri" w:hAnsi="Calibri" w:eastAsia="Times New Roman" w:cs="Calibri"/>
                <w:sz w:val="22"/>
                <w:szCs w:val="22"/>
              </w:rPr>
            </w:pPr>
            <w:r>
              <w:rPr>
                <w:rFonts w:ascii="Calibri" w:hAnsi="Calibri" w:eastAsia="Times New Roman" w:cs="Calibri"/>
                <w:sz w:val="22"/>
                <w:szCs w:val="22"/>
              </w:rPr>
              <w:t>ÁGUA PARA INJEÇÃO 500 ML</w:t>
            </w:r>
          </w:p>
        </w:tc>
        <w:tc>
          <w:tcPr>
            <w:tcW w:w="0" w:type="auto"/>
            <w:shd w:val="clear" w:color="auto" w:fill="auto"/>
            <w:vAlign w:val="center"/>
          </w:tcPr>
          <w:p w14:paraId="13C1ADD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83636E5">
            <w:pPr>
              <w:jc w:val="center"/>
              <w:rPr>
                <w:rFonts w:ascii="Calibri" w:hAnsi="Calibri" w:eastAsia="Times New Roman" w:cs="Calibri"/>
                <w:sz w:val="22"/>
                <w:szCs w:val="22"/>
              </w:rPr>
            </w:pPr>
            <w:r>
              <w:rPr>
                <w:rFonts w:ascii="Calibri" w:hAnsi="Calibri" w:eastAsia="Times New Roman" w:cs="Calibri"/>
                <w:sz w:val="22"/>
                <w:szCs w:val="22"/>
              </w:rPr>
              <w:t>1.400</w:t>
            </w:r>
          </w:p>
        </w:tc>
      </w:tr>
      <w:tr w14:paraId="1FCD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A01B79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6EEE0B1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181</w:t>
            </w:r>
          </w:p>
        </w:tc>
        <w:tc>
          <w:tcPr>
            <w:tcW w:w="0" w:type="auto"/>
            <w:shd w:val="clear" w:color="auto" w:fill="auto"/>
            <w:vAlign w:val="center"/>
          </w:tcPr>
          <w:p w14:paraId="3D2BE092">
            <w:pPr>
              <w:jc w:val="center"/>
              <w:rPr>
                <w:rFonts w:ascii="Calibri" w:hAnsi="Calibri" w:eastAsia="Times New Roman" w:cs="Calibri"/>
                <w:sz w:val="22"/>
                <w:szCs w:val="22"/>
              </w:rPr>
            </w:pPr>
            <w:r>
              <w:rPr>
                <w:rFonts w:ascii="Calibri" w:hAnsi="Calibri" w:eastAsia="Times New Roman" w:cs="Calibri"/>
                <w:sz w:val="22"/>
                <w:szCs w:val="22"/>
              </w:rPr>
              <w:t>ÁGUA PARA INJEÇÃO 100 ML</w:t>
            </w:r>
          </w:p>
        </w:tc>
        <w:tc>
          <w:tcPr>
            <w:tcW w:w="0" w:type="auto"/>
            <w:shd w:val="clear" w:color="auto" w:fill="auto"/>
            <w:vAlign w:val="center"/>
          </w:tcPr>
          <w:p w14:paraId="575326D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C06E6B8">
            <w:pPr>
              <w:jc w:val="center"/>
              <w:rPr>
                <w:rFonts w:ascii="Calibri" w:hAnsi="Calibri" w:eastAsia="Times New Roman" w:cs="Calibri"/>
                <w:sz w:val="22"/>
                <w:szCs w:val="22"/>
              </w:rPr>
            </w:pPr>
            <w:r>
              <w:rPr>
                <w:rFonts w:ascii="Calibri" w:hAnsi="Calibri" w:eastAsia="Times New Roman" w:cs="Calibri"/>
                <w:sz w:val="22"/>
                <w:szCs w:val="22"/>
              </w:rPr>
              <w:t>1.600</w:t>
            </w:r>
          </w:p>
        </w:tc>
      </w:tr>
      <w:tr w14:paraId="4945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AF1AA7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642462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182</w:t>
            </w:r>
          </w:p>
        </w:tc>
        <w:tc>
          <w:tcPr>
            <w:tcW w:w="0" w:type="auto"/>
            <w:shd w:val="clear" w:color="auto" w:fill="auto"/>
            <w:vAlign w:val="center"/>
          </w:tcPr>
          <w:p w14:paraId="62E0E456">
            <w:pPr>
              <w:jc w:val="center"/>
              <w:rPr>
                <w:rFonts w:ascii="Calibri" w:hAnsi="Calibri" w:eastAsia="Times New Roman" w:cs="Calibri"/>
                <w:sz w:val="22"/>
                <w:szCs w:val="22"/>
              </w:rPr>
            </w:pPr>
            <w:r>
              <w:rPr>
                <w:rFonts w:ascii="Calibri" w:hAnsi="Calibri" w:eastAsia="Times New Roman" w:cs="Calibri"/>
                <w:sz w:val="22"/>
                <w:szCs w:val="22"/>
              </w:rPr>
              <w:t>ÁGUA PARA INJEÇÃO 5 ML</w:t>
            </w:r>
          </w:p>
        </w:tc>
        <w:tc>
          <w:tcPr>
            <w:tcW w:w="0" w:type="auto"/>
            <w:shd w:val="clear" w:color="auto" w:fill="auto"/>
            <w:vAlign w:val="center"/>
          </w:tcPr>
          <w:p w14:paraId="68A490E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C58E490">
            <w:pPr>
              <w:jc w:val="center"/>
              <w:rPr>
                <w:rFonts w:ascii="Calibri" w:hAnsi="Calibri" w:eastAsia="Times New Roman" w:cs="Calibri"/>
                <w:sz w:val="22"/>
                <w:szCs w:val="22"/>
              </w:rPr>
            </w:pPr>
            <w:r>
              <w:rPr>
                <w:rFonts w:ascii="Calibri" w:hAnsi="Calibri" w:eastAsia="Times New Roman" w:cs="Calibri"/>
                <w:sz w:val="22"/>
                <w:szCs w:val="22"/>
              </w:rPr>
              <w:t>600</w:t>
            </w:r>
          </w:p>
        </w:tc>
      </w:tr>
      <w:tr w14:paraId="65D3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C72D8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5CEC851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183</w:t>
            </w:r>
          </w:p>
        </w:tc>
        <w:tc>
          <w:tcPr>
            <w:tcW w:w="0" w:type="auto"/>
            <w:shd w:val="clear" w:color="auto" w:fill="auto"/>
            <w:vAlign w:val="center"/>
          </w:tcPr>
          <w:p w14:paraId="78BB2BB4">
            <w:pPr>
              <w:jc w:val="center"/>
              <w:rPr>
                <w:rFonts w:ascii="Calibri" w:hAnsi="Calibri" w:eastAsia="Times New Roman" w:cs="Calibri"/>
                <w:sz w:val="22"/>
                <w:szCs w:val="22"/>
              </w:rPr>
            </w:pPr>
            <w:r>
              <w:rPr>
                <w:rFonts w:ascii="Calibri" w:hAnsi="Calibri" w:eastAsia="Times New Roman" w:cs="Calibri"/>
                <w:sz w:val="22"/>
                <w:szCs w:val="22"/>
              </w:rPr>
              <w:t>ÁGUA PARA INJEÇÃO 10 ML</w:t>
            </w:r>
          </w:p>
        </w:tc>
        <w:tc>
          <w:tcPr>
            <w:tcW w:w="0" w:type="auto"/>
            <w:shd w:val="clear" w:color="auto" w:fill="auto"/>
            <w:vAlign w:val="center"/>
          </w:tcPr>
          <w:p w14:paraId="3F88A2DC">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7DC9F2B">
            <w:pPr>
              <w:jc w:val="center"/>
              <w:rPr>
                <w:rFonts w:ascii="Calibri" w:hAnsi="Calibri" w:eastAsia="Times New Roman" w:cs="Calibri"/>
                <w:sz w:val="22"/>
                <w:szCs w:val="22"/>
              </w:rPr>
            </w:pPr>
            <w:r>
              <w:rPr>
                <w:rFonts w:ascii="Calibri" w:hAnsi="Calibri" w:eastAsia="Times New Roman" w:cs="Calibri"/>
                <w:sz w:val="22"/>
                <w:szCs w:val="22"/>
              </w:rPr>
              <w:t>10.000</w:t>
            </w:r>
          </w:p>
        </w:tc>
      </w:tr>
      <w:tr w14:paraId="2241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42DE2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1F514C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184</w:t>
            </w:r>
          </w:p>
        </w:tc>
        <w:tc>
          <w:tcPr>
            <w:tcW w:w="0" w:type="auto"/>
            <w:shd w:val="clear" w:color="auto" w:fill="auto"/>
            <w:vAlign w:val="center"/>
          </w:tcPr>
          <w:p w14:paraId="0CEAA7E9">
            <w:pPr>
              <w:jc w:val="center"/>
              <w:rPr>
                <w:rFonts w:ascii="Calibri" w:hAnsi="Calibri" w:eastAsia="Times New Roman" w:cs="Calibri"/>
                <w:sz w:val="22"/>
                <w:szCs w:val="22"/>
              </w:rPr>
            </w:pPr>
            <w:r>
              <w:rPr>
                <w:rFonts w:ascii="Calibri" w:hAnsi="Calibri" w:eastAsia="Times New Roman" w:cs="Calibri"/>
                <w:sz w:val="22"/>
                <w:szCs w:val="22"/>
              </w:rPr>
              <w:t>AMIODARONA 150 MG/3ML 3 ML</w:t>
            </w:r>
          </w:p>
        </w:tc>
        <w:tc>
          <w:tcPr>
            <w:tcW w:w="0" w:type="auto"/>
            <w:shd w:val="clear" w:color="auto" w:fill="auto"/>
            <w:vAlign w:val="center"/>
          </w:tcPr>
          <w:p w14:paraId="21384441">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69F2458">
            <w:pPr>
              <w:jc w:val="center"/>
              <w:rPr>
                <w:rFonts w:ascii="Calibri" w:hAnsi="Calibri" w:eastAsia="Times New Roman" w:cs="Calibri"/>
                <w:sz w:val="22"/>
                <w:szCs w:val="22"/>
              </w:rPr>
            </w:pPr>
            <w:r>
              <w:rPr>
                <w:rFonts w:ascii="Calibri" w:hAnsi="Calibri" w:eastAsia="Times New Roman" w:cs="Calibri"/>
                <w:sz w:val="22"/>
                <w:szCs w:val="22"/>
              </w:rPr>
              <w:t>600</w:t>
            </w:r>
          </w:p>
        </w:tc>
      </w:tr>
      <w:tr w14:paraId="4D53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793840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513CCB0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185</w:t>
            </w:r>
          </w:p>
        </w:tc>
        <w:tc>
          <w:tcPr>
            <w:tcW w:w="0" w:type="auto"/>
            <w:shd w:val="clear" w:color="auto" w:fill="auto"/>
            <w:vAlign w:val="center"/>
          </w:tcPr>
          <w:p w14:paraId="24456DCA">
            <w:pPr>
              <w:jc w:val="center"/>
              <w:rPr>
                <w:rFonts w:ascii="Calibri" w:hAnsi="Calibri" w:eastAsia="Times New Roman" w:cs="Calibri"/>
                <w:sz w:val="22"/>
                <w:szCs w:val="22"/>
              </w:rPr>
            </w:pPr>
            <w:r>
              <w:rPr>
                <w:rFonts w:ascii="Calibri" w:hAnsi="Calibri" w:eastAsia="Times New Roman" w:cs="Calibri"/>
                <w:sz w:val="22"/>
                <w:szCs w:val="22"/>
              </w:rPr>
              <w:t>ATROPINA 0,25MG/ ML SOL. INJETÁVEL</w:t>
            </w:r>
          </w:p>
        </w:tc>
        <w:tc>
          <w:tcPr>
            <w:tcW w:w="0" w:type="auto"/>
            <w:shd w:val="clear" w:color="auto" w:fill="auto"/>
            <w:vAlign w:val="center"/>
          </w:tcPr>
          <w:p w14:paraId="1691923C">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9A3D5F2">
            <w:pPr>
              <w:jc w:val="center"/>
              <w:rPr>
                <w:rFonts w:ascii="Calibri" w:hAnsi="Calibri" w:eastAsia="Times New Roman" w:cs="Calibri"/>
                <w:sz w:val="22"/>
                <w:szCs w:val="22"/>
              </w:rPr>
            </w:pPr>
            <w:r>
              <w:rPr>
                <w:rFonts w:ascii="Calibri" w:hAnsi="Calibri" w:eastAsia="Times New Roman" w:cs="Calibri"/>
                <w:sz w:val="22"/>
                <w:szCs w:val="22"/>
              </w:rPr>
              <w:t>400</w:t>
            </w:r>
          </w:p>
        </w:tc>
      </w:tr>
      <w:tr w14:paraId="45F5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9CA85E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09801C2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186</w:t>
            </w:r>
          </w:p>
        </w:tc>
        <w:tc>
          <w:tcPr>
            <w:tcW w:w="0" w:type="auto"/>
            <w:shd w:val="clear" w:color="auto" w:fill="auto"/>
            <w:vAlign w:val="center"/>
          </w:tcPr>
          <w:p w14:paraId="12C4DC36">
            <w:pPr>
              <w:jc w:val="center"/>
              <w:rPr>
                <w:rFonts w:ascii="Calibri" w:hAnsi="Calibri" w:eastAsia="Times New Roman" w:cs="Calibri"/>
                <w:sz w:val="22"/>
                <w:szCs w:val="22"/>
              </w:rPr>
            </w:pPr>
            <w:r>
              <w:rPr>
                <w:rFonts w:ascii="Calibri" w:hAnsi="Calibri" w:eastAsia="Times New Roman" w:cs="Calibri"/>
                <w:sz w:val="22"/>
                <w:szCs w:val="22"/>
              </w:rPr>
              <w:t>BENZILPENICILINABENZATINA 1.200.000UI – PÓ P/ SUSP. INJETÁVEL</w:t>
            </w:r>
          </w:p>
        </w:tc>
        <w:tc>
          <w:tcPr>
            <w:tcW w:w="0" w:type="auto"/>
            <w:shd w:val="clear" w:color="auto" w:fill="auto"/>
            <w:vAlign w:val="center"/>
          </w:tcPr>
          <w:p w14:paraId="2540C781">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41326912">
            <w:pPr>
              <w:jc w:val="center"/>
              <w:rPr>
                <w:rFonts w:ascii="Calibri" w:hAnsi="Calibri" w:eastAsia="Times New Roman" w:cs="Calibri"/>
                <w:sz w:val="22"/>
                <w:szCs w:val="22"/>
              </w:rPr>
            </w:pPr>
            <w:r>
              <w:rPr>
                <w:rFonts w:ascii="Calibri" w:hAnsi="Calibri" w:eastAsia="Times New Roman" w:cs="Calibri"/>
                <w:sz w:val="22"/>
                <w:szCs w:val="22"/>
              </w:rPr>
              <w:t>5.000</w:t>
            </w:r>
          </w:p>
        </w:tc>
      </w:tr>
      <w:tr w14:paraId="4B51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A8C2B7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6E6CAF1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187</w:t>
            </w:r>
          </w:p>
        </w:tc>
        <w:tc>
          <w:tcPr>
            <w:tcW w:w="0" w:type="auto"/>
            <w:shd w:val="clear" w:color="auto" w:fill="auto"/>
            <w:vAlign w:val="center"/>
          </w:tcPr>
          <w:p w14:paraId="5A8652BC">
            <w:pPr>
              <w:jc w:val="center"/>
              <w:rPr>
                <w:rFonts w:ascii="Calibri" w:hAnsi="Calibri" w:eastAsia="Times New Roman" w:cs="Calibri"/>
                <w:sz w:val="22"/>
                <w:szCs w:val="22"/>
              </w:rPr>
            </w:pPr>
            <w:r>
              <w:rPr>
                <w:rFonts w:ascii="Calibri" w:hAnsi="Calibri" w:eastAsia="Times New Roman" w:cs="Calibri"/>
                <w:sz w:val="22"/>
                <w:szCs w:val="22"/>
              </w:rPr>
              <w:t>BENZILPENICILINABENZATINA 600.000UI – PÓ P/ SUPS. INJETÁVEL</w:t>
            </w:r>
          </w:p>
        </w:tc>
        <w:tc>
          <w:tcPr>
            <w:tcW w:w="0" w:type="auto"/>
            <w:shd w:val="clear" w:color="auto" w:fill="auto"/>
            <w:vAlign w:val="center"/>
          </w:tcPr>
          <w:p w14:paraId="6E20CB7D">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7B2B6867">
            <w:pPr>
              <w:jc w:val="center"/>
              <w:rPr>
                <w:rFonts w:ascii="Calibri" w:hAnsi="Calibri" w:eastAsia="Times New Roman" w:cs="Calibri"/>
                <w:sz w:val="22"/>
                <w:szCs w:val="22"/>
              </w:rPr>
            </w:pPr>
            <w:r>
              <w:rPr>
                <w:rFonts w:ascii="Calibri" w:hAnsi="Calibri" w:eastAsia="Times New Roman" w:cs="Calibri"/>
                <w:sz w:val="22"/>
                <w:szCs w:val="22"/>
              </w:rPr>
              <w:t>4.000</w:t>
            </w:r>
          </w:p>
        </w:tc>
      </w:tr>
      <w:tr w14:paraId="49A3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03CA37C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7FCB074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188</w:t>
            </w:r>
          </w:p>
        </w:tc>
        <w:tc>
          <w:tcPr>
            <w:tcW w:w="0" w:type="auto"/>
            <w:shd w:val="clear" w:color="auto" w:fill="auto"/>
            <w:vAlign w:val="center"/>
          </w:tcPr>
          <w:p w14:paraId="2AE28F1A">
            <w:pPr>
              <w:jc w:val="center"/>
              <w:rPr>
                <w:rFonts w:ascii="Calibri" w:hAnsi="Calibri" w:eastAsia="Times New Roman" w:cs="Calibri"/>
                <w:sz w:val="22"/>
                <w:szCs w:val="22"/>
              </w:rPr>
            </w:pPr>
            <w:r>
              <w:rPr>
                <w:rFonts w:ascii="Calibri" w:hAnsi="Calibri" w:eastAsia="Times New Roman" w:cs="Calibri"/>
                <w:sz w:val="22"/>
                <w:szCs w:val="22"/>
              </w:rPr>
              <w:t>BENZILPENICILINA PROCAÍNA 300.000 UI+ BENZILPENICILINA POTÁSSICA 100.000 – SUSP. INJETÁVEL</w:t>
            </w:r>
          </w:p>
        </w:tc>
        <w:tc>
          <w:tcPr>
            <w:tcW w:w="0" w:type="auto"/>
            <w:shd w:val="clear" w:color="auto" w:fill="auto"/>
            <w:vAlign w:val="center"/>
          </w:tcPr>
          <w:p w14:paraId="5098925D">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0833E34A">
            <w:pPr>
              <w:jc w:val="center"/>
              <w:rPr>
                <w:rFonts w:ascii="Calibri" w:hAnsi="Calibri" w:eastAsia="Times New Roman" w:cs="Calibri"/>
                <w:sz w:val="22"/>
                <w:szCs w:val="22"/>
              </w:rPr>
            </w:pPr>
            <w:r>
              <w:rPr>
                <w:rFonts w:ascii="Calibri" w:hAnsi="Calibri" w:eastAsia="Times New Roman" w:cs="Calibri"/>
                <w:sz w:val="22"/>
                <w:szCs w:val="22"/>
              </w:rPr>
              <w:t>300</w:t>
            </w:r>
          </w:p>
        </w:tc>
      </w:tr>
      <w:tr w14:paraId="3C4B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9F48A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1AB2D8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189</w:t>
            </w:r>
          </w:p>
        </w:tc>
        <w:tc>
          <w:tcPr>
            <w:tcW w:w="0" w:type="auto"/>
            <w:shd w:val="clear" w:color="auto" w:fill="auto"/>
            <w:vAlign w:val="center"/>
          </w:tcPr>
          <w:p w14:paraId="5A194871">
            <w:pPr>
              <w:jc w:val="center"/>
              <w:rPr>
                <w:rFonts w:ascii="Calibri" w:hAnsi="Calibri" w:eastAsia="Times New Roman" w:cs="Calibri"/>
                <w:sz w:val="22"/>
                <w:szCs w:val="22"/>
              </w:rPr>
            </w:pPr>
            <w:r>
              <w:rPr>
                <w:rFonts w:ascii="Calibri" w:hAnsi="Calibri" w:eastAsia="Times New Roman" w:cs="Calibri"/>
                <w:sz w:val="22"/>
                <w:szCs w:val="22"/>
              </w:rPr>
              <w:t>BICARBONATO DE SÓDIO 8,4 %, SOL. INJETÁVEL 1 MEQ/ML AMP 10 ML</w:t>
            </w:r>
          </w:p>
        </w:tc>
        <w:tc>
          <w:tcPr>
            <w:tcW w:w="0" w:type="auto"/>
            <w:shd w:val="clear" w:color="auto" w:fill="auto"/>
            <w:vAlign w:val="center"/>
          </w:tcPr>
          <w:p w14:paraId="16FCFF94">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2E59328">
            <w:pPr>
              <w:jc w:val="center"/>
              <w:rPr>
                <w:rFonts w:ascii="Calibri" w:hAnsi="Calibri" w:eastAsia="Times New Roman" w:cs="Calibri"/>
                <w:sz w:val="22"/>
                <w:szCs w:val="22"/>
              </w:rPr>
            </w:pPr>
            <w:r>
              <w:rPr>
                <w:rFonts w:ascii="Calibri" w:hAnsi="Calibri" w:eastAsia="Times New Roman" w:cs="Calibri"/>
                <w:sz w:val="22"/>
                <w:szCs w:val="22"/>
              </w:rPr>
              <w:t>800</w:t>
            </w:r>
          </w:p>
        </w:tc>
      </w:tr>
      <w:tr w14:paraId="43A4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A977C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2B65B02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190</w:t>
            </w:r>
          </w:p>
        </w:tc>
        <w:tc>
          <w:tcPr>
            <w:tcW w:w="0" w:type="auto"/>
            <w:shd w:val="clear" w:color="auto" w:fill="auto"/>
            <w:vAlign w:val="center"/>
          </w:tcPr>
          <w:p w14:paraId="77241A0A">
            <w:pPr>
              <w:jc w:val="center"/>
              <w:rPr>
                <w:rFonts w:ascii="Calibri" w:hAnsi="Calibri" w:eastAsia="Times New Roman" w:cs="Calibri"/>
                <w:sz w:val="22"/>
                <w:szCs w:val="22"/>
              </w:rPr>
            </w:pPr>
            <w:r>
              <w:rPr>
                <w:rFonts w:ascii="Calibri" w:hAnsi="Calibri" w:eastAsia="Times New Roman" w:cs="Calibri"/>
                <w:sz w:val="22"/>
                <w:szCs w:val="22"/>
              </w:rPr>
              <w:t>CEFTRIAXONA DISSÓDICA 500MG/ML PÓ P/ SOL. INJETÁVEL</w:t>
            </w:r>
          </w:p>
        </w:tc>
        <w:tc>
          <w:tcPr>
            <w:tcW w:w="0" w:type="auto"/>
            <w:shd w:val="clear" w:color="auto" w:fill="auto"/>
            <w:vAlign w:val="center"/>
          </w:tcPr>
          <w:p w14:paraId="3F07E938">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2D8ADF4A">
            <w:pPr>
              <w:jc w:val="center"/>
              <w:rPr>
                <w:rFonts w:ascii="Calibri" w:hAnsi="Calibri" w:eastAsia="Times New Roman" w:cs="Calibri"/>
                <w:sz w:val="22"/>
                <w:szCs w:val="22"/>
              </w:rPr>
            </w:pPr>
            <w:r>
              <w:rPr>
                <w:rFonts w:ascii="Calibri" w:hAnsi="Calibri" w:eastAsia="Times New Roman" w:cs="Calibri"/>
                <w:sz w:val="22"/>
                <w:szCs w:val="22"/>
              </w:rPr>
              <w:t>500</w:t>
            </w:r>
          </w:p>
        </w:tc>
      </w:tr>
      <w:tr w14:paraId="51C1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65E1D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039D18F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191</w:t>
            </w:r>
          </w:p>
        </w:tc>
        <w:tc>
          <w:tcPr>
            <w:tcW w:w="0" w:type="auto"/>
            <w:shd w:val="clear" w:color="auto" w:fill="auto"/>
            <w:vAlign w:val="center"/>
          </w:tcPr>
          <w:p w14:paraId="3CD3F1E2">
            <w:pPr>
              <w:jc w:val="center"/>
              <w:rPr>
                <w:rFonts w:ascii="Calibri" w:hAnsi="Calibri" w:eastAsia="Times New Roman" w:cs="Calibri"/>
                <w:sz w:val="22"/>
                <w:szCs w:val="22"/>
              </w:rPr>
            </w:pPr>
            <w:r>
              <w:rPr>
                <w:rFonts w:ascii="Calibri" w:hAnsi="Calibri" w:eastAsia="Times New Roman" w:cs="Calibri"/>
                <w:sz w:val="22"/>
                <w:szCs w:val="22"/>
              </w:rPr>
              <w:t>CEFTRIAXONA DISSÓDICA 1G PÓ P/ SOL. INJETÁVEL</w:t>
            </w:r>
          </w:p>
        </w:tc>
        <w:tc>
          <w:tcPr>
            <w:tcW w:w="0" w:type="auto"/>
            <w:shd w:val="clear" w:color="auto" w:fill="auto"/>
            <w:vAlign w:val="center"/>
          </w:tcPr>
          <w:p w14:paraId="29F33462">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722D5FCD">
            <w:pPr>
              <w:jc w:val="center"/>
              <w:rPr>
                <w:rFonts w:ascii="Calibri" w:hAnsi="Calibri" w:eastAsia="Times New Roman" w:cs="Calibri"/>
                <w:sz w:val="22"/>
                <w:szCs w:val="22"/>
              </w:rPr>
            </w:pPr>
            <w:r>
              <w:rPr>
                <w:rFonts w:ascii="Calibri" w:hAnsi="Calibri" w:eastAsia="Times New Roman" w:cs="Calibri"/>
                <w:sz w:val="22"/>
                <w:szCs w:val="22"/>
              </w:rPr>
              <w:t>5.000</w:t>
            </w:r>
          </w:p>
        </w:tc>
      </w:tr>
      <w:tr w14:paraId="30CB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B8B9F7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3672A1E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192</w:t>
            </w:r>
          </w:p>
        </w:tc>
        <w:tc>
          <w:tcPr>
            <w:tcW w:w="0" w:type="auto"/>
            <w:shd w:val="clear" w:color="auto" w:fill="auto"/>
            <w:vAlign w:val="center"/>
          </w:tcPr>
          <w:p w14:paraId="66BA01CB">
            <w:pPr>
              <w:jc w:val="center"/>
              <w:rPr>
                <w:rFonts w:ascii="Calibri" w:hAnsi="Calibri" w:eastAsia="Times New Roman" w:cs="Calibri"/>
                <w:sz w:val="22"/>
                <w:szCs w:val="22"/>
              </w:rPr>
            </w:pPr>
            <w:r>
              <w:rPr>
                <w:rFonts w:ascii="Calibri" w:hAnsi="Calibri" w:eastAsia="Times New Roman" w:cs="Calibri"/>
                <w:sz w:val="22"/>
                <w:szCs w:val="22"/>
              </w:rPr>
              <w:t>CLORETO DE POTÁSSIO 10% INJ. 10 ML</w:t>
            </w:r>
          </w:p>
        </w:tc>
        <w:tc>
          <w:tcPr>
            <w:tcW w:w="0" w:type="auto"/>
            <w:shd w:val="clear" w:color="auto" w:fill="auto"/>
            <w:vAlign w:val="center"/>
          </w:tcPr>
          <w:p w14:paraId="08E3B1A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222EC2C">
            <w:pPr>
              <w:jc w:val="center"/>
              <w:rPr>
                <w:rFonts w:ascii="Calibri" w:hAnsi="Calibri" w:eastAsia="Times New Roman" w:cs="Calibri"/>
                <w:sz w:val="22"/>
                <w:szCs w:val="22"/>
              </w:rPr>
            </w:pPr>
            <w:r>
              <w:rPr>
                <w:rFonts w:ascii="Calibri" w:hAnsi="Calibri" w:eastAsia="Times New Roman" w:cs="Calibri"/>
                <w:sz w:val="22"/>
                <w:szCs w:val="22"/>
              </w:rPr>
              <w:t>600</w:t>
            </w:r>
          </w:p>
        </w:tc>
      </w:tr>
      <w:tr w14:paraId="6779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A31914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5A9F7E5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193</w:t>
            </w:r>
          </w:p>
        </w:tc>
        <w:tc>
          <w:tcPr>
            <w:tcW w:w="0" w:type="auto"/>
            <w:shd w:val="clear" w:color="auto" w:fill="auto"/>
            <w:vAlign w:val="center"/>
          </w:tcPr>
          <w:p w14:paraId="33BE2A11">
            <w:pPr>
              <w:jc w:val="center"/>
              <w:rPr>
                <w:rFonts w:ascii="Calibri" w:hAnsi="Calibri" w:eastAsia="Times New Roman" w:cs="Calibri"/>
                <w:sz w:val="22"/>
                <w:szCs w:val="22"/>
              </w:rPr>
            </w:pPr>
            <w:r>
              <w:rPr>
                <w:rFonts w:ascii="Calibri" w:hAnsi="Calibri" w:eastAsia="Times New Roman" w:cs="Calibri"/>
                <w:sz w:val="22"/>
                <w:szCs w:val="22"/>
              </w:rPr>
              <w:t>CLORETO DE POTÁSSIO 19,1% INJ. 10 ML</w:t>
            </w:r>
          </w:p>
        </w:tc>
        <w:tc>
          <w:tcPr>
            <w:tcW w:w="0" w:type="auto"/>
            <w:shd w:val="clear" w:color="auto" w:fill="auto"/>
            <w:vAlign w:val="center"/>
          </w:tcPr>
          <w:p w14:paraId="2160A7F1">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4179342">
            <w:pPr>
              <w:jc w:val="center"/>
              <w:rPr>
                <w:rFonts w:ascii="Calibri" w:hAnsi="Calibri" w:eastAsia="Times New Roman" w:cs="Calibri"/>
                <w:sz w:val="22"/>
                <w:szCs w:val="22"/>
              </w:rPr>
            </w:pPr>
            <w:r>
              <w:rPr>
                <w:rFonts w:ascii="Calibri" w:hAnsi="Calibri" w:eastAsia="Times New Roman" w:cs="Calibri"/>
                <w:sz w:val="22"/>
                <w:szCs w:val="22"/>
              </w:rPr>
              <w:t>600</w:t>
            </w:r>
          </w:p>
        </w:tc>
      </w:tr>
      <w:tr w14:paraId="469E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85353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1FB63E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194</w:t>
            </w:r>
          </w:p>
        </w:tc>
        <w:tc>
          <w:tcPr>
            <w:tcW w:w="0" w:type="auto"/>
            <w:shd w:val="clear" w:color="auto" w:fill="auto"/>
            <w:vAlign w:val="center"/>
          </w:tcPr>
          <w:p w14:paraId="2D8C2DCE">
            <w:pPr>
              <w:jc w:val="center"/>
              <w:rPr>
                <w:rFonts w:ascii="Calibri" w:hAnsi="Calibri" w:eastAsia="Times New Roman" w:cs="Calibri"/>
                <w:sz w:val="22"/>
                <w:szCs w:val="22"/>
              </w:rPr>
            </w:pPr>
            <w:r>
              <w:rPr>
                <w:rFonts w:ascii="Calibri" w:hAnsi="Calibri" w:eastAsia="Times New Roman" w:cs="Calibri"/>
                <w:sz w:val="22"/>
                <w:szCs w:val="22"/>
              </w:rPr>
              <w:t>DEXAMETASONA, FOSFATO DISSÓDICO  4MG/ML INJ</w:t>
            </w:r>
          </w:p>
        </w:tc>
        <w:tc>
          <w:tcPr>
            <w:tcW w:w="0" w:type="auto"/>
            <w:shd w:val="clear" w:color="auto" w:fill="auto"/>
            <w:vAlign w:val="center"/>
          </w:tcPr>
          <w:p w14:paraId="75C5F07B">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5A784D0">
            <w:pPr>
              <w:jc w:val="center"/>
              <w:rPr>
                <w:rFonts w:ascii="Calibri" w:hAnsi="Calibri" w:eastAsia="Times New Roman" w:cs="Calibri"/>
                <w:sz w:val="22"/>
                <w:szCs w:val="22"/>
              </w:rPr>
            </w:pPr>
            <w:r>
              <w:rPr>
                <w:rFonts w:ascii="Calibri" w:hAnsi="Calibri" w:eastAsia="Times New Roman" w:cs="Calibri"/>
                <w:sz w:val="22"/>
                <w:szCs w:val="22"/>
              </w:rPr>
              <w:t>20.000</w:t>
            </w:r>
          </w:p>
        </w:tc>
      </w:tr>
      <w:tr w14:paraId="08FD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965D20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3237115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195</w:t>
            </w:r>
          </w:p>
        </w:tc>
        <w:tc>
          <w:tcPr>
            <w:tcW w:w="0" w:type="auto"/>
            <w:shd w:val="clear" w:color="auto" w:fill="auto"/>
            <w:vAlign w:val="center"/>
          </w:tcPr>
          <w:p w14:paraId="05A1E6D1">
            <w:pPr>
              <w:jc w:val="center"/>
              <w:rPr>
                <w:rFonts w:ascii="Calibri" w:hAnsi="Calibri" w:eastAsia="Times New Roman" w:cs="Calibri"/>
                <w:sz w:val="22"/>
                <w:szCs w:val="22"/>
              </w:rPr>
            </w:pPr>
            <w:r>
              <w:rPr>
                <w:rFonts w:ascii="Calibri" w:hAnsi="Calibri" w:eastAsia="Times New Roman" w:cs="Calibri"/>
                <w:sz w:val="22"/>
                <w:szCs w:val="22"/>
              </w:rPr>
              <w:t>DIMENIDRINATO 50MG/ML + PIRIDOXINA, CLORIDRATO 50 MG/ML IM</w:t>
            </w:r>
          </w:p>
        </w:tc>
        <w:tc>
          <w:tcPr>
            <w:tcW w:w="0" w:type="auto"/>
            <w:shd w:val="clear" w:color="auto" w:fill="auto"/>
            <w:vAlign w:val="center"/>
          </w:tcPr>
          <w:p w14:paraId="2F20A51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26A0992">
            <w:pPr>
              <w:jc w:val="center"/>
              <w:rPr>
                <w:rFonts w:ascii="Calibri" w:hAnsi="Calibri" w:eastAsia="Times New Roman" w:cs="Calibri"/>
                <w:sz w:val="22"/>
                <w:szCs w:val="22"/>
              </w:rPr>
            </w:pPr>
            <w:r>
              <w:rPr>
                <w:rFonts w:ascii="Calibri" w:hAnsi="Calibri" w:eastAsia="Times New Roman" w:cs="Calibri"/>
                <w:sz w:val="22"/>
                <w:szCs w:val="22"/>
              </w:rPr>
              <w:t>3.000</w:t>
            </w:r>
          </w:p>
        </w:tc>
      </w:tr>
      <w:tr w14:paraId="3B5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137847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19E1A1E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196</w:t>
            </w:r>
          </w:p>
        </w:tc>
        <w:tc>
          <w:tcPr>
            <w:tcW w:w="0" w:type="auto"/>
            <w:shd w:val="clear" w:color="auto" w:fill="auto"/>
            <w:vAlign w:val="center"/>
          </w:tcPr>
          <w:p w14:paraId="000BBD49">
            <w:pPr>
              <w:jc w:val="center"/>
              <w:rPr>
                <w:rFonts w:ascii="Calibri" w:hAnsi="Calibri" w:eastAsia="Times New Roman" w:cs="Calibri"/>
                <w:sz w:val="22"/>
                <w:szCs w:val="22"/>
              </w:rPr>
            </w:pPr>
            <w:r>
              <w:rPr>
                <w:rFonts w:ascii="Calibri" w:hAnsi="Calibri" w:eastAsia="Times New Roman" w:cs="Calibri"/>
                <w:sz w:val="22"/>
                <w:szCs w:val="22"/>
              </w:rPr>
              <w:t>DRAMIN VENOSO</w:t>
            </w:r>
          </w:p>
        </w:tc>
        <w:tc>
          <w:tcPr>
            <w:tcW w:w="0" w:type="auto"/>
            <w:shd w:val="clear" w:color="auto" w:fill="auto"/>
            <w:vAlign w:val="center"/>
          </w:tcPr>
          <w:p w14:paraId="5D6941C1">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A0C77B6">
            <w:pPr>
              <w:jc w:val="center"/>
              <w:rPr>
                <w:rFonts w:ascii="Calibri" w:hAnsi="Calibri" w:eastAsia="Times New Roman" w:cs="Calibri"/>
                <w:sz w:val="22"/>
                <w:szCs w:val="22"/>
              </w:rPr>
            </w:pPr>
            <w:r>
              <w:rPr>
                <w:rFonts w:ascii="Calibri" w:hAnsi="Calibri" w:eastAsia="Times New Roman" w:cs="Calibri"/>
                <w:sz w:val="22"/>
                <w:szCs w:val="22"/>
              </w:rPr>
              <w:t>3.000</w:t>
            </w:r>
          </w:p>
        </w:tc>
      </w:tr>
      <w:tr w14:paraId="6980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AE41EA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4C77DAA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197</w:t>
            </w:r>
          </w:p>
        </w:tc>
        <w:tc>
          <w:tcPr>
            <w:tcW w:w="0" w:type="auto"/>
            <w:shd w:val="clear" w:color="auto" w:fill="auto"/>
            <w:vAlign w:val="center"/>
          </w:tcPr>
          <w:p w14:paraId="2D0B5218">
            <w:pPr>
              <w:jc w:val="center"/>
              <w:rPr>
                <w:rFonts w:ascii="Calibri" w:hAnsi="Calibri" w:eastAsia="Times New Roman" w:cs="Calibri"/>
                <w:sz w:val="22"/>
                <w:szCs w:val="22"/>
              </w:rPr>
            </w:pPr>
            <w:r>
              <w:rPr>
                <w:rFonts w:ascii="Calibri" w:hAnsi="Calibri" w:eastAsia="Times New Roman" w:cs="Calibri"/>
                <w:sz w:val="22"/>
                <w:szCs w:val="22"/>
              </w:rPr>
              <w:t>DIPIRONA SÓDICA 500 MG/1ML INJ.</w:t>
            </w:r>
          </w:p>
        </w:tc>
        <w:tc>
          <w:tcPr>
            <w:tcW w:w="0" w:type="auto"/>
            <w:shd w:val="clear" w:color="auto" w:fill="auto"/>
            <w:vAlign w:val="center"/>
          </w:tcPr>
          <w:p w14:paraId="26592302">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4A0D7B9">
            <w:pPr>
              <w:jc w:val="center"/>
              <w:rPr>
                <w:rFonts w:ascii="Calibri" w:hAnsi="Calibri" w:eastAsia="Times New Roman" w:cs="Calibri"/>
                <w:sz w:val="22"/>
                <w:szCs w:val="22"/>
              </w:rPr>
            </w:pPr>
            <w:r>
              <w:rPr>
                <w:rFonts w:ascii="Calibri" w:hAnsi="Calibri" w:eastAsia="Times New Roman" w:cs="Calibri"/>
                <w:sz w:val="22"/>
                <w:szCs w:val="22"/>
              </w:rPr>
              <w:t>30.000</w:t>
            </w:r>
          </w:p>
        </w:tc>
      </w:tr>
      <w:tr w14:paraId="423B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6714D4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43AD679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198</w:t>
            </w:r>
          </w:p>
        </w:tc>
        <w:tc>
          <w:tcPr>
            <w:tcW w:w="0" w:type="auto"/>
            <w:shd w:val="clear" w:color="auto" w:fill="auto"/>
            <w:vAlign w:val="center"/>
          </w:tcPr>
          <w:p w14:paraId="6E6CEA4B">
            <w:pPr>
              <w:jc w:val="center"/>
              <w:rPr>
                <w:rFonts w:ascii="Calibri" w:hAnsi="Calibri" w:eastAsia="Times New Roman" w:cs="Calibri"/>
                <w:sz w:val="22"/>
                <w:szCs w:val="22"/>
              </w:rPr>
            </w:pPr>
            <w:r>
              <w:rPr>
                <w:rFonts w:ascii="Calibri" w:hAnsi="Calibri" w:eastAsia="Times New Roman" w:cs="Calibri"/>
                <w:sz w:val="22"/>
                <w:szCs w:val="22"/>
              </w:rPr>
              <w:t>DOPAMINA CLOR. INJ.  50MG/ML AMP 10ML</w:t>
            </w:r>
          </w:p>
        </w:tc>
        <w:tc>
          <w:tcPr>
            <w:tcW w:w="0" w:type="auto"/>
            <w:shd w:val="clear" w:color="auto" w:fill="auto"/>
            <w:vAlign w:val="center"/>
          </w:tcPr>
          <w:p w14:paraId="63652D8A">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B90EF5C">
            <w:pPr>
              <w:jc w:val="center"/>
              <w:rPr>
                <w:rFonts w:ascii="Calibri" w:hAnsi="Calibri" w:eastAsia="Times New Roman" w:cs="Calibri"/>
                <w:sz w:val="22"/>
                <w:szCs w:val="22"/>
              </w:rPr>
            </w:pPr>
            <w:r>
              <w:rPr>
                <w:rFonts w:ascii="Calibri" w:hAnsi="Calibri" w:eastAsia="Times New Roman" w:cs="Calibri"/>
                <w:sz w:val="22"/>
                <w:szCs w:val="22"/>
              </w:rPr>
              <w:t>200</w:t>
            </w:r>
          </w:p>
        </w:tc>
      </w:tr>
      <w:tr w14:paraId="1B81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C43706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423B4F6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199</w:t>
            </w:r>
          </w:p>
        </w:tc>
        <w:tc>
          <w:tcPr>
            <w:tcW w:w="0" w:type="auto"/>
            <w:shd w:val="clear" w:color="auto" w:fill="auto"/>
            <w:vAlign w:val="center"/>
          </w:tcPr>
          <w:p w14:paraId="7861AFD4">
            <w:pPr>
              <w:jc w:val="center"/>
              <w:rPr>
                <w:rFonts w:ascii="Calibri" w:hAnsi="Calibri" w:eastAsia="Times New Roman" w:cs="Calibri"/>
                <w:sz w:val="22"/>
                <w:szCs w:val="22"/>
              </w:rPr>
            </w:pPr>
            <w:r>
              <w:rPr>
                <w:rFonts w:ascii="Calibri" w:hAnsi="Calibri" w:eastAsia="Times New Roman" w:cs="Calibri"/>
                <w:sz w:val="22"/>
                <w:szCs w:val="22"/>
              </w:rPr>
              <w:t>DOBUTAMINA CLOR. 12,5MG/ML AMP 20ML</w:t>
            </w:r>
          </w:p>
        </w:tc>
        <w:tc>
          <w:tcPr>
            <w:tcW w:w="0" w:type="auto"/>
            <w:shd w:val="clear" w:color="auto" w:fill="auto"/>
            <w:vAlign w:val="center"/>
          </w:tcPr>
          <w:p w14:paraId="56A3458F">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0B06E38">
            <w:pPr>
              <w:jc w:val="center"/>
              <w:rPr>
                <w:rFonts w:ascii="Calibri" w:hAnsi="Calibri" w:eastAsia="Times New Roman" w:cs="Calibri"/>
                <w:sz w:val="22"/>
                <w:szCs w:val="22"/>
              </w:rPr>
            </w:pPr>
            <w:r>
              <w:rPr>
                <w:rFonts w:ascii="Calibri" w:hAnsi="Calibri" w:eastAsia="Times New Roman" w:cs="Calibri"/>
                <w:sz w:val="22"/>
                <w:szCs w:val="22"/>
              </w:rPr>
              <w:t>200</w:t>
            </w:r>
          </w:p>
        </w:tc>
      </w:tr>
      <w:tr w14:paraId="7E50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537B23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04BC61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200</w:t>
            </w:r>
          </w:p>
        </w:tc>
        <w:tc>
          <w:tcPr>
            <w:tcW w:w="0" w:type="auto"/>
            <w:shd w:val="clear" w:color="auto" w:fill="auto"/>
            <w:vAlign w:val="center"/>
          </w:tcPr>
          <w:p w14:paraId="49F6AD25">
            <w:pPr>
              <w:jc w:val="center"/>
              <w:rPr>
                <w:rFonts w:ascii="Calibri" w:hAnsi="Calibri" w:eastAsia="Times New Roman" w:cs="Calibri"/>
                <w:sz w:val="22"/>
                <w:szCs w:val="22"/>
              </w:rPr>
            </w:pPr>
            <w:r>
              <w:rPr>
                <w:rFonts w:ascii="Calibri" w:hAnsi="Calibri" w:eastAsia="Times New Roman" w:cs="Calibri"/>
                <w:sz w:val="22"/>
                <w:szCs w:val="22"/>
              </w:rPr>
              <w:t>EPINEFRINA INJ. 1MG/ML INJ.</w:t>
            </w:r>
          </w:p>
        </w:tc>
        <w:tc>
          <w:tcPr>
            <w:tcW w:w="0" w:type="auto"/>
            <w:shd w:val="clear" w:color="auto" w:fill="auto"/>
            <w:vAlign w:val="center"/>
          </w:tcPr>
          <w:p w14:paraId="175D3F42">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F508025">
            <w:pPr>
              <w:jc w:val="center"/>
              <w:rPr>
                <w:rFonts w:ascii="Calibri" w:hAnsi="Calibri" w:eastAsia="Times New Roman" w:cs="Calibri"/>
                <w:sz w:val="22"/>
                <w:szCs w:val="22"/>
              </w:rPr>
            </w:pPr>
            <w:r>
              <w:rPr>
                <w:rFonts w:ascii="Calibri" w:hAnsi="Calibri" w:eastAsia="Times New Roman" w:cs="Calibri"/>
                <w:sz w:val="22"/>
                <w:szCs w:val="22"/>
              </w:rPr>
              <w:t>400</w:t>
            </w:r>
          </w:p>
        </w:tc>
      </w:tr>
      <w:tr w14:paraId="6E9C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3DFC5A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3AAE0F5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201</w:t>
            </w:r>
          </w:p>
        </w:tc>
        <w:tc>
          <w:tcPr>
            <w:tcW w:w="0" w:type="auto"/>
            <w:shd w:val="clear" w:color="auto" w:fill="auto"/>
            <w:vAlign w:val="center"/>
          </w:tcPr>
          <w:p w14:paraId="428FC351">
            <w:pPr>
              <w:jc w:val="center"/>
              <w:rPr>
                <w:rFonts w:ascii="Calibri" w:hAnsi="Calibri" w:eastAsia="Times New Roman" w:cs="Calibri"/>
                <w:sz w:val="22"/>
                <w:szCs w:val="22"/>
              </w:rPr>
            </w:pPr>
            <w:r>
              <w:rPr>
                <w:rFonts w:ascii="Calibri" w:hAnsi="Calibri" w:eastAsia="Times New Roman" w:cs="Calibri"/>
                <w:sz w:val="22"/>
                <w:szCs w:val="22"/>
              </w:rPr>
              <w:t>FUROSEMIDA INJ. 20 MG/2ML</w:t>
            </w:r>
          </w:p>
        </w:tc>
        <w:tc>
          <w:tcPr>
            <w:tcW w:w="0" w:type="auto"/>
            <w:shd w:val="clear" w:color="auto" w:fill="auto"/>
            <w:vAlign w:val="center"/>
          </w:tcPr>
          <w:p w14:paraId="2044C92D">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9E69985">
            <w:pPr>
              <w:jc w:val="center"/>
              <w:rPr>
                <w:rFonts w:ascii="Calibri" w:hAnsi="Calibri" w:eastAsia="Times New Roman" w:cs="Calibri"/>
                <w:sz w:val="22"/>
                <w:szCs w:val="22"/>
              </w:rPr>
            </w:pPr>
            <w:r>
              <w:rPr>
                <w:rFonts w:ascii="Calibri" w:hAnsi="Calibri" w:eastAsia="Times New Roman" w:cs="Calibri"/>
                <w:sz w:val="22"/>
                <w:szCs w:val="22"/>
              </w:rPr>
              <w:t>15.000</w:t>
            </w:r>
          </w:p>
        </w:tc>
      </w:tr>
      <w:tr w14:paraId="41A9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94822E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5F7073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202</w:t>
            </w:r>
          </w:p>
        </w:tc>
        <w:tc>
          <w:tcPr>
            <w:tcW w:w="0" w:type="auto"/>
            <w:shd w:val="clear" w:color="auto" w:fill="auto"/>
            <w:vAlign w:val="center"/>
          </w:tcPr>
          <w:p w14:paraId="780FB9E0">
            <w:pPr>
              <w:jc w:val="center"/>
              <w:rPr>
                <w:rFonts w:ascii="Calibri" w:hAnsi="Calibri" w:eastAsia="Times New Roman" w:cs="Calibri"/>
                <w:sz w:val="22"/>
                <w:szCs w:val="22"/>
              </w:rPr>
            </w:pPr>
            <w:r>
              <w:rPr>
                <w:rFonts w:ascii="Calibri" w:hAnsi="Calibri" w:eastAsia="Times New Roman" w:cs="Calibri"/>
                <w:sz w:val="22"/>
                <w:szCs w:val="22"/>
              </w:rPr>
              <w:t>GLICOSE HIPERTÔNICA INJ. 50% 10 ML</w:t>
            </w:r>
          </w:p>
        </w:tc>
        <w:tc>
          <w:tcPr>
            <w:tcW w:w="0" w:type="auto"/>
            <w:shd w:val="clear" w:color="auto" w:fill="auto"/>
            <w:vAlign w:val="center"/>
          </w:tcPr>
          <w:p w14:paraId="0E5ACBE7">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C4D0441">
            <w:pPr>
              <w:jc w:val="center"/>
              <w:rPr>
                <w:rFonts w:ascii="Calibri" w:hAnsi="Calibri" w:eastAsia="Times New Roman" w:cs="Calibri"/>
                <w:sz w:val="22"/>
                <w:szCs w:val="22"/>
              </w:rPr>
            </w:pPr>
            <w:r>
              <w:rPr>
                <w:rFonts w:ascii="Calibri" w:hAnsi="Calibri" w:eastAsia="Times New Roman" w:cs="Calibri"/>
                <w:sz w:val="22"/>
                <w:szCs w:val="22"/>
              </w:rPr>
              <w:t>2.000</w:t>
            </w:r>
          </w:p>
        </w:tc>
      </w:tr>
      <w:tr w14:paraId="43E6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3CFAE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3171B4B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203</w:t>
            </w:r>
          </w:p>
        </w:tc>
        <w:tc>
          <w:tcPr>
            <w:tcW w:w="0" w:type="auto"/>
            <w:shd w:val="clear" w:color="auto" w:fill="auto"/>
            <w:vAlign w:val="center"/>
          </w:tcPr>
          <w:p w14:paraId="722F0A60">
            <w:pPr>
              <w:jc w:val="center"/>
              <w:rPr>
                <w:rFonts w:ascii="Calibri" w:hAnsi="Calibri" w:eastAsia="Times New Roman" w:cs="Calibri"/>
                <w:sz w:val="22"/>
                <w:szCs w:val="22"/>
              </w:rPr>
            </w:pPr>
            <w:r>
              <w:rPr>
                <w:rFonts w:ascii="Calibri" w:hAnsi="Calibri" w:eastAsia="Times New Roman" w:cs="Calibri"/>
                <w:sz w:val="22"/>
                <w:szCs w:val="22"/>
              </w:rPr>
              <w:t>HEPARINA SÓDICA SUBCUTÂNEA 5.000UI /0,25ML INJ</w:t>
            </w:r>
          </w:p>
        </w:tc>
        <w:tc>
          <w:tcPr>
            <w:tcW w:w="0" w:type="auto"/>
            <w:shd w:val="clear" w:color="auto" w:fill="auto"/>
            <w:vAlign w:val="center"/>
          </w:tcPr>
          <w:p w14:paraId="11ADF7AB">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A031916">
            <w:pPr>
              <w:jc w:val="center"/>
              <w:rPr>
                <w:rFonts w:ascii="Calibri" w:hAnsi="Calibri" w:eastAsia="Times New Roman" w:cs="Calibri"/>
                <w:sz w:val="22"/>
                <w:szCs w:val="22"/>
              </w:rPr>
            </w:pPr>
            <w:r>
              <w:rPr>
                <w:rFonts w:ascii="Calibri" w:hAnsi="Calibri" w:eastAsia="Times New Roman" w:cs="Calibri"/>
                <w:sz w:val="22"/>
                <w:szCs w:val="22"/>
              </w:rPr>
              <w:t>600</w:t>
            </w:r>
          </w:p>
        </w:tc>
      </w:tr>
      <w:tr w14:paraId="760D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3AAE0B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7D7AE8F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204</w:t>
            </w:r>
          </w:p>
        </w:tc>
        <w:tc>
          <w:tcPr>
            <w:tcW w:w="0" w:type="auto"/>
            <w:shd w:val="clear" w:color="auto" w:fill="auto"/>
            <w:vAlign w:val="center"/>
          </w:tcPr>
          <w:p w14:paraId="6F489044">
            <w:pPr>
              <w:jc w:val="center"/>
              <w:rPr>
                <w:rFonts w:ascii="Calibri" w:hAnsi="Calibri" w:eastAsia="Times New Roman" w:cs="Calibri"/>
                <w:sz w:val="22"/>
                <w:szCs w:val="22"/>
              </w:rPr>
            </w:pPr>
            <w:r>
              <w:rPr>
                <w:rFonts w:ascii="Calibri" w:hAnsi="Calibri" w:eastAsia="Times New Roman" w:cs="Calibri"/>
                <w:sz w:val="22"/>
                <w:szCs w:val="22"/>
              </w:rPr>
              <w:t>HIDROCORTISONA INJ. 100 MG F/A S/ DIL</w:t>
            </w:r>
          </w:p>
        </w:tc>
        <w:tc>
          <w:tcPr>
            <w:tcW w:w="0" w:type="auto"/>
            <w:shd w:val="clear" w:color="auto" w:fill="auto"/>
            <w:vAlign w:val="center"/>
          </w:tcPr>
          <w:p w14:paraId="4DD36BA0">
            <w:pPr>
              <w:jc w:val="center"/>
              <w:rPr>
                <w:rFonts w:ascii="Calibri" w:hAnsi="Calibri" w:eastAsia="Times New Roman" w:cs="Calibri"/>
                <w:sz w:val="22"/>
                <w:szCs w:val="22"/>
              </w:rPr>
            </w:pPr>
            <w:r>
              <w:rPr>
                <w:rFonts w:ascii="Calibri" w:hAnsi="Calibri" w:eastAsia="Times New Roman" w:cs="Calibri"/>
                <w:sz w:val="22"/>
                <w:szCs w:val="22"/>
              </w:rPr>
              <w:t>FR-AMP</w:t>
            </w:r>
          </w:p>
        </w:tc>
        <w:tc>
          <w:tcPr>
            <w:tcW w:w="0" w:type="auto"/>
            <w:shd w:val="clear" w:color="auto" w:fill="auto"/>
            <w:vAlign w:val="center"/>
          </w:tcPr>
          <w:p w14:paraId="42D4BAC2">
            <w:pPr>
              <w:jc w:val="center"/>
              <w:rPr>
                <w:rFonts w:ascii="Calibri" w:hAnsi="Calibri" w:eastAsia="Times New Roman" w:cs="Calibri"/>
                <w:sz w:val="22"/>
                <w:szCs w:val="22"/>
              </w:rPr>
            </w:pPr>
            <w:r>
              <w:rPr>
                <w:rFonts w:ascii="Calibri" w:hAnsi="Calibri" w:eastAsia="Times New Roman" w:cs="Calibri"/>
                <w:sz w:val="22"/>
                <w:szCs w:val="22"/>
              </w:rPr>
              <w:t>1.500</w:t>
            </w:r>
          </w:p>
        </w:tc>
      </w:tr>
      <w:tr w14:paraId="0B68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CD9706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3CBB47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205</w:t>
            </w:r>
          </w:p>
        </w:tc>
        <w:tc>
          <w:tcPr>
            <w:tcW w:w="0" w:type="auto"/>
            <w:shd w:val="clear" w:color="auto" w:fill="auto"/>
            <w:vAlign w:val="center"/>
          </w:tcPr>
          <w:p w14:paraId="77B629AB">
            <w:pPr>
              <w:jc w:val="center"/>
              <w:rPr>
                <w:rFonts w:ascii="Calibri" w:hAnsi="Calibri" w:eastAsia="Times New Roman" w:cs="Calibri"/>
                <w:sz w:val="22"/>
                <w:szCs w:val="22"/>
              </w:rPr>
            </w:pPr>
            <w:r>
              <w:rPr>
                <w:rFonts w:ascii="Calibri" w:hAnsi="Calibri" w:eastAsia="Times New Roman" w:cs="Calibri"/>
                <w:sz w:val="22"/>
                <w:szCs w:val="22"/>
              </w:rPr>
              <w:t>HIDROCORTISONA INJ. 500 MG F/A CX. S/ DIL</w:t>
            </w:r>
          </w:p>
        </w:tc>
        <w:tc>
          <w:tcPr>
            <w:tcW w:w="0" w:type="auto"/>
            <w:shd w:val="clear" w:color="auto" w:fill="auto"/>
            <w:vAlign w:val="center"/>
          </w:tcPr>
          <w:p w14:paraId="22697FB5">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4454FC86">
            <w:pPr>
              <w:jc w:val="center"/>
              <w:rPr>
                <w:rFonts w:ascii="Calibri" w:hAnsi="Calibri" w:eastAsia="Times New Roman" w:cs="Calibri"/>
                <w:sz w:val="22"/>
                <w:szCs w:val="22"/>
              </w:rPr>
            </w:pPr>
            <w:r>
              <w:rPr>
                <w:rFonts w:ascii="Calibri" w:hAnsi="Calibri" w:eastAsia="Times New Roman" w:cs="Calibri"/>
                <w:sz w:val="22"/>
                <w:szCs w:val="22"/>
              </w:rPr>
              <w:t>2.000</w:t>
            </w:r>
          </w:p>
        </w:tc>
      </w:tr>
      <w:tr w14:paraId="5E89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2732F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57DF73C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206</w:t>
            </w:r>
          </w:p>
        </w:tc>
        <w:tc>
          <w:tcPr>
            <w:tcW w:w="0" w:type="auto"/>
            <w:shd w:val="clear" w:color="auto" w:fill="auto"/>
            <w:vAlign w:val="center"/>
          </w:tcPr>
          <w:p w14:paraId="3269BCDD">
            <w:pPr>
              <w:jc w:val="center"/>
              <w:rPr>
                <w:rFonts w:ascii="Calibri" w:hAnsi="Calibri" w:eastAsia="Times New Roman" w:cs="Calibri"/>
                <w:sz w:val="22"/>
                <w:szCs w:val="22"/>
              </w:rPr>
            </w:pPr>
            <w:r>
              <w:rPr>
                <w:rFonts w:ascii="Calibri" w:hAnsi="Calibri" w:eastAsia="Times New Roman" w:cs="Calibri"/>
                <w:sz w:val="22"/>
                <w:szCs w:val="22"/>
              </w:rPr>
              <w:t>INSULINA NPH 100UI (HUMANA) CX. C/ 1 F/A</w:t>
            </w:r>
          </w:p>
        </w:tc>
        <w:tc>
          <w:tcPr>
            <w:tcW w:w="0" w:type="auto"/>
            <w:shd w:val="clear" w:color="auto" w:fill="auto"/>
            <w:vAlign w:val="center"/>
          </w:tcPr>
          <w:p w14:paraId="1D7F31C5">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33A510FC">
            <w:pPr>
              <w:jc w:val="center"/>
              <w:rPr>
                <w:rFonts w:ascii="Calibri" w:hAnsi="Calibri" w:eastAsia="Times New Roman" w:cs="Calibri"/>
                <w:sz w:val="22"/>
                <w:szCs w:val="22"/>
              </w:rPr>
            </w:pPr>
            <w:r>
              <w:rPr>
                <w:rFonts w:ascii="Calibri" w:hAnsi="Calibri" w:eastAsia="Times New Roman" w:cs="Calibri"/>
                <w:sz w:val="22"/>
                <w:szCs w:val="22"/>
              </w:rPr>
              <w:t>2.000</w:t>
            </w:r>
          </w:p>
        </w:tc>
      </w:tr>
      <w:tr w14:paraId="1AC7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539CE8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25B5AF6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207</w:t>
            </w:r>
          </w:p>
        </w:tc>
        <w:tc>
          <w:tcPr>
            <w:tcW w:w="0" w:type="auto"/>
            <w:shd w:val="clear" w:color="auto" w:fill="auto"/>
            <w:vAlign w:val="center"/>
          </w:tcPr>
          <w:p w14:paraId="46177E8D">
            <w:pPr>
              <w:jc w:val="center"/>
              <w:rPr>
                <w:rFonts w:ascii="Calibri" w:hAnsi="Calibri" w:eastAsia="Times New Roman" w:cs="Calibri"/>
                <w:sz w:val="22"/>
                <w:szCs w:val="22"/>
              </w:rPr>
            </w:pPr>
            <w:r>
              <w:rPr>
                <w:rFonts w:ascii="Calibri" w:hAnsi="Calibri" w:eastAsia="Times New Roman" w:cs="Calibri"/>
                <w:sz w:val="22"/>
                <w:szCs w:val="22"/>
              </w:rPr>
              <w:t>INSULINA REGULAR 100UI/ML (HUMANA) CX. C/ 1 F /A</w:t>
            </w:r>
          </w:p>
        </w:tc>
        <w:tc>
          <w:tcPr>
            <w:tcW w:w="0" w:type="auto"/>
            <w:shd w:val="clear" w:color="auto" w:fill="auto"/>
            <w:vAlign w:val="center"/>
          </w:tcPr>
          <w:p w14:paraId="0E5EC988">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656625DE">
            <w:pPr>
              <w:jc w:val="center"/>
              <w:rPr>
                <w:rFonts w:ascii="Calibri" w:hAnsi="Calibri" w:eastAsia="Times New Roman" w:cs="Calibri"/>
                <w:sz w:val="22"/>
                <w:szCs w:val="22"/>
              </w:rPr>
            </w:pPr>
            <w:r>
              <w:rPr>
                <w:rFonts w:ascii="Calibri" w:hAnsi="Calibri" w:eastAsia="Times New Roman" w:cs="Calibri"/>
                <w:sz w:val="22"/>
                <w:szCs w:val="22"/>
              </w:rPr>
              <w:t>500</w:t>
            </w:r>
          </w:p>
        </w:tc>
      </w:tr>
      <w:tr w14:paraId="3A19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9BAE7D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125C6D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208</w:t>
            </w:r>
          </w:p>
        </w:tc>
        <w:tc>
          <w:tcPr>
            <w:tcW w:w="0" w:type="auto"/>
            <w:shd w:val="clear" w:color="auto" w:fill="auto"/>
            <w:vAlign w:val="center"/>
          </w:tcPr>
          <w:p w14:paraId="7EDFF93E">
            <w:pPr>
              <w:jc w:val="center"/>
              <w:rPr>
                <w:rFonts w:ascii="Calibri" w:hAnsi="Calibri" w:eastAsia="Times New Roman" w:cs="Calibri"/>
                <w:sz w:val="22"/>
                <w:szCs w:val="22"/>
              </w:rPr>
            </w:pPr>
            <w:r>
              <w:rPr>
                <w:rFonts w:ascii="Calibri" w:hAnsi="Calibri" w:eastAsia="Times New Roman" w:cs="Calibri"/>
                <w:sz w:val="22"/>
                <w:szCs w:val="22"/>
              </w:rPr>
              <w:t>LIDOCAÍNA 2% S/ VASO F/A X 20 ML</w:t>
            </w:r>
          </w:p>
        </w:tc>
        <w:tc>
          <w:tcPr>
            <w:tcW w:w="0" w:type="auto"/>
            <w:shd w:val="clear" w:color="auto" w:fill="auto"/>
            <w:vAlign w:val="center"/>
          </w:tcPr>
          <w:p w14:paraId="7169B442">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F354807">
            <w:pPr>
              <w:jc w:val="center"/>
              <w:rPr>
                <w:rFonts w:ascii="Calibri" w:hAnsi="Calibri" w:eastAsia="Times New Roman" w:cs="Calibri"/>
                <w:sz w:val="22"/>
                <w:szCs w:val="22"/>
              </w:rPr>
            </w:pPr>
            <w:r>
              <w:rPr>
                <w:rFonts w:ascii="Calibri" w:hAnsi="Calibri" w:eastAsia="Times New Roman" w:cs="Calibri"/>
                <w:sz w:val="22"/>
                <w:szCs w:val="22"/>
              </w:rPr>
              <w:t>800</w:t>
            </w:r>
          </w:p>
        </w:tc>
      </w:tr>
      <w:tr w14:paraId="5F18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0BC3B2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00363D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209</w:t>
            </w:r>
          </w:p>
        </w:tc>
        <w:tc>
          <w:tcPr>
            <w:tcW w:w="0" w:type="auto"/>
            <w:shd w:val="clear" w:color="auto" w:fill="auto"/>
            <w:vAlign w:val="center"/>
          </w:tcPr>
          <w:p w14:paraId="3BEFC99C">
            <w:pPr>
              <w:jc w:val="center"/>
              <w:rPr>
                <w:rFonts w:ascii="Calibri" w:hAnsi="Calibri" w:eastAsia="Times New Roman" w:cs="Calibri"/>
                <w:sz w:val="22"/>
                <w:szCs w:val="22"/>
              </w:rPr>
            </w:pPr>
            <w:r>
              <w:rPr>
                <w:rFonts w:ascii="Calibri" w:hAnsi="Calibri" w:eastAsia="Times New Roman" w:cs="Calibri"/>
                <w:sz w:val="22"/>
                <w:szCs w:val="22"/>
              </w:rPr>
              <w:t>METOCLOPRAMIDA 10MG/2 ML INJ.</w:t>
            </w:r>
          </w:p>
        </w:tc>
        <w:tc>
          <w:tcPr>
            <w:tcW w:w="0" w:type="auto"/>
            <w:shd w:val="clear" w:color="auto" w:fill="auto"/>
            <w:vAlign w:val="center"/>
          </w:tcPr>
          <w:p w14:paraId="79163159">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3701D17">
            <w:pPr>
              <w:jc w:val="center"/>
              <w:rPr>
                <w:rFonts w:ascii="Calibri" w:hAnsi="Calibri" w:eastAsia="Times New Roman" w:cs="Calibri"/>
                <w:sz w:val="22"/>
                <w:szCs w:val="22"/>
              </w:rPr>
            </w:pPr>
            <w:r>
              <w:rPr>
                <w:rFonts w:ascii="Calibri" w:hAnsi="Calibri" w:eastAsia="Times New Roman" w:cs="Calibri"/>
                <w:sz w:val="22"/>
                <w:szCs w:val="22"/>
              </w:rPr>
              <w:t>6.000</w:t>
            </w:r>
          </w:p>
        </w:tc>
      </w:tr>
      <w:tr w14:paraId="166B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7AEE5B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6</w:t>
            </w:r>
          </w:p>
        </w:tc>
        <w:tc>
          <w:tcPr>
            <w:tcW w:w="0" w:type="auto"/>
            <w:shd w:val="clear" w:color="auto" w:fill="auto"/>
            <w:noWrap/>
            <w:vAlign w:val="center"/>
          </w:tcPr>
          <w:p w14:paraId="6BAF6DB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210</w:t>
            </w:r>
          </w:p>
        </w:tc>
        <w:tc>
          <w:tcPr>
            <w:tcW w:w="0" w:type="auto"/>
            <w:shd w:val="clear" w:color="auto" w:fill="auto"/>
            <w:vAlign w:val="center"/>
          </w:tcPr>
          <w:p w14:paraId="44116704">
            <w:pPr>
              <w:jc w:val="center"/>
              <w:rPr>
                <w:rFonts w:ascii="Calibri" w:hAnsi="Calibri" w:eastAsia="Times New Roman" w:cs="Calibri"/>
                <w:sz w:val="22"/>
                <w:szCs w:val="22"/>
              </w:rPr>
            </w:pPr>
            <w:r>
              <w:rPr>
                <w:rFonts w:ascii="Calibri" w:hAnsi="Calibri" w:eastAsia="Times New Roman" w:cs="Calibri"/>
                <w:sz w:val="22"/>
                <w:szCs w:val="22"/>
              </w:rPr>
              <w:t>NOREPINEFRINA, HEMITARTARATO, 2MG/ML, SOLUÇÃO INJETÁVEL 4ML</w:t>
            </w:r>
          </w:p>
        </w:tc>
        <w:tc>
          <w:tcPr>
            <w:tcW w:w="0" w:type="auto"/>
            <w:shd w:val="clear" w:color="auto" w:fill="auto"/>
            <w:vAlign w:val="center"/>
          </w:tcPr>
          <w:p w14:paraId="6AA9D440">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0408640">
            <w:pPr>
              <w:jc w:val="center"/>
              <w:rPr>
                <w:rFonts w:ascii="Calibri" w:hAnsi="Calibri" w:eastAsia="Times New Roman" w:cs="Calibri"/>
                <w:sz w:val="22"/>
                <w:szCs w:val="22"/>
              </w:rPr>
            </w:pPr>
            <w:r>
              <w:rPr>
                <w:rFonts w:ascii="Calibri" w:hAnsi="Calibri" w:eastAsia="Times New Roman" w:cs="Calibri"/>
                <w:sz w:val="22"/>
                <w:szCs w:val="22"/>
              </w:rPr>
              <w:t>600</w:t>
            </w:r>
          </w:p>
        </w:tc>
      </w:tr>
      <w:tr w14:paraId="72E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3082FE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0C223B7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211</w:t>
            </w:r>
          </w:p>
        </w:tc>
        <w:tc>
          <w:tcPr>
            <w:tcW w:w="0" w:type="auto"/>
            <w:shd w:val="clear" w:color="auto" w:fill="auto"/>
            <w:vAlign w:val="center"/>
          </w:tcPr>
          <w:p w14:paraId="1850CEFA">
            <w:pPr>
              <w:jc w:val="center"/>
              <w:rPr>
                <w:rFonts w:ascii="Calibri" w:hAnsi="Calibri" w:eastAsia="Times New Roman" w:cs="Calibri"/>
                <w:sz w:val="22"/>
                <w:szCs w:val="22"/>
              </w:rPr>
            </w:pPr>
            <w:r>
              <w:rPr>
                <w:rFonts w:ascii="Calibri" w:hAnsi="Calibri" w:eastAsia="Times New Roman" w:cs="Calibri"/>
                <w:sz w:val="22"/>
                <w:szCs w:val="22"/>
              </w:rPr>
              <w:t>ADENOSINA 3MG/ML 2ML</w:t>
            </w:r>
          </w:p>
        </w:tc>
        <w:tc>
          <w:tcPr>
            <w:tcW w:w="0" w:type="auto"/>
            <w:shd w:val="clear" w:color="auto" w:fill="auto"/>
            <w:vAlign w:val="center"/>
          </w:tcPr>
          <w:p w14:paraId="6F2118DF">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3C40ADC">
            <w:pPr>
              <w:jc w:val="center"/>
              <w:rPr>
                <w:rFonts w:ascii="Calibri" w:hAnsi="Calibri" w:eastAsia="Times New Roman" w:cs="Calibri"/>
                <w:sz w:val="22"/>
                <w:szCs w:val="22"/>
              </w:rPr>
            </w:pPr>
            <w:r>
              <w:rPr>
                <w:rFonts w:ascii="Calibri" w:hAnsi="Calibri" w:eastAsia="Times New Roman" w:cs="Calibri"/>
                <w:sz w:val="22"/>
                <w:szCs w:val="22"/>
              </w:rPr>
              <w:t>600</w:t>
            </w:r>
          </w:p>
        </w:tc>
      </w:tr>
      <w:tr w14:paraId="2F7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2785F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6EF811C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212</w:t>
            </w:r>
          </w:p>
        </w:tc>
        <w:tc>
          <w:tcPr>
            <w:tcW w:w="0" w:type="auto"/>
            <w:shd w:val="clear" w:color="auto" w:fill="auto"/>
            <w:vAlign w:val="center"/>
          </w:tcPr>
          <w:p w14:paraId="3DCEC4AD">
            <w:pPr>
              <w:jc w:val="center"/>
              <w:rPr>
                <w:rFonts w:ascii="Calibri" w:hAnsi="Calibri" w:eastAsia="Times New Roman" w:cs="Calibri"/>
                <w:sz w:val="22"/>
                <w:szCs w:val="22"/>
              </w:rPr>
            </w:pPr>
            <w:r>
              <w:rPr>
                <w:rFonts w:ascii="Calibri" w:hAnsi="Calibri" w:eastAsia="Times New Roman" w:cs="Calibri"/>
                <w:sz w:val="22"/>
                <w:szCs w:val="22"/>
              </w:rPr>
              <w:t>ÁCIDO ASCÓRBICO (VITAMINA C) 500MG/5ML</w:t>
            </w:r>
          </w:p>
        </w:tc>
        <w:tc>
          <w:tcPr>
            <w:tcW w:w="0" w:type="auto"/>
            <w:shd w:val="clear" w:color="auto" w:fill="auto"/>
            <w:vAlign w:val="center"/>
          </w:tcPr>
          <w:p w14:paraId="405C0254">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4D2366C">
            <w:pPr>
              <w:jc w:val="center"/>
              <w:rPr>
                <w:rFonts w:ascii="Calibri" w:hAnsi="Calibri" w:eastAsia="Times New Roman" w:cs="Calibri"/>
                <w:sz w:val="22"/>
                <w:szCs w:val="22"/>
              </w:rPr>
            </w:pPr>
            <w:r>
              <w:rPr>
                <w:rFonts w:ascii="Calibri" w:hAnsi="Calibri" w:eastAsia="Times New Roman" w:cs="Calibri"/>
                <w:sz w:val="22"/>
                <w:szCs w:val="22"/>
              </w:rPr>
              <w:t>5.000</w:t>
            </w:r>
          </w:p>
        </w:tc>
      </w:tr>
      <w:tr w14:paraId="2F9E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34A95B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7F5E980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213</w:t>
            </w:r>
          </w:p>
        </w:tc>
        <w:tc>
          <w:tcPr>
            <w:tcW w:w="0" w:type="auto"/>
            <w:shd w:val="clear" w:color="auto" w:fill="auto"/>
            <w:vAlign w:val="center"/>
          </w:tcPr>
          <w:p w14:paraId="6AFAF266">
            <w:pPr>
              <w:jc w:val="center"/>
              <w:rPr>
                <w:rFonts w:ascii="Calibri" w:hAnsi="Calibri" w:eastAsia="Times New Roman" w:cs="Calibri"/>
                <w:sz w:val="22"/>
                <w:szCs w:val="22"/>
              </w:rPr>
            </w:pPr>
            <w:r>
              <w:rPr>
                <w:rFonts w:ascii="Calibri" w:hAnsi="Calibri" w:eastAsia="Times New Roman" w:cs="Calibri"/>
                <w:sz w:val="22"/>
                <w:szCs w:val="22"/>
              </w:rPr>
              <w:t>ÁCIDO TRANEXÂMICO 50 MG/ML 5ML</w:t>
            </w:r>
          </w:p>
        </w:tc>
        <w:tc>
          <w:tcPr>
            <w:tcW w:w="0" w:type="auto"/>
            <w:shd w:val="clear" w:color="auto" w:fill="auto"/>
            <w:vAlign w:val="center"/>
          </w:tcPr>
          <w:p w14:paraId="38321330">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416F412">
            <w:pPr>
              <w:jc w:val="center"/>
              <w:rPr>
                <w:rFonts w:ascii="Calibri" w:hAnsi="Calibri" w:eastAsia="Times New Roman" w:cs="Calibri"/>
                <w:sz w:val="22"/>
                <w:szCs w:val="22"/>
              </w:rPr>
            </w:pPr>
            <w:r>
              <w:rPr>
                <w:rFonts w:ascii="Calibri" w:hAnsi="Calibri" w:eastAsia="Times New Roman" w:cs="Calibri"/>
                <w:sz w:val="22"/>
                <w:szCs w:val="22"/>
              </w:rPr>
              <w:t>4.000</w:t>
            </w:r>
          </w:p>
        </w:tc>
      </w:tr>
      <w:tr w14:paraId="008E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4A1EF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5B93F3D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214</w:t>
            </w:r>
          </w:p>
        </w:tc>
        <w:tc>
          <w:tcPr>
            <w:tcW w:w="0" w:type="auto"/>
            <w:shd w:val="clear" w:color="auto" w:fill="auto"/>
            <w:vAlign w:val="center"/>
          </w:tcPr>
          <w:p w14:paraId="55FEDC84">
            <w:pPr>
              <w:jc w:val="center"/>
              <w:rPr>
                <w:rFonts w:ascii="Calibri" w:hAnsi="Calibri" w:eastAsia="Times New Roman" w:cs="Calibri"/>
                <w:sz w:val="22"/>
                <w:szCs w:val="22"/>
              </w:rPr>
            </w:pPr>
            <w:r>
              <w:rPr>
                <w:rFonts w:ascii="Calibri" w:hAnsi="Calibri" w:eastAsia="Times New Roman" w:cs="Calibri"/>
                <w:sz w:val="22"/>
                <w:szCs w:val="22"/>
              </w:rPr>
              <w:t>ÁGUA PARA INJEÇÃO 20 ML</w:t>
            </w:r>
          </w:p>
        </w:tc>
        <w:tc>
          <w:tcPr>
            <w:tcW w:w="0" w:type="auto"/>
            <w:shd w:val="clear" w:color="auto" w:fill="auto"/>
            <w:vAlign w:val="center"/>
          </w:tcPr>
          <w:p w14:paraId="2D5EAA7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3BF64E3">
            <w:pPr>
              <w:jc w:val="center"/>
              <w:rPr>
                <w:rFonts w:ascii="Calibri" w:hAnsi="Calibri" w:eastAsia="Times New Roman" w:cs="Calibri"/>
                <w:sz w:val="22"/>
                <w:szCs w:val="22"/>
              </w:rPr>
            </w:pPr>
            <w:r>
              <w:rPr>
                <w:rFonts w:ascii="Calibri" w:hAnsi="Calibri" w:eastAsia="Times New Roman" w:cs="Calibri"/>
                <w:sz w:val="22"/>
                <w:szCs w:val="22"/>
              </w:rPr>
              <w:t>1.200</w:t>
            </w:r>
          </w:p>
        </w:tc>
      </w:tr>
      <w:tr w14:paraId="0A4F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49963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4714F4C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215</w:t>
            </w:r>
          </w:p>
        </w:tc>
        <w:tc>
          <w:tcPr>
            <w:tcW w:w="0" w:type="auto"/>
            <w:shd w:val="clear" w:color="auto" w:fill="auto"/>
            <w:vAlign w:val="center"/>
          </w:tcPr>
          <w:p w14:paraId="09FE7293">
            <w:pPr>
              <w:jc w:val="center"/>
              <w:rPr>
                <w:rFonts w:ascii="Calibri" w:hAnsi="Calibri" w:eastAsia="Times New Roman" w:cs="Calibri"/>
                <w:sz w:val="22"/>
                <w:szCs w:val="22"/>
              </w:rPr>
            </w:pPr>
            <w:r>
              <w:rPr>
                <w:rFonts w:ascii="Calibri" w:hAnsi="Calibri" w:eastAsia="Times New Roman" w:cs="Calibri"/>
                <w:sz w:val="22"/>
                <w:szCs w:val="22"/>
              </w:rPr>
              <w:t>AMICACINA SULFATO 500MG/2ML</w:t>
            </w:r>
          </w:p>
        </w:tc>
        <w:tc>
          <w:tcPr>
            <w:tcW w:w="0" w:type="auto"/>
            <w:shd w:val="clear" w:color="auto" w:fill="auto"/>
            <w:vAlign w:val="center"/>
          </w:tcPr>
          <w:p w14:paraId="017E1872">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D7C72E0">
            <w:pPr>
              <w:jc w:val="center"/>
              <w:rPr>
                <w:rFonts w:ascii="Calibri" w:hAnsi="Calibri" w:eastAsia="Times New Roman" w:cs="Calibri"/>
                <w:sz w:val="22"/>
                <w:szCs w:val="22"/>
              </w:rPr>
            </w:pPr>
            <w:r>
              <w:rPr>
                <w:rFonts w:ascii="Calibri" w:hAnsi="Calibri" w:eastAsia="Times New Roman" w:cs="Calibri"/>
                <w:sz w:val="22"/>
                <w:szCs w:val="22"/>
              </w:rPr>
              <w:t>1.000</w:t>
            </w:r>
          </w:p>
        </w:tc>
      </w:tr>
      <w:tr w14:paraId="45DE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86AC5C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733316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216</w:t>
            </w:r>
          </w:p>
        </w:tc>
        <w:tc>
          <w:tcPr>
            <w:tcW w:w="0" w:type="auto"/>
            <w:shd w:val="clear" w:color="auto" w:fill="auto"/>
            <w:vAlign w:val="center"/>
          </w:tcPr>
          <w:p w14:paraId="09ED3C1D">
            <w:pPr>
              <w:jc w:val="center"/>
              <w:rPr>
                <w:rFonts w:ascii="Calibri" w:hAnsi="Calibri" w:eastAsia="Times New Roman" w:cs="Calibri"/>
                <w:sz w:val="22"/>
                <w:szCs w:val="22"/>
              </w:rPr>
            </w:pPr>
            <w:r>
              <w:rPr>
                <w:rFonts w:ascii="Calibri" w:hAnsi="Calibri" w:eastAsia="Times New Roman" w:cs="Calibri"/>
                <w:sz w:val="22"/>
                <w:szCs w:val="22"/>
              </w:rPr>
              <w:t>AMINOFILINA 240MG/10ML  10 ML</w:t>
            </w:r>
          </w:p>
        </w:tc>
        <w:tc>
          <w:tcPr>
            <w:tcW w:w="0" w:type="auto"/>
            <w:shd w:val="clear" w:color="auto" w:fill="auto"/>
            <w:vAlign w:val="center"/>
          </w:tcPr>
          <w:p w14:paraId="6D27C7AD">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A2418F5">
            <w:pPr>
              <w:jc w:val="center"/>
              <w:rPr>
                <w:rFonts w:ascii="Calibri" w:hAnsi="Calibri" w:eastAsia="Times New Roman" w:cs="Calibri"/>
                <w:sz w:val="22"/>
                <w:szCs w:val="22"/>
              </w:rPr>
            </w:pPr>
            <w:r>
              <w:rPr>
                <w:rFonts w:ascii="Calibri" w:hAnsi="Calibri" w:eastAsia="Times New Roman" w:cs="Calibri"/>
                <w:sz w:val="22"/>
                <w:szCs w:val="22"/>
              </w:rPr>
              <w:t>600</w:t>
            </w:r>
          </w:p>
        </w:tc>
      </w:tr>
      <w:tr w14:paraId="6C97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8337F7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6AAD77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217</w:t>
            </w:r>
          </w:p>
        </w:tc>
        <w:tc>
          <w:tcPr>
            <w:tcW w:w="0" w:type="auto"/>
            <w:shd w:val="clear" w:color="auto" w:fill="auto"/>
            <w:vAlign w:val="center"/>
          </w:tcPr>
          <w:p w14:paraId="1BD62A41">
            <w:pPr>
              <w:jc w:val="center"/>
              <w:rPr>
                <w:rFonts w:ascii="Calibri" w:hAnsi="Calibri" w:eastAsia="Times New Roman" w:cs="Calibri"/>
                <w:sz w:val="22"/>
                <w:szCs w:val="22"/>
              </w:rPr>
            </w:pPr>
            <w:r>
              <w:rPr>
                <w:rFonts w:ascii="Calibri" w:hAnsi="Calibri" w:eastAsia="Times New Roman" w:cs="Calibri"/>
                <w:sz w:val="22"/>
                <w:szCs w:val="22"/>
              </w:rPr>
              <w:t>AMPICILINA SÓDICA 1G</w:t>
            </w:r>
          </w:p>
        </w:tc>
        <w:tc>
          <w:tcPr>
            <w:tcW w:w="0" w:type="auto"/>
            <w:shd w:val="clear" w:color="auto" w:fill="auto"/>
            <w:vAlign w:val="center"/>
          </w:tcPr>
          <w:p w14:paraId="021FCEBE">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194AFB4F">
            <w:pPr>
              <w:jc w:val="center"/>
              <w:rPr>
                <w:rFonts w:ascii="Calibri" w:hAnsi="Calibri" w:eastAsia="Times New Roman" w:cs="Calibri"/>
                <w:sz w:val="22"/>
                <w:szCs w:val="22"/>
              </w:rPr>
            </w:pPr>
            <w:r>
              <w:rPr>
                <w:rFonts w:ascii="Calibri" w:hAnsi="Calibri" w:eastAsia="Times New Roman" w:cs="Calibri"/>
                <w:sz w:val="22"/>
                <w:szCs w:val="22"/>
              </w:rPr>
              <w:t>500</w:t>
            </w:r>
          </w:p>
        </w:tc>
      </w:tr>
      <w:tr w14:paraId="7F9E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AA64E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44ECACE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218</w:t>
            </w:r>
          </w:p>
        </w:tc>
        <w:tc>
          <w:tcPr>
            <w:tcW w:w="0" w:type="auto"/>
            <w:shd w:val="clear" w:color="auto" w:fill="auto"/>
            <w:vAlign w:val="center"/>
          </w:tcPr>
          <w:p w14:paraId="46B31235">
            <w:pPr>
              <w:jc w:val="center"/>
              <w:rPr>
                <w:rFonts w:ascii="Calibri" w:hAnsi="Calibri" w:eastAsia="Times New Roman" w:cs="Calibri"/>
                <w:sz w:val="22"/>
                <w:szCs w:val="22"/>
              </w:rPr>
            </w:pPr>
            <w:r>
              <w:rPr>
                <w:rFonts w:ascii="Calibri" w:hAnsi="Calibri" w:eastAsia="Times New Roman" w:cs="Calibri"/>
                <w:sz w:val="22"/>
                <w:szCs w:val="22"/>
              </w:rPr>
              <w:t>BROMOPRIDA 10MG/2ML INJETÁVEL</w:t>
            </w:r>
          </w:p>
        </w:tc>
        <w:tc>
          <w:tcPr>
            <w:tcW w:w="0" w:type="auto"/>
            <w:shd w:val="clear" w:color="auto" w:fill="auto"/>
            <w:vAlign w:val="center"/>
          </w:tcPr>
          <w:p w14:paraId="5ECE5CBC">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DC87E33">
            <w:pPr>
              <w:jc w:val="center"/>
              <w:rPr>
                <w:rFonts w:ascii="Calibri" w:hAnsi="Calibri" w:eastAsia="Times New Roman" w:cs="Calibri"/>
                <w:sz w:val="22"/>
                <w:szCs w:val="22"/>
              </w:rPr>
            </w:pPr>
            <w:r>
              <w:rPr>
                <w:rFonts w:ascii="Calibri" w:hAnsi="Calibri" w:eastAsia="Times New Roman" w:cs="Calibri"/>
                <w:sz w:val="22"/>
                <w:szCs w:val="22"/>
              </w:rPr>
              <w:t>8.000</w:t>
            </w:r>
          </w:p>
        </w:tc>
      </w:tr>
      <w:tr w14:paraId="5B42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5DF99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1E1A3EE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219</w:t>
            </w:r>
          </w:p>
        </w:tc>
        <w:tc>
          <w:tcPr>
            <w:tcW w:w="0" w:type="auto"/>
            <w:shd w:val="clear" w:color="auto" w:fill="auto"/>
            <w:vAlign w:val="center"/>
          </w:tcPr>
          <w:p w14:paraId="6FED04C1">
            <w:pPr>
              <w:jc w:val="center"/>
              <w:rPr>
                <w:rFonts w:ascii="Calibri" w:hAnsi="Calibri" w:eastAsia="Times New Roman" w:cs="Calibri"/>
                <w:sz w:val="22"/>
                <w:szCs w:val="22"/>
              </w:rPr>
            </w:pPr>
            <w:r>
              <w:rPr>
                <w:rFonts w:ascii="Calibri" w:hAnsi="Calibri" w:eastAsia="Times New Roman" w:cs="Calibri"/>
                <w:sz w:val="22"/>
                <w:szCs w:val="22"/>
              </w:rPr>
              <w:t>CEFALOTINA SÓDICA SOL. INJ. 1G CX. C/ 50 F/A S/ DIL</w:t>
            </w:r>
          </w:p>
        </w:tc>
        <w:tc>
          <w:tcPr>
            <w:tcW w:w="0" w:type="auto"/>
            <w:shd w:val="clear" w:color="auto" w:fill="auto"/>
            <w:vAlign w:val="center"/>
          </w:tcPr>
          <w:p w14:paraId="72DC473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7A4E06D">
            <w:pPr>
              <w:jc w:val="center"/>
              <w:rPr>
                <w:rFonts w:ascii="Calibri" w:hAnsi="Calibri" w:eastAsia="Times New Roman" w:cs="Calibri"/>
                <w:sz w:val="22"/>
                <w:szCs w:val="22"/>
              </w:rPr>
            </w:pPr>
            <w:r>
              <w:rPr>
                <w:rFonts w:ascii="Calibri" w:hAnsi="Calibri" w:eastAsia="Times New Roman" w:cs="Calibri"/>
                <w:sz w:val="22"/>
                <w:szCs w:val="22"/>
              </w:rPr>
              <w:t>400</w:t>
            </w:r>
          </w:p>
        </w:tc>
      </w:tr>
      <w:tr w14:paraId="009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DA3512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1D6C1D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220</w:t>
            </w:r>
          </w:p>
        </w:tc>
        <w:tc>
          <w:tcPr>
            <w:tcW w:w="0" w:type="auto"/>
            <w:shd w:val="clear" w:color="auto" w:fill="auto"/>
            <w:vAlign w:val="center"/>
          </w:tcPr>
          <w:p w14:paraId="57A55E89">
            <w:pPr>
              <w:jc w:val="center"/>
              <w:rPr>
                <w:rFonts w:ascii="Calibri" w:hAnsi="Calibri" w:eastAsia="Times New Roman" w:cs="Calibri"/>
                <w:sz w:val="22"/>
                <w:szCs w:val="22"/>
              </w:rPr>
            </w:pPr>
            <w:r>
              <w:rPr>
                <w:rFonts w:ascii="Calibri" w:hAnsi="Calibri" w:eastAsia="Times New Roman" w:cs="Calibri"/>
                <w:sz w:val="22"/>
                <w:szCs w:val="22"/>
              </w:rPr>
              <w:t>CETOPROFENO 50MG/2ML INJ IM APRES CX/100 AMP 2ML</w:t>
            </w:r>
          </w:p>
        </w:tc>
        <w:tc>
          <w:tcPr>
            <w:tcW w:w="0" w:type="auto"/>
            <w:shd w:val="clear" w:color="auto" w:fill="auto"/>
            <w:vAlign w:val="center"/>
          </w:tcPr>
          <w:p w14:paraId="7E28A3C7">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8200CB7">
            <w:pPr>
              <w:jc w:val="center"/>
              <w:rPr>
                <w:rFonts w:ascii="Calibri" w:hAnsi="Calibri" w:eastAsia="Times New Roman" w:cs="Calibri"/>
                <w:sz w:val="22"/>
                <w:szCs w:val="22"/>
              </w:rPr>
            </w:pPr>
            <w:r>
              <w:rPr>
                <w:rFonts w:ascii="Calibri" w:hAnsi="Calibri" w:eastAsia="Times New Roman" w:cs="Calibri"/>
                <w:sz w:val="22"/>
                <w:szCs w:val="22"/>
              </w:rPr>
              <w:t>12.000</w:t>
            </w:r>
          </w:p>
        </w:tc>
      </w:tr>
      <w:tr w14:paraId="0AA6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4938DF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0BB9FBA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221</w:t>
            </w:r>
          </w:p>
        </w:tc>
        <w:tc>
          <w:tcPr>
            <w:tcW w:w="0" w:type="auto"/>
            <w:shd w:val="clear" w:color="auto" w:fill="auto"/>
            <w:vAlign w:val="center"/>
          </w:tcPr>
          <w:p w14:paraId="78F8CA9A">
            <w:pPr>
              <w:jc w:val="center"/>
              <w:rPr>
                <w:rFonts w:ascii="Calibri" w:hAnsi="Calibri" w:eastAsia="Times New Roman" w:cs="Calibri"/>
                <w:sz w:val="22"/>
                <w:szCs w:val="22"/>
              </w:rPr>
            </w:pPr>
            <w:r>
              <w:rPr>
                <w:rFonts w:ascii="Calibri" w:hAnsi="Calibri" w:eastAsia="Times New Roman" w:cs="Calibri"/>
                <w:sz w:val="22"/>
                <w:szCs w:val="22"/>
              </w:rPr>
              <w:t>CETOPROFENO 100MG/ML INJ IV F/A</w:t>
            </w:r>
          </w:p>
        </w:tc>
        <w:tc>
          <w:tcPr>
            <w:tcW w:w="0" w:type="auto"/>
            <w:shd w:val="clear" w:color="auto" w:fill="auto"/>
            <w:vAlign w:val="center"/>
          </w:tcPr>
          <w:p w14:paraId="7B815CF8">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2CD88D02">
            <w:pPr>
              <w:jc w:val="center"/>
              <w:rPr>
                <w:rFonts w:ascii="Calibri" w:hAnsi="Calibri" w:eastAsia="Times New Roman" w:cs="Calibri"/>
                <w:sz w:val="22"/>
                <w:szCs w:val="22"/>
              </w:rPr>
            </w:pPr>
            <w:r>
              <w:rPr>
                <w:rFonts w:ascii="Calibri" w:hAnsi="Calibri" w:eastAsia="Times New Roman" w:cs="Calibri"/>
                <w:sz w:val="22"/>
                <w:szCs w:val="22"/>
              </w:rPr>
              <w:t>3.000</w:t>
            </w:r>
          </w:p>
        </w:tc>
      </w:tr>
      <w:tr w14:paraId="4F92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743FF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31C71BD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222</w:t>
            </w:r>
          </w:p>
        </w:tc>
        <w:tc>
          <w:tcPr>
            <w:tcW w:w="0" w:type="auto"/>
            <w:shd w:val="clear" w:color="auto" w:fill="auto"/>
            <w:vAlign w:val="center"/>
          </w:tcPr>
          <w:p w14:paraId="3E839531">
            <w:pPr>
              <w:jc w:val="center"/>
              <w:rPr>
                <w:rFonts w:ascii="Calibri" w:hAnsi="Calibri" w:eastAsia="Times New Roman" w:cs="Calibri"/>
                <w:sz w:val="22"/>
                <w:szCs w:val="22"/>
              </w:rPr>
            </w:pPr>
            <w:r>
              <w:rPr>
                <w:rFonts w:ascii="Calibri" w:hAnsi="Calibri" w:eastAsia="Times New Roman" w:cs="Calibri"/>
                <w:sz w:val="22"/>
                <w:szCs w:val="22"/>
              </w:rPr>
              <w:t>CIMETIDINA 150MG/ML AMP 2ML</w:t>
            </w:r>
          </w:p>
        </w:tc>
        <w:tc>
          <w:tcPr>
            <w:tcW w:w="0" w:type="auto"/>
            <w:shd w:val="clear" w:color="auto" w:fill="auto"/>
            <w:vAlign w:val="center"/>
          </w:tcPr>
          <w:p w14:paraId="58FF5855">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6ECA56C">
            <w:pPr>
              <w:jc w:val="center"/>
              <w:rPr>
                <w:rFonts w:ascii="Calibri" w:hAnsi="Calibri" w:eastAsia="Times New Roman" w:cs="Calibri"/>
                <w:sz w:val="22"/>
                <w:szCs w:val="22"/>
              </w:rPr>
            </w:pPr>
            <w:r>
              <w:rPr>
                <w:rFonts w:ascii="Calibri" w:hAnsi="Calibri" w:eastAsia="Times New Roman" w:cs="Calibri"/>
                <w:sz w:val="22"/>
                <w:szCs w:val="22"/>
              </w:rPr>
              <w:t>3.000</w:t>
            </w:r>
          </w:p>
        </w:tc>
      </w:tr>
      <w:tr w14:paraId="28A9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38DC83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0146B2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223</w:t>
            </w:r>
          </w:p>
        </w:tc>
        <w:tc>
          <w:tcPr>
            <w:tcW w:w="0" w:type="auto"/>
            <w:shd w:val="clear" w:color="auto" w:fill="auto"/>
            <w:vAlign w:val="center"/>
          </w:tcPr>
          <w:p w14:paraId="103FC3BA">
            <w:pPr>
              <w:jc w:val="center"/>
              <w:rPr>
                <w:rFonts w:ascii="Calibri" w:hAnsi="Calibri" w:eastAsia="Times New Roman" w:cs="Calibri"/>
                <w:sz w:val="22"/>
                <w:szCs w:val="22"/>
              </w:rPr>
            </w:pPr>
            <w:r>
              <w:rPr>
                <w:rFonts w:ascii="Calibri" w:hAnsi="Calibri" w:eastAsia="Times New Roman" w:cs="Calibri"/>
                <w:sz w:val="22"/>
                <w:szCs w:val="22"/>
              </w:rPr>
              <w:t>CIPROFLOXACINO, CLOR 2MG/ML SOL. INJETÁVEL  100 ML</w:t>
            </w:r>
          </w:p>
        </w:tc>
        <w:tc>
          <w:tcPr>
            <w:tcW w:w="0" w:type="auto"/>
            <w:shd w:val="clear" w:color="auto" w:fill="auto"/>
            <w:vAlign w:val="center"/>
          </w:tcPr>
          <w:p w14:paraId="794465FF">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5009F284">
            <w:pPr>
              <w:jc w:val="center"/>
              <w:rPr>
                <w:rFonts w:ascii="Calibri" w:hAnsi="Calibri" w:eastAsia="Times New Roman" w:cs="Calibri"/>
                <w:sz w:val="22"/>
                <w:szCs w:val="22"/>
              </w:rPr>
            </w:pPr>
            <w:r>
              <w:rPr>
                <w:rFonts w:ascii="Calibri" w:hAnsi="Calibri" w:eastAsia="Times New Roman" w:cs="Calibri"/>
                <w:sz w:val="22"/>
                <w:szCs w:val="22"/>
              </w:rPr>
              <w:t>2.000</w:t>
            </w:r>
          </w:p>
        </w:tc>
      </w:tr>
      <w:tr w14:paraId="1992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C61B1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1AD194A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224</w:t>
            </w:r>
          </w:p>
        </w:tc>
        <w:tc>
          <w:tcPr>
            <w:tcW w:w="0" w:type="auto"/>
            <w:shd w:val="clear" w:color="auto" w:fill="auto"/>
            <w:vAlign w:val="center"/>
          </w:tcPr>
          <w:p w14:paraId="75402068">
            <w:pPr>
              <w:jc w:val="center"/>
              <w:rPr>
                <w:rFonts w:ascii="Calibri" w:hAnsi="Calibri" w:eastAsia="Times New Roman" w:cs="Calibri"/>
                <w:sz w:val="22"/>
                <w:szCs w:val="22"/>
              </w:rPr>
            </w:pPr>
            <w:r>
              <w:rPr>
                <w:rFonts w:ascii="Calibri" w:hAnsi="Calibri" w:eastAsia="Times New Roman" w:cs="Calibri"/>
                <w:sz w:val="22"/>
                <w:szCs w:val="22"/>
              </w:rPr>
              <w:t>CLINDAMICINA FOSFATO 150MG/ML SOL. INJETÁVEL 4ML</w:t>
            </w:r>
          </w:p>
        </w:tc>
        <w:tc>
          <w:tcPr>
            <w:tcW w:w="0" w:type="auto"/>
            <w:shd w:val="clear" w:color="auto" w:fill="auto"/>
            <w:vAlign w:val="center"/>
          </w:tcPr>
          <w:p w14:paraId="382824E7">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71C73C7">
            <w:pPr>
              <w:jc w:val="center"/>
              <w:rPr>
                <w:rFonts w:ascii="Calibri" w:hAnsi="Calibri" w:eastAsia="Times New Roman" w:cs="Calibri"/>
                <w:sz w:val="22"/>
                <w:szCs w:val="22"/>
              </w:rPr>
            </w:pPr>
            <w:r>
              <w:rPr>
                <w:rFonts w:ascii="Calibri" w:hAnsi="Calibri" w:eastAsia="Times New Roman" w:cs="Calibri"/>
                <w:sz w:val="22"/>
                <w:szCs w:val="22"/>
              </w:rPr>
              <w:t>3.000</w:t>
            </w:r>
          </w:p>
        </w:tc>
      </w:tr>
      <w:tr w14:paraId="0DD0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626252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06D45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225</w:t>
            </w:r>
          </w:p>
        </w:tc>
        <w:tc>
          <w:tcPr>
            <w:tcW w:w="0" w:type="auto"/>
            <w:shd w:val="clear" w:color="auto" w:fill="auto"/>
            <w:vAlign w:val="center"/>
          </w:tcPr>
          <w:p w14:paraId="1B104001">
            <w:pPr>
              <w:jc w:val="center"/>
              <w:rPr>
                <w:rFonts w:ascii="Calibri" w:hAnsi="Calibri" w:eastAsia="Times New Roman" w:cs="Calibri"/>
                <w:sz w:val="22"/>
                <w:szCs w:val="22"/>
              </w:rPr>
            </w:pPr>
            <w:r>
              <w:rPr>
                <w:rFonts w:ascii="Calibri" w:hAnsi="Calibri" w:eastAsia="Times New Roman" w:cs="Calibri"/>
                <w:sz w:val="22"/>
                <w:szCs w:val="22"/>
              </w:rPr>
              <w:t>CLONIDINA, CLORIDRATO 150MCG/ML 1ML</w:t>
            </w:r>
          </w:p>
        </w:tc>
        <w:tc>
          <w:tcPr>
            <w:tcW w:w="0" w:type="auto"/>
            <w:shd w:val="clear" w:color="auto" w:fill="auto"/>
            <w:vAlign w:val="center"/>
          </w:tcPr>
          <w:p w14:paraId="59742D8B">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9041CC3">
            <w:pPr>
              <w:jc w:val="center"/>
              <w:rPr>
                <w:rFonts w:ascii="Calibri" w:hAnsi="Calibri" w:eastAsia="Times New Roman" w:cs="Calibri"/>
                <w:sz w:val="22"/>
                <w:szCs w:val="22"/>
              </w:rPr>
            </w:pPr>
            <w:r>
              <w:rPr>
                <w:rFonts w:ascii="Calibri" w:hAnsi="Calibri" w:eastAsia="Times New Roman" w:cs="Calibri"/>
                <w:sz w:val="22"/>
                <w:szCs w:val="22"/>
              </w:rPr>
              <w:t>1.000</w:t>
            </w:r>
          </w:p>
        </w:tc>
      </w:tr>
      <w:tr w14:paraId="205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D3D1A2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7C202A4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226</w:t>
            </w:r>
          </w:p>
        </w:tc>
        <w:tc>
          <w:tcPr>
            <w:tcW w:w="0" w:type="auto"/>
            <w:shd w:val="clear" w:color="auto" w:fill="auto"/>
            <w:vAlign w:val="center"/>
          </w:tcPr>
          <w:p w14:paraId="79028170">
            <w:pPr>
              <w:jc w:val="center"/>
              <w:rPr>
                <w:rFonts w:ascii="Calibri" w:hAnsi="Calibri" w:eastAsia="Times New Roman" w:cs="Calibri"/>
                <w:sz w:val="22"/>
                <w:szCs w:val="22"/>
              </w:rPr>
            </w:pPr>
            <w:r>
              <w:rPr>
                <w:rFonts w:ascii="Calibri" w:hAnsi="Calibri" w:eastAsia="Times New Roman" w:cs="Calibri"/>
                <w:sz w:val="22"/>
                <w:szCs w:val="22"/>
              </w:rPr>
              <w:t>DESLANOSIDEO 0,2MG/ML SOL. INJETÁVEL   2 ML</w:t>
            </w:r>
          </w:p>
        </w:tc>
        <w:tc>
          <w:tcPr>
            <w:tcW w:w="0" w:type="auto"/>
            <w:shd w:val="clear" w:color="auto" w:fill="auto"/>
            <w:vAlign w:val="center"/>
          </w:tcPr>
          <w:p w14:paraId="702CA6F0">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C0D2BC3">
            <w:pPr>
              <w:jc w:val="center"/>
              <w:rPr>
                <w:rFonts w:ascii="Calibri" w:hAnsi="Calibri" w:eastAsia="Times New Roman" w:cs="Calibri"/>
                <w:sz w:val="22"/>
                <w:szCs w:val="22"/>
              </w:rPr>
            </w:pPr>
            <w:r>
              <w:rPr>
                <w:rFonts w:ascii="Calibri" w:hAnsi="Calibri" w:eastAsia="Times New Roman" w:cs="Calibri"/>
                <w:sz w:val="22"/>
                <w:szCs w:val="22"/>
              </w:rPr>
              <w:t>400</w:t>
            </w:r>
          </w:p>
        </w:tc>
      </w:tr>
      <w:tr w14:paraId="51FA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00845B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0867DAF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227</w:t>
            </w:r>
          </w:p>
        </w:tc>
        <w:tc>
          <w:tcPr>
            <w:tcW w:w="0" w:type="auto"/>
            <w:shd w:val="clear" w:color="auto" w:fill="auto"/>
            <w:vAlign w:val="center"/>
          </w:tcPr>
          <w:p w14:paraId="1348333D">
            <w:pPr>
              <w:jc w:val="center"/>
              <w:rPr>
                <w:rFonts w:ascii="Calibri" w:hAnsi="Calibri" w:eastAsia="Times New Roman" w:cs="Calibri"/>
                <w:sz w:val="22"/>
                <w:szCs w:val="22"/>
              </w:rPr>
            </w:pPr>
            <w:r>
              <w:rPr>
                <w:rFonts w:ascii="Calibri" w:hAnsi="Calibri" w:eastAsia="Times New Roman" w:cs="Calibri"/>
                <w:sz w:val="22"/>
                <w:szCs w:val="22"/>
              </w:rPr>
              <w:t>DEXAMETASONA, FOSFATO DISSODICO 2MG/ML</w:t>
            </w:r>
          </w:p>
        </w:tc>
        <w:tc>
          <w:tcPr>
            <w:tcW w:w="0" w:type="auto"/>
            <w:shd w:val="clear" w:color="auto" w:fill="auto"/>
            <w:vAlign w:val="center"/>
          </w:tcPr>
          <w:p w14:paraId="53E26827">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FC27477">
            <w:pPr>
              <w:jc w:val="center"/>
              <w:rPr>
                <w:rFonts w:ascii="Calibri" w:hAnsi="Calibri" w:eastAsia="Times New Roman" w:cs="Calibri"/>
                <w:sz w:val="22"/>
                <w:szCs w:val="22"/>
              </w:rPr>
            </w:pPr>
            <w:r>
              <w:rPr>
                <w:rFonts w:ascii="Calibri" w:hAnsi="Calibri" w:eastAsia="Times New Roman" w:cs="Calibri"/>
                <w:sz w:val="22"/>
                <w:szCs w:val="22"/>
              </w:rPr>
              <w:t>5.000</w:t>
            </w:r>
          </w:p>
        </w:tc>
      </w:tr>
      <w:tr w14:paraId="6902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BD36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67E1FEA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228</w:t>
            </w:r>
          </w:p>
        </w:tc>
        <w:tc>
          <w:tcPr>
            <w:tcW w:w="0" w:type="auto"/>
            <w:shd w:val="clear" w:color="auto" w:fill="auto"/>
            <w:vAlign w:val="center"/>
          </w:tcPr>
          <w:p w14:paraId="63F27706">
            <w:pPr>
              <w:jc w:val="center"/>
              <w:rPr>
                <w:rFonts w:ascii="Calibri" w:hAnsi="Calibri" w:eastAsia="Times New Roman" w:cs="Calibri"/>
                <w:sz w:val="22"/>
                <w:szCs w:val="22"/>
              </w:rPr>
            </w:pPr>
            <w:r>
              <w:rPr>
                <w:rFonts w:ascii="Calibri" w:hAnsi="Calibri" w:eastAsia="Times New Roman" w:cs="Calibri"/>
                <w:sz w:val="22"/>
                <w:szCs w:val="22"/>
              </w:rPr>
              <w:t>DICLOFENACO SÓDICO INJ. 75 MG/3 ML</w:t>
            </w:r>
          </w:p>
        </w:tc>
        <w:tc>
          <w:tcPr>
            <w:tcW w:w="0" w:type="auto"/>
            <w:shd w:val="clear" w:color="auto" w:fill="auto"/>
            <w:vAlign w:val="center"/>
          </w:tcPr>
          <w:p w14:paraId="67CD09C7">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FFD0703">
            <w:pPr>
              <w:jc w:val="center"/>
              <w:rPr>
                <w:rFonts w:ascii="Calibri" w:hAnsi="Calibri" w:eastAsia="Times New Roman" w:cs="Calibri"/>
                <w:sz w:val="22"/>
                <w:szCs w:val="22"/>
              </w:rPr>
            </w:pPr>
            <w:r>
              <w:rPr>
                <w:rFonts w:ascii="Calibri" w:hAnsi="Calibri" w:eastAsia="Times New Roman" w:cs="Calibri"/>
                <w:sz w:val="22"/>
                <w:szCs w:val="22"/>
              </w:rPr>
              <w:t>20.000</w:t>
            </w:r>
          </w:p>
        </w:tc>
      </w:tr>
      <w:tr w14:paraId="48F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C22C2A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4C91FC7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229</w:t>
            </w:r>
          </w:p>
        </w:tc>
        <w:tc>
          <w:tcPr>
            <w:tcW w:w="0" w:type="auto"/>
            <w:shd w:val="clear" w:color="auto" w:fill="auto"/>
            <w:vAlign w:val="center"/>
          </w:tcPr>
          <w:p w14:paraId="178F8135">
            <w:pPr>
              <w:jc w:val="center"/>
              <w:rPr>
                <w:rFonts w:ascii="Calibri" w:hAnsi="Calibri" w:eastAsia="Times New Roman" w:cs="Calibri"/>
                <w:sz w:val="22"/>
                <w:szCs w:val="22"/>
              </w:rPr>
            </w:pPr>
            <w:r>
              <w:rPr>
                <w:rFonts w:ascii="Calibri" w:hAnsi="Calibri" w:eastAsia="Times New Roman" w:cs="Calibri"/>
                <w:sz w:val="22"/>
                <w:szCs w:val="22"/>
              </w:rPr>
              <w:t>ENOXAPARINA 40MG/0,4ML</w:t>
            </w:r>
          </w:p>
        </w:tc>
        <w:tc>
          <w:tcPr>
            <w:tcW w:w="0" w:type="auto"/>
            <w:shd w:val="clear" w:color="auto" w:fill="auto"/>
            <w:vAlign w:val="center"/>
          </w:tcPr>
          <w:p w14:paraId="775C7A29">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1C761AB">
            <w:pPr>
              <w:jc w:val="center"/>
              <w:rPr>
                <w:rFonts w:ascii="Calibri" w:hAnsi="Calibri" w:eastAsia="Times New Roman" w:cs="Calibri"/>
                <w:sz w:val="22"/>
                <w:szCs w:val="22"/>
              </w:rPr>
            </w:pPr>
            <w:r>
              <w:rPr>
                <w:rFonts w:ascii="Calibri" w:hAnsi="Calibri" w:eastAsia="Times New Roman" w:cs="Calibri"/>
                <w:sz w:val="22"/>
                <w:szCs w:val="22"/>
              </w:rPr>
              <w:t>1.000</w:t>
            </w:r>
          </w:p>
        </w:tc>
      </w:tr>
      <w:tr w14:paraId="2A1F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45E17A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38BDE6F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230</w:t>
            </w:r>
          </w:p>
        </w:tc>
        <w:tc>
          <w:tcPr>
            <w:tcW w:w="0" w:type="auto"/>
            <w:shd w:val="clear" w:color="auto" w:fill="auto"/>
            <w:vAlign w:val="center"/>
          </w:tcPr>
          <w:p w14:paraId="68534DC7">
            <w:pPr>
              <w:jc w:val="center"/>
              <w:rPr>
                <w:rFonts w:ascii="Calibri" w:hAnsi="Calibri" w:eastAsia="Times New Roman" w:cs="Calibri"/>
                <w:sz w:val="22"/>
                <w:szCs w:val="22"/>
              </w:rPr>
            </w:pPr>
            <w:r>
              <w:rPr>
                <w:rFonts w:ascii="Calibri" w:hAnsi="Calibri" w:eastAsia="Times New Roman" w:cs="Calibri"/>
                <w:sz w:val="22"/>
                <w:szCs w:val="22"/>
              </w:rPr>
              <w:t>ENOXAPARINA 60MG/0,6ML</w:t>
            </w:r>
          </w:p>
        </w:tc>
        <w:tc>
          <w:tcPr>
            <w:tcW w:w="0" w:type="auto"/>
            <w:shd w:val="clear" w:color="auto" w:fill="auto"/>
            <w:vAlign w:val="center"/>
          </w:tcPr>
          <w:p w14:paraId="5EDBAB4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C46906C">
            <w:pPr>
              <w:jc w:val="center"/>
              <w:rPr>
                <w:rFonts w:ascii="Calibri" w:hAnsi="Calibri" w:eastAsia="Times New Roman" w:cs="Calibri"/>
                <w:sz w:val="22"/>
                <w:szCs w:val="22"/>
              </w:rPr>
            </w:pPr>
            <w:r>
              <w:rPr>
                <w:rFonts w:ascii="Calibri" w:hAnsi="Calibri" w:eastAsia="Times New Roman" w:cs="Calibri"/>
                <w:sz w:val="22"/>
                <w:szCs w:val="22"/>
              </w:rPr>
              <w:t>500</w:t>
            </w:r>
          </w:p>
        </w:tc>
      </w:tr>
      <w:tr w14:paraId="3E15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AF1B5E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75DBC9B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231</w:t>
            </w:r>
          </w:p>
        </w:tc>
        <w:tc>
          <w:tcPr>
            <w:tcW w:w="0" w:type="auto"/>
            <w:shd w:val="clear" w:color="auto" w:fill="auto"/>
            <w:vAlign w:val="center"/>
          </w:tcPr>
          <w:p w14:paraId="0BD63BD0">
            <w:pPr>
              <w:jc w:val="center"/>
              <w:rPr>
                <w:rFonts w:ascii="Calibri" w:hAnsi="Calibri" w:eastAsia="Times New Roman" w:cs="Calibri"/>
                <w:sz w:val="22"/>
                <w:szCs w:val="22"/>
              </w:rPr>
            </w:pPr>
            <w:r>
              <w:rPr>
                <w:rFonts w:ascii="Calibri" w:hAnsi="Calibri" w:eastAsia="Times New Roman" w:cs="Calibri"/>
                <w:sz w:val="22"/>
                <w:szCs w:val="22"/>
              </w:rPr>
              <w:t>ETILEFRINA, CLOR.  INJ. 10 MG CX. C/ 6 AMP. X 1 ML</w:t>
            </w:r>
          </w:p>
        </w:tc>
        <w:tc>
          <w:tcPr>
            <w:tcW w:w="0" w:type="auto"/>
            <w:shd w:val="clear" w:color="auto" w:fill="auto"/>
            <w:vAlign w:val="center"/>
          </w:tcPr>
          <w:p w14:paraId="34C1553B">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7EF9AE3">
            <w:pPr>
              <w:jc w:val="center"/>
              <w:rPr>
                <w:rFonts w:ascii="Calibri" w:hAnsi="Calibri" w:eastAsia="Times New Roman" w:cs="Calibri"/>
                <w:sz w:val="22"/>
                <w:szCs w:val="22"/>
              </w:rPr>
            </w:pPr>
            <w:r>
              <w:rPr>
                <w:rFonts w:ascii="Calibri" w:hAnsi="Calibri" w:eastAsia="Times New Roman" w:cs="Calibri"/>
                <w:sz w:val="22"/>
                <w:szCs w:val="22"/>
              </w:rPr>
              <w:t>240</w:t>
            </w:r>
          </w:p>
        </w:tc>
      </w:tr>
      <w:tr w14:paraId="782B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C7A55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B1EAE2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232</w:t>
            </w:r>
          </w:p>
        </w:tc>
        <w:tc>
          <w:tcPr>
            <w:tcW w:w="0" w:type="auto"/>
            <w:shd w:val="clear" w:color="auto" w:fill="auto"/>
            <w:vAlign w:val="center"/>
          </w:tcPr>
          <w:p w14:paraId="530C0D2C">
            <w:pPr>
              <w:jc w:val="center"/>
              <w:rPr>
                <w:rFonts w:ascii="Calibri" w:hAnsi="Calibri" w:eastAsia="Times New Roman" w:cs="Calibri"/>
                <w:sz w:val="22"/>
                <w:szCs w:val="22"/>
              </w:rPr>
            </w:pPr>
            <w:r>
              <w:rPr>
                <w:rFonts w:ascii="Calibri" w:hAnsi="Calibri" w:eastAsia="Times New Roman" w:cs="Calibri"/>
                <w:sz w:val="22"/>
                <w:szCs w:val="22"/>
              </w:rPr>
              <w:t>ESCOPOLAMINA, BUTILBROMETO 20MG/ML SOL. INJETÁVEL</w:t>
            </w:r>
          </w:p>
        </w:tc>
        <w:tc>
          <w:tcPr>
            <w:tcW w:w="0" w:type="auto"/>
            <w:shd w:val="clear" w:color="auto" w:fill="auto"/>
            <w:vAlign w:val="center"/>
          </w:tcPr>
          <w:p w14:paraId="10622642">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0625A37">
            <w:pPr>
              <w:jc w:val="center"/>
              <w:rPr>
                <w:rFonts w:ascii="Calibri" w:hAnsi="Calibri" w:eastAsia="Times New Roman" w:cs="Calibri"/>
                <w:sz w:val="22"/>
                <w:szCs w:val="22"/>
              </w:rPr>
            </w:pPr>
            <w:r>
              <w:rPr>
                <w:rFonts w:ascii="Calibri" w:hAnsi="Calibri" w:eastAsia="Times New Roman" w:cs="Calibri"/>
                <w:sz w:val="22"/>
                <w:szCs w:val="22"/>
              </w:rPr>
              <w:t>3.000</w:t>
            </w:r>
          </w:p>
        </w:tc>
      </w:tr>
      <w:tr w14:paraId="38C2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046CD5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7740D88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233</w:t>
            </w:r>
          </w:p>
        </w:tc>
        <w:tc>
          <w:tcPr>
            <w:tcW w:w="0" w:type="auto"/>
            <w:shd w:val="clear" w:color="auto" w:fill="auto"/>
            <w:vAlign w:val="center"/>
          </w:tcPr>
          <w:p w14:paraId="0DBF7CED">
            <w:pPr>
              <w:jc w:val="center"/>
              <w:rPr>
                <w:rFonts w:ascii="Calibri" w:hAnsi="Calibri" w:eastAsia="Times New Roman" w:cs="Calibri"/>
                <w:sz w:val="22"/>
                <w:szCs w:val="22"/>
              </w:rPr>
            </w:pPr>
            <w:r>
              <w:rPr>
                <w:rFonts w:ascii="Calibri" w:hAnsi="Calibri" w:eastAsia="Times New Roman" w:cs="Calibri"/>
                <w:sz w:val="22"/>
                <w:szCs w:val="22"/>
              </w:rPr>
              <w:t>ESCOPOLAMINA, BUTILBROMETO 4MG/ML + DIPIRONA SÓDICA 500MG/ML SOL. INJETÁVEL</w:t>
            </w:r>
          </w:p>
        </w:tc>
        <w:tc>
          <w:tcPr>
            <w:tcW w:w="0" w:type="auto"/>
            <w:shd w:val="clear" w:color="auto" w:fill="auto"/>
            <w:vAlign w:val="center"/>
          </w:tcPr>
          <w:p w14:paraId="0628475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244E99B">
            <w:pPr>
              <w:jc w:val="center"/>
              <w:rPr>
                <w:rFonts w:ascii="Calibri" w:hAnsi="Calibri" w:eastAsia="Times New Roman" w:cs="Calibri"/>
                <w:sz w:val="22"/>
                <w:szCs w:val="22"/>
              </w:rPr>
            </w:pPr>
            <w:r>
              <w:rPr>
                <w:rFonts w:ascii="Calibri" w:hAnsi="Calibri" w:eastAsia="Times New Roman" w:cs="Calibri"/>
                <w:sz w:val="22"/>
                <w:szCs w:val="22"/>
              </w:rPr>
              <w:t>12.000</w:t>
            </w:r>
          </w:p>
        </w:tc>
      </w:tr>
      <w:tr w14:paraId="53A1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4D20F9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9ADAF2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234</w:t>
            </w:r>
          </w:p>
        </w:tc>
        <w:tc>
          <w:tcPr>
            <w:tcW w:w="0" w:type="auto"/>
            <w:shd w:val="clear" w:color="auto" w:fill="auto"/>
            <w:vAlign w:val="center"/>
          </w:tcPr>
          <w:p w14:paraId="0725896C">
            <w:pPr>
              <w:jc w:val="center"/>
              <w:rPr>
                <w:rFonts w:ascii="Calibri" w:hAnsi="Calibri" w:eastAsia="Times New Roman" w:cs="Calibri"/>
                <w:sz w:val="22"/>
                <w:szCs w:val="22"/>
              </w:rPr>
            </w:pPr>
            <w:r>
              <w:rPr>
                <w:rFonts w:ascii="Calibri" w:hAnsi="Calibri" w:eastAsia="Times New Roman" w:cs="Calibri"/>
                <w:sz w:val="22"/>
                <w:szCs w:val="22"/>
              </w:rPr>
              <w:t>FITOMENADIONA (VITAMINA K) 10MG/ML SOL. INJ. 1ML IM</w:t>
            </w:r>
          </w:p>
        </w:tc>
        <w:tc>
          <w:tcPr>
            <w:tcW w:w="0" w:type="auto"/>
            <w:shd w:val="clear" w:color="auto" w:fill="auto"/>
            <w:vAlign w:val="center"/>
          </w:tcPr>
          <w:p w14:paraId="4615995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5A7DB9F">
            <w:pPr>
              <w:jc w:val="center"/>
              <w:rPr>
                <w:rFonts w:ascii="Calibri" w:hAnsi="Calibri" w:eastAsia="Times New Roman" w:cs="Calibri"/>
                <w:sz w:val="22"/>
                <w:szCs w:val="22"/>
              </w:rPr>
            </w:pPr>
            <w:r>
              <w:rPr>
                <w:rFonts w:ascii="Calibri" w:hAnsi="Calibri" w:eastAsia="Times New Roman" w:cs="Calibri"/>
                <w:sz w:val="22"/>
                <w:szCs w:val="22"/>
              </w:rPr>
              <w:t>600</w:t>
            </w:r>
          </w:p>
        </w:tc>
      </w:tr>
      <w:tr w14:paraId="59C4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658B3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779AED6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235</w:t>
            </w:r>
          </w:p>
        </w:tc>
        <w:tc>
          <w:tcPr>
            <w:tcW w:w="0" w:type="auto"/>
            <w:shd w:val="clear" w:color="auto" w:fill="auto"/>
            <w:vAlign w:val="center"/>
          </w:tcPr>
          <w:p w14:paraId="0D93B277">
            <w:pPr>
              <w:jc w:val="center"/>
              <w:rPr>
                <w:rFonts w:ascii="Calibri" w:hAnsi="Calibri" w:eastAsia="Times New Roman" w:cs="Calibri"/>
                <w:sz w:val="22"/>
                <w:szCs w:val="22"/>
              </w:rPr>
            </w:pPr>
            <w:r>
              <w:rPr>
                <w:rFonts w:ascii="Calibri" w:hAnsi="Calibri" w:eastAsia="Times New Roman" w:cs="Calibri"/>
                <w:sz w:val="22"/>
                <w:szCs w:val="22"/>
              </w:rPr>
              <w:t>GENTAMICINA, SULFATO 40MG/ML, SOLUÇÃO INJETÁVEL, AMPOLA COM 2ML (80MG )</w:t>
            </w:r>
          </w:p>
        </w:tc>
        <w:tc>
          <w:tcPr>
            <w:tcW w:w="0" w:type="auto"/>
            <w:shd w:val="clear" w:color="auto" w:fill="auto"/>
            <w:vAlign w:val="center"/>
          </w:tcPr>
          <w:p w14:paraId="76322B5C">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DB66819">
            <w:pPr>
              <w:jc w:val="center"/>
              <w:rPr>
                <w:rFonts w:ascii="Calibri" w:hAnsi="Calibri" w:eastAsia="Times New Roman" w:cs="Calibri"/>
                <w:sz w:val="22"/>
                <w:szCs w:val="22"/>
              </w:rPr>
            </w:pPr>
            <w:r>
              <w:rPr>
                <w:rFonts w:ascii="Calibri" w:hAnsi="Calibri" w:eastAsia="Times New Roman" w:cs="Calibri"/>
                <w:sz w:val="22"/>
                <w:szCs w:val="22"/>
              </w:rPr>
              <w:t>1.500</w:t>
            </w:r>
          </w:p>
        </w:tc>
      </w:tr>
      <w:tr w14:paraId="0D6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0BDED5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7146F52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236</w:t>
            </w:r>
          </w:p>
        </w:tc>
        <w:tc>
          <w:tcPr>
            <w:tcW w:w="0" w:type="auto"/>
            <w:shd w:val="clear" w:color="auto" w:fill="auto"/>
            <w:vAlign w:val="center"/>
          </w:tcPr>
          <w:p w14:paraId="4A389FA1">
            <w:pPr>
              <w:jc w:val="center"/>
              <w:rPr>
                <w:rFonts w:ascii="Calibri" w:hAnsi="Calibri" w:eastAsia="Times New Roman" w:cs="Calibri"/>
                <w:sz w:val="22"/>
                <w:szCs w:val="22"/>
              </w:rPr>
            </w:pPr>
            <w:r>
              <w:rPr>
                <w:rFonts w:ascii="Calibri" w:hAnsi="Calibri" w:eastAsia="Times New Roman" w:cs="Calibri"/>
                <w:sz w:val="22"/>
                <w:szCs w:val="22"/>
              </w:rPr>
              <w:t>GLICOSE HIPERTÔNICA INJ. 25% 10 ML</w:t>
            </w:r>
          </w:p>
        </w:tc>
        <w:tc>
          <w:tcPr>
            <w:tcW w:w="0" w:type="auto"/>
            <w:shd w:val="clear" w:color="auto" w:fill="auto"/>
            <w:vAlign w:val="center"/>
          </w:tcPr>
          <w:p w14:paraId="7950CD0F">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2BD7B608">
            <w:pPr>
              <w:jc w:val="center"/>
              <w:rPr>
                <w:rFonts w:ascii="Calibri" w:hAnsi="Calibri" w:eastAsia="Times New Roman" w:cs="Calibri"/>
                <w:sz w:val="22"/>
                <w:szCs w:val="22"/>
              </w:rPr>
            </w:pPr>
            <w:r>
              <w:rPr>
                <w:rFonts w:ascii="Calibri" w:hAnsi="Calibri" w:eastAsia="Times New Roman" w:cs="Calibri"/>
                <w:sz w:val="22"/>
                <w:szCs w:val="22"/>
              </w:rPr>
              <w:t>2.000</w:t>
            </w:r>
          </w:p>
        </w:tc>
      </w:tr>
      <w:tr w14:paraId="5745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98058D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4BDC57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237</w:t>
            </w:r>
          </w:p>
        </w:tc>
        <w:tc>
          <w:tcPr>
            <w:tcW w:w="0" w:type="auto"/>
            <w:shd w:val="clear" w:color="auto" w:fill="auto"/>
            <w:vAlign w:val="center"/>
          </w:tcPr>
          <w:p w14:paraId="5F1FCE32">
            <w:pPr>
              <w:jc w:val="center"/>
              <w:rPr>
                <w:rFonts w:ascii="Calibri" w:hAnsi="Calibri" w:eastAsia="Times New Roman" w:cs="Calibri"/>
                <w:sz w:val="22"/>
                <w:szCs w:val="22"/>
              </w:rPr>
            </w:pPr>
            <w:r>
              <w:rPr>
                <w:rFonts w:ascii="Calibri" w:hAnsi="Calibri" w:eastAsia="Times New Roman" w:cs="Calibri"/>
                <w:sz w:val="22"/>
                <w:szCs w:val="22"/>
              </w:rPr>
              <w:t>GLUCONATO DE CÁLCIO 10%  0,5MG/ML 10 ML</w:t>
            </w:r>
          </w:p>
        </w:tc>
        <w:tc>
          <w:tcPr>
            <w:tcW w:w="0" w:type="auto"/>
            <w:shd w:val="clear" w:color="auto" w:fill="auto"/>
            <w:vAlign w:val="center"/>
          </w:tcPr>
          <w:p w14:paraId="623645C1">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71EE50A">
            <w:pPr>
              <w:jc w:val="center"/>
              <w:rPr>
                <w:rFonts w:ascii="Calibri" w:hAnsi="Calibri" w:eastAsia="Times New Roman" w:cs="Calibri"/>
                <w:sz w:val="22"/>
                <w:szCs w:val="22"/>
              </w:rPr>
            </w:pPr>
            <w:r>
              <w:rPr>
                <w:rFonts w:ascii="Calibri" w:hAnsi="Calibri" w:eastAsia="Times New Roman" w:cs="Calibri"/>
                <w:sz w:val="22"/>
                <w:szCs w:val="22"/>
              </w:rPr>
              <w:t>600</w:t>
            </w:r>
          </w:p>
        </w:tc>
      </w:tr>
      <w:tr w14:paraId="3150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17F39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8DCF47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238</w:t>
            </w:r>
          </w:p>
        </w:tc>
        <w:tc>
          <w:tcPr>
            <w:tcW w:w="0" w:type="auto"/>
            <w:shd w:val="clear" w:color="auto" w:fill="auto"/>
            <w:vAlign w:val="center"/>
          </w:tcPr>
          <w:p w14:paraId="3F9C2146">
            <w:pPr>
              <w:jc w:val="center"/>
              <w:rPr>
                <w:rFonts w:ascii="Calibri" w:hAnsi="Calibri" w:eastAsia="Times New Roman" w:cs="Calibri"/>
                <w:sz w:val="22"/>
                <w:szCs w:val="22"/>
              </w:rPr>
            </w:pPr>
            <w:r>
              <w:rPr>
                <w:rFonts w:ascii="Calibri" w:hAnsi="Calibri" w:eastAsia="Times New Roman" w:cs="Calibri"/>
                <w:sz w:val="22"/>
                <w:szCs w:val="22"/>
              </w:rPr>
              <w:t>HIDRALAZINA 20MG/1ML INJ.</w:t>
            </w:r>
          </w:p>
        </w:tc>
        <w:tc>
          <w:tcPr>
            <w:tcW w:w="0" w:type="auto"/>
            <w:shd w:val="clear" w:color="auto" w:fill="auto"/>
            <w:vAlign w:val="center"/>
          </w:tcPr>
          <w:p w14:paraId="63B5474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C7D631D">
            <w:pPr>
              <w:jc w:val="center"/>
              <w:rPr>
                <w:rFonts w:ascii="Calibri" w:hAnsi="Calibri" w:eastAsia="Times New Roman" w:cs="Calibri"/>
                <w:sz w:val="22"/>
                <w:szCs w:val="22"/>
              </w:rPr>
            </w:pPr>
            <w:r>
              <w:rPr>
                <w:rFonts w:ascii="Calibri" w:hAnsi="Calibri" w:eastAsia="Times New Roman" w:cs="Calibri"/>
                <w:sz w:val="22"/>
                <w:szCs w:val="22"/>
              </w:rPr>
              <w:t>1.000</w:t>
            </w:r>
          </w:p>
        </w:tc>
      </w:tr>
      <w:tr w14:paraId="5264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8DA95D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4B4533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239</w:t>
            </w:r>
          </w:p>
        </w:tc>
        <w:tc>
          <w:tcPr>
            <w:tcW w:w="0" w:type="auto"/>
            <w:shd w:val="clear" w:color="auto" w:fill="auto"/>
            <w:vAlign w:val="center"/>
          </w:tcPr>
          <w:p w14:paraId="34E86E12">
            <w:pPr>
              <w:jc w:val="center"/>
              <w:rPr>
                <w:rFonts w:ascii="Calibri" w:hAnsi="Calibri" w:eastAsia="Times New Roman" w:cs="Calibri"/>
                <w:sz w:val="22"/>
                <w:szCs w:val="22"/>
              </w:rPr>
            </w:pPr>
            <w:r>
              <w:rPr>
                <w:rFonts w:ascii="Calibri" w:hAnsi="Calibri" w:eastAsia="Times New Roman" w:cs="Calibri"/>
                <w:sz w:val="22"/>
                <w:szCs w:val="22"/>
              </w:rPr>
              <w:t>IMUNOGLOBULINA HUMANA ANTI-D (300 MICROGRAMAS/2ML)</w:t>
            </w:r>
          </w:p>
        </w:tc>
        <w:tc>
          <w:tcPr>
            <w:tcW w:w="0" w:type="auto"/>
            <w:shd w:val="clear" w:color="auto" w:fill="auto"/>
            <w:vAlign w:val="center"/>
          </w:tcPr>
          <w:p w14:paraId="53D3784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2B9865E">
            <w:pPr>
              <w:jc w:val="center"/>
              <w:rPr>
                <w:rFonts w:ascii="Calibri" w:hAnsi="Calibri" w:eastAsia="Times New Roman" w:cs="Calibri"/>
                <w:sz w:val="22"/>
                <w:szCs w:val="22"/>
              </w:rPr>
            </w:pPr>
            <w:r>
              <w:rPr>
                <w:rFonts w:ascii="Calibri" w:hAnsi="Calibri" w:eastAsia="Times New Roman" w:cs="Calibri"/>
                <w:sz w:val="22"/>
                <w:szCs w:val="22"/>
              </w:rPr>
              <w:t>200</w:t>
            </w:r>
          </w:p>
        </w:tc>
      </w:tr>
      <w:tr w14:paraId="55CD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BDF44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3F45341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240</w:t>
            </w:r>
          </w:p>
        </w:tc>
        <w:tc>
          <w:tcPr>
            <w:tcW w:w="0" w:type="auto"/>
            <w:shd w:val="clear" w:color="auto" w:fill="auto"/>
            <w:vAlign w:val="center"/>
          </w:tcPr>
          <w:p w14:paraId="5CEB9C6F">
            <w:pPr>
              <w:jc w:val="center"/>
              <w:rPr>
                <w:rFonts w:ascii="Calibri" w:hAnsi="Calibri" w:eastAsia="Times New Roman" w:cs="Calibri"/>
                <w:sz w:val="22"/>
                <w:szCs w:val="22"/>
              </w:rPr>
            </w:pPr>
            <w:r>
              <w:rPr>
                <w:rFonts w:ascii="Calibri" w:hAnsi="Calibri" w:eastAsia="Times New Roman" w:cs="Calibri"/>
                <w:sz w:val="22"/>
                <w:szCs w:val="22"/>
              </w:rPr>
              <w:t>LIDOCAÍNA 2 % C/ VASO F/A X 20ML</w:t>
            </w:r>
          </w:p>
        </w:tc>
        <w:tc>
          <w:tcPr>
            <w:tcW w:w="0" w:type="auto"/>
            <w:shd w:val="clear" w:color="auto" w:fill="auto"/>
            <w:vAlign w:val="center"/>
          </w:tcPr>
          <w:p w14:paraId="55DD3ED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3C19DBF">
            <w:pPr>
              <w:jc w:val="center"/>
              <w:rPr>
                <w:rFonts w:ascii="Calibri" w:hAnsi="Calibri" w:eastAsia="Times New Roman" w:cs="Calibri"/>
                <w:sz w:val="22"/>
                <w:szCs w:val="22"/>
              </w:rPr>
            </w:pPr>
            <w:r>
              <w:rPr>
                <w:rFonts w:ascii="Calibri" w:hAnsi="Calibri" w:eastAsia="Times New Roman" w:cs="Calibri"/>
                <w:sz w:val="22"/>
                <w:szCs w:val="22"/>
              </w:rPr>
              <w:t>400</w:t>
            </w:r>
          </w:p>
        </w:tc>
      </w:tr>
      <w:tr w14:paraId="6A92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4D0C1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17A9E7C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241</w:t>
            </w:r>
          </w:p>
        </w:tc>
        <w:tc>
          <w:tcPr>
            <w:tcW w:w="0" w:type="auto"/>
            <w:shd w:val="clear" w:color="auto" w:fill="auto"/>
            <w:vAlign w:val="center"/>
          </w:tcPr>
          <w:p w14:paraId="6C2E2C89">
            <w:pPr>
              <w:jc w:val="center"/>
              <w:rPr>
                <w:rFonts w:ascii="Calibri" w:hAnsi="Calibri" w:eastAsia="Times New Roman" w:cs="Calibri"/>
                <w:sz w:val="22"/>
                <w:szCs w:val="22"/>
              </w:rPr>
            </w:pPr>
            <w:r>
              <w:rPr>
                <w:rFonts w:ascii="Calibri" w:hAnsi="Calibri" w:eastAsia="Times New Roman" w:cs="Calibri"/>
                <w:sz w:val="22"/>
                <w:szCs w:val="22"/>
              </w:rPr>
              <w:t>METILERGOMETRINA, MALEATO 0,2MG/1ML INJ.</w:t>
            </w:r>
          </w:p>
        </w:tc>
        <w:tc>
          <w:tcPr>
            <w:tcW w:w="0" w:type="auto"/>
            <w:shd w:val="clear" w:color="auto" w:fill="auto"/>
            <w:vAlign w:val="center"/>
          </w:tcPr>
          <w:p w14:paraId="426F832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B071A8D">
            <w:pPr>
              <w:jc w:val="center"/>
              <w:rPr>
                <w:rFonts w:ascii="Calibri" w:hAnsi="Calibri" w:eastAsia="Times New Roman" w:cs="Calibri"/>
                <w:sz w:val="22"/>
                <w:szCs w:val="22"/>
              </w:rPr>
            </w:pPr>
            <w:r>
              <w:rPr>
                <w:rFonts w:ascii="Calibri" w:hAnsi="Calibri" w:eastAsia="Times New Roman" w:cs="Calibri"/>
                <w:sz w:val="22"/>
                <w:szCs w:val="22"/>
              </w:rPr>
              <w:t>200</w:t>
            </w:r>
          </w:p>
        </w:tc>
      </w:tr>
      <w:tr w14:paraId="4A19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68E53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462EFAE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242</w:t>
            </w:r>
          </w:p>
        </w:tc>
        <w:tc>
          <w:tcPr>
            <w:tcW w:w="0" w:type="auto"/>
            <w:shd w:val="clear" w:color="auto" w:fill="auto"/>
            <w:vAlign w:val="center"/>
          </w:tcPr>
          <w:p w14:paraId="135D1E8E">
            <w:pPr>
              <w:jc w:val="center"/>
              <w:rPr>
                <w:rFonts w:ascii="Calibri" w:hAnsi="Calibri" w:eastAsia="Times New Roman" w:cs="Calibri"/>
                <w:sz w:val="22"/>
                <w:szCs w:val="22"/>
              </w:rPr>
            </w:pPr>
            <w:r>
              <w:rPr>
                <w:rFonts w:ascii="Calibri" w:hAnsi="Calibri" w:eastAsia="Times New Roman" w:cs="Calibri"/>
                <w:sz w:val="22"/>
                <w:szCs w:val="22"/>
              </w:rPr>
              <w:t>METRONIDAZOL 500 MG INJ. FRASCO C/ 100 ML F/A</w:t>
            </w:r>
          </w:p>
        </w:tc>
        <w:tc>
          <w:tcPr>
            <w:tcW w:w="0" w:type="auto"/>
            <w:shd w:val="clear" w:color="auto" w:fill="auto"/>
            <w:vAlign w:val="center"/>
          </w:tcPr>
          <w:p w14:paraId="7669F9DC">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5AA369AD">
            <w:pPr>
              <w:jc w:val="center"/>
              <w:rPr>
                <w:rFonts w:ascii="Calibri" w:hAnsi="Calibri" w:eastAsia="Times New Roman" w:cs="Calibri"/>
                <w:sz w:val="22"/>
                <w:szCs w:val="22"/>
              </w:rPr>
            </w:pPr>
            <w:r>
              <w:rPr>
                <w:rFonts w:ascii="Calibri" w:hAnsi="Calibri" w:eastAsia="Times New Roman" w:cs="Calibri"/>
                <w:sz w:val="22"/>
                <w:szCs w:val="22"/>
              </w:rPr>
              <w:t>2.000</w:t>
            </w:r>
          </w:p>
        </w:tc>
      </w:tr>
      <w:tr w14:paraId="6648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1F1B3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108F5DC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243</w:t>
            </w:r>
          </w:p>
        </w:tc>
        <w:tc>
          <w:tcPr>
            <w:tcW w:w="0" w:type="auto"/>
            <w:shd w:val="clear" w:color="auto" w:fill="auto"/>
            <w:vAlign w:val="center"/>
          </w:tcPr>
          <w:p w14:paraId="670DE30D">
            <w:pPr>
              <w:jc w:val="center"/>
              <w:rPr>
                <w:rFonts w:ascii="Calibri" w:hAnsi="Calibri" w:eastAsia="Times New Roman" w:cs="Calibri"/>
                <w:sz w:val="22"/>
                <w:szCs w:val="22"/>
              </w:rPr>
            </w:pPr>
            <w:r>
              <w:rPr>
                <w:rFonts w:ascii="Calibri" w:hAnsi="Calibri" w:eastAsia="Times New Roman" w:cs="Calibri"/>
                <w:sz w:val="22"/>
                <w:szCs w:val="22"/>
              </w:rPr>
              <w:t>NITROGLICERINA 5MG/ML, SOLUCAO INJETAVEL 10ML</w:t>
            </w:r>
          </w:p>
        </w:tc>
        <w:tc>
          <w:tcPr>
            <w:tcW w:w="0" w:type="auto"/>
            <w:shd w:val="clear" w:color="auto" w:fill="auto"/>
            <w:vAlign w:val="center"/>
          </w:tcPr>
          <w:p w14:paraId="1ACC4D4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ABE6C2C">
            <w:pPr>
              <w:jc w:val="center"/>
              <w:rPr>
                <w:rFonts w:ascii="Calibri" w:hAnsi="Calibri" w:eastAsia="Times New Roman" w:cs="Calibri"/>
                <w:sz w:val="22"/>
                <w:szCs w:val="22"/>
              </w:rPr>
            </w:pPr>
            <w:r>
              <w:rPr>
                <w:rFonts w:ascii="Calibri" w:hAnsi="Calibri" w:eastAsia="Times New Roman" w:cs="Calibri"/>
                <w:sz w:val="22"/>
                <w:szCs w:val="22"/>
              </w:rPr>
              <w:t>600</w:t>
            </w:r>
          </w:p>
        </w:tc>
      </w:tr>
      <w:tr w14:paraId="6DC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D63C7C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47F3C53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244</w:t>
            </w:r>
          </w:p>
        </w:tc>
        <w:tc>
          <w:tcPr>
            <w:tcW w:w="0" w:type="auto"/>
            <w:shd w:val="clear" w:color="auto" w:fill="auto"/>
            <w:vAlign w:val="center"/>
          </w:tcPr>
          <w:p w14:paraId="6DE23B27">
            <w:pPr>
              <w:jc w:val="center"/>
              <w:rPr>
                <w:rFonts w:ascii="Calibri" w:hAnsi="Calibri" w:eastAsia="Times New Roman" w:cs="Calibri"/>
                <w:sz w:val="22"/>
                <w:szCs w:val="22"/>
              </w:rPr>
            </w:pPr>
            <w:r>
              <w:rPr>
                <w:rFonts w:ascii="Calibri" w:hAnsi="Calibri" w:eastAsia="Times New Roman" w:cs="Calibri"/>
                <w:sz w:val="22"/>
                <w:szCs w:val="22"/>
              </w:rPr>
              <w:t>NITROPRUSSSETO DE SÓDIO 25MG/ML 2ML</w:t>
            </w:r>
          </w:p>
        </w:tc>
        <w:tc>
          <w:tcPr>
            <w:tcW w:w="0" w:type="auto"/>
            <w:shd w:val="clear" w:color="auto" w:fill="auto"/>
            <w:vAlign w:val="center"/>
          </w:tcPr>
          <w:p w14:paraId="1B043564">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B80F84D">
            <w:pPr>
              <w:jc w:val="center"/>
              <w:rPr>
                <w:rFonts w:ascii="Calibri" w:hAnsi="Calibri" w:eastAsia="Times New Roman" w:cs="Calibri"/>
                <w:sz w:val="22"/>
                <w:szCs w:val="22"/>
              </w:rPr>
            </w:pPr>
            <w:r>
              <w:rPr>
                <w:rFonts w:ascii="Calibri" w:hAnsi="Calibri" w:eastAsia="Times New Roman" w:cs="Calibri"/>
                <w:sz w:val="22"/>
                <w:szCs w:val="22"/>
              </w:rPr>
              <w:t>600</w:t>
            </w:r>
          </w:p>
        </w:tc>
      </w:tr>
      <w:tr w14:paraId="5393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30D11A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376C33F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245</w:t>
            </w:r>
          </w:p>
        </w:tc>
        <w:tc>
          <w:tcPr>
            <w:tcW w:w="0" w:type="auto"/>
            <w:shd w:val="clear" w:color="auto" w:fill="auto"/>
            <w:vAlign w:val="center"/>
          </w:tcPr>
          <w:p w14:paraId="4D12C9A6">
            <w:pPr>
              <w:jc w:val="center"/>
              <w:rPr>
                <w:rFonts w:ascii="Calibri" w:hAnsi="Calibri" w:eastAsia="Times New Roman" w:cs="Calibri"/>
                <w:sz w:val="22"/>
                <w:szCs w:val="22"/>
              </w:rPr>
            </w:pPr>
            <w:r>
              <w:rPr>
                <w:rFonts w:ascii="Calibri" w:hAnsi="Calibri" w:eastAsia="Times New Roman" w:cs="Calibri"/>
                <w:sz w:val="22"/>
                <w:szCs w:val="22"/>
              </w:rPr>
              <w:t>OCITOCINA 5UI/ML 1 ML</w:t>
            </w:r>
          </w:p>
        </w:tc>
        <w:tc>
          <w:tcPr>
            <w:tcW w:w="0" w:type="auto"/>
            <w:shd w:val="clear" w:color="auto" w:fill="auto"/>
            <w:vAlign w:val="center"/>
          </w:tcPr>
          <w:p w14:paraId="64CEB840">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97F4C02">
            <w:pPr>
              <w:jc w:val="center"/>
              <w:rPr>
                <w:rFonts w:ascii="Calibri" w:hAnsi="Calibri" w:eastAsia="Times New Roman" w:cs="Calibri"/>
                <w:sz w:val="22"/>
                <w:szCs w:val="22"/>
              </w:rPr>
            </w:pPr>
            <w:r>
              <w:rPr>
                <w:rFonts w:ascii="Calibri" w:hAnsi="Calibri" w:eastAsia="Times New Roman" w:cs="Calibri"/>
                <w:sz w:val="22"/>
                <w:szCs w:val="22"/>
              </w:rPr>
              <w:t>600</w:t>
            </w:r>
          </w:p>
        </w:tc>
      </w:tr>
      <w:tr w14:paraId="761E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B9E0CA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958D8F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246</w:t>
            </w:r>
          </w:p>
        </w:tc>
        <w:tc>
          <w:tcPr>
            <w:tcW w:w="0" w:type="auto"/>
            <w:shd w:val="clear" w:color="auto" w:fill="auto"/>
            <w:vAlign w:val="center"/>
          </w:tcPr>
          <w:p w14:paraId="50880AF1">
            <w:pPr>
              <w:jc w:val="center"/>
              <w:rPr>
                <w:rFonts w:ascii="Calibri" w:hAnsi="Calibri" w:eastAsia="Times New Roman" w:cs="Calibri"/>
                <w:sz w:val="22"/>
                <w:szCs w:val="22"/>
              </w:rPr>
            </w:pPr>
            <w:r>
              <w:rPr>
                <w:rFonts w:ascii="Calibri" w:hAnsi="Calibri" w:eastAsia="Times New Roman" w:cs="Calibri"/>
                <w:sz w:val="22"/>
                <w:szCs w:val="22"/>
              </w:rPr>
              <w:t>ONDANSETRONA CLOR. 2MG/ML SOL. INJETÁVEL 2ML IV</w:t>
            </w:r>
          </w:p>
        </w:tc>
        <w:tc>
          <w:tcPr>
            <w:tcW w:w="0" w:type="auto"/>
            <w:shd w:val="clear" w:color="auto" w:fill="auto"/>
            <w:vAlign w:val="center"/>
          </w:tcPr>
          <w:p w14:paraId="0E18948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0068B68">
            <w:pPr>
              <w:jc w:val="center"/>
              <w:rPr>
                <w:rFonts w:ascii="Calibri" w:hAnsi="Calibri" w:eastAsia="Times New Roman" w:cs="Calibri"/>
                <w:sz w:val="22"/>
                <w:szCs w:val="22"/>
              </w:rPr>
            </w:pPr>
            <w:r>
              <w:rPr>
                <w:rFonts w:ascii="Calibri" w:hAnsi="Calibri" w:eastAsia="Times New Roman" w:cs="Calibri"/>
                <w:sz w:val="22"/>
                <w:szCs w:val="22"/>
              </w:rPr>
              <w:t>5.000</w:t>
            </w:r>
          </w:p>
        </w:tc>
      </w:tr>
      <w:tr w14:paraId="53BE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B89FD6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17CA166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247</w:t>
            </w:r>
          </w:p>
        </w:tc>
        <w:tc>
          <w:tcPr>
            <w:tcW w:w="0" w:type="auto"/>
            <w:shd w:val="clear" w:color="auto" w:fill="auto"/>
            <w:vAlign w:val="center"/>
          </w:tcPr>
          <w:p w14:paraId="3ECB4989">
            <w:pPr>
              <w:jc w:val="center"/>
              <w:rPr>
                <w:rFonts w:ascii="Calibri" w:hAnsi="Calibri" w:eastAsia="Times New Roman" w:cs="Calibri"/>
                <w:sz w:val="22"/>
                <w:szCs w:val="22"/>
              </w:rPr>
            </w:pPr>
            <w:r>
              <w:rPr>
                <w:rFonts w:ascii="Calibri" w:hAnsi="Calibri" w:eastAsia="Times New Roman" w:cs="Calibri"/>
                <w:sz w:val="22"/>
                <w:szCs w:val="22"/>
              </w:rPr>
              <w:t>ONDANSETRONA CLOR. 2MG/ML SOL. INJETÁVEL 2ML IM</w:t>
            </w:r>
          </w:p>
        </w:tc>
        <w:tc>
          <w:tcPr>
            <w:tcW w:w="0" w:type="auto"/>
            <w:shd w:val="clear" w:color="auto" w:fill="auto"/>
            <w:vAlign w:val="center"/>
          </w:tcPr>
          <w:p w14:paraId="17D0E2DD">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39C06CF">
            <w:pPr>
              <w:jc w:val="center"/>
              <w:rPr>
                <w:rFonts w:ascii="Calibri" w:hAnsi="Calibri" w:eastAsia="Times New Roman" w:cs="Calibri"/>
                <w:sz w:val="22"/>
                <w:szCs w:val="22"/>
              </w:rPr>
            </w:pPr>
            <w:r>
              <w:rPr>
                <w:rFonts w:ascii="Calibri" w:hAnsi="Calibri" w:eastAsia="Times New Roman" w:cs="Calibri"/>
                <w:sz w:val="22"/>
                <w:szCs w:val="22"/>
              </w:rPr>
              <w:t>5.000</w:t>
            </w:r>
          </w:p>
        </w:tc>
      </w:tr>
      <w:tr w14:paraId="7916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F17F2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14BF479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248</w:t>
            </w:r>
          </w:p>
        </w:tc>
        <w:tc>
          <w:tcPr>
            <w:tcW w:w="0" w:type="auto"/>
            <w:shd w:val="clear" w:color="auto" w:fill="auto"/>
            <w:vAlign w:val="center"/>
          </w:tcPr>
          <w:p w14:paraId="092AF21C">
            <w:pPr>
              <w:jc w:val="center"/>
              <w:rPr>
                <w:rFonts w:ascii="Calibri" w:hAnsi="Calibri" w:eastAsia="Times New Roman" w:cs="Calibri"/>
                <w:sz w:val="22"/>
                <w:szCs w:val="22"/>
              </w:rPr>
            </w:pPr>
            <w:r>
              <w:rPr>
                <w:rFonts w:ascii="Calibri" w:hAnsi="Calibri" w:eastAsia="Times New Roman" w:cs="Calibri"/>
                <w:sz w:val="22"/>
                <w:szCs w:val="22"/>
              </w:rPr>
              <w:t>OMEPRAZOL SÓDICO IV PÓ LIÓFILO INJ 40 MG + SOL. DILUENTE</w:t>
            </w:r>
          </w:p>
        </w:tc>
        <w:tc>
          <w:tcPr>
            <w:tcW w:w="0" w:type="auto"/>
            <w:shd w:val="clear" w:color="auto" w:fill="auto"/>
            <w:vAlign w:val="center"/>
          </w:tcPr>
          <w:p w14:paraId="4F96C5C2">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662D760C">
            <w:pPr>
              <w:jc w:val="center"/>
              <w:rPr>
                <w:rFonts w:ascii="Calibri" w:hAnsi="Calibri" w:eastAsia="Times New Roman" w:cs="Calibri"/>
                <w:sz w:val="22"/>
                <w:szCs w:val="22"/>
              </w:rPr>
            </w:pPr>
            <w:r>
              <w:rPr>
                <w:rFonts w:ascii="Calibri" w:hAnsi="Calibri" w:eastAsia="Times New Roman" w:cs="Calibri"/>
                <w:sz w:val="22"/>
                <w:szCs w:val="22"/>
              </w:rPr>
              <w:t>6.000</w:t>
            </w:r>
          </w:p>
        </w:tc>
      </w:tr>
      <w:tr w14:paraId="7933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0D19F1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34D0928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249</w:t>
            </w:r>
          </w:p>
        </w:tc>
        <w:tc>
          <w:tcPr>
            <w:tcW w:w="0" w:type="auto"/>
            <w:shd w:val="clear" w:color="auto" w:fill="auto"/>
            <w:vAlign w:val="center"/>
          </w:tcPr>
          <w:p w14:paraId="40919A1C">
            <w:pPr>
              <w:jc w:val="center"/>
              <w:rPr>
                <w:rFonts w:ascii="Calibri" w:hAnsi="Calibri" w:eastAsia="Times New Roman" w:cs="Calibri"/>
                <w:sz w:val="22"/>
                <w:szCs w:val="22"/>
              </w:rPr>
            </w:pPr>
            <w:r>
              <w:rPr>
                <w:rFonts w:ascii="Calibri" w:hAnsi="Calibri" w:eastAsia="Times New Roman" w:cs="Calibri"/>
                <w:sz w:val="22"/>
                <w:szCs w:val="22"/>
              </w:rPr>
              <w:t>OXACILINA, SODICA, 500MG, PO PARA SOLUCAO INJETAVEL, FRASCO-AMPOLA</w:t>
            </w:r>
          </w:p>
        </w:tc>
        <w:tc>
          <w:tcPr>
            <w:tcW w:w="0" w:type="auto"/>
            <w:shd w:val="clear" w:color="auto" w:fill="auto"/>
            <w:vAlign w:val="center"/>
          </w:tcPr>
          <w:p w14:paraId="2CD1FAF1">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0E94B011">
            <w:pPr>
              <w:jc w:val="center"/>
              <w:rPr>
                <w:rFonts w:ascii="Calibri" w:hAnsi="Calibri" w:eastAsia="Times New Roman" w:cs="Calibri"/>
                <w:sz w:val="22"/>
                <w:szCs w:val="22"/>
              </w:rPr>
            </w:pPr>
            <w:r>
              <w:rPr>
                <w:rFonts w:ascii="Calibri" w:hAnsi="Calibri" w:eastAsia="Times New Roman" w:cs="Calibri"/>
                <w:sz w:val="22"/>
                <w:szCs w:val="22"/>
              </w:rPr>
              <w:t>1.500</w:t>
            </w:r>
          </w:p>
        </w:tc>
      </w:tr>
      <w:tr w14:paraId="1839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DF9B1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F1566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250</w:t>
            </w:r>
          </w:p>
        </w:tc>
        <w:tc>
          <w:tcPr>
            <w:tcW w:w="0" w:type="auto"/>
            <w:shd w:val="clear" w:color="auto" w:fill="auto"/>
            <w:vAlign w:val="center"/>
          </w:tcPr>
          <w:p w14:paraId="62FA7A7D">
            <w:pPr>
              <w:jc w:val="center"/>
              <w:rPr>
                <w:rFonts w:ascii="Calibri" w:hAnsi="Calibri" w:eastAsia="Times New Roman" w:cs="Calibri"/>
                <w:sz w:val="22"/>
                <w:szCs w:val="22"/>
              </w:rPr>
            </w:pPr>
            <w:r>
              <w:rPr>
                <w:rFonts w:ascii="Calibri" w:hAnsi="Calibri" w:eastAsia="Times New Roman" w:cs="Calibri"/>
                <w:sz w:val="22"/>
                <w:szCs w:val="22"/>
              </w:rPr>
              <w:t>PIRACETAM 200MG/ML 5ML INJ.</w:t>
            </w:r>
          </w:p>
        </w:tc>
        <w:tc>
          <w:tcPr>
            <w:tcW w:w="0" w:type="auto"/>
            <w:shd w:val="clear" w:color="auto" w:fill="auto"/>
            <w:vAlign w:val="center"/>
          </w:tcPr>
          <w:p w14:paraId="3E39EA19">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ED68F02">
            <w:pPr>
              <w:jc w:val="center"/>
              <w:rPr>
                <w:rFonts w:ascii="Calibri" w:hAnsi="Calibri" w:eastAsia="Times New Roman" w:cs="Calibri"/>
                <w:sz w:val="22"/>
                <w:szCs w:val="22"/>
              </w:rPr>
            </w:pPr>
            <w:r>
              <w:rPr>
                <w:rFonts w:ascii="Calibri" w:hAnsi="Calibri" w:eastAsia="Times New Roman" w:cs="Calibri"/>
                <w:sz w:val="22"/>
                <w:szCs w:val="22"/>
              </w:rPr>
              <w:t>400</w:t>
            </w:r>
          </w:p>
        </w:tc>
      </w:tr>
      <w:tr w14:paraId="2E9D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10CA78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3D84D1F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251</w:t>
            </w:r>
          </w:p>
        </w:tc>
        <w:tc>
          <w:tcPr>
            <w:tcW w:w="0" w:type="auto"/>
            <w:shd w:val="clear" w:color="auto" w:fill="auto"/>
            <w:vAlign w:val="center"/>
          </w:tcPr>
          <w:p w14:paraId="2B77F9B3">
            <w:pPr>
              <w:jc w:val="center"/>
              <w:rPr>
                <w:rFonts w:ascii="Calibri" w:hAnsi="Calibri" w:eastAsia="Times New Roman" w:cs="Calibri"/>
                <w:sz w:val="22"/>
                <w:szCs w:val="22"/>
              </w:rPr>
            </w:pPr>
            <w:r>
              <w:rPr>
                <w:rFonts w:ascii="Calibri" w:hAnsi="Calibri" w:eastAsia="Times New Roman" w:cs="Calibri"/>
                <w:sz w:val="22"/>
                <w:szCs w:val="22"/>
              </w:rPr>
              <w:t>POLIVITAMINICO DO COMPLEXO B (VIT B1, VIT B2, VIT B6, VIT B5, VIT B 12) INJ. 2 ML</w:t>
            </w:r>
          </w:p>
        </w:tc>
        <w:tc>
          <w:tcPr>
            <w:tcW w:w="0" w:type="auto"/>
            <w:shd w:val="clear" w:color="auto" w:fill="auto"/>
            <w:vAlign w:val="center"/>
          </w:tcPr>
          <w:p w14:paraId="34B3235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76090BC">
            <w:pPr>
              <w:jc w:val="center"/>
              <w:rPr>
                <w:rFonts w:ascii="Calibri" w:hAnsi="Calibri" w:eastAsia="Times New Roman" w:cs="Calibri"/>
                <w:sz w:val="22"/>
                <w:szCs w:val="22"/>
              </w:rPr>
            </w:pPr>
            <w:r>
              <w:rPr>
                <w:rFonts w:ascii="Calibri" w:hAnsi="Calibri" w:eastAsia="Times New Roman" w:cs="Calibri"/>
                <w:sz w:val="22"/>
                <w:szCs w:val="22"/>
              </w:rPr>
              <w:t>5.000</w:t>
            </w:r>
          </w:p>
        </w:tc>
      </w:tr>
      <w:tr w14:paraId="46B6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41298F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38841A5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252</w:t>
            </w:r>
          </w:p>
        </w:tc>
        <w:tc>
          <w:tcPr>
            <w:tcW w:w="0" w:type="auto"/>
            <w:shd w:val="clear" w:color="auto" w:fill="auto"/>
            <w:vAlign w:val="center"/>
          </w:tcPr>
          <w:p w14:paraId="3EF291A8">
            <w:pPr>
              <w:jc w:val="center"/>
              <w:rPr>
                <w:rFonts w:ascii="Calibri" w:hAnsi="Calibri" w:eastAsia="Times New Roman" w:cs="Calibri"/>
                <w:sz w:val="22"/>
                <w:szCs w:val="22"/>
              </w:rPr>
            </w:pPr>
            <w:r>
              <w:rPr>
                <w:rFonts w:ascii="Calibri" w:hAnsi="Calibri" w:eastAsia="Times New Roman" w:cs="Calibri"/>
                <w:sz w:val="22"/>
                <w:szCs w:val="22"/>
              </w:rPr>
              <w:t>SULFATO DE MAGNÉSIO INJ. 10% 10 ML</w:t>
            </w:r>
          </w:p>
        </w:tc>
        <w:tc>
          <w:tcPr>
            <w:tcW w:w="0" w:type="auto"/>
            <w:shd w:val="clear" w:color="auto" w:fill="auto"/>
            <w:vAlign w:val="center"/>
          </w:tcPr>
          <w:p w14:paraId="7ACABA0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E4EF914">
            <w:pPr>
              <w:jc w:val="center"/>
              <w:rPr>
                <w:rFonts w:ascii="Calibri" w:hAnsi="Calibri" w:eastAsia="Times New Roman" w:cs="Calibri"/>
                <w:sz w:val="22"/>
                <w:szCs w:val="22"/>
              </w:rPr>
            </w:pPr>
            <w:r>
              <w:rPr>
                <w:rFonts w:ascii="Calibri" w:hAnsi="Calibri" w:eastAsia="Times New Roman" w:cs="Calibri"/>
                <w:sz w:val="22"/>
                <w:szCs w:val="22"/>
              </w:rPr>
              <w:t>400</w:t>
            </w:r>
          </w:p>
        </w:tc>
      </w:tr>
      <w:tr w14:paraId="0695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E7A79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6114DD0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253</w:t>
            </w:r>
          </w:p>
        </w:tc>
        <w:tc>
          <w:tcPr>
            <w:tcW w:w="0" w:type="auto"/>
            <w:shd w:val="clear" w:color="auto" w:fill="auto"/>
            <w:vAlign w:val="center"/>
          </w:tcPr>
          <w:p w14:paraId="786FACC7">
            <w:pPr>
              <w:jc w:val="center"/>
              <w:rPr>
                <w:rFonts w:ascii="Calibri" w:hAnsi="Calibri" w:eastAsia="Times New Roman" w:cs="Calibri"/>
                <w:sz w:val="22"/>
                <w:szCs w:val="22"/>
              </w:rPr>
            </w:pPr>
            <w:r>
              <w:rPr>
                <w:rFonts w:ascii="Calibri" w:hAnsi="Calibri" w:eastAsia="Times New Roman" w:cs="Calibri"/>
                <w:sz w:val="22"/>
                <w:szCs w:val="22"/>
              </w:rPr>
              <w:t>SULFATO DE MAGNÉSIO INJ. 50% 10 ML</w:t>
            </w:r>
          </w:p>
        </w:tc>
        <w:tc>
          <w:tcPr>
            <w:tcW w:w="0" w:type="auto"/>
            <w:shd w:val="clear" w:color="auto" w:fill="auto"/>
            <w:vAlign w:val="center"/>
          </w:tcPr>
          <w:p w14:paraId="6F4455B0">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B982378">
            <w:pPr>
              <w:jc w:val="center"/>
              <w:rPr>
                <w:rFonts w:ascii="Calibri" w:hAnsi="Calibri" w:eastAsia="Times New Roman" w:cs="Calibri"/>
                <w:sz w:val="22"/>
                <w:szCs w:val="22"/>
              </w:rPr>
            </w:pPr>
            <w:r>
              <w:rPr>
                <w:rFonts w:ascii="Calibri" w:hAnsi="Calibri" w:eastAsia="Times New Roman" w:cs="Calibri"/>
                <w:sz w:val="22"/>
                <w:szCs w:val="22"/>
              </w:rPr>
              <w:t>400</w:t>
            </w:r>
          </w:p>
        </w:tc>
      </w:tr>
      <w:tr w14:paraId="1E5C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16A594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57F0FA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254</w:t>
            </w:r>
          </w:p>
        </w:tc>
        <w:tc>
          <w:tcPr>
            <w:tcW w:w="0" w:type="auto"/>
            <w:shd w:val="clear" w:color="auto" w:fill="auto"/>
            <w:vAlign w:val="center"/>
          </w:tcPr>
          <w:p w14:paraId="52D6232B">
            <w:pPr>
              <w:jc w:val="center"/>
              <w:rPr>
                <w:rFonts w:ascii="Calibri" w:hAnsi="Calibri" w:eastAsia="Times New Roman" w:cs="Calibri"/>
                <w:sz w:val="22"/>
                <w:szCs w:val="22"/>
              </w:rPr>
            </w:pPr>
            <w:r>
              <w:rPr>
                <w:rFonts w:ascii="Calibri" w:hAnsi="Calibri" w:eastAsia="Times New Roman" w:cs="Calibri"/>
                <w:sz w:val="22"/>
                <w:szCs w:val="22"/>
              </w:rPr>
              <w:t>SUXAMETÔNIO CLORETO 500MG SOL INJETÁVEL</w:t>
            </w:r>
          </w:p>
        </w:tc>
        <w:tc>
          <w:tcPr>
            <w:tcW w:w="0" w:type="auto"/>
            <w:shd w:val="clear" w:color="auto" w:fill="auto"/>
            <w:vAlign w:val="center"/>
          </w:tcPr>
          <w:p w14:paraId="7C100BBF">
            <w:pPr>
              <w:jc w:val="center"/>
              <w:rPr>
                <w:rFonts w:ascii="Calibri" w:hAnsi="Calibri" w:eastAsia="Times New Roman" w:cs="Calibri"/>
                <w:sz w:val="22"/>
                <w:szCs w:val="22"/>
              </w:rPr>
            </w:pPr>
            <w:r>
              <w:rPr>
                <w:rFonts w:ascii="Calibri" w:hAnsi="Calibri" w:eastAsia="Times New Roman" w:cs="Calibri"/>
                <w:sz w:val="22"/>
                <w:szCs w:val="22"/>
              </w:rPr>
              <w:t>F/A</w:t>
            </w:r>
          </w:p>
        </w:tc>
        <w:tc>
          <w:tcPr>
            <w:tcW w:w="0" w:type="auto"/>
            <w:shd w:val="clear" w:color="auto" w:fill="auto"/>
            <w:vAlign w:val="center"/>
          </w:tcPr>
          <w:p w14:paraId="0E9FAA82">
            <w:pPr>
              <w:jc w:val="center"/>
              <w:rPr>
                <w:rFonts w:ascii="Calibri" w:hAnsi="Calibri" w:eastAsia="Times New Roman" w:cs="Calibri"/>
                <w:sz w:val="22"/>
                <w:szCs w:val="22"/>
              </w:rPr>
            </w:pPr>
            <w:r>
              <w:rPr>
                <w:rFonts w:ascii="Calibri" w:hAnsi="Calibri" w:eastAsia="Times New Roman" w:cs="Calibri"/>
                <w:sz w:val="22"/>
                <w:szCs w:val="22"/>
              </w:rPr>
              <w:t>200</w:t>
            </w:r>
          </w:p>
        </w:tc>
      </w:tr>
      <w:tr w14:paraId="6B81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CA2510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7</w:t>
            </w:r>
          </w:p>
        </w:tc>
        <w:tc>
          <w:tcPr>
            <w:tcW w:w="0" w:type="auto"/>
            <w:shd w:val="clear" w:color="auto" w:fill="auto"/>
            <w:noWrap/>
            <w:vAlign w:val="center"/>
          </w:tcPr>
          <w:p w14:paraId="2A0C1C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255</w:t>
            </w:r>
          </w:p>
        </w:tc>
        <w:tc>
          <w:tcPr>
            <w:tcW w:w="0" w:type="auto"/>
            <w:shd w:val="clear" w:color="auto" w:fill="auto"/>
            <w:vAlign w:val="center"/>
          </w:tcPr>
          <w:p w14:paraId="2DB94CB9">
            <w:pPr>
              <w:jc w:val="center"/>
              <w:rPr>
                <w:rFonts w:ascii="Calibri" w:hAnsi="Calibri" w:eastAsia="Times New Roman" w:cs="Calibri"/>
                <w:sz w:val="22"/>
                <w:szCs w:val="22"/>
              </w:rPr>
            </w:pPr>
            <w:r>
              <w:rPr>
                <w:rFonts w:ascii="Calibri" w:hAnsi="Calibri" w:eastAsia="Times New Roman" w:cs="Calibri"/>
                <w:sz w:val="22"/>
                <w:szCs w:val="22"/>
              </w:rPr>
              <w:t>TERBUTALINA SULFATO 0,5 MG/ML 1 ML</w:t>
            </w:r>
          </w:p>
        </w:tc>
        <w:tc>
          <w:tcPr>
            <w:tcW w:w="0" w:type="auto"/>
            <w:shd w:val="clear" w:color="auto" w:fill="auto"/>
            <w:vAlign w:val="center"/>
          </w:tcPr>
          <w:p w14:paraId="38C118CB">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2E0F770">
            <w:pPr>
              <w:jc w:val="center"/>
              <w:rPr>
                <w:rFonts w:ascii="Calibri" w:hAnsi="Calibri" w:eastAsia="Times New Roman" w:cs="Calibri"/>
                <w:sz w:val="22"/>
                <w:szCs w:val="22"/>
              </w:rPr>
            </w:pPr>
            <w:r>
              <w:rPr>
                <w:rFonts w:ascii="Calibri" w:hAnsi="Calibri" w:eastAsia="Times New Roman" w:cs="Calibri"/>
                <w:sz w:val="22"/>
                <w:szCs w:val="22"/>
              </w:rPr>
              <w:t>50</w:t>
            </w:r>
          </w:p>
        </w:tc>
      </w:tr>
      <w:tr w14:paraId="3141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20F7A9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06DFAEF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256</w:t>
            </w:r>
          </w:p>
        </w:tc>
        <w:tc>
          <w:tcPr>
            <w:tcW w:w="0" w:type="auto"/>
            <w:shd w:val="clear" w:color="auto" w:fill="auto"/>
            <w:vAlign w:val="center"/>
          </w:tcPr>
          <w:p w14:paraId="4E4893C5">
            <w:pPr>
              <w:jc w:val="center"/>
              <w:rPr>
                <w:rFonts w:ascii="Calibri" w:hAnsi="Calibri" w:eastAsia="Times New Roman" w:cs="Calibri"/>
                <w:sz w:val="22"/>
                <w:szCs w:val="22"/>
              </w:rPr>
            </w:pPr>
            <w:r>
              <w:rPr>
                <w:rFonts w:ascii="Calibri" w:hAnsi="Calibri" w:eastAsia="Times New Roman" w:cs="Calibri"/>
                <w:sz w:val="22"/>
                <w:szCs w:val="22"/>
              </w:rPr>
              <w:t>ALCAFTADINA 0,25% SOL. OFTÁLMICA ESTÉRIL 3ML</w:t>
            </w:r>
          </w:p>
        </w:tc>
        <w:tc>
          <w:tcPr>
            <w:tcW w:w="0" w:type="auto"/>
            <w:shd w:val="clear" w:color="auto" w:fill="auto"/>
            <w:vAlign w:val="center"/>
          </w:tcPr>
          <w:p w14:paraId="5159DC6F">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F6A6F6E">
            <w:pPr>
              <w:jc w:val="center"/>
              <w:rPr>
                <w:rFonts w:ascii="Calibri" w:hAnsi="Calibri" w:eastAsia="Times New Roman" w:cs="Calibri"/>
                <w:sz w:val="22"/>
                <w:szCs w:val="22"/>
              </w:rPr>
            </w:pPr>
            <w:r>
              <w:rPr>
                <w:rFonts w:ascii="Calibri" w:hAnsi="Calibri" w:eastAsia="Times New Roman" w:cs="Calibri"/>
                <w:sz w:val="22"/>
                <w:szCs w:val="22"/>
              </w:rPr>
              <w:t>20</w:t>
            </w:r>
          </w:p>
        </w:tc>
      </w:tr>
      <w:tr w14:paraId="2C26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14B775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072D57F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257</w:t>
            </w:r>
          </w:p>
        </w:tc>
        <w:tc>
          <w:tcPr>
            <w:tcW w:w="0" w:type="auto"/>
            <w:shd w:val="clear" w:color="auto" w:fill="auto"/>
            <w:vAlign w:val="center"/>
          </w:tcPr>
          <w:p w14:paraId="719443AB">
            <w:pPr>
              <w:jc w:val="center"/>
              <w:rPr>
                <w:rFonts w:ascii="Calibri" w:hAnsi="Calibri" w:eastAsia="Times New Roman" w:cs="Calibri"/>
                <w:sz w:val="22"/>
                <w:szCs w:val="22"/>
              </w:rPr>
            </w:pPr>
            <w:r>
              <w:rPr>
                <w:rFonts w:ascii="Calibri" w:hAnsi="Calibri" w:eastAsia="Times New Roman" w:cs="Calibri"/>
                <w:sz w:val="22"/>
                <w:szCs w:val="22"/>
              </w:rPr>
              <w:t>BIMATOPROSTA 0,3MG/M FR 5ML</w:t>
            </w:r>
          </w:p>
        </w:tc>
        <w:tc>
          <w:tcPr>
            <w:tcW w:w="0" w:type="auto"/>
            <w:shd w:val="clear" w:color="auto" w:fill="auto"/>
            <w:vAlign w:val="center"/>
          </w:tcPr>
          <w:p w14:paraId="5FF4E603">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128FAB3">
            <w:pPr>
              <w:jc w:val="center"/>
              <w:rPr>
                <w:rFonts w:ascii="Calibri" w:hAnsi="Calibri" w:eastAsia="Times New Roman" w:cs="Calibri"/>
                <w:sz w:val="22"/>
                <w:szCs w:val="22"/>
              </w:rPr>
            </w:pPr>
            <w:r>
              <w:rPr>
                <w:rFonts w:ascii="Calibri" w:hAnsi="Calibri" w:eastAsia="Times New Roman" w:cs="Calibri"/>
                <w:sz w:val="22"/>
                <w:szCs w:val="22"/>
              </w:rPr>
              <w:t>100</w:t>
            </w:r>
          </w:p>
        </w:tc>
      </w:tr>
      <w:tr w14:paraId="04CF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BB896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6792483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258</w:t>
            </w:r>
          </w:p>
        </w:tc>
        <w:tc>
          <w:tcPr>
            <w:tcW w:w="0" w:type="auto"/>
            <w:shd w:val="clear" w:color="auto" w:fill="auto"/>
            <w:vAlign w:val="center"/>
          </w:tcPr>
          <w:p w14:paraId="71E98174">
            <w:pPr>
              <w:jc w:val="center"/>
              <w:rPr>
                <w:rFonts w:ascii="Calibri" w:hAnsi="Calibri" w:eastAsia="Times New Roman" w:cs="Calibri"/>
                <w:sz w:val="22"/>
                <w:szCs w:val="22"/>
                <w:lang w:val="en-US"/>
              </w:rPr>
            </w:pPr>
            <w:r>
              <w:rPr>
                <w:rFonts w:ascii="Calibri" w:hAnsi="Calibri" w:eastAsia="Times New Roman" w:cs="Calibri"/>
                <w:sz w:val="22"/>
                <w:szCs w:val="22"/>
                <w:lang w:val="en-US"/>
              </w:rPr>
              <w:t>BRIMONIDINA TART 2MG/ML FR 5ML</w:t>
            </w:r>
          </w:p>
        </w:tc>
        <w:tc>
          <w:tcPr>
            <w:tcW w:w="0" w:type="auto"/>
            <w:shd w:val="clear" w:color="auto" w:fill="auto"/>
            <w:vAlign w:val="center"/>
          </w:tcPr>
          <w:p w14:paraId="26183BAC">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AB60AFB">
            <w:pPr>
              <w:jc w:val="center"/>
              <w:rPr>
                <w:rFonts w:ascii="Calibri" w:hAnsi="Calibri" w:eastAsia="Times New Roman" w:cs="Calibri"/>
                <w:sz w:val="22"/>
                <w:szCs w:val="22"/>
              </w:rPr>
            </w:pPr>
            <w:r>
              <w:rPr>
                <w:rFonts w:ascii="Calibri" w:hAnsi="Calibri" w:eastAsia="Times New Roman" w:cs="Calibri"/>
                <w:sz w:val="22"/>
                <w:szCs w:val="22"/>
              </w:rPr>
              <w:t>100</w:t>
            </w:r>
          </w:p>
        </w:tc>
      </w:tr>
      <w:tr w14:paraId="5C8C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A0FDE6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0DD334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259</w:t>
            </w:r>
          </w:p>
        </w:tc>
        <w:tc>
          <w:tcPr>
            <w:tcW w:w="0" w:type="auto"/>
            <w:shd w:val="clear" w:color="auto" w:fill="auto"/>
            <w:vAlign w:val="center"/>
          </w:tcPr>
          <w:p w14:paraId="7A906B0E">
            <w:pPr>
              <w:jc w:val="center"/>
              <w:rPr>
                <w:rFonts w:ascii="Calibri" w:hAnsi="Calibri" w:eastAsia="Times New Roman" w:cs="Calibri"/>
                <w:sz w:val="22"/>
                <w:szCs w:val="22"/>
              </w:rPr>
            </w:pPr>
            <w:r>
              <w:rPr>
                <w:rFonts w:ascii="Calibri" w:hAnsi="Calibri" w:eastAsia="Times New Roman" w:cs="Calibri"/>
                <w:sz w:val="22"/>
                <w:szCs w:val="22"/>
              </w:rPr>
              <w:t>CARMELOSE SÓDICA 5MG/ML SOL. OFTÁLMICA ESTÉRIL 15 ML</w:t>
            </w:r>
          </w:p>
        </w:tc>
        <w:tc>
          <w:tcPr>
            <w:tcW w:w="0" w:type="auto"/>
            <w:shd w:val="clear" w:color="auto" w:fill="auto"/>
            <w:vAlign w:val="center"/>
          </w:tcPr>
          <w:p w14:paraId="1167F046">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B796E64">
            <w:pPr>
              <w:jc w:val="center"/>
              <w:rPr>
                <w:rFonts w:ascii="Calibri" w:hAnsi="Calibri" w:eastAsia="Times New Roman" w:cs="Calibri"/>
                <w:sz w:val="22"/>
                <w:szCs w:val="22"/>
              </w:rPr>
            </w:pPr>
            <w:r>
              <w:rPr>
                <w:rFonts w:ascii="Calibri" w:hAnsi="Calibri" w:eastAsia="Times New Roman" w:cs="Calibri"/>
                <w:sz w:val="22"/>
                <w:szCs w:val="22"/>
              </w:rPr>
              <w:t>200</w:t>
            </w:r>
          </w:p>
        </w:tc>
      </w:tr>
      <w:tr w14:paraId="32D2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3475F5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0421C4A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260</w:t>
            </w:r>
          </w:p>
        </w:tc>
        <w:tc>
          <w:tcPr>
            <w:tcW w:w="0" w:type="auto"/>
            <w:shd w:val="clear" w:color="auto" w:fill="auto"/>
            <w:vAlign w:val="center"/>
          </w:tcPr>
          <w:p w14:paraId="1E813287">
            <w:pPr>
              <w:jc w:val="center"/>
              <w:rPr>
                <w:rFonts w:ascii="Calibri" w:hAnsi="Calibri" w:eastAsia="Times New Roman" w:cs="Calibri"/>
                <w:sz w:val="22"/>
                <w:szCs w:val="22"/>
              </w:rPr>
            </w:pPr>
            <w:r>
              <w:rPr>
                <w:rFonts w:ascii="Calibri" w:hAnsi="Calibri" w:eastAsia="Times New Roman" w:cs="Calibri"/>
                <w:sz w:val="22"/>
                <w:szCs w:val="22"/>
              </w:rPr>
              <w:t>DEXAMETASONA 1,0MG/ML SUSP. OFTALMICA ESTÉRIL 5 ML</w:t>
            </w:r>
          </w:p>
        </w:tc>
        <w:tc>
          <w:tcPr>
            <w:tcW w:w="0" w:type="auto"/>
            <w:shd w:val="clear" w:color="auto" w:fill="auto"/>
            <w:vAlign w:val="center"/>
          </w:tcPr>
          <w:p w14:paraId="5D7C16F2">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C891AB3">
            <w:pPr>
              <w:jc w:val="center"/>
              <w:rPr>
                <w:rFonts w:ascii="Calibri" w:hAnsi="Calibri" w:eastAsia="Times New Roman" w:cs="Calibri"/>
                <w:sz w:val="22"/>
                <w:szCs w:val="22"/>
              </w:rPr>
            </w:pPr>
            <w:r>
              <w:rPr>
                <w:rFonts w:ascii="Calibri" w:hAnsi="Calibri" w:eastAsia="Times New Roman" w:cs="Calibri"/>
                <w:sz w:val="22"/>
                <w:szCs w:val="22"/>
              </w:rPr>
              <w:t>30</w:t>
            </w:r>
          </w:p>
        </w:tc>
      </w:tr>
      <w:tr w14:paraId="0F64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91E09F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20702B8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261</w:t>
            </w:r>
          </w:p>
        </w:tc>
        <w:tc>
          <w:tcPr>
            <w:tcW w:w="0" w:type="auto"/>
            <w:shd w:val="clear" w:color="auto" w:fill="auto"/>
            <w:vAlign w:val="center"/>
          </w:tcPr>
          <w:p w14:paraId="0A42D71A">
            <w:pPr>
              <w:jc w:val="center"/>
              <w:rPr>
                <w:rFonts w:ascii="Calibri" w:hAnsi="Calibri" w:eastAsia="Times New Roman" w:cs="Calibri"/>
                <w:sz w:val="22"/>
                <w:szCs w:val="22"/>
              </w:rPr>
            </w:pPr>
            <w:r>
              <w:rPr>
                <w:rFonts w:ascii="Calibri" w:hAnsi="Calibri" w:eastAsia="Times New Roman" w:cs="Calibri"/>
                <w:sz w:val="22"/>
                <w:szCs w:val="22"/>
              </w:rPr>
              <w:t>DORZOLAMIDA 20MG/ML FR 5ML</w:t>
            </w:r>
          </w:p>
        </w:tc>
        <w:tc>
          <w:tcPr>
            <w:tcW w:w="0" w:type="auto"/>
            <w:shd w:val="clear" w:color="auto" w:fill="auto"/>
            <w:vAlign w:val="center"/>
          </w:tcPr>
          <w:p w14:paraId="4142B9FE">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7E60BEE">
            <w:pPr>
              <w:jc w:val="center"/>
              <w:rPr>
                <w:rFonts w:ascii="Calibri" w:hAnsi="Calibri" w:eastAsia="Times New Roman" w:cs="Calibri"/>
                <w:sz w:val="22"/>
                <w:szCs w:val="22"/>
              </w:rPr>
            </w:pPr>
            <w:r>
              <w:rPr>
                <w:rFonts w:ascii="Calibri" w:hAnsi="Calibri" w:eastAsia="Times New Roman" w:cs="Calibri"/>
                <w:sz w:val="22"/>
                <w:szCs w:val="22"/>
              </w:rPr>
              <w:t>100</w:t>
            </w:r>
          </w:p>
        </w:tc>
      </w:tr>
      <w:tr w14:paraId="173D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FB47F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6A914B4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262</w:t>
            </w:r>
          </w:p>
        </w:tc>
        <w:tc>
          <w:tcPr>
            <w:tcW w:w="0" w:type="auto"/>
            <w:shd w:val="clear" w:color="auto" w:fill="auto"/>
            <w:vAlign w:val="center"/>
          </w:tcPr>
          <w:p w14:paraId="630101E9">
            <w:pPr>
              <w:jc w:val="center"/>
              <w:rPr>
                <w:rFonts w:ascii="Calibri" w:hAnsi="Calibri" w:eastAsia="Times New Roman" w:cs="Calibri"/>
                <w:sz w:val="22"/>
                <w:szCs w:val="22"/>
              </w:rPr>
            </w:pPr>
            <w:r>
              <w:rPr>
                <w:rFonts w:ascii="Calibri" w:hAnsi="Calibri" w:eastAsia="Times New Roman" w:cs="Calibri"/>
                <w:sz w:val="22"/>
                <w:szCs w:val="22"/>
              </w:rPr>
              <w:t>HIALURONATO DE SÓDIO 0,1% FR COM 10 ML</w:t>
            </w:r>
          </w:p>
        </w:tc>
        <w:tc>
          <w:tcPr>
            <w:tcW w:w="0" w:type="auto"/>
            <w:shd w:val="clear" w:color="auto" w:fill="auto"/>
            <w:vAlign w:val="center"/>
          </w:tcPr>
          <w:p w14:paraId="38B326CE">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BE47A89">
            <w:pPr>
              <w:jc w:val="center"/>
              <w:rPr>
                <w:rFonts w:ascii="Calibri" w:hAnsi="Calibri" w:eastAsia="Times New Roman" w:cs="Calibri"/>
                <w:sz w:val="22"/>
                <w:szCs w:val="22"/>
              </w:rPr>
            </w:pPr>
            <w:r>
              <w:rPr>
                <w:rFonts w:ascii="Calibri" w:hAnsi="Calibri" w:eastAsia="Times New Roman" w:cs="Calibri"/>
                <w:sz w:val="22"/>
                <w:szCs w:val="22"/>
              </w:rPr>
              <w:t>50</w:t>
            </w:r>
          </w:p>
        </w:tc>
      </w:tr>
      <w:tr w14:paraId="24D3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734016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6127442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263</w:t>
            </w:r>
          </w:p>
        </w:tc>
        <w:tc>
          <w:tcPr>
            <w:tcW w:w="0" w:type="auto"/>
            <w:shd w:val="clear" w:color="auto" w:fill="auto"/>
            <w:vAlign w:val="center"/>
          </w:tcPr>
          <w:p w14:paraId="3A6D9329">
            <w:pPr>
              <w:jc w:val="center"/>
              <w:rPr>
                <w:rFonts w:ascii="Calibri" w:hAnsi="Calibri" w:eastAsia="Times New Roman" w:cs="Calibri"/>
                <w:sz w:val="22"/>
                <w:szCs w:val="22"/>
              </w:rPr>
            </w:pPr>
            <w:r>
              <w:rPr>
                <w:rFonts w:ascii="Calibri" w:hAnsi="Calibri" w:eastAsia="Times New Roman" w:cs="Calibri"/>
                <w:sz w:val="22"/>
                <w:szCs w:val="22"/>
              </w:rPr>
              <w:t>FENILEFRINA CLORIDRATO 10% SOL. OFTÁLMICA ESTÉRIL 5ML</w:t>
            </w:r>
          </w:p>
        </w:tc>
        <w:tc>
          <w:tcPr>
            <w:tcW w:w="0" w:type="auto"/>
            <w:shd w:val="clear" w:color="auto" w:fill="auto"/>
            <w:vAlign w:val="center"/>
          </w:tcPr>
          <w:p w14:paraId="18B35853">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350261F">
            <w:pPr>
              <w:jc w:val="center"/>
              <w:rPr>
                <w:rFonts w:ascii="Calibri" w:hAnsi="Calibri" w:eastAsia="Times New Roman" w:cs="Calibri"/>
                <w:sz w:val="22"/>
                <w:szCs w:val="22"/>
              </w:rPr>
            </w:pPr>
            <w:r>
              <w:rPr>
                <w:rFonts w:ascii="Calibri" w:hAnsi="Calibri" w:eastAsia="Times New Roman" w:cs="Calibri"/>
                <w:sz w:val="22"/>
                <w:szCs w:val="22"/>
              </w:rPr>
              <w:t>40</w:t>
            </w:r>
          </w:p>
        </w:tc>
      </w:tr>
      <w:tr w14:paraId="6E1B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4C103F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0BC26A2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264</w:t>
            </w:r>
          </w:p>
        </w:tc>
        <w:tc>
          <w:tcPr>
            <w:tcW w:w="0" w:type="auto"/>
            <w:shd w:val="clear" w:color="auto" w:fill="auto"/>
            <w:vAlign w:val="center"/>
          </w:tcPr>
          <w:p w14:paraId="3C6E6BCD">
            <w:pPr>
              <w:jc w:val="center"/>
              <w:rPr>
                <w:rFonts w:ascii="Calibri" w:hAnsi="Calibri" w:eastAsia="Times New Roman" w:cs="Calibri"/>
                <w:sz w:val="22"/>
                <w:szCs w:val="22"/>
              </w:rPr>
            </w:pPr>
            <w:r>
              <w:rPr>
                <w:rFonts w:ascii="Calibri" w:hAnsi="Calibri" w:eastAsia="Times New Roman" w:cs="Calibri"/>
                <w:sz w:val="22"/>
                <w:szCs w:val="22"/>
              </w:rPr>
              <w:t>FLUORESCEÍNA SÓDICA 1% SOL. OFTÁLMICA ESTÉRIL 3ML</w:t>
            </w:r>
          </w:p>
        </w:tc>
        <w:tc>
          <w:tcPr>
            <w:tcW w:w="0" w:type="auto"/>
            <w:shd w:val="clear" w:color="auto" w:fill="auto"/>
            <w:vAlign w:val="center"/>
          </w:tcPr>
          <w:p w14:paraId="732A5BF4">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B16A098">
            <w:pPr>
              <w:jc w:val="center"/>
              <w:rPr>
                <w:rFonts w:ascii="Calibri" w:hAnsi="Calibri" w:eastAsia="Times New Roman" w:cs="Calibri"/>
                <w:sz w:val="22"/>
                <w:szCs w:val="22"/>
              </w:rPr>
            </w:pPr>
            <w:r>
              <w:rPr>
                <w:rFonts w:ascii="Calibri" w:hAnsi="Calibri" w:eastAsia="Times New Roman" w:cs="Calibri"/>
                <w:sz w:val="22"/>
                <w:szCs w:val="22"/>
              </w:rPr>
              <w:t>20</w:t>
            </w:r>
          </w:p>
        </w:tc>
      </w:tr>
      <w:tr w14:paraId="1BD0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785883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18C8A6B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265</w:t>
            </w:r>
          </w:p>
        </w:tc>
        <w:tc>
          <w:tcPr>
            <w:tcW w:w="0" w:type="auto"/>
            <w:shd w:val="clear" w:color="auto" w:fill="auto"/>
            <w:vAlign w:val="center"/>
          </w:tcPr>
          <w:p w14:paraId="64B16FEF">
            <w:pPr>
              <w:jc w:val="center"/>
              <w:rPr>
                <w:rFonts w:ascii="Calibri" w:hAnsi="Calibri" w:eastAsia="Times New Roman" w:cs="Calibri"/>
                <w:sz w:val="22"/>
                <w:szCs w:val="22"/>
              </w:rPr>
            </w:pPr>
            <w:r>
              <w:rPr>
                <w:rFonts w:ascii="Calibri" w:hAnsi="Calibri" w:eastAsia="Times New Roman" w:cs="Calibri"/>
                <w:sz w:val="22"/>
                <w:szCs w:val="22"/>
              </w:rPr>
              <w:t>FUMARATO DE CETOTIFENO 0,25MG/ML SOL. OFTÁLMICA 5ML</w:t>
            </w:r>
          </w:p>
        </w:tc>
        <w:tc>
          <w:tcPr>
            <w:tcW w:w="0" w:type="auto"/>
            <w:shd w:val="clear" w:color="auto" w:fill="auto"/>
            <w:vAlign w:val="center"/>
          </w:tcPr>
          <w:p w14:paraId="06200469">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1555E8CB">
            <w:pPr>
              <w:jc w:val="center"/>
              <w:rPr>
                <w:rFonts w:ascii="Calibri" w:hAnsi="Calibri" w:eastAsia="Times New Roman" w:cs="Calibri"/>
                <w:sz w:val="22"/>
                <w:szCs w:val="22"/>
              </w:rPr>
            </w:pPr>
            <w:r>
              <w:rPr>
                <w:rFonts w:ascii="Calibri" w:hAnsi="Calibri" w:eastAsia="Times New Roman" w:cs="Calibri"/>
                <w:sz w:val="22"/>
                <w:szCs w:val="22"/>
              </w:rPr>
              <w:t>20</w:t>
            </w:r>
          </w:p>
        </w:tc>
      </w:tr>
      <w:tr w14:paraId="1CF3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6EC322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4E4D83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266</w:t>
            </w:r>
          </w:p>
        </w:tc>
        <w:tc>
          <w:tcPr>
            <w:tcW w:w="0" w:type="auto"/>
            <w:shd w:val="clear" w:color="auto" w:fill="auto"/>
            <w:vAlign w:val="center"/>
          </w:tcPr>
          <w:p w14:paraId="0EC228F8">
            <w:pPr>
              <w:jc w:val="center"/>
              <w:rPr>
                <w:rFonts w:ascii="Calibri" w:hAnsi="Calibri" w:eastAsia="Times New Roman" w:cs="Calibri"/>
                <w:sz w:val="22"/>
                <w:szCs w:val="22"/>
              </w:rPr>
            </w:pPr>
            <w:r>
              <w:rPr>
                <w:rFonts w:ascii="Calibri" w:hAnsi="Calibri" w:eastAsia="Times New Roman" w:cs="Calibri"/>
                <w:sz w:val="22"/>
                <w:szCs w:val="22"/>
              </w:rPr>
              <w:t>LATANOPROSTA 0,05MG/ML FR 2,5 ML</w:t>
            </w:r>
          </w:p>
        </w:tc>
        <w:tc>
          <w:tcPr>
            <w:tcW w:w="0" w:type="auto"/>
            <w:shd w:val="clear" w:color="auto" w:fill="auto"/>
            <w:vAlign w:val="center"/>
          </w:tcPr>
          <w:p w14:paraId="49AA7BBF">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2C5A3D6F">
            <w:pPr>
              <w:jc w:val="center"/>
              <w:rPr>
                <w:rFonts w:ascii="Calibri" w:hAnsi="Calibri" w:eastAsia="Times New Roman" w:cs="Calibri"/>
                <w:sz w:val="22"/>
                <w:szCs w:val="22"/>
              </w:rPr>
            </w:pPr>
            <w:r>
              <w:rPr>
                <w:rFonts w:ascii="Calibri" w:hAnsi="Calibri" w:eastAsia="Times New Roman" w:cs="Calibri"/>
                <w:sz w:val="22"/>
                <w:szCs w:val="22"/>
              </w:rPr>
              <w:t>50</w:t>
            </w:r>
          </w:p>
        </w:tc>
      </w:tr>
      <w:tr w14:paraId="3113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56E037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2887FE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267</w:t>
            </w:r>
          </w:p>
        </w:tc>
        <w:tc>
          <w:tcPr>
            <w:tcW w:w="0" w:type="auto"/>
            <w:shd w:val="clear" w:color="auto" w:fill="auto"/>
            <w:vAlign w:val="center"/>
          </w:tcPr>
          <w:p w14:paraId="042C917B">
            <w:pPr>
              <w:jc w:val="center"/>
              <w:rPr>
                <w:rFonts w:ascii="Calibri" w:hAnsi="Calibri" w:eastAsia="Times New Roman" w:cs="Calibri"/>
                <w:sz w:val="22"/>
                <w:szCs w:val="22"/>
              </w:rPr>
            </w:pPr>
            <w:r>
              <w:rPr>
                <w:rFonts w:ascii="Calibri" w:hAnsi="Calibri" w:eastAsia="Times New Roman" w:cs="Calibri"/>
                <w:sz w:val="22"/>
                <w:szCs w:val="22"/>
              </w:rPr>
              <w:t>CARBOXIMETILCELULOSE + GLICERINA SOL. OFTÁLMICA ESTÉRI 5ML</w:t>
            </w:r>
          </w:p>
        </w:tc>
        <w:tc>
          <w:tcPr>
            <w:tcW w:w="0" w:type="auto"/>
            <w:shd w:val="clear" w:color="auto" w:fill="auto"/>
            <w:vAlign w:val="center"/>
          </w:tcPr>
          <w:p w14:paraId="3CD5C139">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F62819E">
            <w:pPr>
              <w:jc w:val="center"/>
              <w:rPr>
                <w:rFonts w:ascii="Calibri" w:hAnsi="Calibri" w:eastAsia="Times New Roman" w:cs="Calibri"/>
                <w:sz w:val="22"/>
                <w:szCs w:val="22"/>
              </w:rPr>
            </w:pPr>
            <w:r>
              <w:rPr>
                <w:rFonts w:ascii="Calibri" w:hAnsi="Calibri" w:eastAsia="Times New Roman" w:cs="Calibri"/>
                <w:sz w:val="22"/>
                <w:szCs w:val="22"/>
              </w:rPr>
              <w:t>50</w:t>
            </w:r>
          </w:p>
        </w:tc>
      </w:tr>
      <w:tr w14:paraId="2874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58B09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5202536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268</w:t>
            </w:r>
          </w:p>
        </w:tc>
        <w:tc>
          <w:tcPr>
            <w:tcW w:w="0" w:type="auto"/>
            <w:shd w:val="clear" w:color="auto" w:fill="auto"/>
            <w:vAlign w:val="center"/>
          </w:tcPr>
          <w:p w14:paraId="3E46A741">
            <w:pPr>
              <w:jc w:val="center"/>
              <w:rPr>
                <w:rFonts w:ascii="Calibri" w:hAnsi="Calibri" w:eastAsia="Times New Roman" w:cs="Calibri"/>
                <w:sz w:val="22"/>
                <w:szCs w:val="22"/>
              </w:rPr>
            </w:pPr>
            <w:r>
              <w:rPr>
                <w:rFonts w:ascii="Calibri" w:hAnsi="Calibri" w:eastAsia="Times New Roman" w:cs="Calibri"/>
                <w:sz w:val="22"/>
                <w:szCs w:val="22"/>
              </w:rPr>
              <w:t>OXIBUPROCAÍNA 0,4% SOL. OFTÁLMICA ESTÉRIL 10ML</w:t>
            </w:r>
          </w:p>
        </w:tc>
        <w:tc>
          <w:tcPr>
            <w:tcW w:w="0" w:type="auto"/>
            <w:shd w:val="clear" w:color="auto" w:fill="auto"/>
            <w:vAlign w:val="center"/>
          </w:tcPr>
          <w:p w14:paraId="378B46B9">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5250670">
            <w:pPr>
              <w:jc w:val="center"/>
              <w:rPr>
                <w:rFonts w:ascii="Calibri" w:hAnsi="Calibri" w:eastAsia="Times New Roman" w:cs="Calibri"/>
                <w:sz w:val="22"/>
                <w:szCs w:val="22"/>
              </w:rPr>
            </w:pPr>
            <w:r>
              <w:rPr>
                <w:rFonts w:ascii="Calibri" w:hAnsi="Calibri" w:eastAsia="Times New Roman" w:cs="Calibri"/>
                <w:sz w:val="22"/>
                <w:szCs w:val="22"/>
              </w:rPr>
              <w:t>50</w:t>
            </w:r>
          </w:p>
        </w:tc>
      </w:tr>
      <w:tr w14:paraId="6FB4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96A03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63122F6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269</w:t>
            </w:r>
          </w:p>
        </w:tc>
        <w:tc>
          <w:tcPr>
            <w:tcW w:w="0" w:type="auto"/>
            <w:shd w:val="clear" w:color="auto" w:fill="auto"/>
            <w:vAlign w:val="center"/>
          </w:tcPr>
          <w:p w14:paraId="4BB29010">
            <w:pPr>
              <w:jc w:val="center"/>
              <w:rPr>
                <w:rFonts w:ascii="Calibri" w:hAnsi="Calibri" w:eastAsia="Times New Roman" w:cs="Calibri"/>
                <w:sz w:val="22"/>
                <w:szCs w:val="22"/>
                <w:lang w:val="en-US"/>
              </w:rPr>
            </w:pPr>
            <w:r>
              <w:rPr>
                <w:rFonts w:ascii="Calibri" w:hAnsi="Calibri" w:eastAsia="Times New Roman" w:cs="Calibri"/>
                <w:sz w:val="22"/>
                <w:szCs w:val="22"/>
                <w:lang w:val="en-US"/>
              </w:rPr>
              <w:t>TIMOLOL 2,5 MG/ML FR 5 ML</w:t>
            </w:r>
          </w:p>
        </w:tc>
        <w:tc>
          <w:tcPr>
            <w:tcW w:w="0" w:type="auto"/>
            <w:shd w:val="clear" w:color="auto" w:fill="auto"/>
            <w:vAlign w:val="center"/>
          </w:tcPr>
          <w:p w14:paraId="1C4D8E6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65BED89">
            <w:pPr>
              <w:jc w:val="center"/>
              <w:rPr>
                <w:rFonts w:ascii="Calibri" w:hAnsi="Calibri" w:eastAsia="Times New Roman" w:cs="Calibri"/>
                <w:sz w:val="22"/>
                <w:szCs w:val="22"/>
              </w:rPr>
            </w:pPr>
            <w:r>
              <w:rPr>
                <w:rFonts w:ascii="Calibri" w:hAnsi="Calibri" w:eastAsia="Times New Roman" w:cs="Calibri"/>
                <w:sz w:val="22"/>
                <w:szCs w:val="22"/>
              </w:rPr>
              <w:t>900</w:t>
            </w:r>
          </w:p>
        </w:tc>
      </w:tr>
      <w:tr w14:paraId="301E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E7F2E6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702479D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270</w:t>
            </w:r>
          </w:p>
        </w:tc>
        <w:tc>
          <w:tcPr>
            <w:tcW w:w="0" w:type="auto"/>
            <w:shd w:val="clear" w:color="auto" w:fill="auto"/>
            <w:vAlign w:val="center"/>
          </w:tcPr>
          <w:p w14:paraId="42630525">
            <w:pPr>
              <w:jc w:val="center"/>
              <w:rPr>
                <w:rFonts w:ascii="Calibri" w:hAnsi="Calibri" w:eastAsia="Times New Roman" w:cs="Calibri"/>
                <w:sz w:val="22"/>
                <w:szCs w:val="22"/>
                <w:lang w:val="en-US"/>
              </w:rPr>
            </w:pPr>
            <w:r>
              <w:rPr>
                <w:rFonts w:ascii="Calibri" w:hAnsi="Calibri" w:eastAsia="Times New Roman" w:cs="Calibri"/>
                <w:sz w:val="22"/>
                <w:szCs w:val="22"/>
                <w:lang w:val="en-US"/>
              </w:rPr>
              <w:t>TIMOLOL 5,0 MG/ML FR 5 ML</w:t>
            </w:r>
          </w:p>
        </w:tc>
        <w:tc>
          <w:tcPr>
            <w:tcW w:w="0" w:type="auto"/>
            <w:shd w:val="clear" w:color="auto" w:fill="auto"/>
            <w:vAlign w:val="center"/>
          </w:tcPr>
          <w:p w14:paraId="6BC946C3">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23AC9D61">
            <w:pPr>
              <w:jc w:val="center"/>
              <w:rPr>
                <w:rFonts w:ascii="Calibri" w:hAnsi="Calibri" w:eastAsia="Times New Roman" w:cs="Calibri"/>
                <w:sz w:val="22"/>
                <w:szCs w:val="22"/>
              </w:rPr>
            </w:pPr>
            <w:r>
              <w:rPr>
                <w:rFonts w:ascii="Calibri" w:hAnsi="Calibri" w:eastAsia="Times New Roman" w:cs="Calibri"/>
                <w:sz w:val="22"/>
                <w:szCs w:val="22"/>
              </w:rPr>
              <w:t>900</w:t>
            </w:r>
          </w:p>
        </w:tc>
      </w:tr>
      <w:tr w14:paraId="0440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670779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73A9ACA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271</w:t>
            </w:r>
          </w:p>
        </w:tc>
        <w:tc>
          <w:tcPr>
            <w:tcW w:w="0" w:type="auto"/>
            <w:shd w:val="clear" w:color="auto" w:fill="auto"/>
            <w:vAlign w:val="center"/>
          </w:tcPr>
          <w:p w14:paraId="4F519514">
            <w:pPr>
              <w:jc w:val="center"/>
              <w:rPr>
                <w:rFonts w:ascii="Calibri" w:hAnsi="Calibri" w:eastAsia="Times New Roman" w:cs="Calibri"/>
                <w:sz w:val="22"/>
                <w:szCs w:val="22"/>
              </w:rPr>
            </w:pPr>
            <w:r>
              <w:rPr>
                <w:rFonts w:ascii="Calibri" w:hAnsi="Calibri" w:eastAsia="Times New Roman" w:cs="Calibri"/>
                <w:sz w:val="22"/>
                <w:szCs w:val="22"/>
              </w:rPr>
              <w:t>TRAVOPROSTA COLÍRIO 0,04MG/ML FR 2,5ML</w:t>
            </w:r>
          </w:p>
        </w:tc>
        <w:tc>
          <w:tcPr>
            <w:tcW w:w="0" w:type="auto"/>
            <w:shd w:val="clear" w:color="auto" w:fill="auto"/>
            <w:vAlign w:val="center"/>
          </w:tcPr>
          <w:p w14:paraId="07D0F743">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6AA7464">
            <w:pPr>
              <w:jc w:val="center"/>
              <w:rPr>
                <w:rFonts w:ascii="Calibri" w:hAnsi="Calibri" w:eastAsia="Times New Roman" w:cs="Calibri"/>
                <w:sz w:val="22"/>
                <w:szCs w:val="22"/>
              </w:rPr>
            </w:pPr>
            <w:r>
              <w:rPr>
                <w:rFonts w:ascii="Calibri" w:hAnsi="Calibri" w:eastAsia="Times New Roman" w:cs="Calibri"/>
                <w:sz w:val="22"/>
                <w:szCs w:val="22"/>
              </w:rPr>
              <w:t>200</w:t>
            </w:r>
          </w:p>
        </w:tc>
      </w:tr>
      <w:tr w14:paraId="7CC4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B944E8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739443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272</w:t>
            </w:r>
          </w:p>
        </w:tc>
        <w:tc>
          <w:tcPr>
            <w:tcW w:w="0" w:type="auto"/>
            <w:shd w:val="clear" w:color="auto" w:fill="auto"/>
            <w:vAlign w:val="center"/>
          </w:tcPr>
          <w:p w14:paraId="19F1CF73">
            <w:pPr>
              <w:jc w:val="center"/>
              <w:rPr>
                <w:rFonts w:ascii="Calibri" w:hAnsi="Calibri" w:eastAsia="Times New Roman" w:cs="Calibri"/>
                <w:sz w:val="22"/>
                <w:szCs w:val="22"/>
              </w:rPr>
            </w:pPr>
            <w:r>
              <w:rPr>
                <w:rFonts w:ascii="Calibri" w:hAnsi="Calibri" w:eastAsia="Times New Roman" w:cs="Calibri"/>
                <w:sz w:val="22"/>
                <w:szCs w:val="22"/>
              </w:rPr>
              <w:t>TROMETAMOL CETOROLACO 5MG/ML SOL. OFTÁLMICA 5ML</w:t>
            </w:r>
          </w:p>
        </w:tc>
        <w:tc>
          <w:tcPr>
            <w:tcW w:w="0" w:type="auto"/>
            <w:shd w:val="clear" w:color="auto" w:fill="auto"/>
            <w:vAlign w:val="center"/>
          </w:tcPr>
          <w:p w14:paraId="6CB02F4A">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E1312C8">
            <w:pPr>
              <w:jc w:val="center"/>
              <w:rPr>
                <w:rFonts w:ascii="Calibri" w:hAnsi="Calibri" w:eastAsia="Times New Roman" w:cs="Calibri"/>
                <w:sz w:val="22"/>
                <w:szCs w:val="22"/>
              </w:rPr>
            </w:pPr>
            <w:r>
              <w:rPr>
                <w:rFonts w:ascii="Calibri" w:hAnsi="Calibri" w:eastAsia="Times New Roman" w:cs="Calibri"/>
                <w:sz w:val="22"/>
                <w:szCs w:val="22"/>
              </w:rPr>
              <w:t>20</w:t>
            </w:r>
          </w:p>
        </w:tc>
      </w:tr>
      <w:tr w14:paraId="3C74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D2322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8</w:t>
            </w:r>
          </w:p>
        </w:tc>
        <w:tc>
          <w:tcPr>
            <w:tcW w:w="0" w:type="auto"/>
            <w:shd w:val="clear" w:color="auto" w:fill="auto"/>
            <w:noWrap/>
            <w:vAlign w:val="center"/>
          </w:tcPr>
          <w:p w14:paraId="3BDACEF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273</w:t>
            </w:r>
          </w:p>
        </w:tc>
        <w:tc>
          <w:tcPr>
            <w:tcW w:w="0" w:type="auto"/>
            <w:shd w:val="clear" w:color="auto" w:fill="auto"/>
            <w:vAlign w:val="center"/>
          </w:tcPr>
          <w:p w14:paraId="5442E0E6">
            <w:pPr>
              <w:jc w:val="center"/>
              <w:rPr>
                <w:rFonts w:ascii="Calibri" w:hAnsi="Calibri" w:eastAsia="Times New Roman" w:cs="Calibri"/>
                <w:sz w:val="22"/>
                <w:szCs w:val="22"/>
              </w:rPr>
            </w:pPr>
            <w:r>
              <w:rPr>
                <w:rFonts w:ascii="Calibri" w:hAnsi="Calibri" w:eastAsia="Times New Roman" w:cs="Calibri"/>
                <w:sz w:val="22"/>
                <w:szCs w:val="22"/>
              </w:rPr>
              <w:t>TROMICAMIDA 1% 5ML SOL OFTALMICA ESTÉRIL</w:t>
            </w:r>
          </w:p>
        </w:tc>
        <w:tc>
          <w:tcPr>
            <w:tcW w:w="0" w:type="auto"/>
            <w:shd w:val="clear" w:color="auto" w:fill="auto"/>
            <w:vAlign w:val="center"/>
          </w:tcPr>
          <w:p w14:paraId="24BACB79">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2D1C945C">
            <w:pPr>
              <w:jc w:val="center"/>
              <w:rPr>
                <w:rFonts w:ascii="Calibri" w:hAnsi="Calibri" w:eastAsia="Times New Roman" w:cs="Calibri"/>
                <w:sz w:val="22"/>
                <w:szCs w:val="22"/>
              </w:rPr>
            </w:pPr>
            <w:r>
              <w:rPr>
                <w:rFonts w:ascii="Calibri" w:hAnsi="Calibri" w:eastAsia="Times New Roman" w:cs="Calibri"/>
                <w:sz w:val="22"/>
                <w:szCs w:val="22"/>
              </w:rPr>
              <w:t>1.000</w:t>
            </w:r>
          </w:p>
        </w:tc>
      </w:tr>
      <w:tr w14:paraId="1286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5665A12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w:t>
            </w:r>
          </w:p>
        </w:tc>
        <w:tc>
          <w:tcPr>
            <w:tcW w:w="0" w:type="auto"/>
            <w:shd w:val="clear" w:color="auto" w:fill="auto"/>
            <w:noWrap/>
            <w:vAlign w:val="center"/>
          </w:tcPr>
          <w:p w14:paraId="13E3899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274</w:t>
            </w:r>
          </w:p>
        </w:tc>
        <w:tc>
          <w:tcPr>
            <w:tcW w:w="0" w:type="auto"/>
            <w:shd w:val="clear" w:color="auto" w:fill="auto"/>
            <w:vAlign w:val="center"/>
          </w:tcPr>
          <w:p w14:paraId="1B214EF4">
            <w:pPr>
              <w:jc w:val="center"/>
              <w:rPr>
                <w:rFonts w:ascii="Calibri" w:hAnsi="Calibri" w:eastAsia="Times New Roman" w:cs="Calibri"/>
                <w:sz w:val="22"/>
                <w:szCs w:val="22"/>
              </w:rPr>
            </w:pPr>
            <w:r>
              <w:rPr>
                <w:rFonts w:ascii="Calibri" w:hAnsi="Calibri" w:eastAsia="Times New Roman" w:cs="Calibri"/>
                <w:sz w:val="22"/>
                <w:szCs w:val="22"/>
              </w:rPr>
              <w:t>TIRA, REAGENTE, DESC., P/ DETERMINACAO DE GLICEMIA CAPILAR, TEC. AMPEROMETRICA CX C/ 50 UNIDADES</w:t>
            </w:r>
          </w:p>
        </w:tc>
        <w:tc>
          <w:tcPr>
            <w:tcW w:w="0" w:type="auto"/>
            <w:shd w:val="clear" w:color="auto" w:fill="auto"/>
            <w:vAlign w:val="center"/>
          </w:tcPr>
          <w:p w14:paraId="67DEA0DC">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62CDF6EE">
            <w:pPr>
              <w:jc w:val="center"/>
              <w:rPr>
                <w:rFonts w:ascii="Calibri" w:hAnsi="Calibri" w:eastAsia="Times New Roman" w:cs="Calibri"/>
                <w:sz w:val="22"/>
                <w:szCs w:val="22"/>
              </w:rPr>
            </w:pPr>
            <w:r>
              <w:rPr>
                <w:rFonts w:ascii="Calibri" w:hAnsi="Calibri" w:eastAsia="Times New Roman" w:cs="Calibri"/>
                <w:sz w:val="22"/>
                <w:szCs w:val="22"/>
              </w:rPr>
              <w:t>18.000</w:t>
            </w:r>
          </w:p>
        </w:tc>
      </w:tr>
      <w:tr w14:paraId="5A29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D7BE06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w:t>
            </w:r>
          </w:p>
        </w:tc>
        <w:tc>
          <w:tcPr>
            <w:tcW w:w="0" w:type="auto"/>
            <w:shd w:val="clear" w:color="auto" w:fill="auto"/>
            <w:noWrap/>
            <w:vAlign w:val="center"/>
          </w:tcPr>
          <w:p w14:paraId="745DEA6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275</w:t>
            </w:r>
          </w:p>
        </w:tc>
        <w:tc>
          <w:tcPr>
            <w:tcW w:w="0" w:type="auto"/>
            <w:shd w:val="clear" w:color="auto" w:fill="auto"/>
            <w:vAlign w:val="center"/>
          </w:tcPr>
          <w:p w14:paraId="51F6305B">
            <w:pPr>
              <w:jc w:val="center"/>
              <w:rPr>
                <w:rFonts w:ascii="Calibri" w:hAnsi="Calibri" w:eastAsia="Times New Roman" w:cs="Calibri"/>
                <w:sz w:val="22"/>
                <w:szCs w:val="22"/>
              </w:rPr>
            </w:pPr>
            <w:r>
              <w:rPr>
                <w:rFonts w:ascii="Calibri" w:hAnsi="Calibri" w:eastAsia="Times New Roman" w:cs="Calibri"/>
                <w:sz w:val="22"/>
                <w:szCs w:val="22"/>
              </w:rPr>
              <w:t>GLICOSÍMETRO-SISTEMA AMPEROMÉTRICO</w:t>
            </w:r>
          </w:p>
        </w:tc>
        <w:tc>
          <w:tcPr>
            <w:tcW w:w="0" w:type="auto"/>
            <w:shd w:val="clear" w:color="auto" w:fill="auto"/>
            <w:vAlign w:val="center"/>
          </w:tcPr>
          <w:p w14:paraId="6CAA0313">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5144DEF2">
            <w:pPr>
              <w:jc w:val="center"/>
              <w:rPr>
                <w:rFonts w:ascii="Calibri" w:hAnsi="Calibri" w:eastAsia="Times New Roman" w:cs="Calibri"/>
                <w:sz w:val="22"/>
                <w:szCs w:val="22"/>
              </w:rPr>
            </w:pPr>
            <w:r>
              <w:rPr>
                <w:rFonts w:ascii="Calibri" w:hAnsi="Calibri" w:eastAsia="Times New Roman" w:cs="Calibri"/>
                <w:sz w:val="22"/>
                <w:szCs w:val="22"/>
              </w:rPr>
              <w:t>1.000</w:t>
            </w:r>
          </w:p>
        </w:tc>
      </w:tr>
      <w:tr w14:paraId="062A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061481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w:t>
            </w:r>
          </w:p>
        </w:tc>
        <w:tc>
          <w:tcPr>
            <w:tcW w:w="0" w:type="auto"/>
            <w:shd w:val="clear" w:color="auto" w:fill="auto"/>
            <w:noWrap/>
            <w:vAlign w:val="center"/>
          </w:tcPr>
          <w:p w14:paraId="7F1845B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276</w:t>
            </w:r>
          </w:p>
        </w:tc>
        <w:tc>
          <w:tcPr>
            <w:tcW w:w="0" w:type="auto"/>
            <w:shd w:val="clear" w:color="auto" w:fill="auto"/>
            <w:vAlign w:val="center"/>
          </w:tcPr>
          <w:p w14:paraId="61368A3D">
            <w:pPr>
              <w:jc w:val="center"/>
              <w:rPr>
                <w:rFonts w:ascii="Calibri" w:hAnsi="Calibri" w:eastAsia="Times New Roman" w:cs="Calibri"/>
                <w:sz w:val="22"/>
                <w:szCs w:val="22"/>
              </w:rPr>
            </w:pPr>
            <w:r>
              <w:rPr>
                <w:rFonts w:ascii="Calibri" w:hAnsi="Calibri" w:eastAsia="Times New Roman" w:cs="Calibri"/>
                <w:sz w:val="22"/>
                <w:szCs w:val="22"/>
              </w:rPr>
              <w:t>LANCETA DESCARTÁVEL PARA COLETA DE SANGUE CAPILAR CX C/100 UNIDADES</w:t>
            </w:r>
          </w:p>
        </w:tc>
        <w:tc>
          <w:tcPr>
            <w:tcW w:w="0" w:type="auto"/>
            <w:shd w:val="clear" w:color="auto" w:fill="auto"/>
            <w:vAlign w:val="center"/>
          </w:tcPr>
          <w:p w14:paraId="0462386E">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71B8783">
            <w:pPr>
              <w:jc w:val="center"/>
              <w:rPr>
                <w:rFonts w:ascii="Calibri" w:hAnsi="Calibri" w:eastAsia="Times New Roman" w:cs="Calibri"/>
                <w:sz w:val="22"/>
                <w:szCs w:val="22"/>
              </w:rPr>
            </w:pPr>
            <w:r>
              <w:rPr>
                <w:rFonts w:ascii="Calibri" w:hAnsi="Calibri" w:eastAsia="Times New Roman" w:cs="Calibri"/>
                <w:sz w:val="22"/>
                <w:szCs w:val="22"/>
              </w:rPr>
              <w:t>400</w:t>
            </w:r>
          </w:p>
        </w:tc>
      </w:tr>
      <w:tr w14:paraId="2110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0" w:hRule="atLeast"/>
          <w:jc w:val="center"/>
        </w:trPr>
        <w:tc>
          <w:tcPr>
            <w:tcW w:w="0" w:type="auto"/>
            <w:shd w:val="clear" w:color="auto" w:fill="auto"/>
            <w:noWrap/>
            <w:vAlign w:val="center"/>
          </w:tcPr>
          <w:p w14:paraId="2845FD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9</w:t>
            </w:r>
          </w:p>
        </w:tc>
        <w:tc>
          <w:tcPr>
            <w:tcW w:w="0" w:type="auto"/>
            <w:shd w:val="clear" w:color="auto" w:fill="auto"/>
            <w:noWrap/>
            <w:vAlign w:val="center"/>
          </w:tcPr>
          <w:p w14:paraId="2022B0F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277</w:t>
            </w:r>
          </w:p>
        </w:tc>
        <w:tc>
          <w:tcPr>
            <w:tcW w:w="0" w:type="auto"/>
            <w:shd w:val="clear" w:color="auto" w:fill="auto"/>
            <w:vAlign w:val="center"/>
          </w:tcPr>
          <w:p w14:paraId="6DECC880">
            <w:pPr>
              <w:jc w:val="center"/>
              <w:rPr>
                <w:rFonts w:ascii="Calibri" w:hAnsi="Calibri" w:eastAsia="Times New Roman" w:cs="Calibri"/>
                <w:sz w:val="22"/>
                <w:szCs w:val="22"/>
              </w:rPr>
            </w:pPr>
            <w:r>
              <w:rPr>
                <w:rFonts w:ascii="Calibri" w:hAnsi="Calibri" w:eastAsia="Times New Roman" w:cs="Calibri"/>
                <w:sz w:val="22"/>
                <w:szCs w:val="22"/>
              </w:rPr>
              <w:t>SERINGA DESCARTÁVEL GRADUADA EM UNIDADES (ESCALA DE 1 EM 1 UNIDADE), AGULHA FIXA ( INTEGRADA ) DE 8MM DE COMPRIMENTO POR 0,30MM DE DIÂMETRO (30G 5/16) , SEM ESPAÇO MORTO E COM CAPACIDADE PARA ATÉ 50 UNIDADES DE INSULINA, IDEAL PARA CRIANÇAS, ADOLESCENTES E ADULTOS COM TIPO FÍSICO NORMAL QUE UTILIZEM MENOS DE 50 UNIDADES DE INSULINA POR APLICAÇÃO, PACOTES COM 10 UNIDADES, CAIXAS COM 100 UNIDADES, NA EMBALAGEM DEVERÃO ESTAR IMPRESSOS DADOS DE IDENTIFICAÇÃO, PRAZO DE VALIDADE E REGISTRO NO MINISTÉRIO DA SAÚDE, PRAZO DE VALIDADE DE NO MÍNIMO 18 ( DEZOITO ) MESES A PARTIR DA DATA DE ENTREGA NO ALMOXARIFADO.</w:t>
            </w:r>
          </w:p>
        </w:tc>
        <w:tc>
          <w:tcPr>
            <w:tcW w:w="0" w:type="auto"/>
            <w:shd w:val="clear" w:color="auto" w:fill="auto"/>
            <w:vAlign w:val="center"/>
          </w:tcPr>
          <w:p w14:paraId="2FD4DA9A">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13D3026A">
            <w:pPr>
              <w:jc w:val="center"/>
              <w:rPr>
                <w:rFonts w:ascii="Calibri" w:hAnsi="Calibri" w:eastAsia="Times New Roman" w:cs="Calibri"/>
                <w:sz w:val="22"/>
                <w:szCs w:val="22"/>
              </w:rPr>
            </w:pPr>
            <w:r>
              <w:rPr>
                <w:rFonts w:ascii="Calibri" w:hAnsi="Calibri" w:eastAsia="Times New Roman" w:cs="Calibri"/>
                <w:sz w:val="22"/>
                <w:szCs w:val="22"/>
              </w:rPr>
              <w:t>500</w:t>
            </w:r>
          </w:p>
        </w:tc>
      </w:tr>
      <w:tr w14:paraId="4690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D34C18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3BF2130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278</w:t>
            </w:r>
          </w:p>
        </w:tc>
        <w:tc>
          <w:tcPr>
            <w:tcW w:w="0" w:type="auto"/>
            <w:shd w:val="clear" w:color="auto" w:fill="auto"/>
            <w:vAlign w:val="center"/>
          </w:tcPr>
          <w:p w14:paraId="50D15826">
            <w:pPr>
              <w:jc w:val="center"/>
              <w:rPr>
                <w:rFonts w:ascii="Calibri" w:hAnsi="Calibri" w:eastAsia="Times New Roman" w:cs="Calibri"/>
                <w:sz w:val="22"/>
                <w:szCs w:val="22"/>
              </w:rPr>
            </w:pPr>
            <w:r>
              <w:rPr>
                <w:rFonts w:ascii="Calibri" w:hAnsi="Calibri" w:eastAsia="Times New Roman" w:cs="Calibri"/>
                <w:sz w:val="22"/>
                <w:szCs w:val="22"/>
              </w:rPr>
              <w:t>ÁCIDO VALPRÓICO 500 MG</w:t>
            </w:r>
          </w:p>
        </w:tc>
        <w:tc>
          <w:tcPr>
            <w:tcW w:w="0" w:type="auto"/>
            <w:shd w:val="clear" w:color="auto" w:fill="auto"/>
            <w:vAlign w:val="center"/>
          </w:tcPr>
          <w:p w14:paraId="0A2F8AC4">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CEB3653">
            <w:pPr>
              <w:jc w:val="center"/>
              <w:rPr>
                <w:rFonts w:ascii="Calibri" w:hAnsi="Calibri" w:eastAsia="Times New Roman" w:cs="Calibri"/>
                <w:sz w:val="22"/>
                <w:szCs w:val="22"/>
              </w:rPr>
            </w:pPr>
            <w:r>
              <w:rPr>
                <w:rFonts w:ascii="Calibri" w:hAnsi="Calibri" w:eastAsia="Times New Roman" w:cs="Calibri"/>
                <w:sz w:val="22"/>
                <w:szCs w:val="22"/>
              </w:rPr>
              <w:t>40.000</w:t>
            </w:r>
          </w:p>
        </w:tc>
      </w:tr>
      <w:tr w14:paraId="36D6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E44791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43E617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279</w:t>
            </w:r>
          </w:p>
        </w:tc>
        <w:tc>
          <w:tcPr>
            <w:tcW w:w="0" w:type="auto"/>
            <w:shd w:val="clear" w:color="auto" w:fill="auto"/>
            <w:vAlign w:val="center"/>
          </w:tcPr>
          <w:p w14:paraId="6D1ED4DE">
            <w:pPr>
              <w:jc w:val="center"/>
              <w:rPr>
                <w:rFonts w:ascii="Calibri" w:hAnsi="Calibri" w:eastAsia="Times New Roman" w:cs="Calibri"/>
                <w:sz w:val="22"/>
                <w:szCs w:val="22"/>
              </w:rPr>
            </w:pPr>
            <w:r>
              <w:rPr>
                <w:rFonts w:ascii="Calibri" w:hAnsi="Calibri" w:eastAsia="Times New Roman" w:cs="Calibri"/>
                <w:sz w:val="22"/>
                <w:szCs w:val="22"/>
              </w:rPr>
              <w:t>ÁCIDO VALPRÓICO XAROPE 50MG/ML C/ 100 ML</w:t>
            </w:r>
          </w:p>
        </w:tc>
        <w:tc>
          <w:tcPr>
            <w:tcW w:w="0" w:type="auto"/>
            <w:shd w:val="clear" w:color="auto" w:fill="auto"/>
            <w:vAlign w:val="center"/>
          </w:tcPr>
          <w:p w14:paraId="52D94208">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3C710A2">
            <w:pPr>
              <w:jc w:val="center"/>
              <w:rPr>
                <w:rFonts w:ascii="Calibri" w:hAnsi="Calibri" w:eastAsia="Times New Roman" w:cs="Calibri"/>
                <w:sz w:val="22"/>
                <w:szCs w:val="22"/>
              </w:rPr>
            </w:pPr>
            <w:r>
              <w:rPr>
                <w:rFonts w:ascii="Calibri" w:hAnsi="Calibri" w:eastAsia="Times New Roman" w:cs="Calibri"/>
                <w:sz w:val="22"/>
                <w:szCs w:val="22"/>
              </w:rPr>
              <w:t>2.000</w:t>
            </w:r>
          </w:p>
        </w:tc>
      </w:tr>
      <w:tr w14:paraId="6EED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CE3756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4D1BF0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280</w:t>
            </w:r>
          </w:p>
        </w:tc>
        <w:tc>
          <w:tcPr>
            <w:tcW w:w="0" w:type="auto"/>
            <w:shd w:val="clear" w:color="auto" w:fill="auto"/>
            <w:vAlign w:val="center"/>
          </w:tcPr>
          <w:p w14:paraId="43D6B657">
            <w:pPr>
              <w:jc w:val="center"/>
              <w:rPr>
                <w:rFonts w:ascii="Calibri" w:hAnsi="Calibri" w:eastAsia="Times New Roman" w:cs="Calibri"/>
                <w:sz w:val="22"/>
                <w:szCs w:val="22"/>
              </w:rPr>
            </w:pPr>
            <w:r>
              <w:rPr>
                <w:rFonts w:ascii="Calibri" w:hAnsi="Calibri" w:eastAsia="Times New Roman" w:cs="Calibri"/>
                <w:sz w:val="22"/>
                <w:szCs w:val="22"/>
              </w:rPr>
              <w:t>AMITRIPTILINA 10 MG</w:t>
            </w:r>
          </w:p>
        </w:tc>
        <w:tc>
          <w:tcPr>
            <w:tcW w:w="0" w:type="auto"/>
            <w:shd w:val="clear" w:color="auto" w:fill="auto"/>
            <w:vAlign w:val="center"/>
          </w:tcPr>
          <w:p w14:paraId="1F1DF77B">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BABF549">
            <w:pPr>
              <w:jc w:val="center"/>
              <w:rPr>
                <w:rFonts w:ascii="Calibri" w:hAnsi="Calibri" w:eastAsia="Times New Roman" w:cs="Calibri"/>
                <w:sz w:val="22"/>
                <w:szCs w:val="22"/>
              </w:rPr>
            </w:pPr>
            <w:r>
              <w:rPr>
                <w:rFonts w:ascii="Calibri" w:hAnsi="Calibri" w:eastAsia="Times New Roman" w:cs="Calibri"/>
                <w:sz w:val="22"/>
                <w:szCs w:val="22"/>
              </w:rPr>
              <w:t>30.000</w:t>
            </w:r>
          </w:p>
        </w:tc>
      </w:tr>
      <w:tr w14:paraId="7E21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534A7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401876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281</w:t>
            </w:r>
          </w:p>
        </w:tc>
        <w:tc>
          <w:tcPr>
            <w:tcW w:w="0" w:type="auto"/>
            <w:shd w:val="clear" w:color="auto" w:fill="auto"/>
            <w:vAlign w:val="center"/>
          </w:tcPr>
          <w:p w14:paraId="059120DD">
            <w:pPr>
              <w:jc w:val="center"/>
              <w:rPr>
                <w:rFonts w:ascii="Calibri" w:hAnsi="Calibri" w:eastAsia="Times New Roman" w:cs="Calibri"/>
                <w:sz w:val="22"/>
                <w:szCs w:val="22"/>
              </w:rPr>
            </w:pPr>
            <w:r>
              <w:rPr>
                <w:rFonts w:ascii="Calibri" w:hAnsi="Calibri" w:eastAsia="Times New Roman" w:cs="Calibri"/>
                <w:sz w:val="22"/>
                <w:szCs w:val="22"/>
              </w:rPr>
              <w:t>AMITRIPTILINA 25 MG</w:t>
            </w:r>
          </w:p>
        </w:tc>
        <w:tc>
          <w:tcPr>
            <w:tcW w:w="0" w:type="auto"/>
            <w:shd w:val="clear" w:color="auto" w:fill="auto"/>
            <w:vAlign w:val="center"/>
          </w:tcPr>
          <w:p w14:paraId="2BA661BA">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8FFF330">
            <w:pPr>
              <w:jc w:val="center"/>
              <w:rPr>
                <w:rFonts w:ascii="Calibri" w:hAnsi="Calibri" w:eastAsia="Times New Roman" w:cs="Calibri"/>
                <w:sz w:val="22"/>
                <w:szCs w:val="22"/>
              </w:rPr>
            </w:pPr>
            <w:r>
              <w:rPr>
                <w:rFonts w:ascii="Calibri" w:hAnsi="Calibri" w:eastAsia="Times New Roman" w:cs="Calibri"/>
                <w:sz w:val="22"/>
                <w:szCs w:val="22"/>
              </w:rPr>
              <w:t>180.000</w:t>
            </w:r>
          </w:p>
        </w:tc>
      </w:tr>
      <w:tr w14:paraId="1DD7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F3BC1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12689AE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282</w:t>
            </w:r>
          </w:p>
        </w:tc>
        <w:tc>
          <w:tcPr>
            <w:tcW w:w="0" w:type="auto"/>
            <w:shd w:val="clear" w:color="auto" w:fill="auto"/>
            <w:vAlign w:val="center"/>
          </w:tcPr>
          <w:p w14:paraId="520C8C8E">
            <w:pPr>
              <w:jc w:val="center"/>
              <w:rPr>
                <w:rFonts w:ascii="Calibri" w:hAnsi="Calibri" w:eastAsia="Times New Roman" w:cs="Calibri"/>
                <w:sz w:val="22"/>
                <w:szCs w:val="22"/>
              </w:rPr>
            </w:pPr>
            <w:r>
              <w:rPr>
                <w:rFonts w:ascii="Calibri" w:hAnsi="Calibri" w:eastAsia="Times New Roman" w:cs="Calibri"/>
                <w:sz w:val="22"/>
                <w:szCs w:val="22"/>
              </w:rPr>
              <w:t>AMITRIPTILINA 75 MG</w:t>
            </w:r>
          </w:p>
        </w:tc>
        <w:tc>
          <w:tcPr>
            <w:tcW w:w="0" w:type="auto"/>
            <w:shd w:val="clear" w:color="auto" w:fill="auto"/>
            <w:vAlign w:val="center"/>
          </w:tcPr>
          <w:p w14:paraId="4678F33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91821DC">
            <w:pPr>
              <w:jc w:val="center"/>
              <w:rPr>
                <w:rFonts w:ascii="Calibri" w:hAnsi="Calibri" w:eastAsia="Times New Roman" w:cs="Calibri"/>
                <w:sz w:val="22"/>
                <w:szCs w:val="22"/>
              </w:rPr>
            </w:pPr>
            <w:r>
              <w:rPr>
                <w:rFonts w:ascii="Calibri" w:hAnsi="Calibri" w:eastAsia="Times New Roman" w:cs="Calibri"/>
                <w:sz w:val="22"/>
                <w:szCs w:val="22"/>
              </w:rPr>
              <w:t>40.000</w:t>
            </w:r>
          </w:p>
        </w:tc>
      </w:tr>
      <w:tr w14:paraId="2416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8D3BB2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6DBFA58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283</w:t>
            </w:r>
          </w:p>
        </w:tc>
        <w:tc>
          <w:tcPr>
            <w:tcW w:w="0" w:type="auto"/>
            <w:shd w:val="clear" w:color="auto" w:fill="auto"/>
            <w:vAlign w:val="center"/>
          </w:tcPr>
          <w:p w14:paraId="6C3D13B6">
            <w:pPr>
              <w:jc w:val="center"/>
              <w:rPr>
                <w:rFonts w:ascii="Calibri" w:hAnsi="Calibri" w:eastAsia="Times New Roman" w:cs="Calibri"/>
                <w:sz w:val="22"/>
                <w:szCs w:val="22"/>
              </w:rPr>
            </w:pPr>
            <w:r>
              <w:rPr>
                <w:rFonts w:ascii="Calibri" w:hAnsi="Calibri" w:eastAsia="Times New Roman" w:cs="Calibri"/>
                <w:sz w:val="22"/>
                <w:szCs w:val="22"/>
              </w:rPr>
              <w:t>BIPERIDENO 2 MG</w:t>
            </w:r>
          </w:p>
        </w:tc>
        <w:tc>
          <w:tcPr>
            <w:tcW w:w="0" w:type="auto"/>
            <w:shd w:val="clear" w:color="auto" w:fill="auto"/>
            <w:vAlign w:val="center"/>
          </w:tcPr>
          <w:p w14:paraId="7E2A22D3">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18706A5">
            <w:pPr>
              <w:jc w:val="center"/>
              <w:rPr>
                <w:rFonts w:ascii="Calibri" w:hAnsi="Calibri" w:eastAsia="Times New Roman" w:cs="Calibri"/>
                <w:sz w:val="22"/>
                <w:szCs w:val="22"/>
              </w:rPr>
            </w:pPr>
            <w:r>
              <w:rPr>
                <w:rFonts w:ascii="Calibri" w:hAnsi="Calibri" w:eastAsia="Times New Roman" w:cs="Calibri"/>
                <w:sz w:val="22"/>
                <w:szCs w:val="22"/>
              </w:rPr>
              <w:t>150.000</w:t>
            </w:r>
          </w:p>
        </w:tc>
      </w:tr>
      <w:tr w14:paraId="7FA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38B9B9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6DDC3F1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284</w:t>
            </w:r>
          </w:p>
        </w:tc>
        <w:tc>
          <w:tcPr>
            <w:tcW w:w="0" w:type="auto"/>
            <w:shd w:val="clear" w:color="auto" w:fill="auto"/>
            <w:vAlign w:val="center"/>
          </w:tcPr>
          <w:p w14:paraId="356CB297">
            <w:pPr>
              <w:jc w:val="center"/>
              <w:rPr>
                <w:rFonts w:ascii="Calibri" w:hAnsi="Calibri" w:eastAsia="Times New Roman" w:cs="Calibri"/>
                <w:sz w:val="22"/>
                <w:szCs w:val="22"/>
              </w:rPr>
            </w:pPr>
            <w:r>
              <w:rPr>
                <w:rFonts w:ascii="Calibri" w:hAnsi="Calibri" w:eastAsia="Times New Roman" w:cs="Calibri"/>
                <w:sz w:val="22"/>
                <w:szCs w:val="22"/>
              </w:rPr>
              <w:t>BUPROPIONA 150 MG</w:t>
            </w:r>
          </w:p>
        </w:tc>
        <w:tc>
          <w:tcPr>
            <w:tcW w:w="0" w:type="auto"/>
            <w:shd w:val="clear" w:color="auto" w:fill="auto"/>
            <w:vAlign w:val="center"/>
          </w:tcPr>
          <w:p w14:paraId="260C19E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94AA4F6">
            <w:pPr>
              <w:jc w:val="center"/>
              <w:rPr>
                <w:rFonts w:ascii="Calibri" w:hAnsi="Calibri" w:eastAsia="Times New Roman" w:cs="Calibri"/>
                <w:sz w:val="22"/>
                <w:szCs w:val="22"/>
              </w:rPr>
            </w:pPr>
            <w:r>
              <w:rPr>
                <w:rFonts w:ascii="Calibri" w:hAnsi="Calibri" w:eastAsia="Times New Roman" w:cs="Calibri"/>
                <w:sz w:val="22"/>
                <w:szCs w:val="22"/>
              </w:rPr>
              <w:t>50.000</w:t>
            </w:r>
          </w:p>
        </w:tc>
      </w:tr>
      <w:tr w14:paraId="3647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CDDE5E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77C8BCE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285</w:t>
            </w:r>
          </w:p>
        </w:tc>
        <w:tc>
          <w:tcPr>
            <w:tcW w:w="0" w:type="auto"/>
            <w:shd w:val="clear" w:color="auto" w:fill="auto"/>
            <w:vAlign w:val="center"/>
          </w:tcPr>
          <w:p w14:paraId="6B030344">
            <w:pPr>
              <w:jc w:val="center"/>
              <w:rPr>
                <w:rFonts w:ascii="Calibri" w:hAnsi="Calibri" w:eastAsia="Times New Roman" w:cs="Calibri"/>
                <w:sz w:val="22"/>
                <w:szCs w:val="22"/>
              </w:rPr>
            </w:pPr>
            <w:r>
              <w:rPr>
                <w:rFonts w:ascii="Calibri" w:hAnsi="Calibri" w:eastAsia="Times New Roman" w:cs="Calibri"/>
                <w:sz w:val="22"/>
                <w:szCs w:val="22"/>
              </w:rPr>
              <w:t>CARBAMAZEPINA 400 MG</w:t>
            </w:r>
          </w:p>
        </w:tc>
        <w:tc>
          <w:tcPr>
            <w:tcW w:w="0" w:type="auto"/>
            <w:shd w:val="clear" w:color="auto" w:fill="auto"/>
            <w:vAlign w:val="center"/>
          </w:tcPr>
          <w:p w14:paraId="6DA1276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A70D927">
            <w:pPr>
              <w:jc w:val="center"/>
              <w:rPr>
                <w:rFonts w:ascii="Calibri" w:hAnsi="Calibri" w:eastAsia="Times New Roman" w:cs="Calibri"/>
                <w:sz w:val="22"/>
                <w:szCs w:val="22"/>
              </w:rPr>
            </w:pPr>
            <w:r>
              <w:rPr>
                <w:rFonts w:ascii="Calibri" w:hAnsi="Calibri" w:eastAsia="Times New Roman" w:cs="Calibri"/>
                <w:sz w:val="22"/>
                <w:szCs w:val="22"/>
              </w:rPr>
              <w:t>20.000</w:t>
            </w:r>
          </w:p>
        </w:tc>
      </w:tr>
      <w:tr w14:paraId="7706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5A234E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6AD3F70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286</w:t>
            </w:r>
          </w:p>
        </w:tc>
        <w:tc>
          <w:tcPr>
            <w:tcW w:w="0" w:type="auto"/>
            <w:shd w:val="clear" w:color="auto" w:fill="auto"/>
            <w:vAlign w:val="center"/>
          </w:tcPr>
          <w:p w14:paraId="60B9A109">
            <w:pPr>
              <w:jc w:val="center"/>
              <w:rPr>
                <w:rFonts w:ascii="Calibri" w:hAnsi="Calibri" w:eastAsia="Times New Roman" w:cs="Calibri"/>
                <w:sz w:val="22"/>
                <w:szCs w:val="22"/>
              </w:rPr>
            </w:pPr>
            <w:r>
              <w:rPr>
                <w:rFonts w:ascii="Calibri" w:hAnsi="Calibri" w:eastAsia="Times New Roman" w:cs="Calibri"/>
                <w:sz w:val="22"/>
                <w:szCs w:val="22"/>
              </w:rPr>
              <w:t>CARBAMAZEPINA 200 MG</w:t>
            </w:r>
          </w:p>
        </w:tc>
        <w:tc>
          <w:tcPr>
            <w:tcW w:w="0" w:type="auto"/>
            <w:shd w:val="clear" w:color="auto" w:fill="auto"/>
            <w:vAlign w:val="center"/>
          </w:tcPr>
          <w:p w14:paraId="4C63C51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A8CCFA2">
            <w:pPr>
              <w:jc w:val="center"/>
              <w:rPr>
                <w:rFonts w:ascii="Calibri" w:hAnsi="Calibri" w:eastAsia="Times New Roman" w:cs="Calibri"/>
                <w:sz w:val="22"/>
                <w:szCs w:val="22"/>
              </w:rPr>
            </w:pPr>
            <w:r>
              <w:rPr>
                <w:rFonts w:ascii="Calibri" w:hAnsi="Calibri" w:eastAsia="Times New Roman" w:cs="Calibri"/>
                <w:sz w:val="22"/>
                <w:szCs w:val="22"/>
              </w:rPr>
              <w:t>250.000</w:t>
            </w:r>
          </w:p>
        </w:tc>
      </w:tr>
      <w:tr w14:paraId="58A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84144E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0AFDE8E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287</w:t>
            </w:r>
          </w:p>
        </w:tc>
        <w:tc>
          <w:tcPr>
            <w:tcW w:w="0" w:type="auto"/>
            <w:shd w:val="clear" w:color="auto" w:fill="auto"/>
            <w:vAlign w:val="center"/>
          </w:tcPr>
          <w:p w14:paraId="49DBBCBB">
            <w:pPr>
              <w:jc w:val="center"/>
              <w:rPr>
                <w:rFonts w:ascii="Calibri" w:hAnsi="Calibri" w:eastAsia="Times New Roman" w:cs="Calibri"/>
                <w:sz w:val="22"/>
                <w:szCs w:val="22"/>
              </w:rPr>
            </w:pPr>
            <w:r>
              <w:rPr>
                <w:rFonts w:ascii="Calibri" w:hAnsi="Calibri" w:eastAsia="Times New Roman" w:cs="Calibri"/>
                <w:sz w:val="22"/>
                <w:szCs w:val="22"/>
              </w:rPr>
              <w:t>CARBAMAZEPINA XAROPE 20MG/ML 100 ML</w:t>
            </w:r>
          </w:p>
        </w:tc>
        <w:tc>
          <w:tcPr>
            <w:tcW w:w="0" w:type="auto"/>
            <w:shd w:val="clear" w:color="auto" w:fill="auto"/>
            <w:vAlign w:val="center"/>
          </w:tcPr>
          <w:p w14:paraId="0DE4263B">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49B662D">
            <w:pPr>
              <w:jc w:val="center"/>
              <w:rPr>
                <w:rFonts w:ascii="Calibri" w:hAnsi="Calibri" w:eastAsia="Times New Roman" w:cs="Calibri"/>
                <w:sz w:val="22"/>
                <w:szCs w:val="22"/>
              </w:rPr>
            </w:pPr>
            <w:r>
              <w:rPr>
                <w:rFonts w:ascii="Calibri" w:hAnsi="Calibri" w:eastAsia="Times New Roman" w:cs="Calibri"/>
                <w:sz w:val="22"/>
                <w:szCs w:val="22"/>
              </w:rPr>
              <w:t>2.500</w:t>
            </w:r>
          </w:p>
        </w:tc>
      </w:tr>
      <w:tr w14:paraId="5674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5F797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467A74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288</w:t>
            </w:r>
          </w:p>
        </w:tc>
        <w:tc>
          <w:tcPr>
            <w:tcW w:w="0" w:type="auto"/>
            <w:shd w:val="clear" w:color="auto" w:fill="auto"/>
            <w:vAlign w:val="center"/>
          </w:tcPr>
          <w:p w14:paraId="62C28C3B">
            <w:pPr>
              <w:jc w:val="center"/>
              <w:rPr>
                <w:rFonts w:ascii="Calibri" w:hAnsi="Calibri" w:eastAsia="Times New Roman" w:cs="Calibri"/>
                <w:sz w:val="22"/>
                <w:szCs w:val="22"/>
              </w:rPr>
            </w:pPr>
            <w:r>
              <w:rPr>
                <w:rFonts w:ascii="Calibri" w:hAnsi="Calibri" w:eastAsia="Times New Roman" w:cs="Calibri"/>
                <w:sz w:val="22"/>
                <w:szCs w:val="22"/>
              </w:rPr>
              <w:t>CARBONATO DE LÍTIO 300 MG</w:t>
            </w:r>
          </w:p>
        </w:tc>
        <w:tc>
          <w:tcPr>
            <w:tcW w:w="0" w:type="auto"/>
            <w:shd w:val="clear" w:color="auto" w:fill="auto"/>
            <w:vAlign w:val="center"/>
          </w:tcPr>
          <w:p w14:paraId="5C8AA326">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DA1E256">
            <w:pPr>
              <w:jc w:val="center"/>
              <w:rPr>
                <w:rFonts w:ascii="Calibri" w:hAnsi="Calibri" w:eastAsia="Times New Roman" w:cs="Calibri"/>
                <w:sz w:val="22"/>
                <w:szCs w:val="22"/>
              </w:rPr>
            </w:pPr>
            <w:r>
              <w:rPr>
                <w:rFonts w:ascii="Calibri" w:hAnsi="Calibri" w:eastAsia="Times New Roman" w:cs="Calibri"/>
                <w:sz w:val="22"/>
                <w:szCs w:val="22"/>
              </w:rPr>
              <w:t>50.000</w:t>
            </w:r>
          </w:p>
        </w:tc>
      </w:tr>
      <w:tr w14:paraId="69AC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EFE292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577E76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289</w:t>
            </w:r>
          </w:p>
        </w:tc>
        <w:tc>
          <w:tcPr>
            <w:tcW w:w="0" w:type="auto"/>
            <w:shd w:val="clear" w:color="auto" w:fill="auto"/>
            <w:vAlign w:val="center"/>
          </w:tcPr>
          <w:p w14:paraId="2998777E">
            <w:pPr>
              <w:jc w:val="center"/>
              <w:rPr>
                <w:rFonts w:ascii="Calibri" w:hAnsi="Calibri" w:eastAsia="Times New Roman" w:cs="Calibri"/>
                <w:sz w:val="22"/>
                <w:szCs w:val="22"/>
              </w:rPr>
            </w:pPr>
            <w:r>
              <w:rPr>
                <w:rFonts w:ascii="Calibri" w:hAnsi="Calibri" w:eastAsia="Times New Roman" w:cs="Calibri"/>
                <w:sz w:val="22"/>
                <w:szCs w:val="22"/>
              </w:rPr>
              <w:t>CLOMIPRAMINA, CLOR. 25 MG</w:t>
            </w:r>
          </w:p>
        </w:tc>
        <w:tc>
          <w:tcPr>
            <w:tcW w:w="0" w:type="auto"/>
            <w:shd w:val="clear" w:color="auto" w:fill="auto"/>
            <w:vAlign w:val="center"/>
          </w:tcPr>
          <w:p w14:paraId="592CE12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9C79BB2">
            <w:pPr>
              <w:jc w:val="center"/>
              <w:rPr>
                <w:rFonts w:ascii="Calibri" w:hAnsi="Calibri" w:eastAsia="Times New Roman" w:cs="Calibri"/>
                <w:sz w:val="22"/>
                <w:szCs w:val="22"/>
              </w:rPr>
            </w:pPr>
            <w:r>
              <w:rPr>
                <w:rFonts w:ascii="Calibri" w:hAnsi="Calibri" w:eastAsia="Times New Roman" w:cs="Calibri"/>
                <w:sz w:val="22"/>
                <w:szCs w:val="22"/>
              </w:rPr>
              <w:t>20.000</w:t>
            </w:r>
          </w:p>
        </w:tc>
      </w:tr>
      <w:tr w14:paraId="7B32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4DE1AA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77B2345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290</w:t>
            </w:r>
          </w:p>
        </w:tc>
        <w:tc>
          <w:tcPr>
            <w:tcW w:w="0" w:type="auto"/>
            <w:shd w:val="clear" w:color="auto" w:fill="auto"/>
            <w:vAlign w:val="center"/>
          </w:tcPr>
          <w:p w14:paraId="0A8ED11D">
            <w:pPr>
              <w:jc w:val="center"/>
              <w:rPr>
                <w:rFonts w:ascii="Calibri" w:hAnsi="Calibri" w:eastAsia="Times New Roman" w:cs="Calibri"/>
                <w:sz w:val="22"/>
                <w:szCs w:val="22"/>
              </w:rPr>
            </w:pPr>
            <w:r>
              <w:rPr>
                <w:rFonts w:ascii="Calibri" w:hAnsi="Calibri" w:eastAsia="Times New Roman" w:cs="Calibri"/>
                <w:sz w:val="22"/>
                <w:szCs w:val="22"/>
              </w:rPr>
              <w:t>CLOMIPRAMINA, CLOR. 75 MG</w:t>
            </w:r>
          </w:p>
        </w:tc>
        <w:tc>
          <w:tcPr>
            <w:tcW w:w="0" w:type="auto"/>
            <w:shd w:val="clear" w:color="auto" w:fill="auto"/>
            <w:vAlign w:val="center"/>
          </w:tcPr>
          <w:p w14:paraId="23F9016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22B7AB48">
            <w:pPr>
              <w:jc w:val="center"/>
              <w:rPr>
                <w:rFonts w:ascii="Calibri" w:hAnsi="Calibri" w:eastAsia="Times New Roman" w:cs="Calibri"/>
                <w:sz w:val="22"/>
                <w:szCs w:val="22"/>
              </w:rPr>
            </w:pPr>
            <w:r>
              <w:rPr>
                <w:rFonts w:ascii="Calibri" w:hAnsi="Calibri" w:eastAsia="Times New Roman" w:cs="Calibri"/>
                <w:sz w:val="22"/>
                <w:szCs w:val="22"/>
              </w:rPr>
              <w:t>5.000</w:t>
            </w:r>
          </w:p>
        </w:tc>
      </w:tr>
      <w:tr w14:paraId="3769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F7087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7B06087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291</w:t>
            </w:r>
          </w:p>
        </w:tc>
        <w:tc>
          <w:tcPr>
            <w:tcW w:w="0" w:type="auto"/>
            <w:shd w:val="clear" w:color="auto" w:fill="auto"/>
            <w:vAlign w:val="center"/>
          </w:tcPr>
          <w:p w14:paraId="317FF64E">
            <w:pPr>
              <w:jc w:val="center"/>
              <w:rPr>
                <w:rFonts w:ascii="Calibri" w:hAnsi="Calibri" w:eastAsia="Times New Roman" w:cs="Calibri"/>
                <w:sz w:val="22"/>
                <w:szCs w:val="22"/>
              </w:rPr>
            </w:pPr>
            <w:r>
              <w:rPr>
                <w:rFonts w:ascii="Calibri" w:hAnsi="Calibri" w:eastAsia="Times New Roman" w:cs="Calibri"/>
                <w:sz w:val="22"/>
                <w:szCs w:val="22"/>
              </w:rPr>
              <w:t>CLONAZEPAM 2,5MG/ML SOL. ORAL FRASCO C/ 20 ML</w:t>
            </w:r>
          </w:p>
        </w:tc>
        <w:tc>
          <w:tcPr>
            <w:tcW w:w="0" w:type="auto"/>
            <w:shd w:val="clear" w:color="auto" w:fill="auto"/>
            <w:vAlign w:val="center"/>
          </w:tcPr>
          <w:p w14:paraId="1518DAD7">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5902F09">
            <w:pPr>
              <w:jc w:val="center"/>
              <w:rPr>
                <w:rFonts w:ascii="Calibri" w:hAnsi="Calibri" w:eastAsia="Times New Roman" w:cs="Calibri"/>
                <w:sz w:val="22"/>
                <w:szCs w:val="22"/>
              </w:rPr>
            </w:pPr>
            <w:r>
              <w:rPr>
                <w:rFonts w:ascii="Calibri" w:hAnsi="Calibri" w:eastAsia="Times New Roman" w:cs="Calibri"/>
                <w:sz w:val="22"/>
                <w:szCs w:val="22"/>
              </w:rPr>
              <w:t>2.000</w:t>
            </w:r>
          </w:p>
        </w:tc>
      </w:tr>
      <w:tr w14:paraId="390E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1428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176116A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292</w:t>
            </w:r>
          </w:p>
        </w:tc>
        <w:tc>
          <w:tcPr>
            <w:tcW w:w="0" w:type="auto"/>
            <w:shd w:val="clear" w:color="auto" w:fill="auto"/>
            <w:vAlign w:val="center"/>
          </w:tcPr>
          <w:p w14:paraId="02ADD737">
            <w:pPr>
              <w:jc w:val="center"/>
              <w:rPr>
                <w:rFonts w:ascii="Calibri" w:hAnsi="Calibri" w:eastAsia="Times New Roman" w:cs="Calibri"/>
                <w:sz w:val="22"/>
                <w:szCs w:val="22"/>
              </w:rPr>
            </w:pPr>
            <w:r>
              <w:rPr>
                <w:rFonts w:ascii="Calibri" w:hAnsi="Calibri" w:eastAsia="Times New Roman" w:cs="Calibri"/>
                <w:sz w:val="22"/>
                <w:szCs w:val="22"/>
              </w:rPr>
              <w:t>CLORPROMAZINA, CLOR.  100 MG</w:t>
            </w:r>
          </w:p>
        </w:tc>
        <w:tc>
          <w:tcPr>
            <w:tcW w:w="0" w:type="auto"/>
            <w:shd w:val="clear" w:color="auto" w:fill="auto"/>
            <w:vAlign w:val="center"/>
          </w:tcPr>
          <w:p w14:paraId="6225F95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5DBB727">
            <w:pPr>
              <w:jc w:val="center"/>
              <w:rPr>
                <w:rFonts w:ascii="Calibri" w:hAnsi="Calibri" w:eastAsia="Times New Roman" w:cs="Calibri"/>
                <w:sz w:val="22"/>
                <w:szCs w:val="22"/>
              </w:rPr>
            </w:pPr>
            <w:r>
              <w:rPr>
                <w:rFonts w:ascii="Calibri" w:hAnsi="Calibri" w:eastAsia="Times New Roman" w:cs="Calibri"/>
                <w:sz w:val="22"/>
                <w:szCs w:val="22"/>
              </w:rPr>
              <w:t>80.000</w:t>
            </w:r>
          </w:p>
        </w:tc>
      </w:tr>
      <w:tr w14:paraId="0914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584767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75C2028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293</w:t>
            </w:r>
          </w:p>
        </w:tc>
        <w:tc>
          <w:tcPr>
            <w:tcW w:w="0" w:type="auto"/>
            <w:shd w:val="clear" w:color="auto" w:fill="auto"/>
            <w:vAlign w:val="center"/>
          </w:tcPr>
          <w:p w14:paraId="2EE8F281">
            <w:pPr>
              <w:jc w:val="center"/>
              <w:rPr>
                <w:rFonts w:ascii="Calibri" w:hAnsi="Calibri" w:eastAsia="Times New Roman" w:cs="Calibri"/>
                <w:sz w:val="22"/>
                <w:szCs w:val="22"/>
              </w:rPr>
            </w:pPr>
            <w:r>
              <w:rPr>
                <w:rFonts w:ascii="Calibri" w:hAnsi="Calibri" w:eastAsia="Times New Roman" w:cs="Calibri"/>
                <w:sz w:val="22"/>
                <w:szCs w:val="22"/>
              </w:rPr>
              <w:t>CLORPROMAZINA, CLOR.  25 MG</w:t>
            </w:r>
          </w:p>
        </w:tc>
        <w:tc>
          <w:tcPr>
            <w:tcW w:w="0" w:type="auto"/>
            <w:shd w:val="clear" w:color="auto" w:fill="auto"/>
            <w:vAlign w:val="center"/>
          </w:tcPr>
          <w:p w14:paraId="39AC0E83">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8B594A7">
            <w:pPr>
              <w:jc w:val="center"/>
              <w:rPr>
                <w:rFonts w:ascii="Calibri" w:hAnsi="Calibri" w:eastAsia="Times New Roman" w:cs="Calibri"/>
                <w:sz w:val="22"/>
                <w:szCs w:val="22"/>
              </w:rPr>
            </w:pPr>
            <w:r>
              <w:rPr>
                <w:rFonts w:ascii="Calibri" w:hAnsi="Calibri" w:eastAsia="Times New Roman" w:cs="Calibri"/>
                <w:sz w:val="22"/>
                <w:szCs w:val="22"/>
              </w:rPr>
              <w:t>6.000</w:t>
            </w:r>
          </w:p>
        </w:tc>
      </w:tr>
      <w:tr w14:paraId="5CA4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5A7BB8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3ED27B7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294</w:t>
            </w:r>
          </w:p>
        </w:tc>
        <w:tc>
          <w:tcPr>
            <w:tcW w:w="0" w:type="auto"/>
            <w:shd w:val="clear" w:color="auto" w:fill="auto"/>
            <w:vAlign w:val="center"/>
          </w:tcPr>
          <w:p w14:paraId="2BD77872">
            <w:pPr>
              <w:jc w:val="center"/>
              <w:rPr>
                <w:rFonts w:ascii="Calibri" w:hAnsi="Calibri" w:eastAsia="Times New Roman" w:cs="Calibri"/>
                <w:sz w:val="22"/>
                <w:szCs w:val="22"/>
              </w:rPr>
            </w:pPr>
            <w:r>
              <w:rPr>
                <w:rFonts w:ascii="Calibri" w:hAnsi="Calibri" w:eastAsia="Times New Roman" w:cs="Calibri"/>
                <w:sz w:val="22"/>
                <w:szCs w:val="22"/>
              </w:rPr>
              <w:t>CLORPROMAZINA, CLOR.  40MG/ML SOL. ORAL</w:t>
            </w:r>
          </w:p>
        </w:tc>
        <w:tc>
          <w:tcPr>
            <w:tcW w:w="0" w:type="auto"/>
            <w:shd w:val="clear" w:color="auto" w:fill="auto"/>
            <w:vAlign w:val="center"/>
          </w:tcPr>
          <w:p w14:paraId="04347CB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CA04C85">
            <w:pPr>
              <w:jc w:val="center"/>
              <w:rPr>
                <w:rFonts w:ascii="Calibri" w:hAnsi="Calibri" w:eastAsia="Times New Roman" w:cs="Calibri"/>
                <w:sz w:val="22"/>
                <w:szCs w:val="22"/>
              </w:rPr>
            </w:pPr>
            <w:r>
              <w:rPr>
                <w:rFonts w:ascii="Calibri" w:hAnsi="Calibri" w:eastAsia="Times New Roman" w:cs="Calibri"/>
                <w:sz w:val="22"/>
                <w:szCs w:val="22"/>
              </w:rPr>
              <w:t>200</w:t>
            </w:r>
          </w:p>
        </w:tc>
      </w:tr>
      <w:tr w14:paraId="5EA1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A697B4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2BAB42B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295</w:t>
            </w:r>
          </w:p>
        </w:tc>
        <w:tc>
          <w:tcPr>
            <w:tcW w:w="0" w:type="auto"/>
            <w:shd w:val="clear" w:color="auto" w:fill="auto"/>
            <w:vAlign w:val="center"/>
          </w:tcPr>
          <w:p w14:paraId="642C0E5F">
            <w:pPr>
              <w:jc w:val="center"/>
              <w:rPr>
                <w:rFonts w:ascii="Calibri" w:hAnsi="Calibri" w:eastAsia="Times New Roman" w:cs="Calibri"/>
                <w:sz w:val="22"/>
                <w:szCs w:val="22"/>
              </w:rPr>
            </w:pPr>
            <w:r>
              <w:rPr>
                <w:rFonts w:ascii="Calibri" w:hAnsi="Calibri" w:eastAsia="Times New Roman" w:cs="Calibri"/>
                <w:sz w:val="22"/>
                <w:szCs w:val="22"/>
              </w:rPr>
              <w:t>DIAZEPAM 10 MG</w:t>
            </w:r>
          </w:p>
        </w:tc>
        <w:tc>
          <w:tcPr>
            <w:tcW w:w="0" w:type="auto"/>
            <w:shd w:val="clear" w:color="auto" w:fill="auto"/>
            <w:vAlign w:val="center"/>
          </w:tcPr>
          <w:p w14:paraId="093037D2">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9DA1695">
            <w:pPr>
              <w:jc w:val="center"/>
              <w:rPr>
                <w:rFonts w:ascii="Calibri" w:hAnsi="Calibri" w:eastAsia="Times New Roman" w:cs="Calibri"/>
                <w:sz w:val="22"/>
                <w:szCs w:val="22"/>
              </w:rPr>
            </w:pPr>
            <w:r>
              <w:rPr>
                <w:rFonts w:ascii="Calibri" w:hAnsi="Calibri" w:eastAsia="Times New Roman" w:cs="Calibri"/>
                <w:sz w:val="22"/>
                <w:szCs w:val="22"/>
              </w:rPr>
              <w:t>40.000</w:t>
            </w:r>
          </w:p>
        </w:tc>
      </w:tr>
      <w:tr w14:paraId="3B9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58E58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20E171A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296</w:t>
            </w:r>
          </w:p>
        </w:tc>
        <w:tc>
          <w:tcPr>
            <w:tcW w:w="0" w:type="auto"/>
            <w:shd w:val="clear" w:color="auto" w:fill="auto"/>
            <w:vAlign w:val="center"/>
          </w:tcPr>
          <w:p w14:paraId="03D11904">
            <w:pPr>
              <w:jc w:val="center"/>
              <w:rPr>
                <w:rFonts w:ascii="Calibri" w:hAnsi="Calibri" w:eastAsia="Times New Roman" w:cs="Calibri"/>
                <w:sz w:val="22"/>
                <w:szCs w:val="22"/>
              </w:rPr>
            </w:pPr>
            <w:r>
              <w:rPr>
                <w:rFonts w:ascii="Calibri" w:hAnsi="Calibri" w:eastAsia="Times New Roman" w:cs="Calibri"/>
                <w:sz w:val="22"/>
                <w:szCs w:val="22"/>
              </w:rPr>
              <w:t>DIAZEPAM 5 MG</w:t>
            </w:r>
          </w:p>
        </w:tc>
        <w:tc>
          <w:tcPr>
            <w:tcW w:w="0" w:type="auto"/>
            <w:shd w:val="clear" w:color="auto" w:fill="auto"/>
            <w:vAlign w:val="center"/>
          </w:tcPr>
          <w:p w14:paraId="07B954A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BF1F005">
            <w:pPr>
              <w:jc w:val="center"/>
              <w:rPr>
                <w:rFonts w:ascii="Calibri" w:hAnsi="Calibri" w:eastAsia="Times New Roman" w:cs="Calibri"/>
                <w:sz w:val="22"/>
                <w:szCs w:val="22"/>
              </w:rPr>
            </w:pPr>
            <w:r>
              <w:rPr>
                <w:rFonts w:ascii="Calibri" w:hAnsi="Calibri" w:eastAsia="Times New Roman" w:cs="Calibri"/>
                <w:sz w:val="22"/>
                <w:szCs w:val="22"/>
              </w:rPr>
              <w:t>20.000</w:t>
            </w:r>
          </w:p>
        </w:tc>
      </w:tr>
      <w:tr w14:paraId="280B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8B4A15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749F1BB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297</w:t>
            </w:r>
          </w:p>
        </w:tc>
        <w:tc>
          <w:tcPr>
            <w:tcW w:w="0" w:type="auto"/>
            <w:shd w:val="clear" w:color="auto" w:fill="auto"/>
            <w:vAlign w:val="center"/>
          </w:tcPr>
          <w:p w14:paraId="16F623E7">
            <w:pPr>
              <w:jc w:val="center"/>
              <w:rPr>
                <w:rFonts w:ascii="Calibri" w:hAnsi="Calibri" w:eastAsia="Times New Roman" w:cs="Calibri"/>
                <w:sz w:val="22"/>
                <w:szCs w:val="22"/>
              </w:rPr>
            </w:pPr>
            <w:r>
              <w:rPr>
                <w:rFonts w:ascii="Calibri" w:hAnsi="Calibri" w:eastAsia="Times New Roman" w:cs="Calibri"/>
                <w:sz w:val="22"/>
                <w:szCs w:val="22"/>
              </w:rPr>
              <w:t>FENITOÍNA SÓDICA 100 MG</w:t>
            </w:r>
          </w:p>
        </w:tc>
        <w:tc>
          <w:tcPr>
            <w:tcW w:w="0" w:type="auto"/>
            <w:shd w:val="clear" w:color="auto" w:fill="auto"/>
            <w:vAlign w:val="center"/>
          </w:tcPr>
          <w:p w14:paraId="7BCC1D3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089F869">
            <w:pPr>
              <w:jc w:val="center"/>
              <w:rPr>
                <w:rFonts w:ascii="Calibri" w:hAnsi="Calibri" w:eastAsia="Times New Roman" w:cs="Calibri"/>
                <w:sz w:val="22"/>
                <w:szCs w:val="22"/>
              </w:rPr>
            </w:pPr>
            <w:r>
              <w:rPr>
                <w:rFonts w:ascii="Calibri" w:hAnsi="Calibri" w:eastAsia="Times New Roman" w:cs="Calibri"/>
                <w:sz w:val="22"/>
                <w:szCs w:val="22"/>
              </w:rPr>
              <w:t>40.000</w:t>
            </w:r>
          </w:p>
        </w:tc>
      </w:tr>
      <w:tr w14:paraId="0B6F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D665F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3311ACB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298</w:t>
            </w:r>
          </w:p>
        </w:tc>
        <w:tc>
          <w:tcPr>
            <w:tcW w:w="0" w:type="auto"/>
            <w:shd w:val="clear" w:color="auto" w:fill="auto"/>
            <w:vAlign w:val="center"/>
          </w:tcPr>
          <w:p w14:paraId="481C8E80">
            <w:pPr>
              <w:jc w:val="center"/>
              <w:rPr>
                <w:rFonts w:ascii="Calibri" w:hAnsi="Calibri" w:eastAsia="Times New Roman" w:cs="Calibri"/>
                <w:sz w:val="22"/>
                <w:szCs w:val="22"/>
              </w:rPr>
            </w:pPr>
            <w:r>
              <w:rPr>
                <w:rFonts w:ascii="Calibri" w:hAnsi="Calibri" w:eastAsia="Times New Roman" w:cs="Calibri"/>
                <w:sz w:val="22"/>
                <w:szCs w:val="22"/>
              </w:rPr>
              <w:t>FENOBARBITAL 100 MG</w:t>
            </w:r>
          </w:p>
        </w:tc>
        <w:tc>
          <w:tcPr>
            <w:tcW w:w="0" w:type="auto"/>
            <w:shd w:val="clear" w:color="auto" w:fill="auto"/>
            <w:vAlign w:val="center"/>
          </w:tcPr>
          <w:p w14:paraId="0A93950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AC9D150">
            <w:pPr>
              <w:jc w:val="center"/>
              <w:rPr>
                <w:rFonts w:ascii="Calibri" w:hAnsi="Calibri" w:eastAsia="Times New Roman" w:cs="Calibri"/>
                <w:sz w:val="22"/>
                <w:szCs w:val="22"/>
              </w:rPr>
            </w:pPr>
            <w:r>
              <w:rPr>
                <w:rFonts w:ascii="Calibri" w:hAnsi="Calibri" w:eastAsia="Times New Roman" w:cs="Calibri"/>
                <w:sz w:val="22"/>
                <w:szCs w:val="22"/>
              </w:rPr>
              <w:t>60.000</w:t>
            </w:r>
          </w:p>
        </w:tc>
      </w:tr>
      <w:tr w14:paraId="6ABA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81722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100542F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299</w:t>
            </w:r>
          </w:p>
        </w:tc>
        <w:tc>
          <w:tcPr>
            <w:tcW w:w="0" w:type="auto"/>
            <w:shd w:val="clear" w:color="auto" w:fill="auto"/>
            <w:vAlign w:val="center"/>
          </w:tcPr>
          <w:p w14:paraId="34E70726">
            <w:pPr>
              <w:jc w:val="center"/>
              <w:rPr>
                <w:rFonts w:ascii="Calibri" w:hAnsi="Calibri" w:eastAsia="Times New Roman" w:cs="Calibri"/>
                <w:sz w:val="22"/>
                <w:szCs w:val="22"/>
              </w:rPr>
            </w:pPr>
            <w:r>
              <w:rPr>
                <w:rFonts w:ascii="Calibri" w:hAnsi="Calibri" w:eastAsia="Times New Roman" w:cs="Calibri"/>
                <w:sz w:val="22"/>
                <w:szCs w:val="22"/>
              </w:rPr>
              <w:t>FENOBARBITAL 40MG/ML SOL. ORAL FRASCO C/ 20 ML GT</w:t>
            </w:r>
          </w:p>
        </w:tc>
        <w:tc>
          <w:tcPr>
            <w:tcW w:w="0" w:type="auto"/>
            <w:shd w:val="clear" w:color="auto" w:fill="auto"/>
            <w:vAlign w:val="center"/>
          </w:tcPr>
          <w:p w14:paraId="1E0A1B97">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4D14115">
            <w:pPr>
              <w:jc w:val="center"/>
              <w:rPr>
                <w:rFonts w:ascii="Calibri" w:hAnsi="Calibri" w:eastAsia="Times New Roman" w:cs="Calibri"/>
                <w:sz w:val="22"/>
                <w:szCs w:val="22"/>
              </w:rPr>
            </w:pPr>
            <w:r>
              <w:rPr>
                <w:rFonts w:ascii="Calibri" w:hAnsi="Calibri" w:eastAsia="Times New Roman" w:cs="Calibri"/>
                <w:sz w:val="22"/>
                <w:szCs w:val="22"/>
              </w:rPr>
              <w:t>400</w:t>
            </w:r>
          </w:p>
        </w:tc>
      </w:tr>
      <w:tr w14:paraId="77CE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DBC42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0A44B4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300</w:t>
            </w:r>
          </w:p>
        </w:tc>
        <w:tc>
          <w:tcPr>
            <w:tcW w:w="0" w:type="auto"/>
            <w:shd w:val="clear" w:color="auto" w:fill="auto"/>
            <w:vAlign w:val="center"/>
          </w:tcPr>
          <w:p w14:paraId="08D75796">
            <w:pPr>
              <w:jc w:val="center"/>
              <w:rPr>
                <w:rFonts w:ascii="Calibri" w:hAnsi="Calibri" w:eastAsia="Times New Roman" w:cs="Calibri"/>
                <w:sz w:val="22"/>
                <w:szCs w:val="22"/>
              </w:rPr>
            </w:pPr>
            <w:r>
              <w:rPr>
                <w:rFonts w:ascii="Calibri" w:hAnsi="Calibri" w:eastAsia="Times New Roman" w:cs="Calibri"/>
                <w:sz w:val="22"/>
                <w:szCs w:val="22"/>
              </w:rPr>
              <w:t>FLUOXETINA, CLORIDRATO 20 MG</w:t>
            </w:r>
          </w:p>
        </w:tc>
        <w:tc>
          <w:tcPr>
            <w:tcW w:w="0" w:type="auto"/>
            <w:shd w:val="clear" w:color="auto" w:fill="auto"/>
            <w:vAlign w:val="center"/>
          </w:tcPr>
          <w:p w14:paraId="4847D88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74B88DF">
            <w:pPr>
              <w:jc w:val="center"/>
              <w:rPr>
                <w:rFonts w:ascii="Calibri" w:hAnsi="Calibri" w:eastAsia="Times New Roman" w:cs="Calibri"/>
                <w:sz w:val="22"/>
                <w:szCs w:val="22"/>
              </w:rPr>
            </w:pPr>
            <w:r>
              <w:rPr>
                <w:rFonts w:ascii="Calibri" w:hAnsi="Calibri" w:eastAsia="Times New Roman" w:cs="Calibri"/>
                <w:sz w:val="22"/>
                <w:szCs w:val="22"/>
              </w:rPr>
              <w:t>200.000</w:t>
            </w:r>
          </w:p>
        </w:tc>
      </w:tr>
      <w:tr w14:paraId="2674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6FF129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427A25E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301</w:t>
            </w:r>
          </w:p>
        </w:tc>
        <w:tc>
          <w:tcPr>
            <w:tcW w:w="0" w:type="auto"/>
            <w:shd w:val="clear" w:color="auto" w:fill="auto"/>
            <w:vAlign w:val="center"/>
          </w:tcPr>
          <w:p w14:paraId="630D7F23">
            <w:pPr>
              <w:jc w:val="center"/>
              <w:rPr>
                <w:rFonts w:ascii="Calibri" w:hAnsi="Calibri" w:eastAsia="Times New Roman" w:cs="Calibri"/>
                <w:sz w:val="22"/>
                <w:szCs w:val="22"/>
              </w:rPr>
            </w:pPr>
            <w:r>
              <w:rPr>
                <w:rFonts w:ascii="Calibri" w:hAnsi="Calibri" w:eastAsia="Times New Roman" w:cs="Calibri"/>
                <w:sz w:val="22"/>
                <w:szCs w:val="22"/>
              </w:rPr>
              <w:t>FOSFATO DE CODEÍNA + PARACETAMOL 30 MG + 500 MG</w:t>
            </w:r>
          </w:p>
        </w:tc>
        <w:tc>
          <w:tcPr>
            <w:tcW w:w="0" w:type="auto"/>
            <w:shd w:val="clear" w:color="auto" w:fill="auto"/>
            <w:vAlign w:val="center"/>
          </w:tcPr>
          <w:p w14:paraId="17D3489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F94B1C2">
            <w:pPr>
              <w:jc w:val="center"/>
              <w:rPr>
                <w:rFonts w:ascii="Calibri" w:hAnsi="Calibri" w:eastAsia="Times New Roman" w:cs="Calibri"/>
                <w:sz w:val="22"/>
                <w:szCs w:val="22"/>
              </w:rPr>
            </w:pPr>
            <w:r>
              <w:rPr>
                <w:rFonts w:ascii="Calibri" w:hAnsi="Calibri" w:eastAsia="Times New Roman" w:cs="Calibri"/>
                <w:sz w:val="22"/>
                <w:szCs w:val="22"/>
              </w:rPr>
              <w:t>1200</w:t>
            </w:r>
          </w:p>
        </w:tc>
      </w:tr>
      <w:tr w14:paraId="19A5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FBCD8A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1AD071D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302</w:t>
            </w:r>
          </w:p>
        </w:tc>
        <w:tc>
          <w:tcPr>
            <w:tcW w:w="0" w:type="auto"/>
            <w:shd w:val="clear" w:color="auto" w:fill="auto"/>
            <w:vAlign w:val="center"/>
          </w:tcPr>
          <w:p w14:paraId="49ABD930">
            <w:pPr>
              <w:jc w:val="center"/>
              <w:rPr>
                <w:rFonts w:ascii="Calibri" w:hAnsi="Calibri" w:eastAsia="Times New Roman" w:cs="Calibri"/>
                <w:sz w:val="22"/>
                <w:szCs w:val="22"/>
              </w:rPr>
            </w:pPr>
            <w:r>
              <w:rPr>
                <w:rFonts w:ascii="Calibri" w:hAnsi="Calibri" w:eastAsia="Times New Roman" w:cs="Calibri"/>
                <w:sz w:val="22"/>
                <w:szCs w:val="22"/>
              </w:rPr>
              <w:t>HALOPERIDOL 1 MG</w:t>
            </w:r>
          </w:p>
        </w:tc>
        <w:tc>
          <w:tcPr>
            <w:tcW w:w="0" w:type="auto"/>
            <w:shd w:val="clear" w:color="auto" w:fill="auto"/>
            <w:vAlign w:val="center"/>
          </w:tcPr>
          <w:p w14:paraId="60B7D3F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74C6AAE">
            <w:pPr>
              <w:jc w:val="center"/>
              <w:rPr>
                <w:rFonts w:ascii="Calibri" w:hAnsi="Calibri" w:eastAsia="Times New Roman" w:cs="Calibri"/>
                <w:sz w:val="22"/>
                <w:szCs w:val="22"/>
              </w:rPr>
            </w:pPr>
            <w:r>
              <w:rPr>
                <w:rFonts w:ascii="Calibri" w:hAnsi="Calibri" w:eastAsia="Times New Roman" w:cs="Calibri"/>
                <w:sz w:val="22"/>
                <w:szCs w:val="22"/>
              </w:rPr>
              <w:t>80.000</w:t>
            </w:r>
          </w:p>
        </w:tc>
      </w:tr>
      <w:tr w14:paraId="6062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29DB3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2705012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303</w:t>
            </w:r>
          </w:p>
        </w:tc>
        <w:tc>
          <w:tcPr>
            <w:tcW w:w="0" w:type="auto"/>
            <w:shd w:val="clear" w:color="auto" w:fill="auto"/>
            <w:vAlign w:val="center"/>
          </w:tcPr>
          <w:p w14:paraId="0609DE28">
            <w:pPr>
              <w:jc w:val="center"/>
              <w:rPr>
                <w:rFonts w:ascii="Calibri" w:hAnsi="Calibri" w:eastAsia="Times New Roman" w:cs="Calibri"/>
                <w:sz w:val="22"/>
                <w:szCs w:val="22"/>
              </w:rPr>
            </w:pPr>
            <w:r>
              <w:rPr>
                <w:rFonts w:ascii="Calibri" w:hAnsi="Calibri" w:eastAsia="Times New Roman" w:cs="Calibri"/>
                <w:sz w:val="22"/>
                <w:szCs w:val="22"/>
              </w:rPr>
              <w:t>HALOPERIDOL 5 MG CPR.</w:t>
            </w:r>
          </w:p>
        </w:tc>
        <w:tc>
          <w:tcPr>
            <w:tcW w:w="0" w:type="auto"/>
            <w:shd w:val="clear" w:color="auto" w:fill="auto"/>
            <w:vAlign w:val="center"/>
          </w:tcPr>
          <w:p w14:paraId="439C65B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1F71EBB">
            <w:pPr>
              <w:jc w:val="center"/>
              <w:rPr>
                <w:rFonts w:ascii="Calibri" w:hAnsi="Calibri" w:eastAsia="Times New Roman" w:cs="Calibri"/>
                <w:sz w:val="22"/>
                <w:szCs w:val="22"/>
              </w:rPr>
            </w:pPr>
            <w:r>
              <w:rPr>
                <w:rFonts w:ascii="Calibri" w:hAnsi="Calibri" w:eastAsia="Times New Roman" w:cs="Calibri"/>
                <w:sz w:val="22"/>
                <w:szCs w:val="22"/>
              </w:rPr>
              <w:t>150.000</w:t>
            </w:r>
          </w:p>
        </w:tc>
      </w:tr>
      <w:tr w14:paraId="1EBA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A2FD8B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289AEA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304</w:t>
            </w:r>
          </w:p>
        </w:tc>
        <w:tc>
          <w:tcPr>
            <w:tcW w:w="0" w:type="auto"/>
            <w:shd w:val="clear" w:color="auto" w:fill="auto"/>
            <w:vAlign w:val="center"/>
          </w:tcPr>
          <w:p w14:paraId="5A30BABC">
            <w:pPr>
              <w:jc w:val="center"/>
              <w:rPr>
                <w:rFonts w:ascii="Calibri" w:hAnsi="Calibri" w:eastAsia="Times New Roman" w:cs="Calibri"/>
                <w:sz w:val="22"/>
                <w:szCs w:val="22"/>
              </w:rPr>
            </w:pPr>
            <w:r>
              <w:rPr>
                <w:rFonts w:ascii="Calibri" w:hAnsi="Calibri" w:eastAsia="Times New Roman" w:cs="Calibri"/>
                <w:sz w:val="22"/>
                <w:szCs w:val="22"/>
              </w:rPr>
              <w:t>HALOPERIDOL 2MG/ML SOL. ORAL FRASCO C/ 20 ML</w:t>
            </w:r>
          </w:p>
        </w:tc>
        <w:tc>
          <w:tcPr>
            <w:tcW w:w="0" w:type="auto"/>
            <w:shd w:val="clear" w:color="auto" w:fill="auto"/>
            <w:vAlign w:val="center"/>
          </w:tcPr>
          <w:p w14:paraId="1A789CB6">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2020A080">
            <w:pPr>
              <w:jc w:val="center"/>
              <w:rPr>
                <w:rFonts w:ascii="Calibri" w:hAnsi="Calibri" w:eastAsia="Times New Roman" w:cs="Calibri"/>
                <w:sz w:val="22"/>
                <w:szCs w:val="22"/>
              </w:rPr>
            </w:pPr>
            <w:r>
              <w:rPr>
                <w:rFonts w:ascii="Calibri" w:hAnsi="Calibri" w:eastAsia="Times New Roman" w:cs="Calibri"/>
                <w:sz w:val="22"/>
                <w:szCs w:val="22"/>
              </w:rPr>
              <w:t>1.000</w:t>
            </w:r>
          </w:p>
        </w:tc>
      </w:tr>
      <w:tr w14:paraId="438D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6BA8A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3431E9C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305</w:t>
            </w:r>
          </w:p>
        </w:tc>
        <w:tc>
          <w:tcPr>
            <w:tcW w:w="0" w:type="auto"/>
            <w:shd w:val="clear" w:color="auto" w:fill="auto"/>
            <w:vAlign w:val="center"/>
          </w:tcPr>
          <w:p w14:paraId="79E272B2">
            <w:pPr>
              <w:jc w:val="center"/>
              <w:rPr>
                <w:rFonts w:ascii="Calibri" w:hAnsi="Calibri" w:eastAsia="Times New Roman" w:cs="Calibri"/>
                <w:sz w:val="22"/>
                <w:szCs w:val="22"/>
              </w:rPr>
            </w:pPr>
            <w:r>
              <w:rPr>
                <w:rFonts w:ascii="Calibri" w:hAnsi="Calibri" w:eastAsia="Times New Roman" w:cs="Calibri"/>
                <w:sz w:val="22"/>
                <w:szCs w:val="22"/>
              </w:rPr>
              <w:t>NORTRIPTILINA 25 MG</w:t>
            </w:r>
          </w:p>
        </w:tc>
        <w:tc>
          <w:tcPr>
            <w:tcW w:w="0" w:type="auto"/>
            <w:shd w:val="clear" w:color="auto" w:fill="auto"/>
            <w:vAlign w:val="center"/>
          </w:tcPr>
          <w:p w14:paraId="7F571D15">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C03A996">
            <w:pPr>
              <w:jc w:val="center"/>
              <w:rPr>
                <w:rFonts w:ascii="Calibri" w:hAnsi="Calibri" w:eastAsia="Times New Roman" w:cs="Calibri"/>
                <w:sz w:val="22"/>
                <w:szCs w:val="22"/>
              </w:rPr>
            </w:pPr>
            <w:r>
              <w:rPr>
                <w:rFonts w:ascii="Calibri" w:hAnsi="Calibri" w:eastAsia="Times New Roman" w:cs="Calibri"/>
                <w:sz w:val="22"/>
                <w:szCs w:val="22"/>
              </w:rPr>
              <w:t>50.000</w:t>
            </w:r>
          </w:p>
        </w:tc>
      </w:tr>
      <w:tr w14:paraId="357C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F78FE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4FCD897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306</w:t>
            </w:r>
          </w:p>
        </w:tc>
        <w:tc>
          <w:tcPr>
            <w:tcW w:w="0" w:type="auto"/>
            <w:shd w:val="clear" w:color="auto" w:fill="auto"/>
            <w:vAlign w:val="center"/>
          </w:tcPr>
          <w:p w14:paraId="1B1F29F8">
            <w:pPr>
              <w:jc w:val="center"/>
              <w:rPr>
                <w:rFonts w:ascii="Calibri" w:hAnsi="Calibri" w:eastAsia="Times New Roman" w:cs="Calibri"/>
                <w:sz w:val="22"/>
                <w:szCs w:val="22"/>
              </w:rPr>
            </w:pPr>
            <w:r>
              <w:rPr>
                <w:rFonts w:ascii="Calibri" w:hAnsi="Calibri" w:eastAsia="Times New Roman" w:cs="Calibri"/>
                <w:sz w:val="22"/>
                <w:szCs w:val="22"/>
              </w:rPr>
              <w:t>NORTRIPTILINA 50 MG</w:t>
            </w:r>
          </w:p>
        </w:tc>
        <w:tc>
          <w:tcPr>
            <w:tcW w:w="0" w:type="auto"/>
            <w:shd w:val="clear" w:color="auto" w:fill="auto"/>
            <w:vAlign w:val="center"/>
          </w:tcPr>
          <w:p w14:paraId="1599C81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79EE324">
            <w:pPr>
              <w:jc w:val="center"/>
              <w:rPr>
                <w:rFonts w:ascii="Calibri" w:hAnsi="Calibri" w:eastAsia="Times New Roman" w:cs="Calibri"/>
                <w:sz w:val="22"/>
                <w:szCs w:val="22"/>
              </w:rPr>
            </w:pPr>
            <w:r>
              <w:rPr>
                <w:rFonts w:ascii="Calibri" w:hAnsi="Calibri" w:eastAsia="Times New Roman" w:cs="Calibri"/>
                <w:sz w:val="22"/>
                <w:szCs w:val="22"/>
              </w:rPr>
              <w:t>50.000</w:t>
            </w:r>
          </w:p>
        </w:tc>
      </w:tr>
      <w:tr w14:paraId="1D85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C9547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55E3273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307</w:t>
            </w:r>
          </w:p>
        </w:tc>
        <w:tc>
          <w:tcPr>
            <w:tcW w:w="0" w:type="auto"/>
            <w:shd w:val="clear" w:color="auto" w:fill="auto"/>
            <w:vAlign w:val="center"/>
          </w:tcPr>
          <w:p w14:paraId="0663A540">
            <w:pPr>
              <w:jc w:val="center"/>
              <w:rPr>
                <w:rFonts w:ascii="Calibri" w:hAnsi="Calibri" w:eastAsia="Times New Roman" w:cs="Calibri"/>
                <w:sz w:val="22"/>
                <w:szCs w:val="22"/>
              </w:rPr>
            </w:pPr>
            <w:r>
              <w:rPr>
                <w:rFonts w:ascii="Calibri" w:hAnsi="Calibri" w:eastAsia="Times New Roman" w:cs="Calibri"/>
                <w:sz w:val="22"/>
                <w:szCs w:val="22"/>
              </w:rPr>
              <w:t>PROMETAZINA 25 MG</w:t>
            </w:r>
          </w:p>
        </w:tc>
        <w:tc>
          <w:tcPr>
            <w:tcW w:w="0" w:type="auto"/>
            <w:shd w:val="clear" w:color="auto" w:fill="auto"/>
            <w:vAlign w:val="center"/>
          </w:tcPr>
          <w:p w14:paraId="37C733E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0202DB0">
            <w:pPr>
              <w:jc w:val="center"/>
              <w:rPr>
                <w:rFonts w:ascii="Calibri" w:hAnsi="Calibri" w:eastAsia="Times New Roman" w:cs="Calibri"/>
                <w:sz w:val="22"/>
                <w:szCs w:val="22"/>
              </w:rPr>
            </w:pPr>
            <w:r>
              <w:rPr>
                <w:rFonts w:ascii="Calibri" w:hAnsi="Calibri" w:eastAsia="Times New Roman" w:cs="Calibri"/>
                <w:sz w:val="22"/>
                <w:szCs w:val="22"/>
              </w:rPr>
              <w:t>150.000</w:t>
            </w:r>
          </w:p>
        </w:tc>
      </w:tr>
      <w:tr w14:paraId="490F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F08213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65EF490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308</w:t>
            </w:r>
          </w:p>
        </w:tc>
        <w:tc>
          <w:tcPr>
            <w:tcW w:w="0" w:type="auto"/>
            <w:shd w:val="clear" w:color="auto" w:fill="auto"/>
            <w:vAlign w:val="center"/>
          </w:tcPr>
          <w:p w14:paraId="27D213D3">
            <w:pPr>
              <w:jc w:val="center"/>
              <w:rPr>
                <w:rFonts w:ascii="Calibri" w:hAnsi="Calibri" w:eastAsia="Times New Roman" w:cs="Calibri"/>
                <w:sz w:val="22"/>
                <w:szCs w:val="22"/>
              </w:rPr>
            </w:pPr>
            <w:r>
              <w:rPr>
                <w:rFonts w:ascii="Calibri" w:hAnsi="Calibri" w:eastAsia="Times New Roman" w:cs="Calibri"/>
                <w:sz w:val="22"/>
                <w:szCs w:val="22"/>
              </w:rPr>
              <w:t>RISPERIDONA 1MG</w:t>
            </w:r>
          </w:p>
        </w:tc>
        <w:tc>
          <w:tcPr>
            <w:tcW w:w="0" w:type="auto"/>
            <w:shd w:val="clear" w:color="auto" w:fill="auto"/>
            <w:vAlign w:val="center"/>
          </w:tcPr>
          <w:p w14:paraId="414F3D8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7F91108">
            <w:pPr>
              <w:jc w:val="center"/>
              <w:rPr>
                <w:rFonts w:ascii="Calibri" w:hAnsi="Calibri" w:eastAsia="Times New Roman" w:cs="Calibri"/>
                <w:sz w:val="22"/>
                <w:szCs w:val="22"/>
              </w:rPr>
            </w:pPr>
            <w:r>
              <w:rPr>
                <w:rFonts w:ascii="Calibri" w:hAnsi="Calibri" w:eastAsia="Times New Roman" w:cs="Calibri"/>
                <w:sz w:val="22"/>
                <w:szCs w:val="22"/>
              </w:rPr>
              <w:t>90.000</w:t>
            </w:r>
          </w:p>
        </w:tc>
      </w:tr>
      <w:tr w14:paraId="51F3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6249D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10</w:t>
            </w:r>
          </w:p>
        </w:tc>
        <w:tc>
          <w:tcPr>
            <w:tcW w:w="0" w:type="auto"/>
            <w:shd w:val="clear" w:color="auto" w:fill="auto"/>
            <w:noWrap/>
            <w:vAlign w:val="center"/>
          </w:tcPr>
          <w:p w14:paraId="25AFDC6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309</w:t>
            </w:r>
          </w:p>
        </w:tc>
        <w:tc>
          <w:tcPr>
            <w:tcW w:w="0" w:type="auto"/>
            <w:shd w:val="clear" w:color="auto" w:fill="auto"/>
            <w:vAlign w:val="center"/>
          </w:tcPr>
          <w:p w14:paraId="66A78009">
            <w:pPr>
              <w:jc w:val="center"/>
              <w:rPr>
                <w:rFonts w:ascii="Calibri" w:hAnsi="Calibri" w:eastAsia="Times New Roman" w:cs="Calibri"/>
                <w:sz w:val="22"/>
                <w:szCs w:val="22"/>
              </w:rPr>
            </w:pPr>
            <w:r>
              <w:rPr>
                <w:rFonts w:ascii="Calibri" w:hAnsi="Calibri" w:eastAsia="Times New Roman" w:cs="Calibri"/>
                <w:sz w:val="22"/>
                <w:szCs w:val="22"/>
              </w:rPr>
              <w:t>RISPERIDONA 3MG</w:t>
            </w:r>
          </w:p>
        </w:tc>
        <w:tc>
          <w:tcPr>
            <w:tcW w:w="0" w:type="auto"/>
            <w:shd w:val="clear" w:color="auto" w:fill="auto"/>
            <w:vAlign w:val="center"/>
          </w:tcPr>
          <w:p w14:paraId="42E7B595">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E2DE693">
            <w:pPr>
              <w:jc w:val="center"/>
              <w:rPr>
                <w:rFonts w:ascii="Calibri" w:hAnsi="Calibri" w:eastAsia="Times New Roman" w:cs="Calibri"/>
                <w:sz w:val="22"/>
                <w:szCs w:val="22"/>
              </w:rPr>
            </w:pPr>
            <w:r>
              <w:rPr>
                <w:rFonts w:ascii="Calibri" w:hAnsi="Calibri" w:eastAsia="Times New Roman" w:cs="Calibri"/>
                <w:sz w:val="22"/>
                <w:szCs w:val="22"/>
              </w:rPr>
              <w:t>90.000</w:t>
            </w:r>
          </w:p>
        </w:tc>
      </w:tr>
      <w:tr w14:paraId="4D97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58BF1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64C98F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310</w:t>
            </w:r>
          </w:p>
        </w:tc>
        <w:tc>
          <w:tcPr>
            <w:tcW w:w="0" w:type="auto"/>
            <w:shd w:val="clear" w:color="auto" w:fill="auto"/>
            <w:vAlign w:val="center"/>
          </w:tcPr>
          <w:p w14:paraId="239BF5D7">
            <w:pPr>
              <w:jc w:val="center"/>
              <w:rPr>
                <w:rFonts w:ascii="Calibri" w:hAnsi="Calibri" w:eastAsia="Times New Roman" w:cs="Calibri"/>
                <w:sz w:val="22"/>
                <w:szCs w:val="22"/>
              </w:rPr>
            </w:pPr>
            <w:r>
              <w:rPr>
                <w:rFonts w:ascii="Calibri" w:hAnsi="Calibri" w:eastAsia="Times New Roman" w:cs="Calibri"/>
                <w:sz w:val="22"/>
                <w:szCs w:val="22"/>
              </w:rPr>
              <w:t>BROMAZEPAM 6 MG</w:t>
            </w:r>
          </w:p>
        </w:tc>
        <w:tc>
          <w:tcPr>
            <w:tcW w:w="0" w:type="auto"/>
            <w:shd w:val="clear" w:color="auto" w:fill="auto"/>
            <w:vAlign w:val="center"/>
          </w:tcPr>
          <w:p w14:paraId="31330B14">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E3CCD2B">
            <w:pPr>
              <w:jc w:val="center"/>
              <w:rPr>
                <w:rFonts w:ascii="Calibri" w:hAnsi="Calibri" w:eastAsia="Times New Roman" w:cs="Calibri"/>
                <w:sz w:val="22"/>
                <w:szCs w:val="22"/>
              </w:rPr>
            </w:pPr>
            <w:r>
              <w:rPr>
                <w:rFonts w:ascii="Calibri" w:hAnsi="Calibri" w:eastAsia="Times New Roman" w:cs="Calibri"/>
                <w:sz w:val="22"/>
                <w:szCs w:val="22"/>
              </w:rPr>
              <w:t>5.000</w:t>
            </w:r>
          </w:p>
        </w:tc>
      </w:tr>
      <w:tr w14:paraId="5D2D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E22C50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6EDCE8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311</w:t>
            </w:r>
          </w:p>
        </w:tc>
        <w:tc>
          <w:tcPr>
            <w:tcW w:w="0" w:type="auto"/>
            <w:shd w:val="clear" w:color="auto" w:fill="auto"/>
            <w:vAlign w:val="center"/>
          </w:tcPr>
          <w:p w14:paraId="0C18C5DF">
            <w:pPr>
              <w:jc w:val="center"/>
              <w:rPr>
                <w:rFonts w:ascii="Calibri" w:hAnsi="Calibri" w:eastAsia="Times New Roman" w:cs="Calibri"/>
                <w:sz w:val="22"/>
                <w:szCs w:val="22"/>
              </w:rPr>
            </w:pPr>
            <w:r>
              <w:rPr>
                <w:rFonts w:ascii="Calibri" w:hAnsi="Calibri" w:eastAsia="Times New Roman" w:cs="Calibri"/>
                <w:sz w:val="22"/>
                <w:szCs w:val="22"/>
              </w:rPr>
              <w:t>CLONAZEPAM 2 MG</w:t>
            </w:r>
          </w:p>
        </w:tc>
        <w:tc>
          <w:tcPr>
            <w:tcW w:w="0" w:type="auto"/>
            <w:shd w:val="clear" w:color="auto" w:fill="auto"/>
            <w:vAlign w:val="center"/>
          </w:tcPr>
          <w:p w14:paraId="2D6BB1A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78B7C56">
            <w:pPr>
              <w:jc w:val="center"/>
              <w:rPr>
                <w:rFonts w:ascii="Calibri" w:hAnsi="Calibri" w:eastAsia="Times New Roman" w:cs="Calibri"/>
                <w:sz w:val="22"/>
                <w:szCs w:val="22"/>
              </w:rPr>
            </w:pPr>
            <w:r>
              <w:rPr>
                <w:rFonts w:ascii="Calibri" w:hAnsi="Calibri" w:eastAsia="Times New Roman" w:cs="Calibri"/>
                <w:sz w:val="22"/>
                <w:szCs w:val="22"/>
              </w:rPr>
              <w:t>80.000</w:t>
            </w:r>
          </w:p>
        </w:tc>
      </w:tr>
      <w:tr w14:paraId="42D0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A0D66E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F32447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312</w:t>
            </w:r>
          </w:p>
        </w:tc>
        <w:tc>
          <w:tcPr>
            <w:tcW w:w="0" w:type="auto"/>
            <w:shd w:val="clear" w:color="auto" w:fill="auto"/>
            <w:vAlign w:val="center"/>
          </w:tcPr>
          <w:p w14:paraId="3678CC04">
            <w:pPr>
              <w:jc w:val="center"/>
              <w:rPr>
                <w:rFonts w:ascii="Calibri" w:hAnsi="Calibri" w:eastAsia="Times New Roman" w:cs="Calibri"/>
                <w:sz w:val="22"/>
                <w:szCs w:val="22"/>
              </w:rPr>
            </w:pPr>
            <w:r>
              <w:rPr>
                <w:rFonts w:ascii="Calibri" w:hAnsi="Calibri" w:eastAsia="Times New Roman" w:cs="Calibri"/>
                <w:sz w:val="22"/>
                <w:szCs w:val="22"/>
              </w:rPr>
              <w:t>CLOZAPINA 25 MG</w:t>
            </w:r>
          </w:p>
        </w:tc>
        <w:tc>
          <w:tcPr>
            <w:tcW w:w="0" w:type="auto"/>
            <w:shd w:val="clear" w:color="auto" w:fill="auto"/>
            <w:vAlign w:val="center"/>
          </w:tcPr>
          <w:p w14:paraId="53377FE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333BC6F">
            <w:pPr>
              <w:jc w:val="center"/>
              <w:rPr>
                <w:rFonts w:ascii="Calibri" w:hAnsi="Calibri" w:eastAsia="Times New Roman" w:cs="Calibri"/>
                <w:sz w:val="22"/>
                <w:szCs w:val="22"/>
              </w:rPr>
            </w:pPr>
            <w:r>
              <w:rPr>
                <w:rFonts w:ascii="Calibri" w:hAnsi="Calibri" w:eastAsia="Times New Roman" w:cs="Calibri"/>
                <w:sz w:val="22"/>
                <w:szCs w:val="22"/>
              </w:rPr>
              <w:t>1200</w:t>
            </w:r>
          </w:p>
        </w:tc>
      </w:tr>
      <w:tr w14:paraId="0892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8EA667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336B014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313</w:t>
            </w:r>
          </w:p>
        </w:tc>
        <w:tc>
          <w:tcPr>
            <w:tcW w:w="0" w:type="auto"/>
            <w:shd w:val="clear" w:color="auto" w:fill="auto"/>
            <w:vAlign w:val="center"/>
          </w:tcPr>
          <w:p w14:paraId="2B1D1D9F">
            <w:pPr>
              <w:jc w:val="center"/>
              <w:rPr>
                <w:rFonts w:ascii="Calibri" w:hAnsi="Calibri" w:eastAsia="Times New Roman" w:cs="Calibri"/>
                <w:sz w:val="22"/>
                <w:szCs w:val="22"/>
              </w:rPr>
            </w:pPr>
            <w:r>
              <w:rPr>
                <w:rFonts w:ascii="Calibri" w:hAnsi="Calibri" w:eastAsia="Times New Roman" w:cs="Calibri"/>
                <w:sz w:val="22"/>
                <w:szCs w:val="22"/>
              </w:rPr>
              <w:t>ESCITALOPRAM OXALATO 10 MG</w:t>
            </w:r>
          </w:p>
        </w:tc>
        <w:tc>
          <w:tcPr>
            <w:tcW w:w="0" w:type="auto"/>
            <w:shd w:val="clear" w:color="auto" w:fill="auto"/>
            <w:vAlign w:val="center"/>
          </w:tcPr>
          <w:p w14:paraId="170616E9">
            <w:pPr>
              <w:jc w:val="center"/>
              <w:rPr>
                <w:rFonts w:ascii="Calibri" w:hAnsi="Calibri" w:eastAsia="Times New Roman" w:cs="Calibri"/>
                <w:sz w:val="22"/>
                <w:szCs w:val="22"/>
              </w:rPr>
            </w:pPr>
            <w:r>
              <w:rPr>
                <w:rFonts w:ascii="Calibri" w:hAnsi="Calibri" w:eastAsia="Times New Roman" w:cs="Calibri"/>
                <w:sz w:val="22"/>
                <w:szCs w:val="22"/>
              </w:rPr>
              <w:t>COMP. REV</w:t>
            </w:r>
          </w:p>
        </w:tc>
        <w:tc>
          <w:tcPr>
            <w:tcW w:w="0" w:type="auto"/>
            <w:shd w:val="clear" w:color="auto" w:fill="auto"/>
            <w:vAlign w:val="center"/>
          </w:tcPr>
          <w:p w14:paraId="5FA99A52">
            <w:pPr>
              <w:jc w:val="center"/>
              <w:rPr>
                <w:rFonts w:ascii="Calibri" w:hAnsi="Calibri" w:eastAsia="Times New Roman" w:cs="Calibri"/>
                <w:sz w:val="22"/>
                <w:szCs w:val="22"/>
              </w:rPr>
            </w:pPr>
            <w:r>
              <w:rPr>
                <w:rFonts w:ascii="Calibri" w:hAnsi="Calibri" w:eastAsia="Times New Roman" w:cs="Calibri"/>
                <w:sz w:val="22"/>
                <w:szCs w:val="22"/>
              </w:rPr>
              <w:t>1.200</w:t>
            </w:r>
          </w:p>
        </w:tc>
      </w:tr>
      <w:tr w14:paraId="070F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CA16D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08DAFB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314</w:t>
            </w:r>
          </w:p>
        </w:tc>
        <w:tc>
          <w:tcPr>
            <w:tcW w:w="0" w:type="auto"/>
            <w:shd w:val="clear" w:color="auto" w:fill="auto"/>
            <w:vAlign w:val="center"/>
          </w:tcPr>
          <w:p w14:paraId="53E90C26">
            <w:pPr>
              <w:jc w:val="center"/>
              <w:rPr>
                <w:rFonts w:ascii="Calibri" w:hAnsi="Calibri" w:eastAsia="Times New Roman" w:cs="Calibri"/>
                <w:sz w:val="22"/>
                <w:szCs w:val="22"/>
              </w:rPr>
            </w:pPr>
            <w:r>
              <w:rPr>
                <w:rFonts w:ascii="Calibri" w:hAnsi="Calibri" w:eastAsia="Times New Roman" w:cs="Calibri"/>
                <w:sz w:val="22"/>
                <w:szCs w:val="22"/>
              </w:rPr>
              <w:t>GABAPENTINA 300 MG</w:t>
            </w:r>
          </w:p>
        </w:tc>
        <w:tc>
          <w:tcPr>
            <w:tcW w:w="0" w:type="auto"/>
            <w:shd w:val="clear" w:color="auto" w:fill="auto"/>
            <w:vAlign w:val="center"/>
          </w:tcPr>
          <w:p w14:paraId="2E83FBF3">
            <w:pPr>
              <w:jc w:val="center"/>
              <w:rPr>
                <w:rFonts w:ascii="Calibri" w:hAnsi="Calibri" w:eastAsia="Times New Roman" w:cs="Calibri"/>
                <w:sz w:val="22"/>
                <w:szCs w:val="22"/>
              </w:rPr>
            </w:pPr>
            <w:r>
              <w:rPr>
                <w:rFonts w:ascii="Calibri" w:hAnsi="Calibri" w:eastAsia="Times New Roman" w:cs="Calibri"/>
                <w:sz w:val="22"/>
                <w:szCs w:val="22"/>
              </w:rPr>
              <w:t>CÁPS.</w:t>
            </w:r>
          </w:p>
        </w:tc>
        <w:tc>
          <w:tcPr>
            <w:tcW w:w="0" w:type="auto"/>
            <w:shd w:val="clear" w:color="auto" w:fill="auto"/>
            <w:vAlign w:val="center"/>
          </w:tcPr>
          <w:p w14:paraId="18657392">
            <w:pPr>
              <w:jc w:val="center"/>
              <w:rPr>
                <w:rFonts w:ascii="Calibri" w:hAnsi="Calibri" w:eastAsia="Times New Roman" w:cs="Calibri"/>
                <w:sz w:val="22"/>
                <w:szCs w:val="22"/>
              </w:rPr>
            </w:pPr>
            <w:r>
              <w:rPr>
                <w:rFonts w:ascii="Calibri" w:hAnsi="Calibri" w:eastAsia="Times New Roman" w:cs="Calibri"/>
                <w:sz w:val="22"/>
                <w:szCs w:val="22"/>
              </w:rPr>
              <w:t>10.000</w:t>
            </w:r>
          </w:p>
        </w:tc>
      </w:tr>
      <w:tr w14:paraId="366D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28190C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6F9BCC6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315</w:t>
            </w:r>
          </w:p>
        </w:tc>
        <w:tc>
          <w:tcPr>
            <w:tcW w:w="0" w:type="auto"/>
            <w:shd w:val="clear" w:color="auto" w:fill="auto"/>
            <w:vAlign w:val="center"/>
          </w:tcPr>
          <w:p w14:paraId="46FD6867">
            <w:pPr>
              <w:jc w:val="center"/>
              <w:rPr>
                <w:rFonts w:ascii="Calibri" w:hAnsi="Calibri" w:eastAsia="Times New Roman" w:cs="Calibri"/>
                <w:sz w:val="22"/>
                <w:szCs w:val="22"/>
              </w:rPr>
            </w:pPr>
            <w:r>
              <w:rPr>
                <w:rFonts w:ascii="Calibri" w:hAnsi="Calibri" w:eastAsia="Times New Roman" w:cs="Calibri"/>
                <w:sz w:val="22"/>
                <w:szCs w:val="22"/>
              </w:rPr>
              <w:t>IMIPRAMINA, CLOR. 25MG</w:t>
            </w:r>
          </w:p>
        </w:tc>
        <w:tc>
          <w:tcPr>
            <w:tcW w:w="0" w:type="auto"/>
            <w:shd w:val="clear" w:color="auto" w:fill="auto"/>
            <w:vAlign w:val="center"/>
          </w:tcPr>
          <w:p w14:paraId="029B214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45906FA">
            <w:pPr>
              <w:jc w:val="center"/>
              <w:rPr>
                <w:rFonts w:ascii="Calibri" w:hAnsi="Calibri" w:eastAsia="Times New Roman" w:cs="Calibri"/>
                <w:sz w:val="22"/>
                <w:szCs w:val="22"/>
              </w:rPr>
            </w:pPr>
            <w:r>
              <w:rPr>
                <w:rFonts w:ascii="Calibri" w:hAnsi="Calibri" w:eastAsia="Times New Roman" w:cs="Calibri"/>
                <w:sz w:val="22"/>
                <w:szCs w:val="22"/>
              </w:rPr>
              <w:t>10.000</w:t>
            </w:r>
          </w:p>
        </w:tc>
      </w:tr>
      <w:tr w14:paraId="165C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BE1444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C0574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316</w:t>
            </w:r>
          </w:p>
        </w:tc>
        <w:tc>
          <w:tcPr>
            <w:tcW w:w="0" w:type="auto"/>
            <w:shd w:val="clear" w:color="auto" w:fill="auto"/>
            <w:vAlign w:val="center"/>
          </w:tcPr>
          <w:p w14:paraId="68605184">
            <w:pPr>
              <w:jc w:val="center"/>
              <w:rPr>
                <w:rFonts w:ascii="Calibri" w:hAnsi="Calibri" w:eastAsia="Times New Roman" w:cs="Calibri"/>
                <w:sz w:val="22"/>
                <w:szCs w:val="22"/>
              </w:rPr>
            </w:pPr>
            <w:r>
              <w:rPr>
                <w:rFonts w:ascii="Calibri" w:hAnsi="Calibri" w:eastAsia="Times New Roman" w:cs="Calibri"/>
                <w:sz w:val="22"/>
                <w:szCs w:val="22"/>
              </w:rPr>
              <w:t>LEVETIRACETAM 500MG</w:t>
            </w:r>
          </w:p>
        </w:tc>
        <w:tc>
          <w:tcPr>
            <w:tcW w:w="0" w:type="auto"/>
            <w:shd w:val="clear" w:color="auto" w:fill="auto"/>
            <w:vAlign w:val="center"/>
          </w:tcPr>
          <w:p w14:paraId="522426FE">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FF8C9A5">
            <w:pPr>
              <w:jc w:val="center"/>
              <w:rPr>
                <w:rFonts w:ascii="Calibri" w:hAnsi="Calibri" w:eastAsia="Times New Roman" w:cs="Calibri"/>
                <w:sz w:val="22"/>
                <w:szCs w:val="22"/>
              </w:rPr>
            </w:pPr>
            <w:r>
              <w:rPr>
                <w:rFonts w:ascii="Calibri" w:hAnsi="Calibri" w:eastAsia="Times New Roman" w:cs="Calibri"/>
                <w:sz w:val="22"/>
                <w:szCs w:val="22"/>
              </w:rPr>
              <w:t>1.000</w:t>
            </w:r>
          </w:p>
        </w:tc>
      </w:tr>
      <w:tr w14:paraId="79FC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B0A4F0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5587CB9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317</w:t>
            </w:r>
          </w:p>
        </w:tc>
        <w:tc>
          <w:tcPr>
            <w:tcW w:w="0" w:type="auto"/>
            <w:shd w:val="clear" w:color="auto" w:fill="auto"/>
            <w:vAlign w:val="center"/>
          </w:tcPr>
          <w:p w14:paraId="559B25B8">
            <w:pPr>
              <w:jc w:val="center"/>
              <w:rPr>
                <w:rFonts w:ascii="Calibri" w:hAnsi="Calibri" w:eastAsia="Times New Roman" w:cs="Calibri"/>
                <w:sz w:val="22"/>
                <w:szCs w:val="22"/>
              </w:rPr>
            </w:pPr>
            <w:r>
              <w:rPr>
                <w:rFonts w:ascii="Calibri" w:hAnsi="Calibri" w:eastAsia="Times New Roman" w:cs="Calibri"/>
                <w:sz w:val="22"/>
                <w:szCs w:val="22"/>
              </w:rPr>
              <w:t>LEVETIRACETAM SOL. ORAL 100MG/ML FR 150 ML + SERINGA 3ML</w:t>
            </w:r>
          </w:p>
        </w:tc>
        <w:tc>
          <w:tcPr>
            <w:tcW w:w="0" w:type="auto"/>
            <w:shd w:val="clear" w:color="auto" w:fill="auto"/>
            <w:vAlign w:val="center"/>
          </w:tcPr>
          <w:p w14:paraId="3C02DBF6">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54BD3738">
            <w:pPr>
              <w:jc w:val="center"/>
              <w:rPr>
                <w:rFonts w:ascii="Calibri" w:hAnsi="Calibri" w:eastAsia="Times New Roman" w:cs="Calibri"/>
                <w:sz w:val="22"/>
                <w:szCs w:val="22"/>
              </w:rPr>
            </w:pPr>
            <w:r>
              <w:rPr>
                <w:rFonts w:ascii="Calibri" w:hAnsi="Calibri" w:eastAsia="Times New Roman" w:cs="Calibri"/>
                <w:sz w:val="22"/>
                <w:szCs w:val="22"/>
              </w:rPr>
              <w:t>200</w:t>
            </w:r>
          </w:p>
        </w:tc>
      </w:tr>
      <w:tr w14:paraId="3003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ECE135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2C95A2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318</w:t>
            </w:r>
          </w:p>
        </w:tc>
        <w:tc>
          <w:tcPr>
            <w:tcW w:w="0" w:type="auto"/>
            <w:shd w:val="clear" w:color="auto" w:fill="auto"/>
            <w:vAlign w:val="center"/>
          </w:tcPr>
          <w:p w14:paraId="2194910B">
            <w:pPr>
              <w:jc w:val="center"/>
              <w:rPr>
                <w:rFonts w:ascii="Calibri" w:hAnsi="Calibri" w:eastAsia="Times New Roman" w:cs="Calibri"/>
                <w:sz w:val="22"/>
                <w:szCs w:val="22"/>
              </w:rPr>
            </w:pPr>
            <w:r>
              <w:rPr>
                <w:rFonts w:ascii="Calibri" w:hAnsi="Calibri" w:eastAsia="Times New Roman" w:cs="Calibri"/>
                <w:sz w:val="22"/>
                <w:szCs w:val="22"/>
              </w:rPr>
              <w:t>LEVOMEPROMAZINA MALEATO 100MG</w:t>
            </w:r>
          </w:p>
        </w:tc>
        <w:tc>
          <w:tcPr>
            <w:tcW w:w="0" w:type="auto"/>
            <w:shd w:val="clear" w:color="auto" w:fill="auto"/>
            <w:vAlign w:val="center"/>
          </w:tcPr>
          <w:p w14:paraId="5B8D04A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4BF924BB">
            <w:pPr>
              <w:jc w:val="center"/>
              <w:rPr>
                <w:rFonts w:ascii="Calibri" w:hAnsi="Calibri" w:eastAsia="Times New Roman" w:cs="Calibri"/>
                <w:sz w:val="22"/>
                <w:szCs w:val="22"/>
              </w:rPr>
            </w:pPr>
            <w:r>
              <w:rPr>
                <w:rFonts w:ascii="Calibri" w:hAnsi="Calibri" w:eastAsia="Times New Roman" w:cs="Calibri"/>
                <w:sz w:val="22"/>
                <w:szCs w:val="22"/>
              </w:rPr>
              <w:t>1.200</w:t>
            </w:r>
          </w:p>
        </w:tc>
      </w:tr>
      <w:tr w14:paraId="20D9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F905F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609D15A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319</w:t>
            </w:r>
          </w:p>
        </w:tc>
        <w:tc>
          <w:tcPr>
            <w:tcW w:w="0" w:type="auto"/>
            <w:shd w:val="clear" w:color="auto" w:fill="auto"/>
            <w:vAlign w:val="center"/>
          </w:tcPr>
          <w:p w14:paraId="05538959">
            <w:pPr>
              <w:jc w:val="center"/>
              <w:rPr>
                <w:rFonts w:ascii="Calibri" w:hAnsi="Calibri" w:eastAsia="Times New Roman" w:cs="Calibri"/>
                <w:sz w:val="22"/>
                <w:szCs w:val="22"/>
              </w:rPr>
            </w:pPr>
            <w:r>
              <w:rPr>
                <w:rFonts w:ascii="Calibri" w:hAnsi="Calibri" w:eastAsia="Times New Roman" w:cs="Calibri"/>
                <w:sz w:val="22"/>
                <w:szCs w:val="22"/>
              </w:rPr>
              <w:t>MORFINA 30 MG</w:t>
            </w:r>
          </w:p>
        </w:tc>
        <w:tc>
          <w:tcPr>
            <w:tcW w:w="0" w:type="auto"/>
            <w:shd w:val="clear" w:color="auto" w:fill="auto"/>
            <w:vAlign w:val="center"/>
          </w:tcPr>
          <w:p w14:paraId="70C8D639">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3CF4011">
            <w:pPr>
              <w:jc w:val="center"/>
              <w:rPr>
                <w:rFonts w:ascii="Calibri" w:hAnsi="Calibri" w:eastAsia="Times New Roman" w:cs="Calibri"/>
                <w:sz w:val="22"/>
                <w:szCs w:val="22"/>
              </w:rPr>
            </w:pPr>
            <w:r>
              <w:rPr>
                <w:rFonts w:ascii="Calibri" w:hAnsi="Calibri" w:eastAsia="Times New Roman" w:cs="Calibri"/>
                <w:sz w:val="22"/>
                <w:szCs w:val="22"/>
              </w:rPr>
              <w:t>1.000</w:t>
            </w:r>
          </w:p>
        </w:tc>
      </w:tr>
      <w:tr w14:paraId="28CC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CDE1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75422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320</w:t>
            </w:r>
          </w:p>
        </w:tc>
        <w:tc>
          <w:tcPr>
            <w:tcW w:w="0" w:type="auto"/>
            <w:shd w:val="clear" w:color="auto" w:fill="auto"/>
            <w:vAlign w:val="center"/>
          </w:tcPr>
          <w:p w14:paraId="61AD9E94">
            <w:pPr>
              <w:jc w:val="center"/>
              <w:rPr>
                <w:rFonts w:ascii="Calibri" w:hAnsi="Calibri" w:eastAsia="Times New Roman" w:cs="Calibri"/>
                <w:sz w:val="22"/>
                <w:szCs w:val="22"/>
              </w:rPr>
            </w:pPr>
            <w:r>
              <w:rPr>
                <w:rFonts w:ascii="Calibri" w:hAnsi="Calibri" w:eastAsia="Times New Roman" w:cs="Calibri"/>
                <w:sz w:val="22"/>
                <w:szCs w:val="22"/>
              </w:rPr>
              <w:t>OXCARBAZEPINA 300 MG</w:t>
            </w:r>
          </w:p>
        </w:tc>
        <w:tc>
          <w:tcPr>
            <w:tcW w:w="0" w:type="auto"/>
            <w:shd w:val="clear" w:color="auto" w:fill="auto"/>
            <w:vAlign w:val="center"/>
          </w:tcPr>
          <w:p w14:paraId="5CA9911F">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703127AD">
            <w:pPr>
              <w:jc w:val="center"/>
              <w:rPr>
                <w:rFonts w:ascii="Calibri" w:hAnsi="Calibri" w:eastAsia="Times New Roman" w:cs="Calibri"/>
                <w:sz w:val="22"/>
                <w:szCs w:val="22"/>
              </w:rPr>
            </w:pPr>
            <w:r>
              <w:rPr>
                <w:rFonts w:ascii="Calibri" w:hAnsi="Calibri" w:eastAsia="Times New Roman" w:cs="Calibri"/>
                <w:sz w:val="22"/>
                <w:szCs w:val="22"/>
              </w:rPr>
              <w:t>3.000</w:t>
            </w:r>
          </w:p>
        </w:tc>
      </w:tr>
      <w:tr w14:paraId="6D5E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92AF7D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4071CC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321</w:t>
            </w:r>
          </w:p>
        </w:tc>
        <w:tc>
          <w:tcPr>
            <w:tcW w:w="0" w:type="auto"/>
            <w:shd w:val="clear" w:color="auto" w:fill="auto"/>
            <w:vAlign w:val="center"/>
          </w:tcPr>
          <w:p w14:paraId="68AC8D0B">
            <w:pPr>
              <w:jc w:val="center"/>
              <w:rPr>
                <w:rFonts w:ascii="Calibri" w:hAnsi="Calibri" w:eastAsia="Times New Roman" w:cs="Calibri"/>
                <w:sz w:val="22"/>
                <w:szCs w:val="22"/>
              </w:rPr>
            </w:pPr>
            <w:r>
              <w:rPr>
                <w:rFonts w:ascii="Calibri" w:hAnsi="Calibri" w:eastAsia="Times New Roman" w:cs="Calibri"/>
                <w:sz w:val="22"/>
                <w:szCs w:val="22"/>
              </w:rPr>
              <w:t>PARACETAMOL 500MG+ FOSFATO DE CODEÍNA 30MG</w:t>
            </w:r>
          </w:p>
        </w:tc>
        <w:tc>
          <w:tcPr>
            <w:tcW w:w="0" w:type="auto"/>
            <w:shd w:val="clear" w:color="auto" w:fill="auto"/>
            <w:vAlign w:val="center"/>
          </w:tcPr>
          <w:p w14:paraId="3EABC5CC">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ED0050A">
            <w:pPr>
              <w:jc w:val="center"/>
              <w:rPr>
                <w:rFonts w:ascii="Calibri" w:hAnsi="Calibri" w:eastAsia="Times New Roman" w:cs="Calibri"/>
                <w:sz w:val="22"/>
                <w:szCs w:val="22"/>
              </w:rPr>
            </w:pPr>
            <w:r>
              <w:rPr>
                <w:rFonts w:ascii="Calibri" w:hAnsi="Calibri" w:eastAsia="Times New Roman" w:cs="Calibri"/>
                <w:sz w:val="22"/>
                <w:szCs w:val="22"/>
              </w:rPr>
              <w:t>1.500</w:t>
            </w:r>
          </w:p>
        </w:tc>
      </w:tr>
      <w:tr w14:paraId="65CC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2E33A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7255DA5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322</w:t>
            </w:r>
          </w:p>
        </w:tc>
        <w:tc>
          <w:tcPr>
            <w:tcW w:w="0" w:type="auto"/>
            <w:shd w:val="clear" w:color="auto" w:fill="auto"/>
            <w:vAlign w:val="center"/>
          </w:tcPr>
          <w:p w14:paraId="62A551CE">
            <w:pPr>
              <w:jc w:val="center"/>
              <w:rPr>
                <w:rFonts w:ascii="Calibri" w:hAnsi="Calibri" w:eastAsia="Times New Roman" w:cs="Calibri"/>
                <w:sz w:val="22"/>
                <w:szCs w:val="22"/>
              </w:rPr>
            </w:pPr>
            <w:r>
              <w:rPr>
                <w:rFonts w:ascii="Calibri" w:hAnsi="Calibri" w:eastAsia="Times New Roman" w:cs="Calibri"/>
                <w:sz w:val="22"/>
                <w:szCs w:val="22"/>
              </w:rPr>
              <w:t>PAROXETINA 20MG</w:t>
            </w:r>
          </w:p>
        </w:tc>
        <w:tc>
          <w:tcPr>
            <w:tcW w:w="0" w:type="auto"/>
            <w:shd w:val="clear" w:color="auto" w:fill="auto"/>
            <w:vAlign w:val="center"/>
          </w:tcPr>
          <w:p w14:paraId="7B4039C1">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69F48CDC">
            <w:pPr>
              <w:jc w:val="center"/>
              <w:rPr>
                <w:rFonts w:ascii="Calibri" w:hAnsi="Calibri" w:eastAsia="Times New Roman" w:cs="Calibri"/>
                <w:sz w:val="22"/>
                <w:szCs w:val="22"/>
              </w:rPr>
            </w:pPr>
            <w:r>
              <w:rPr>
                <w:rFonts w:ascii="Calibri" w:hAnsi="Calibri" w:eastAsia="Times New Roman" w:cs="Calibri"/>
                <w:sz w:val="22"/>
                <w:szCs w:val="22"/>
              </w:rPr>
              <w:t>10.000</w:t>
            </w:r>
          </w:p>
        </w:tc>
      </w:tr>
      <w:tr w14:paraId="21DE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958165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435D22D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323</w:t>
            </w:r>
          </w:p>
        </w:tc>
        <w:tc>
          <w:tcPr>
            <w:tcW w:w="0" w:type="auto"/>
            <w:shd w:val="clear" w:color="auto" w:fill="auto"/>
            <w:vAlign w:val="center"/>
          </w:tcPr>
          <w:p w14:paraId="670DED2A">
            <w:pPr>
              <w:jc w:val="center"/>
              <w:rPr>
                <w:rFonts w:ascii="Calibri" w:hAnsi="Calibri" w:eastAsia="Times New Roman" w:cs="Calibri"/>
                <w:sz w:val="22"/>
                <w:szCs w:val="22"/>
              </w:rPr>
            </w:pPr>
            <w:r>
              <w:rPr>
                <w:rFonts w:ascii="Calibri" w:hAnsi="Calibri" w:eastAsia="Times New Roman" w:cs="Calibri"/>
                <w:sz w:val="22"/>
                <w:szCs w:val="22"/>
              </w:rPr>
              <w:t>PREGABALINA 75 MG</w:t>
            </w:r>
          </w:p>
        </w:tc>
        <w:tc>
          <w:tcPr>
            <w:tcW w:w="0" w:type="auto"/>
            <w:shd w:val="clear" w:color="auto" w:fill="auto"/>
            <w:vAlign w:val="center"/>
          </w:tcPr>
          <w:p w14:paraId="1C504F68">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500318E1">
            <w:pPr>
              <w:jc w:val="center"/>
              <w:rPr>
                <w:rFonts w:ascii="Calibri" w:hAnsi="Calibri" w:eastAsia="Times New Roman" w:cs="Calibri"/>
                <w:sz w:val="22"/>
                <w:szCs w:val="22"/>
              </w:rPr>
            </w:pPr>
            <w:r>
              <w:rPr>
                <w:rFonts w:ascii="Calibri" w:hAnsi="Calibri" w:eastAsia="Times New Roman" w:cs="Calibri"/>
                <w:sz w:val="22"/>
                <w:szCs w:val="22"/>
              </w:rPr>
              <w:t>1.500</w:t>
            </w:r>
          </w:p>
        </w:tc>
      </w:tr>
      <w:tr w14:paraId="0A6B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8B958E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99566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324</w:t>
            </w:r>
          </w:p>
        </w:tc>
        <w:tc>
          <w:tcPr>
            <w:tcW w:w="0" w:type="auto"/>
            <w:shd w:val="clear" w:color="auto" w:fill="auto"/>
            <w:vAlign w:val="center"/>
          </w:tcPr>
          <w:p w14:paraId="63842D89">
            <w:pPr>
              <w:jc w:val="center"/>
              <w:rPr>
                <w:rFonts w:ascii="Calibri" w:hAnsi="Calibri" w:eastAsia="Times New Roman" w:cs="Calibri"/>
                <w:sz w:val="22"/>
                <w:szCs w:val="22"/>
              </w:rPr>
            </w:pPr>
            <w:r>
              <w:rPr>
                <w:rFonts w:ascii="Calibri" w:hAnsi="Calibri" w:eastAsia="Times New Roman" w:cs="Calibri"/>
                <w:sz w:val="22"/>
                <w:szCs w:val="22"/>
              </w:rPr>
              <w:t>PRIMIDONA 100 MG</w:t>
            </w:r>
          </w:p>
        </w:tc>
        <w:tc>
          <w:tcPr>
            <w:tcW w:w="0" w:type="auto"/>
            <w:shd w:val="clear" w:color="auto" w:fill="auto"/>
            <w:vAlign w:val="center"/>
          </w:tcPr>
          <w:p w14:paraId="60D3CC5D">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385405B2">
            <w:pPr>
              <w:jc w:val="center"/>
              <w:rPr>
                <w:rFonts w:ascii="Calibri" w:hAnsi="Calibri" w:eastAsia="Times New Roman" w:cs="Calibri"/>
                <w:sz w:val="22"/>
                <w:szCs w:val="22"/>
              </w:rPr>
            </w:pPr>
            <w:r>
              <w:rPr>
                <w:rFonts w:ascii="Calibri" w:hAnsi="Calibri" w:eastAsia="Times New Roman" w:cs="Calibri"/>
                <w:sz w:val="22"/>
                <w:szCs w:val="22"/>
              </w:rPr>
              <w:t>500</w:t>
            </w:r>
          </w:p>
        </w:tc>
      </w:tr>
      <w:tr w14:paraId="4AE3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05400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41ABCE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325</w:t>
            </w:r>
          </w:p>
        </w:tc>
        <w:tc>
          <w:tcPr>
            <w:tcW w:w="0" w:type="auto"/>
            <w:shd w:val="clear" w:color="auto" w:fill="auto"/>
            <w:vAlign w:val="center"/>
          </w:tcPr>
          <w:p w14:paraId="771E3840">
            <w:pPr>
              <w:jc w:val="center"/>
              <w:rPr>
                <w:rFonts w:ascii="Calibri" w:hAnsi="Calibri" w:eastAsia="Times New Roman" w:cs="Calibri"/>
                <w:sz w:val="22"/>
                <w:szCs w:val="22"/>
              </w:rPr>
            </w:pPr>
            <w:r>
              <w:rPr>
                <w:rFonts w:ascii="Calibri" w:hAnsi="Calibri" w:eastAsia="Times New Roman" w:cs="Calibri"/>
                <w:sz w:val="22"/>
                <w:szCs w:val="22"/>
              </w:rPr>
              <w:t>RISPERIDONA 1MG/ML SOLUÇÃO ORAL 30ML GOTAS</w:t>
            </w:r>
          </w:p>
        </w:tc>
        <w:tc>
          <w:tcPr>
            <w:tcW w:w="0" w:type="auto"/>
            <w:shd w:val="clear" w:color="auto" w:fill="auto"/>
            <w:vAlign w:val="center"/>
          </w:tcPr>
          <w:p w14:paraId="5D60E616">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967B6FA">
            <w:pPr>
              <w:jc w:val="center"/>
              <w:rPr>
                <w:rFonts w:ascii="Calibri" w:hAnsi="Calibri" w:eastAsia="Times New Roman" w:cs="Calibri"/>
                <w:sz w:val="22"/>
                <w:szCs w:val="22"/>
              </w:rPr>
            </w:pPr>
            <w:r>
              <w:rPr>
                <w:rFonts w:ascii="Calibri" w:hAnsi="Calibri" w:eastAsia="Times New Roman" w:cs="Calibri"/>
                <w:sz w:val="22"/>
                <w:szCs w:val="22"/>
              </w:rPr>
              <w:t>3.000</w:t>
            </w:r>
          </w:p>
        </w:tc>
      </w:tr>
      <w:tr w14:paraId="5803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47D5F8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8C64F4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326</w:t>
            </w:r>
          </w:p>
        </w:tc>
        <w:tc>
          <w:tcPr>
            <w:tcW w:w="0" w:type="auto"/>
            <w:shd w:val="clear" w:color="auto" w:fill="auto"/>
            <w:vAlign w:val="center"/>
          </w:tcPr>
          <w:p w14:paraId="5ADC2817">
            <w:pPr>
              <w:jc w:val="center"/>
              <w:rPr>
                <w:rFonts w:ascii="Calibri" w:hAnsi="Calibri" w:eastAsia="Times New Roman" w:cs="Calibri"/>
                <w:sz w:val="22"/>
                <w:szCs w:val="22"/>
              </w:rPr>
            </w:pPr>
            <w:r>
              <w:rPr>
                <w:rFonts w:ascii="Calibri" w:hAnsi="Calibri" w:eastAsia="Times New Roman" w:cs="Calibri"/>
                <w:sz w:val="22"/>
                <w:szCs w:val="22"/>
              </w:rPr>
              <w:t>TIORIDAZINA, CLOR.  50 MG</w:t>
            </w:r>
          </w:p>
        </w:tc>
        <w:tc>
          <w:tcPr>
            <w:tcW w:w="0" w:type="auto"/>
            <w:shd w:val="clear" w:color="auto" w:fill="auto"/>
            <w:vAlign w:val="center"/>
          </w:tcPr>
          <w:p w14:paraId="4AFAD744">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4212E89">
            <w:pPr>
              <w:jc w:val="center"/>
              <w:rPr>
                <w:rFonts w:ascii="Calibri" w:hAnsi="Calibri" w:eastAsia="Times New Roman" w:cs="Calibri"/>
                <w:sz w:val="22"/>
                <w:szCs w:val="22"/>
              </w:rPr>
            </w:pPr>
            <w:r>
              <w:rPr>
                <w:rFonts w:ascii="Calibri" w:hAnsi="Calibri" w:eastAsia="Times New Roman" w:cs="Calibri"/>
                <w:sz w:val="22"/>
                <w:szCs w:val="22"/>
              </w:rPr>
              <w:t>1.000</w:t>
            </w:r>
          </w:p>
        </w:tc>
      </w:tr>
      <w:tr w14:paraId="7317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74948E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217E27A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327</w:t>
            </w:r>
          </w:p>
        </w:tc>
        <w:tc>
          <w:tcPr>
            <w:tcW w:w="0" w:type="auto"/>
            <w:shd w:val="clear" w:color="auto" w:fill="auto"/>
            <w:vAlign w:val="center"/>
          </w:tcPr>
          <w:p w14:paraId="7FC3D674">
            <w:pPr>
              <w:jc w:val="center"/>
              <w:rPr>
                <w:rFonts w:ascii="Calibri" w:hAnsi="Calibri" w:eastAsia="Times New Roman" w:cs="Calibri"/>
                <w:sz w:val="22"/>
                <w:szCs w:val="22"/>
              </w:rPr>
            </w:pPr>
            <w:r>
              <w:rPr>
                <w:rFonts w:ascii="Calibri" w:hAnsi="Calibri" w:eastAsia="Times New Roman" w:cs="Calibri"/>
                <w:sz w:val="22"/>
                <w:szCs w:val="22"/>
              </w:rPr>
              <w:t>TOPIRAMATO 100 MG</w:t>
            </w:r>
          </w:p>
        </w:tc>
        <w:tc>
          <w:tcPr>
            <w:tcW w:w="0" w:type="auto"/>
            <w:shd w:val="clear" w:color="auto" w:fill="auto"/>
            <w:vAlign w:val="center"/>
          </w:tcPr>
          <w:p w14:paraId="1707277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0881B55C">
            <w:pPr>
              <w:jc w:val="center"/>
              <w:rPr>
                <w:rFonts w:ascii="Calibri" w:hAnsi="Calibri" w:eastAsia="Times New Roman" w:cs="Calibri"/>
                <w:sz w:val="22"/>
                <w:szCs w:val="22"/>
              </w:rPr>
            </w:pPr>
            <w:r>
              <w:rPr>
                <w:rFonts w:ascii="Calibri" w:hAnsi="Calibri" w:eastAsia="Times New Roman" w:cs="Calibri"/>
                <w:sz w:val="22"/>
                <w:szCs w:val="22"/>
              </w:rPr>
              <w:t>2.000</w:t>
            </w:r>
          </w:p>
        </w:tc>
      </w:tr>
      <w:tr w14:paraId="6482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C6F609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37D90AA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328</w:t>
            </w:r>
          </w:p>
        </w:tc>
        <w:tc>
          <w:tcPr>
            <w:tcW w:w="0" w:type="auto"/>
            <w:shd w:val="clear" w:color="auto" w:fill="auto"/>
            <w:vAlign w:val="center"/>
          </w:tcPr>
          <w:p w14:paraId="1C7B3A75">
            <w:pPr>
              <w:jc w:val="center"/>
              <w:rPr>
                <w:rFonts w:ascii="Calibri" w:hAnsi="Calibri" w:eastAsia="Times New Roman" w:cs="Calibri"/>
                <w:sz w:val="22"/>
                <w:szCs w:val="22"/>
              </w:rPr>
            </w:pPr>
            <w:r>
              <w:rPr>
                <w:rFonts w:ascii="Calibri" w:hAnsi="Calibri" w:eastAsia="Times New Roman" w:cs="Calibri"/>
                <w:sz w:val="22"/>
                <w:szCs w:val="22"/>
              </w:rPr>
              <w:t>TOPIRAMATO 50 MG</w:t>
            </w:r>
          </w:p>
        </w:tc>
        <w:tc>
          <w:tcPr>
            <w:tcW w:w="0" w:type="auto"/>
            <w:shd w:val="clear" w:color="auto" w:fill="auto"/>
            <w:vAlign w:val="center"/>
          </w:tcPr>
          <w:p w14:paraId="3E7E6967">
            <w:pPr>
              <w:jc w:val="center"/>
              <w:rPr>
                <w:rFonts w:ascii="Calibri" w:hAnsi="Calibri" w:eastAsia="Times New Roman" w:cs="Calibri"/>
                <w:sz w:val="22"/>
                <w:szCs w:val="22"/>
              </w:rPr>
            </w:pPr>
            <w:r>
              <w:rPr>
                <w:rFonts w:ascii="Calibri" w:hAnsi="Calibri" w:eastAsia="Times New Roman" w:cs="Calibri"/>
                <w:sz w:val="22"/>
                <w:szCs w:val="22"/>
              </w:rPr>
              <w:t>COMP.</w:t>
            </w:r>
          </w:p>
        </w:tc>
        <w:tc>
          <w:tcPr>
            <w:tcW w:w="0" w:type="auto"/>
            <w:shd w:val="clear" w:color="auto" w:fill="auto"/>
            <w:vAlign w:val="center"/>
          </w:tcPr>
          <w:p w14:paraId="129E7886">
            <w:pPr>
              <w:jc w:val="center"/>
              <w:rPr>
                <w:rFonts w:ascii="Calibri" w:hAnsi="Calibri" w:eastAsia="Times New Roman" w:cs="Calibri"/>
                <w:sz w:val="22"/>
                <w:szCs w:val="22"/>
              </w:rPr>
            </w:pPr>
            <w:r>
              <w:rPr>
                <w:rFonts w:ascii="Calibri" w:hAnsi="Calibri" w:eastAsia="Times New Roman" w:cs="Calibri"/>
                <w:sz w:val="22"/>
                <w:szCs w:val="22"/>
              </w:rPr>
              <w:t>2.000</w:t>
            </w:r>
          </w:p>
        </w:tc>
      </w:tr>
      <w:tr w14:paraId="26A5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C8C83B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11</w:t>
            </w:r>
          </w:p>
        </w:tc>
        <w:tc>
          <w:tcPr>
            <w:tcW w:w="0" w:type="auto"/>
            <w:shd w:val="clear" w:color="auto" w:fill="auto"/>
            <w:noWrap/>
            <w:vAlign w:val="center"/>
          </w:tcPr>
          <w:p w14:paraId="35A5DEA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329</w:t>
            </w:r>
          </w:p>
        </w:tc>
        <w:tc>
          <w:tcPr>
            <w:tcW w:w="0" w:type="auto"/>
            <w:shd w:val="clear" w:color="auto" w:fill="auto"/>
            <w:vAlign w:val="center"/>
          </w:tcPr>
          <w:p w14:paraId="375C2235">
            <w:pPr>
              <w:jc w:val="center"/>
              <w:rPr>
                <w:rFonts w:ascii="Calibri" w:hAnsi="Calibri" w:eastAsia="Times New Roman" w:cs="Calibri"/>
                <w:sz w:val="22"/>
                <w:szCs w:val="22"/>
              </w:rPr>
            </w:pPr>
            <w:r>
              <w:rPr>
                <w:rFonts w:ascii="Calibri" w:hAnsi="Calibri" w:eastAsia="Times New Roman" w:cs="Calibri"/>
                <w:sz w:val="22"/>
                <w:szCs w:val="22"/>
              </w:rPr>
              <w:t>TRAMADOL CLOR. 50 MG</w:t>
            </w:r>
          </w:p>
        </w:tc>
        <w:tc>
          <w:tcPr>
            <w:tcW w:w="0" w:type="auto"/>
            <w:shd w:val="clear" w:color="auto" w:fill="auto"/>
            <w:vAlign w:val="center"/>
          </w:tcPr>
          <w:p w14:paraId="64992E28">
            <w:pPr>
              <w:jc w:val="center"/>
              <w:rPr>
                <w:rFonts w:ascii="Calibri" w:hAnsi="Calibri" w:eastAsia="Times New Roman" w:cs="Calibri"/>
                <w:sz w:val="22"/>
                <w:szCs w:val="22"/>
              </w:rPr>
            </w:pPr>
            <w:r>
              <w:rPr>
                <w:rFonts w:ascii="Calibri" w:hAnsi="Calibri" w:eastAsia="Times New Roman" w:cs="Calibri"/>
                <w:sz w:val="22"/>
                <w:szCs w:val="22"/>
              </w:rPr>
              <w:t>CAPS</w:t>
            </w:r>
          </w:p>
        </w:tc>
        <w:tc>
          <w:tcPr>
            <w:tcW w:w="0" w:type="auto"/>
            <w:shd w:val="clear" w:color="auto" w:fill="auto"/>
            <w:vAlign w:val="center"/>
          </w:tcPr>
          <w:p w14:paraId="638CABBE">
            <w:pPr>
              <w:jc w:val="center"/>
              <w:rPr>
                <w:rFonts w:ascii="Calibri" w:hAnsi="Calibri" w:eastAsia="Times New Roman" w:cs="Calibri"/>
                <w:sz w:val="22"/>
                <w:szCs w:val="22"/>
              </w:rPr>
            </w:pPr>
            <w:r>
              <w:rPr>
                <w:rFonts w:ascii="Calibri" w:hAnsi="Calibri" w:eastAsia="Times New Roman" w:cs="Calibri"/>
                <w:sz w:val="22"/>
                <w:szCs w:val="22"/>
              </w:rPr>
              <w:t>1.000</w:t>
            </w:r>
          </w:p>
        </w:tc>
      </w:tr>
      <w:tr w14:paraId="2931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3FF9D9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704E0AF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330</w:t>
            </w:r>
          </w:p>
        </w:tc>
        <w:tc>
          <w:tcPr>
            <w:tcW w:w="0" w:type="auto"/>
            <w:shd w:val="clear" w:color="auto" w:fill="auto"/>
            <w:vAlign w:val="center"/>
          </w:tcPr>
          <w:p w14:paraId="7D068BE6">
            <w:pPr>
              <w:jc w:val="center"/>
              <w:rPr>
                <w:rFonts w:ascii="Calibri" w:hAnsi="Calibri" w:eastAsia="Times New Roman" w:cs="Calibri"/>
                <w:sz w:val="22"/>
                <w:szCs w:val="22"/>
              </w:rPr>
            </w:pPr>
            <w:r>
              <w:rPr>
                <w:rFonts w:ascii="Calibri" w:hAnsi="Calibri" w:eastAsia="Times New Roman" w:cs="Calibri"/>
                <w:sz w:val="22"/>
                <w:szCs w:val="22"/>
              </w:rPr>
              <w:t>CLORPROMAZINA 25MG/5ML  5 ML INJ.</w:t>
            </w:r>
          </w:p>
        </w:tc>
        <w:tc>
          <w:tcPr>
            <w:tcW w:w="0" w:type="auto"/>
            <w:shd w:val="clear" w:color="auto" w:fill="auto"/>
            <w:vAlign w:val="center"/>
          </w:tcPr>
          <w:p w14:paraId="7F31FA5A">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B5E3C04">
            <w:pPr>
              <w:jc w:val="center"/>
              <w:rPr>
                <w:rFonts w:ascii="Calibri" w:hAnsi="Calibri" w:eastAsia="Times New Roman" w:cs="Calibri"/>
                <w:sz w:val="22"/>
                <w:szCs w:val="22"/>
              </w:rPr>
            </w:pPr>
            <w:r>
              <w:rPr>
                <w:rFonts w:ascii="Calibri" w:hAnsi="Calibri" w:eastAsia="Times New Roman" w:cs="Calibri"/>
                <w:sz w:val="22"/>
                <w:szCs w:val="22"/>
              </w:rPr>
              <w:t>300</w:t>
            </w:r>
          </w:p>
        </w:tc>
      </w:tr>
      <w:tr w14:paraId="33AC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16CF0E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2B61ECE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331</w:t>
            </w:r>
          </w:p>
        </w:tc>
        <w:tc>
          <w:tcPr>
            <w:tcW w:w="0" w:type="auto"/>
            <w:shd w:val="clear" w:color="auto" w:fill="auto"/>
            <w:vAlign w:val="center"/>
          </w:tcPr>
          <w:p w14:paraId="66C991AF">
            <w:pPr>
              <w:jc w:val="center"/>
              <w:rPr>
                <w:rFonts w:ascii="Calibri" w:hAnsi="Calibri" w:eastAsia="Times New Roman" w:cs="Calibri"/>
                <w:sz w:val="22"/>
                <w:szCs w:val="22"/>
              </w:rPr>
            </w:pPr>
            <w:r>
              <w:rPr>
                <w:rFonts w:ascii="Calibri" w:hAnsi="Calibri" w:eastAsia="Times New Roman" w:cs="Calibri"/>
                <w:sz w:val="22"/>
                <w:szCs w:val="22"/>
              </w:rPr>
              <w:t>DEXTROCETAMINA 50MG/ML 10ML</w:t>
            </w:r>
          </w:p>
        </w:tc>
        <w:tc>
          <w:tcPr>
            <w:tcW w:w="0" w:type="auto"/>
            <w:shd w:val="clear" w:color="auto" w:fill="auto"/>
            <w:vAlign w:val="center"/>
          </w:tcPr>
          <w:p w14:paraId="5DE6E2E1">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D9AB8B0">
            <w:pPr>
              <w:jc w:val="center"/>
              <w:rPr>
                <w:rFonts w:ascii="Calibri" w:hAnsi="Calibri" w:eastAsia="Times New Roman" w:cs="Calibri"/>
                <w:sz w:val="22"/>
                <w:szCs w:val="22"/>
              </w:rPr>
            </w:pPr>
            <w:r>
              <w:rPr>
                <w:rFonts w:ascii="Calibri" w:hAnsi="Calibri" w:eastAsia="Times New Roman" w:cs="Calibri"/>
                <w:sz w:val="22"/>
                <w:szCs w:val="22"/>
              </w:rPr>
              <w:t>60</w:t>
            </w:r>
          </w:p>
        </w:tc>
      </w:tr>
      <w:tr w14:paraId="78B0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E7FEB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3C67E8D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332</w:t>
            </w:r>
          </w:p>
        </w:tc>
        <w:tc>
          <w:tcPr>
            <w:tcW w:w="0" w:type="auto"/>
            <w:shd w:val="clear" w:color="auto" w:fill="auto"/>
            <w:vAlign w:val="center"/>
          </w:tcPr>
          <w:p w14:paraId="795C91FD">
            <w:pPr>
              <w:jc w:val="center"/>
              <w:rPr>
                <w:rFonts w:ascii="Calibri" w:hAnsi="Calibri" w:eastAsia="Times New Roman" w:cs="Calibri"/>
                <w:sz w:val="22"/>
                <w:szCs w:val="22"/>
              </w:rPr>
            </w:pPr>
            <w:r>
              <w:rPr>
                <w:rFonts w:ascii="Calibri" w:hAnsi="Calibri" w:eastAsia="Times New Roman" w:cs="Calibri"/>
                <w:sz w:val="22"/>
                <w:szCs w:val="22"/>
              </w:rPr>
              <w:t>DIAZEPAM 10MG/2 ML INJ.</w:t>
            </w:r>
          </w:p>
        </w:tc>
        <w:tc>
          <w:tcPr>
            <w:tcW w:w="0" w:type="auto"/>
            <w:shd w:val="clear" w:color="auto" w:fill="auto"/>
            <w:vAlign w:val="center"/>
          </w:tcPr>
          <w:p w14:paraId="6F5989D9">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90A3C19">
            <w:pPr>
              <w:jc w:val="center"/>
              <w:rPr>
                <w:rFonts w:ascii="Calibri" w:hAnsi="Calibri" w:eastAsia="Times New Roman" w:cs="Calibri"/>
                <w:sz w:val="22"/>
                <w:szCs w:val="22"/>
              </w:rPr>
            </w:pPr>
            <w:r>
              <w:rPr>
                <w:rFonts w:ascii="Calibri" w:hAnsi="Calibri" w:eastAsia="Times New Roman" w:cs="Calibri"/>
                <w:sz w:val="22"/>
                <w:szCs w:val="22"/>
              </w:rPr>
              <w:t>2.000</w:t>
            </w:r>
          </w:p>
        </w:tc>
      </w:tr>
      <w:tr w14:paraId="3BD2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222432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1776D9F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333</w:t>
            </w:r>
          </w:p>
        </w:tc>
        <w:tc>
          <w:tcPr>
            <w:tcW w:w="0" w:type="auto"/>
            <w:shd w:val="clear" w:color="auto" w:fill="auto"/>
            <w:vAlign w:val="center"/>
          </w:tcPr>
          <w:p w14:paraId="4594349D">
            <w:pPr>
              <w:jc w:val="center"/>
              <w:rPr>
                <w:rFonts w:ascii="Calibri" w:hAnsi="Calibri" w:eastAsia="Times New Roman" w:cs="Calibri"/>
                <w:sz w:val="22"/>
                <w:szCs w:val="22"/>
              </w:rPr>
            </w:pPr>
            <w:r>
              <w:rPr>
                <w:rFonts w:ascii="Calibri" w:hAnsi="Calibri" w:eastAsia="Times New Roman" w:cs="Calibri"/>
                <w:sz w:val="22"/>
                <w:szCs w:val="22"/>
              </w:rPr>
              <w:t>ETOMIDATO 2MG/ML 10 ML</w:t>
            </w:r>
          </w:p>
        </w:tc>
        <w:tc>
          <w:tcPr>
            <w:tcW w:w="0" w:type="auto"/>
            <w:shd w:val="clear" w:color="auto" w:fill="auto"/>
            <w:vAlign w:val="center"/>
          </w:tcPr>
          <w:p w14:paraId="61B3561B">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7FB394D">
            <w:pPr>
              <w:jc w:val="center"/>
              <w:rPr>
                <w:rFonts w:ascii="Calibri" w:hAnsi="Calibri" w:eastAsia="Times New Roman" w:cs="Calibri"/>
                <w:sz w:val="22"/>
                <w:szCs w:val="22"/>
              </w:rPr>
            </w:pPr>
            <w:r>
              <w:rPr>
                <w:rFonts w:ascii="Calibri" w:hAnsi="Calibri" w:eastAsia="Times New Roman" w:cs="Calibri"/>
                <w:sz w:val="22"/>
                <w:szCs w:val="22"/>
              </w:rPr>
              <w:t>150</w:t>
            </w:r>
          </w:p>
        </w:tc>
      </w:tr>
      <w:tr w14:paraId="173C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7ACA29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04E7287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334</w:t>
            </w:r>
          </w:p>
        </w:tc>
        <w:tc>
          <w:tcPr>
            <w:tcW w:w="0" w:type="auto"/>
            <w:shd w:val="clear" w:color="auto" w:fill="auto"/>
            <w:vAlign w:val="center"/>
          </w:tcPr>
          <w:p w14:paraId="330754DD">
            <w:pPr>
              <w:jc w:val="center"/>
              <w:rPr>
                <w:rFonts w:ascii="Calibri" w:hAnsi="Calibri" w:eastAsia="Times New Roman" w:cs="Calibri"/>
                <w:sz w:val="22"/>
                <w:szCs w:val="22"/>
              </w:rPr>
            </w:pPr>
            <w:r>
              <w:rPr>
                <w:rFonts w:ascii="Calibri" w:hAnsi="Calibri" w:eastAsia="Times New Roman" w:cs="Calibri"/>
                <w:sz w:val="22"/>
                <w:szCs w:val="22"/>
              </w:rPr>
              <w:t>FENITOÍNA SÓDICA 250MG/5ML  INJ.</w:t>
            </w:r>
          </w:p>
        </w:tc>
        <w:tc>
          <w:tcPr>
            <w:tcW w:w="0" w:type="auto"/>
            <w:shd w:val="clear" w:color="auto" w:fill="auto"/>
            <w:vAlign w:val="center"/>
          </w:tcPr>
          <w:p w14:paraId="3B4F65A5">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FFB5018">
            <w:pPr>
              <w:jc w:val="center"/>
              <w:rPr>
                <w:rFonts w:ascii="Calibri" w:hAnsi="Calibri" w:eastAsia="Times New Roman" w:cs="Calibri"/>
                <w:sz w:val="22"/>
                <w:szCs w:val="22"/>
              </w:rPr>
            </w:pPr>
            <w:r>
              <w:rPr>
                <w:rFonts w:ascii="Calibri" w:hAnsi="Calibri" w:eastAsia="Times New Roman" w:cs="Calibri"/>
                <w:sz w:val="22"/>
                <w:szCs w:val="22"/>
              </w:rPr>
              <w:t>200</w:t>
            </w:r>
          </w:p>
        </w:tc>
      </w:tr>
      <w:tr w14:paraId="0E6B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8A5AB7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56B001F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335</w:t>
            </w:r>
          </w:p>
        </w:tc>
        <w:tc>
          <w:tcPr>
            <w:tcW w:w="0" w:type="auto"/>
            <w:shd w:val="clear" w:color="auto" w:fill="auto"/>
            <w:vAlign w:val="center"/>
          </w:tcPr>
          <w:p w14:paraId="39496097">
            <w:pPr>
              <w:jc w:val="center"/>
              <w:rPr>
                <w:rFonts w:ascii="Calibri" w:hAnsi="Calibri" w:eastAsia="Times New Roman" w:cs="Calibri"/>
                <w:sz w:val="22"/>
                <w:szCs w:val="22"/>
              </w:rPr>
            </w:pPr>
            <w:r>
              <w:rPr>
                <w:rFonts w:ascii="Calibri" w:hAnsi="Calibri" w:eastAsia="Times New Roman" w:cs="Calibri"/>
                <w:sz w:val="22"/>
                <w:szCs w:val="22"/>
              </w:rPr>
              <w:t>FENOBARBITAL 200MG/2ML INJ.</w:t>
            </w:r>
          </w:p>
        </w:tc>
        <w:tc>
          <w:tcPr>
            <w:tcW w:w="0" w:type="auto"/>
            <w:shd w:val="clear" w:color="auto" w:fill="auto"/>
            <w:vAlign w:val="center"/>
          </w:tcPr>
          <w:p w14:paraId="4F0B493C">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F056E77">
            <w:pPr>
              <w:jc w:val="center"/>
              <w:rPr>
                <w:rFonts w:ascii="Calibri" w:hAnsi="Calibri" w:eastAsia="Times New Roman" w:cs="Calibri"/>
                <w:sz w:val="22"/>
                <w:szCs w:val="22"/>
              </w:rPr>
            </w:pPr>
            <w:r>
              <w:rPr>
                <w:rFonts w:ascii="Calibri" w:hAnsi="Calibri" w:eastAsia="Times New Roman" w:cs="Calibri"/>
                <w:sz w:val="22"/>
                <w:szCs w:val="22"/>
              </w:rPr>
              <w:t>200</w:t>
            </w:r>
          </w:p>
        </w:tc>
      </w:tr>
      <w:tr w14:paraId="2209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88211D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10F2F30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336</w:t>
            </w:r>
          </w:p>
        </w:tc>
        <w:tc>
          <w:tcPr>
            <w:tcW w:w="0" w:type="auto"/>
            <w:shd w:val="clear" w:color="auto" w:fill="auto"/>
            <w:vAlign w:val="center"/>
          </w:tcPr>
          <w:p w14:paraId="5362BE98">
            <w:pPr>
              <w:jc w:val="center"/>
              <w:rPr>
                <w:rFonts w:ascii="Calibri" w:hAnsi="Calibri" w:eastAsia="Times New Roman" w:cs="Calibri"/>
                <w:sz w:val="22"/>
                <w:szCs w:val="22"/>
              </w:rPr>
            </w:pPr>
            <w:r>
              <w:rPr>
                <w:rFonts w:ascii="Calibri" w:hAnsi="Calibri" w:eastAsia="Times New Roman" w:cs="Calibri"/>
                <w:sz w:val="22"/>
                <w:szCs w:val="22"/>
              </w:rPr>
              <w:t>FENTANILA, CITRATO 0,05ML/ML S/CONSERVANTE 05 ML</w:t>
            </w:r>
          </w:p>
        </w:tc>
        <w:tc>
          <w:tcPr>
            <w:tcW w:w="0" w:type="auto"/>
            <w:shd w:val="clear" w:color="auto" w:fill="auto"/>
            <w:vAlign w:val="center"/>
          </w:tcPr>
          <w:p w14:paraId="0E369FA5">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09728EC">
            <w:pPr>
              <w:jc w:val="center"/>
              <w:rPr>
                <w:rFonts w:ascii="Calibri" w:hAnsi="Calibri" w:eastAsia="Times New Roman" w:cs="Calibri"/>
                <w:sz w:val="22"/>
                <w:szCs w:val="22"/>
              </w:rPr>
            </w:pPr>
            <w:r>
              <w:rPr>
                <w:rFonts w:ascii="Calibri" w:hAnsi="Calibri" w:eastAsia="Times New Roman" w:cs="Calibri"/>
                <w:sz w:val="22"/>
                <w:szCs w:val="22"/>
              </w:rPr>
              <w:t>200</w:t>
            </w:r>
          </w:p>
        </w:tc>
      </w:tr>
      <w:tr w14:paraId="62EF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E9C32D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7956716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337</w:t>
            </w:r>
          </w:p>
        </w:tc>
        <w:tc>
          <w:tcPr>
            <w:tcW w:w="0" w:type="auto"/>
            <w:shd w:val="clear" w:color="auto" w:fill="auto"/>
            <w:vAlign w:val="center"/>
          </w:tcPr>
          <w:p w14:paraId="0449C228">
            <w:pPr>
              <w:jc w:val="center"/>
              <w:rPr>
                <w:rFonts w:ascii="Calibri" w:hAnsi="Calibri" w:eastAsia="Times New Roman" w:cs="Calibri"/>
                <w:sz w:val="22"/>
                <w:szCs w:val="22"/>
              </w:rPr>
            </w:pPr>
            <w:r>
              <w:rPr>
                <w:rFonts w:ascii="Calibri" w:hAnsi="Calibri" w:eastAsia="Times New Roman" w:cs="Calibri"/>
                <w:sz w:val="22"/>
                <w:szCs w:val="22"/>
              </w:rPr>
              <w:t>FENTANILA, CITRATO 0,05ML/ML S/CONSERVANTE 10 ML</w:t>
            </w:r>
          </w:p>
        </w:tc>
        <w:tc>
          <w:tcPr>
            <w:tcW w:w="0" w:type="auto"/>
            <w:shd w:val="clear" w:color="auto" w:fill="auto"/>
            <w:vAlign w:val="center"/>
          </w:tcPr>
          <w:p w14:paraId="1CAA397F">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96C831F">
            <w:pPr>
              <w:jc w:val="center"/>
              <w:rPr>
                <w:rFonts w:ascii="Calibri" w:hAnsi="Calibri" w:eastAsia="Times New Roman" w:cs="Calibri"/>
                <w:sz w:val="22"/>
                <w:szCs w:val="22"/>
              </w:rPr>
            </w:pPr>
            <w:r>
              <w:rPr>
                <w:rFonts w:ascii="Calibri" w:hAnsi="Calibri" w:eastAsia="Times New Roman" w:cs="Calibri"/>
                <w:sz w:val="22"/>
                <w:szCs w:val="22"/>
              </w:rPr>
              <w:t>200</w:t>
            </w:r>
          </w:p>
        </w:tc>
      </w:tr>
      <w:tr w14:paraId="3635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7300C2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594E78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338</w:t>
            </w:r>
          </w:p>
        </w:tc>
        <w:tc>
          <w:tcPr>
            <w:tcW w:w="0" w:type="auto"/>
            <w:shd w:val="clear" w:color="auto" w:fill="auto"/>
            <w:vAlign w:val="center"/>
          </w:tcPr>
          <w:p w14:paraId="327B3604">
            <w:pPr>
              <w:jc w:val="center"/>
              <w:rPr>
                <w:rFonts w:ascii="Calibri" w:hAnsi="Calibri" w:eastAsia="Times New Roman" w:cs="Calibri"/>
                <w:sz w:val="22"/>
                <w:szCs w:val="22"/>
              </w:rPr>
            </w:pPr>
            <w:r>
              <w:rPr>
                <w:rFonts w:ascii="Calibri" w:hAnsi="Calibri" w:eastAsia="Times New Roman" w:cs="Calibri"/>
                <w:sz w:val="22"/>
                <w:szCs w:val="22"/>
              </w:rPr>
              <w:t>FLUMAZENIL 0,1MG/ML 5ML</w:t>
            </w:r>
          </w:p>
        </w:tc>
        <w:tc>
          <w:tcPr>
            <w:tcW w:w="0" w:type="auto"/>
            <w:shd w:val="clear" w:color="auto" w:fill="auto"/>
            <w:vAlign w:val="center"/>
          </w:tcPr>
          <w:p w14:paraId="3BD4103E">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17FFDBA">
            <w:pPr>
              <w:jc w:val="center"/>
              <w:rPr>
                <w:rFonts w:ascii="Calibri" w:hAnsi="Calibri" w:eastAsia="Times New Roman" w:cs="Calibri"/>
                <w:sz w:val="22"/>
                <w:szCs w:val="22"/>
              </w:rPr>
            </w:pPr>
            <w:r>
              <w:rPr>
                <w:rFonts w:ascii="Calibri" w:hAnsi="Calibri" w:eastAsia="Times New Roman" w:cs="Calibri"/>
                <w:sz w:val="22"/>
                <w:szCs w:val="22"/>
              </w:rPr>
              <w:t>50</w:t>
            </w:r>
          </w:p>
        </w:tc>
      </w:tr>
      <w:tr w14:paraId="3FFF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578C73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457FD2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339</w:t>
            </w:r>
          </w:p>
        </w:tc>
        <w:tc>
          <w:tcPr>
            <w:tcW w:w="0" w:type="auto"/>
            <w:shd w:val="clear" w:color="auto" w:fill="auto"/>
            <w:vAlign w:val="center"/>
          </w:tcPr>
          <w:p w14:paraId="53C562BF">
            <w:pPr>
              <w:jc w:val="center"/>
              <w:rPr>
                <w:rFonts w:ascii="Calibri" w:hAnsi="Calibri" w:eastAsia="Times New Roman" w:cs="Calibri"/>
                <w:sz w:val="22"/>
                <w:szCs w:val="22"/>
              </w:rPr>
            </w:pPr>
            <w:r>
              <w:rPr>
                <w:rFonts w:ascii="Calibri" w:hAnsi="Calibri" w:eastAsia="Times New Roman" w:cs="Calibri"/>
                <w:sz w:val="22"/>
                <w:szCs w:val="22"/>
              </w:rPr>
              <w:t>HALOPERIDOL 5MG/1ML INJ.</w:t>
            </w:r>
          </w:p>
        </w:tc>
        <w:tc>
          <w:tcPr>
            <w:tcW w:w="0" w:type="auto"/>
            <w:shd w:val="clear" w:color="auto" w:fill="auto"/>
            <w:vAlign w:val="center"/>
          </w:tcPr>
          <w:p w14:paraId="566A2668">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15048A3">
            <w:pPr>
              <w:jc w:val="center"/>
              <w:rPr>
                <w:rFonts w:ascii="Calibri" w:hAnsi="Calibri" w:eastAsia="Times New Roman" w:cs="Calibri"/>
                <w:sz w:val="22"/>
                <w:szCs w:val="22"/>
              </w:rPr>
            </w:pPr>
            <w:r>
              <w:rPr>
                <w:rFonts w:ascii="Calibri" w:hAnsi="Calibri" w:eastAsia="Times New Roman" w:cs="Calibri"/>
                <w:sz w:val="22"/>
                <w:szCs w:val="22"/>
              </w:rPr>
              <w:t>400</w:t>
            </w:r>
          </w:p>
        </w:tc>
      </w:tr>
      <w:tr w14:paraId="590C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2631FA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6FC1B5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340</w:t>
            </w:r>
          </w:p>
        </w:tc>
        <w:tc>
          <w:tcPr>
            <w:tcW w:w="0" w:type="auto"/>
            <w:shd w:val="clear" w:color="auto" w:fill="auto"/>
            <w:vAlign w:val="center"/>
          </w:tcPr>
          <w:p w14:paraId="755D41BF">
            <w:pPr>
              <w:jc w:val="center"/>
              <w:rPr>
                <w:rFonts w:ascii="Calibri" w:hAnsi="Calibri" w:eastAsia="Times New Roman" w:cs="Calibri"/>
                <w:sz w:val="22"/>
                <w:szCs w:val="22"/>
              </w:rPr>
            </w:pPr>
            <w:r>
              <w:rPr>
                <w:rFonts w:ascii="Calibri" w:hAnsi="Calibri" w:eastAsia="Times New Roman" w:cs="Calibri"/>
                <w:sz w:val="22"/>
                <w:szCs w:val="22"/>
              </w:rPr>
              <w:t>HALOPERIDOL DECANOATO 50MG/ML INJ.</w:t>
            </w:r>
          </w:p>
        </w:tc>
        <w:tc>
          <w:tcPr>
            <w:tcW w:w="0" w:type="auto"/>
            <w:shd w:val="clear" w:color="auto" w:fill="auto"/>
            <w:vAlign w:val="center"/>
          </w:tcPr>
          <w:p w14:paraId="15B03074">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33F938E">
            <w:pPr>
              <w:jc w:val="center"/>
              <w:rPr>
                <w:rFonts w:ascii="Calibri" w:hAnsi="Calibri" w:eastAsia="Times New Roman" w:cs="Calibri"/>
                <w:sz w:val="22"/>
                <w:szCs w:val="22"/>
              </w:rPr>
            </w:pPr>
            <w:r>
              <w:rPr>
                <w:rFonts w:ascii="Calibri" w:hAnsi="Calibri" w:eastAsia="Times New Roman" w:cs="Calibri"/>
                <w:sz w:val="22"/>
                <w:szCs w:val="22"/>
              </w:rPr>
              <w:t>5.000</w:t>
            </w:r>
          </w:p>
        </w:tc>
      </w:tr>
      <w:tr w14:paraId="7EC5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E650B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157A8D6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341</w:t>
            </w:r>
          </w:p>
        </w:tc>
        <w:tc>
          <w:tcPr>
            <w:tcW w:w="0" w:type="auto"/>
            <w:shd w:val="clear" w:color="auto" w:fill="auto"/>
            <w:vAlign w:val="center"/>
          </w:tcPr>
          <w:p w14:paraId="198F7153">
            <w:pPr>
              <w:jc w:val="center"/>
              <w:rPr>
                <w:rFonts w:ascii="Calibri" w:hAnsi="Calibri" w:eastAsia="Times New Roman" w:cs="Calibri"/>
                <w:sz w:val="22"/>
                <w:szCs w:val="22"/>
              </w:rPr>
            </w:pPr>
            <w:r>
              <w:rPr>
                <w:rFonts w:ascii="Calibri" w:hAnsi="Calibri" w:eastAsia="Times New Roman" w:cs="Calibri"/>
                <w:sz w:val="22"/>
                <w:szCs w:val="22"/>
              </w:rPr>
              <w:t>MIDAZOLAM 5MG/ML 3 ML INJ.</w:t>
            </w:r>
          </w:p>
        </w:tc>
        <w:tc>
          <w:tcPr>
            <w:tcW w:w="0" w:type="auto"/>
            <w:shd w:val="clear" w:color="auto" w:fill="auto"/>
            <w:vAlign w:val="center"/>
          </w:tcPr>
          <w:p w14:paraId="2EFB4CE1">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9C11167">
            <w:pPr>
              <w:jc w:val="center"/>
              <w:rPr>
                <w:rFonts w:ascii="Calibri" w:hAnsi="Calibri" w:eastAsia="Times New Roman" w:cs="Calibri"/>
                <w:sz w:val="22"/>
                <w:szCs w:val="22"/>
              </w:rPr>
            </w:pPr>
            <w:r>
              <w:rPr>
                <w:rFonts w:ascii="Calibri" w:hAnsi="Calibri" w:eastAsia="Times New Roman" w:cs="Calibri"/>
                <w:sz w:val="22"/>
                <w:szCs w:val="22"/>
              </w:rPr>
              <w:t>400</w:t>
            </w:r>
          </w:p>
        </w:tc>
      </w:tr>
      <w:tr w14:paraId="3CC0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B28132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4B74F35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342</w:t>
            </w:r>
          </w:p>
        </w:tc>
        <w:tc>
          <w:tcPr>
            <w:tcW w:w="0" w:type="auto"/>
            <w:shd w:val="clear" w:color="auto" w:fill="auto"/>
            <w:vAlign w:val="center"/>
          </w:tcPr>
          <w:p w14:paraId="60A79DBA">
            <w:pPr>
              <w:jc w:val="center"/>
              <w:rPr>
                <w:rFonts w:ascii="Calibri" w:hAnsi="Calibri" w:eastAsia="Times New Roman" w:cs="Calibri"/>
                <w:sz w:val="22"/>
                <w:szCs w:val="22"/>
              </w:rPr>
            </w:pPr>
            <w:r>
              <w:rPr>
                <w:rFonts w:ascii="Calibri" w:hAnsi="Calibri" w:eastAsia="Times New Roman" w:cs="Calibri"/>
                <w:sz w:val="22"/>
                <w:szCs w:val="22"/>
              </w:rPr>
              <w:t>MIDAZOLAM 5MG/ML  10 ML INJ.</w:t>
            </w:r>
          </w:p>
        </w:tc>
        <w:tc>
          <w:tcPr>
            <w:tcW w:w="0" w:type="auto"/>
            <w:shd w:val="clear" w:color="auto" w:fill="auto"/>
            <w:vAlign w:val="center"/>
          </w:tcPr>
          <w:p w14:paraId="195ADBF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DB53BB7">
            <w:pPr>
              <w:jc w:val="center"/>
              <w:rPr>
                <w:rFonts w:ascii="Calibri" w:hAnsi="Calibri" w:eastAsia="Times New Roman" w:cs="Calibri"/>
                <w:sz w:val="22"/>
                <w:szCs w:val="22"/>
              </w:rPr>
            </w:pPr>
            <w:r>
              <w:rPr>
                <w:rFonts w:ascii="Calibri" w:hAnsi="Calibri" w:eastAsia="Times New Roman" w:cs="Calibri"/>
                <w:sz w:val="22"/>
                <w:szCs w:val="22"/>
              </w:rPr>
              <w:t>300</w:t>
            </w:r>
          </w:p>
        </w:tc>
      </w:tr>
      <w:tr w14:paraId="3566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A06E4C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0584264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343</w:t>
            </w:r>
          </w:p>
        </w:tc>
        <w:tc>
          <w:tcPr>
            <w:tcW w:w="0" w:type="auto"/>
            <w:shd w:val="clear" w:color="auto" w:fill="auto"/>
            <w:vAlign w:val="center"/>
          </w:tcPr>
          <w:p w14:paraId="39BC2B4F">
            <w:pPr>
              <w:jc w:val="center"/>
              <w:rPr>
                <w:rFonts w:ascii="Calibri" w:hAnsi="Calibri" w:eastAsia="Times New Roman" w:cs="Calibri"/>
                <w:sz w:val="22"/>
                <w:szCs w:val="22"/>
              </w:rPr>
            </w:pPr>
            <w:r>
              <w:rPr>
                <w:rFonts w:ascii="Calibri" w:hAnsi="Calibri" w:eastAsia="Times New Roman" w:cs="Calibri"/>
                <w:sz w:val="22"/>
                <w:szCs w:val="22"/>
              </w:rPr>
              <w:t>MORFINA 10MG/1ML  INJ.</w:t>
            </w:r>
          </w:p>
        </w:tc>
        <w:tc>
          <w:tcPr>
            <w:tcW w:w="0" w:type="auto"/>
            <w:shd w:val="clear" w:color="auto" w:fill="auto"/>
            <w:vAlign w:val="center"/>
          </w:tcPr>
          <w:p w14:paraId="02D6492C">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1C1DDCB">
            <w:pPr>
              <w:jc w:val="center"/>
              <w:rPr>
                <w:rFonts w:ascii="Calibri" w:hAnsi="Calibri" w:eastAsia="Times New Roman" w:cs="Calibri"/>
                <w:sz w:val="22"/>
                <w:szCs w:val="22"/>
              </w:rPr>
            </w:pPr>
            <w:r>
              <w:rPr>
                <w:rFonts w:ascii="Calibri" w:hAnsi="Calibri" w:eastAsia="Times New Roman" w:cs="Calibri"/>
                <w:sz w:val="22"/>
                <w:szCs w:val="22"/>
              </w:rPr>
              <w:t>800</w:t>
            </w:r>
          </w:p>
        </w:tc>
      </w:tr>
      <w:tr w14:paraId="5A4C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0E80EF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2193DA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344</w:t>
            </w:r>
          </w:p>
        </w:tc>
        <w:tc>
          <w:tcPr>
            <w:tcW w:w="0" w:type="auto"/>
            <w:shd w:val="clear" w:color="auto" w:fill="auto"/>
            <w:vAlign w:val="center"/>
          </w:tcPr>
          <w:p w14:paraId="402F4B42">
            <w:pPr>
              <w:jc w:val="center"/>
              <w:rPr>
                <w:rFonts w:ascii="Calibri" w:hAnsi="Calibri" w:eastAsia="Times New Roman" w:cs="Calibri"/>
                <w:sz w:val="22"/>
                <w:szCs w:val="22"/>
              </w:rPr>
            </w:pPr>
            <w:r>
              <w:rPr>
                <w:rFonts w:ascii="Calibri" w:hAnsi="Calibri" w:eastAsia="Times New Roman" w:cs="Calibri"/>
                <w:sz w:val="22"/>
                <w:szCs w:val="22"/>
              </w:rPr>
              <w:t>NALOXONA 0,4 MG/1ML  INJ.</w:t>
            </w:r>
          </w:p>
        </w:tc>
        <w:tc>
          <w:tcPr>
            <w:tcW w:w="0" w:type="auto"/>
            <w:shd w:val="clear" w:color="auto" w:fill="auto"/>
            <w:vAlign w:val="center"/>
          </w:tcPr>
          <w:p w14:paraId="7166FDA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71D4E2E">
            <w:pPr>
              <w:jc w:val="center"/>
              <w:rPr>
                <w:rFonts w:ascii="Calibri" w:hAnsi="Calibri" w:eastAsia="Times New Roman" w:cs="Calibri"/>
                <w:sz w:val="22"/>
                <w:szCs w:val="22"/>
              </w:rPr>
            </w:pPr>
            <w:r>
              <w:rPr>
                <w:rFonts w:ascii="Calibri" w:hAnsi="Calibri" w:eastAsia="Times New Roman" w:cs="Calibri"/>
                <w:sz w:val="22"/>
                <w:szCs w:val="22"/>
              </w:rPr>
              <w:t>50</w:t>
            </w:r>
          </w:p>
        </w:tc>
      </w:tr>
      <w:tr w14:paraId="5FDB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340C5C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76F0774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345</w:t>
            </w:r>
          </w:p>
        </w:tc>
        <w:tc>
          <w:tcPr>
            <w:tcW w:w="0" w:type="auto"/>
            <w:shd w:val="clear" w:color="auto" w:fill="auto"/>
            <w:vAlign w:val="center"/>
          </w:tcPr>
          <w:p w14:paraId="021CAEAC">
            <w:pPr>
              <w:jc w:val="center"/>
              <w:rPr>
                <w:rFonts w:ascii="Calibri" w:hAnsi="Calibri" w:eastAsia="Times New Roman" w:cs="Calibri"/>
                <w:sz w:val="22"/>
                <w:szCs w:val="22"/>
              </w:rPr>
            </w:pPr>
            <w:r>
              <w:rPr>
                <w:rFonts w:ascii="Calibri" w:hAnsi="Calibri" w:eastAsia="Times New Roman" w:cs="Calibri"/>
                <w:sz w:val="22"/>
                <w:szCs w:val="22"/>
              </w:rPr>
              <w:t>PETIDINA 100 MG /2 ML 2 ML INJ.</w:t>
            </w:r>
          </w:p>
        </w:tc>
        <w:tc>
          <w:tcPr>
            <w:tcW w:w="0" w:type="auto"/>
            <w:shd w:val="clear" w:color="auto" w:fill="auto"/>
            <w:vAlign w:val="center"/>
          </w:tcPr>
          <w:p w14:paraId="2165A1BA">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2FA1A9D">
            <w:pPr>
              <w:jc w:val="center"/>
              <w:rPr>
                <w:rFonts w:ascii="Calibri" w:hAnsi="Calibri" w:eastAsia="Times New Roman" w:cs="Calibri"/>
                <w:sz w:val="22"/>
                <w:szCs w:val="22"/>
              </w:rPr>
            </w:pPr>
            <w:r>
              <w:rPr>
                <w:rFonts w:ascii="Calibri" w:hAnsi="Calibri" w:eastAsia="Times New Roman" w:cs="Calibri"/>
                <w:sz w:val="22"/>
                <w:szCs w:val="22"/>
              </w:rPr>
              <w:t>100</w:t>
            </w:r>
          </w:p>
        </w:tc>
      </w:tr>
      <w:tr w14:paraId="36EB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32CD2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2AF614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346</w:t>
            </w:r>
          </w:p>
        </w:tc>
        <w:tc>
          <w:tcPr>
            <w:tcW w:w="0" w:type="auto"/>
            <w:shd w:val="clear" w:color="auto" w:fill="auto"/>
            <w:vAlign w:val="center"/>
          </w:tcPr>
          <w:p w14:paraId="3D8B09C6">
            <w:pPr>
              <w:jc w:val="center"/>
              <w:rPr>
                <w:rFonts w:ascii="Calibri" w:hAnsi="Calibri" w:eastAsia="Times New Roman" w:cs="Calibri"/>
                <w:sz w:val="22"/>
                <w:szCs w:val="22"/>
              </w:rPr>
            </w:pPr>
            <w:r>
              <w:rPr>
                <w:rFonts w:ascii="Calibri" w:hAnsi="Calibri" w:eastAsia="Times New Roman" w:cs="Calibri"/>
                <w:sz w:val="22"/>
                <w:szCs w:val="22"/>
              </w:rPr>
              <w:t>PROMETAZINA 25MG/ML 2ML  INJ</w:t>
            </w:r>
          </w:p>
        </w:tc>
        <w:tc>
          <w:tcPr>
            <w:tcW w:w="0" w:type="auto"/>
            <w:shd w:val="clear" w:color="auto" w:fill="auto"/>
            <w:vAlign w:val="center"/>
          </w:tcPr>
          <w:p w14:paraId="1A02C035">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6946B78">
            <w:pPr>
              <w:jc w:val="center"/>
              <w:rPr>
                <w:rFonts w:ascii="Calibri" w:hAnsi="Calibri" w:eastAsia="Times New Roman" w:cs="Calibri"/>
                <w:sz w:val="22"/>
                <w:szCs w:val="22"/>
              </w:rPr>
            </w:pPr>
            <w:r>
              <w:rPr>
                <w:rFonts w:ascii="Calibri" w:hAnsi="Calibri" w:eastAsia="Times New Roman" w:cs="Calibri"/>
                <w:sz w:val="22"/>
                <w:szCs w:val="22"/>
              </w:rPr>
              <w:t>6.000</w:t>
            </w:r>
          </w:p>
        </w:tc>
      </w:tr>
      <w:tr w14:paraId="133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1FBEC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08BA7D8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347</w:t>
            </w:r>
          </w:p>
        </w:tc>
        <w:tc>
          <w:tcPr>
            <w:tcW w:w="0" w:type="auto"/>
            <w:shd w:val="clear" w:color="auto" w:fill="auto"/>
            <w:vAlign w:val="center"/>
          </w:tcPr>
          <w:p w14:paraId="756D7F93">
            <w:pPr>
              <w:jc w:val="center"/>
              <w:rPr>
                <w:rFonts w:ascii="Calibri" w:hAnsi="Calibri" w:eastAsia="Times New Roman" w:cs="Calibri"/>
                <w:sz w:val="22"/>
                <w:szCs w:val="22"/>
              </w:rPr>
            </w:pPr>
            <w:r>
              <w:rPr>
                <w:rFonts w:ascii="Calibri" w:hAnsi="Calibri" w:eastAsia="Times New Roman" w:cs="Calibri"/>
                <w:sz w:val="22"/>
                <w:szCs w:val="22"/>
              </w:rPr>
              <w:t>PROPOFOL 10MG/ML EMULSÃO INJETÁVEL 20ML</w:t>
            </w:r>
          </w:p>
        </w:tc>
        <w:tc>
          <w:tcPr>
            <w:tcW w:w="0" w:type="auto"/>
            <w:shd w:val="clear" w:color="auto" w:fill="auto"/>
            <w:vAlign w:val="center"/>
          </w:tcPr>
          <w:p w14:paraId="04C40FB6">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09B5C68">
            <w:pPr>
              <w:jc w:val="center"/>
              <w:rPr>
                <w:rFonts w:ascii="Calibri" w:hAnsi="Calibri" w:eastAsia="Times New Roman" w:cs="Calibri"/>
                <w:sz w:val="22"/>
                <w:szCs w:val="22"/>
              </w:rPr>
            </w:pPr>
            <w:r>
              <w:rPr>
                <w:rFonts w:ascii="Calibri" w:hAnsi="Calibri" w:eastAsia="Times New Roman" w:cs="Calibri"/>
                <w:sz w:val="22"/>
                <w:szCs w:val="22"/>
              </w:rPr>
              <w:t>30</w:t>
            </w:r>
          </w:p>
        </w:tc>
      </w:tr>
      <w:tr w14:paraId="5BF9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107AFD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4EF16EC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348</w:t>
            </w:r>
          </w:p>
        </w:tc>
        <w:tc>
          <w:tcPr>
            <w:tcW w:w="0" w:type="auto"/>
            <w:shd w:val="clear" w:color="auto" w:fill="auto"/>
            <w:vAlign w:val="center"/>
          </w:tcPr>
          <w:p w14:paraId="1F336717">
            <w:pPr>
              <w:jc w:val="center"/>
              <w:rPr>
                <w:rFonts w:ascii="Calibri" w:hAnsi="Calibri" w:eastAsia="Times New Roman" w:cs="Calibri"/>
                <w:sz w:val="22"/>
                <w:szCs w:val="22"/>
              </w:rPr>
            </w:pPr>
            <w:r>
              <w:rPr>
                <w:rFonts w:ascii="Calibri" w:hAnsi="Calibri" w:eastAsia="Times New Roman" w:cs="Calibri"/>
                <w:sz w:val="22"/>
                <w:szCs w:val="22"/>
              </w:rPr>
              <w:t>TRAMADOL 50MG/ML 1ML INJ.</w:t>
            </w:r>
          </w:p>
        </w:tc>
        <w:tc>
          <w:tcPr>
            <w:tcW w:w="0" w:type="auto"/>
            <w:shd w:val="clear" w:color="auto" w:fill="auto"/>
            <w:vAlign w:val="center"/>
          </w:tcPr>
          <w:p w14:paraId="1206A9EF">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4B201BB">
            <w:pPr>
              <w:jc w:val="center"/>
              <w:rPr>
                <w:rFonts w:ascii="Calibri" w:hAnsi="Calibri" w:eastAsia="Times New Roman" w:cs="Calibri"/>
                <w:sz w:val="22"/>
                <w:szCs w:val="22"/>
              </w:rPr>
            </w:pPr>
            <w:r>
              <w:rPr>
                <w:rFonts w:ascii="Calibri" w:hAnsi="Calibri" w:eastAsia="Times New Roman" w:cs="Calibri"/>
                <w:sz w:val="22"/>
                <w:szCs w:val="22"/>
              </w:rPr>
              <w:t>2.000</w:t>
            </w:r>
          </w:p>
        </w:tc>
      </w:tr>
      <w:tr w14:paraId="54FD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DE06BA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259014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349</w:t>
            </w:r>
          </w:p>
        </w:tc>
        <w:tc>
          <w:tcPr>
            <w:tcW w:w="0" w:type="auto"/>
            <w:shd w:val="clear" w:color="auto" w:fill="auto"/>
            <w:vAlign w:val="center"/>
          </w:tcPr>
          <w:p w14:paraId="236403DB">
            <w:pPr>
              <w:jc w:val="center"/>
              <w:rPr>
                <w:rFonts w:ascii="Calibri" w:hAnsi="Calibri" w:eastAsia="Times New Roman" w:cs="Calibri"/>
                <w:sz w:val="22"/>
                <w:szCs w:val="22"/>
              </w:rPr>
            </w:pPr>
            <w:r>
              <w:rPr>
                <w:rFonts w:ascii="Calibri" w:hAnsi="Calibri" w:eastAsia="Times New Roman" w:cs="Calibri"/>
                <w:sz w:val="22"/>
                <w:szCs w:val="22"/>
              </w:rPr>
              <w:t>TRAMADOL 100MG/ML 2ML INJ.</w:t>
            </w:r>
          </w:p>
        </w:tc>
        <w:tc>
          <w:tcPr>
            <w:tcW w:w="0" w:type="auto"/>
            <w:shd w:val="clear" w:color="auto" w:fill="auto"/>
            <w:vAlign w:val="center"/>
          </w:tcPr>
          <w:p w14:paraId="4EF4B0CA">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C2F131F">
            <w:pPr>
              <w:jc w:val="center"/>
              <w:rPr>
                <w:rFonts w:ascii="Calibri" w:hAnsi="Calibri" w:eastAsia="Times New Roman" w:cs="Calibri"/>
                <w:sz w:val="22"/>
                <w:szCs w:val="22"/>
              </w:rPr>
            </w:pPr>
            <w:r>
              <w:rPr>
                <w:rFonts w:ascii="Calibri" w:hAnsi="Calibri" w:eastAsia="Times New Roman" w:cs="Calibri"/>
                <w:sz w:val="22"/>
                <w:szCs w:val="22"/>
              </w:rPr>
              <w:t>1.500</w:t>
            </w:r>
          </w:p>
        </w:tc>
      </w:tr>
      <w:tr w14:paraId="2C2E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3D917F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12</w:t>
            </w:r>
          </w:p>
        </w:tc>
        <w:tc>
          <w:tcPr>
            <w:tcW w:w="0" w:type="auto"/>
            <w:shd w:val="clear" w:color="auto" w:fill="auto"/>
            <w:noWrap/>
            <w:vAlign w:val="center"/>
          </w:tcPr>
          <w:p w14:paraId="0A785A4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350</w:t>
            </w:r>
          </w:p>
        </w:tc>
        <w:tc>
          <w:tcPr>
            <w:tcW w:w="0" w:type="auto"/>
            <w:shd w:val="clear" w:color="auto" w:fill="auto"/>
            <w:vAlign w:val="center"/>
          </w:tcPr>
          <w:p w14:paraId="462B6A6C">
            <w:pPr>
              <w:jc w:val="center"/>
              <w:rPr>
                <w:rFonts w:ascii="Calibri" w:hAnsi="Calibri" w:eastAsia="Times New Roman" w:cs="Calibri"/>
                <w:sz w:val="22"/>
                <w:szCs w:val="22"/>
              </w:rPr>
            </w:pPr>
            <w:r>
              <w:rPr>
                <w:rFonts w:ascii="Calibri" w:hAnsi="Calibri" w:eastAsia="Times New Roman" w:cs="Calibri"/>
                <w:sz w:val="22"/>
                <w:szCs w:val="22"/>
              </w:rPr>
              <w:t>ZUCLOPENTIXOL 200MG/ML 1 ML</w:t>
            </w:r>
          </w:p>
        </w:tc>
        <w:tc>
          <w:tcPr>
            <w:tcW w:w="0" w:type="auto"/>
            <w:shd w:val="clear" w:color="auto" w:fill="auto"/>
            <w:vAlign w:val="center"/>
          </w:tcPr>
          <w:p w14:paraId="0A9E7FEA">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D9DDCD7">
            <w:pPr>
              <w:jc w:val="center"/>
              <w:rPr>
                <w:rFonts w:ascii="Calibri" w:hAnsi="Calibri" w:eastAsia="Times New Roman" w:cs="Calibri"/>
                <w:sz w:val="22"/>
                <w:szCs w:val="22"/>
              </w:rPr>
            </w:pPr>
            <w:r>
              <w:rPr>
                <w:rFonts w:ascii="Calibri" w:hAnsi="Calibri" w:eastAsia="Times New Roman" w:cs="Calibri"/>
                <w:sz w:val="22"/>
                <w:szCs w:val="22"/>
              </w:rPr>
              <w:t>20</w:t>
            </w:r>
          </w:p>
        </w:tc>
      </w:tr>
      <w:tr w14:paraId="41B6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12B1C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6DFB243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351</w:t>
            </w:r>
          </w:p>
        </w:tc>
        <w:tc>
          <w:tcPr>
            <w:tcW w:w="0" w:type="auto"/>
            <w:shd w:val="clear" w:color="auto" w:fill="auto"/>
            <w:vAlign w:val="center"/>
          </w:tcPr>
          <w:p w14:paraId="56A9B889">
            <w:pPr>
              <w:jc w:val="center"/>
              <w:rPr>
                <w:rFonts w:ascii="Calibri" w:hAnsi="Calibri" w:eastAsia="Times New Roman" w:cs="Calibri"/>
                <w:sz w:val="22"/>
                <w:szCs w:val="22"/>
              </w:rPr>
            </w:pPr>
            <w:r>
              <w:rPr>
                <w:rFonts w:ascii="Calibri" w:hAnsi="Calibri" w:eastAsia="Times New Roman" w:cs="Calibri"/>
                <w:sz w:val="22"/>
                <w:szCs w:val="22"/>
              </w:rPr>
              <w:t>CONTRASTE RADIOLÓGICO, CONTÉM 612 MG DE IOPAMIDOL FA 100ML</w:t>
            </w:r>
          </w:p>
        </w:tc>
        <w:tc>
          <w:tcPr>
            <w:tcW w:w="0" w:type="auto"/>
            <w:shd w:val="clear" w:color="auto" w:fill="auto"/>
            <w:vAlign w:val="center"/>
          </w:tcPr>
          <w:p w14:paraId="4819418D">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0BF499A4">
            <w:pPr>
              <w:jc w:val="center"/>
              <w:rPr>
                <w:rFonts w:ascii="Calibri" w:hAnsi="Calibri" w:eastAsia="Times New Roman" w:cs="Calibri"/>
                <w:sz w:val="22"/>
                <w:szCs w:val="22"/>
              </w:rPr>
            </w:pPr>
            <w:r>
              <w:rPr>
                <w:rFonts w:ascii="Calibri" w:hAnsi="Calibri" w:eastAsia="Times New Roman" w:cs="Calibri"/>
                <w:sz w:val="22"/>
                <w:szCs w:val="22"/>
              </w:rPr>
              <w:t>100</w:t>
            </w:r>
          </w:p>
        </w:tc>
      </w:tr>
      <w:tr w14:paraId="13A9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CDA712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0333482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352</w:t>
            </w:r>
          </w:p>
        </w:tc>
        <w:tc>
          <w:tcPr>
            <w:tcW w:w="0" w:type="auto"/>
            <w:shd w:val="clear" w:color="auto" w:fill="auto"/>
            <w:vAlign w:val="center"/>
          </w:tcPr>
          <w:p w14:paraId="61648E82">
            <w:pPr>
              <w:jc w:val="center"/>
              <w:rPr>
                <w:rFonts w:ascii="Calibri" w:hAnsi="Calibri" w:eastAsia="Times New Roman" w:cs="Calibri"/>
                <w:sz w:val="22"/>
                <w:szCs w:val="22"/>
              </w:rPr>
            </w:pPr>
            <w:r>
              <w:rPr>
                <w:rFonts w:ascii="Calibri" w:hAnsi="Calibri" w:eastAsia="Times New Roman" w:cs="Calibri"/>
                <w:sz w:val="22"/>
                <w:szCs w:val="22"/>
              </w:rPr>
              <w:t>SOL. DE GLICERINA 12% 500 ML</w:t>
            </w:r>
          </w:p>
        </w:tc>
        <w:tc>
          <w:tcPr>
            <w:tcW w:w="0" w:type="auto"/>
            <w:shd w:val="clear" w:color="auto" w:fill="auto"/>
            <w:vAlign w:val="center"/>
          </w:tcPr>
          <w:p w14:paraId="69BBF8DA">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6B46BC0D">
            <w:pPr>
              <w:jc w:val="center"/>
              <w:rPr>
                <w:rFonts w:ascii="Calibri" w:hAnsi="Calibri" w:eastAsia="Times New Roman" w:cs="Calibri"/>
                <w:sz w:val="22"/>
                <w:szCs w:val="22"/>
              </w:rPr>
            </w:pPr>
            <w:r>
              <w:rPr>
                <w:rFonts w:ascii="Calibri" w:hAnsi="Calibri" w:eastAsia="Times New Roman" w:cs="Calibri"/>
                <w:sz w:val="22"/>
                <w:szCs w:val="22"/>
              </w:rPr>
              <w:t>200</w:t>
            </w:r>
          </w:p>
        </w:tc>
      </w:tr>
      <w:tr w14:paraId="4A0A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ECBBCA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491208B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353</w:t>
            </w:r>
          </w:p>
        </w:tc>
        <w:tc>
          <w:tcPr>
            <w:tcW w:w="0" w:type="auto"/>
            <w:shd w:val="clear" w:color="auto" w:fill="auto"/>
            <w:vAlign w:val="center"/>
          </w:tcPr>
          <w:p w14:paraId="53E56CCF">
            <w:pPr>
              <w:jc w:val="center"/>
              <w:rPr>
                <w:rFonts w:ascii="Calibri" w:hAnsi="Calibri" w:eastAsia="Times New Roman" w:cs="Calibri"/>
                <w:sz w:val="22"/>
                <w:szCs w:val="22"/>
              </w:rPr>
            </w:pPr>
            <w:r>
              <w:rPr>
                <w:rFonts w:ascii="Calibri" w:hAnsi="Calibri" w:eastAsia="Times New Roman" w:cs="Calibri"/>
                <w:sz w:val="22"/>
                <w:szCs w:val="22"/>
              </w:rPr>
              <w:t>SOL. DE MANITOL 20% 250 ML SF</w:t>
            </w:r>
          </w:p>
        </w:tc>
        <w:tc>
          <w:tcPr>
            <w:tcW w:w="0" w:type="auto"/>
            <w:shd w:val="clear" w:color="auto" w:fill="auto"/>
            <w:vAlign w:val="center"/>
          </w:tcPr>
          <w:p w14:paraId="238C259B">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528B6E12">
            <w:pPr>
              <w:jc w:val="center"/>
              <w:rPr>
                <w:rFonts w:ascii="Calibri" w:hAnsi="Calibri" w:eastAsia="Times New Roman" w:cs="Calibri"/>
                <w:sz w:val="22"/>
                <w:szCs w:val="22"/>
              </w:rPr>
            </w:pPr>
            <w:r>
              <w:rPr>
                <w:rFonts w:ascii="Calibri" w:hAnsi="Calibri" w:eastAsia="Times New Roman" w:cs="Calibri"/>
                <w:sz w:val="22"/>
                <w:szCs w:val="22"/>
              </w:rPr>
              <w:t>140</w:t>
            </w:r>
          </w:p>
        </w:tc>
      </w:tr>
      <w:tr w14:paraId="0957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4FBF6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016E06E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354</w:t>
            </w:r>
          </w:p>
        </w:tc>
        <w:tc>
          <w:tcPr>
            <w:tcW w:w="0" w:type="auto"/>
            <w:shd w:val="clear" w:color="auto" w:fill="auto"/>
            <w:vAlign w:val="center"/>
          </w:tcPr>
          <w:p w14:paraId="750B2F11">
            <w:pPr>
              <w:jc w:val="center"/>
              <w:rPr>
                <w:rFonts w:ascii="Calibri" w:hAnsi="Calibri" w:eastAsia="Times New Roman" w:cs="Calibri"/>
                <w:sz w:val="22"/>
                <w:szCs w:val="22"/>
              </w:rPr>
            </w:pPr>
            <w:r>
              <w:rPr>
                <w:rFonts w:ascii="Calibri" w:hAnsi="Calibri" w:eastAsia="Times New Roman" w:cs="Calibri"/>
                <w:sz w:val="22"/>
                <w:szCs w:val="22"/>
              </w:rPr>
              <w:t>SORO FISIOLÓGICO 0,9% 100 ML SF</w:t>
            </w:r>
          </w:p>
        </w:tc>
        <w:tc>
          <w:tcPr>
            <w:tcW w:w="0" w:type="auto"/>
            <w:shd w:val="clear" w:color="auto" w:fill="auto"/>
            <w:vAlign w:val="center"/>
          </w:tcPr>
          <w:p w14:paraId="4919A200">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768C4EB">
            <w:pPr>
              <w:jc w:val="center"/>
              <w:rPr>
                <w:rFonts w:ascii="Calibri" w:hAnsi="Calibri" w:eastAsia="Times New Roman" w:cs="Calibri"/>
                <w:sz w:val="22"/>
                <w:szCs w:val="22"/>
              </w:rPr>
            </w:pPr>
            <w:r>
              <w:rPr>
                <w:rFonts w:ascii="Calibri" w:hAnsi="Calibri" w:eastAsia="Times New Roman" w:cs="Calibri"/>
                <w:sz w:val="22"/>
                <w:szCs w:val="22"/>
              </w:rPr>
              <w:t>2.000</w:t>
            </w:r>
          </w:p>
        </w:tc>
      </w:tr>
      <w:tr w14:paraId="297C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AEECA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35E5250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355</w:t>
            </w:r>
          </w:p>
        </w:tc>
        <w:tc>
          <w:tcPr>
            <w:tcW w:w="0" w:type="auto"/>
            <w:shd w:val="clear" w:color="auto" w:fill="auto"/>
            <w:vAlign w:val="center"/>
          </w:tcPr>
          <w:p w14:paraId="32CA725B">
            <w:pPr>
              <w:jc w:val="center"/>
              <w:rPr>
                <w:rFonts w:ascii="Calibri" w:hAnsi="Calibri" w:eastAsia="Times New Roman" w:cs="Calibri"/>
                <w:sz w:val="22"/>
                <w:szCs w:val="22"/>
              </w:rPr>
            </w:pPr>
            <w:r>
              <w:rPr>
                <w:rFonts w:ascii="Calibri" w:hAnsi="Calibri" w:eastAsia="Times New Roman" w:cs="Calibri"/>
                <w:sz w:val="22"/>
                <w:szCs w:val="22"/>
              </w:rPr>
              <w:t>SORO FISIOLÓGICO 0,9% 250 ML SF</w:t>
            </w:r>
          </w:p>
        </w:tc>
        <w:tc>
          <w:tcPr>
            <w:tcW w:w="0" w:type="auto"/>
            <w:shd w:val="clear" w:color="auto" w:fill="auto"/>
            <w:vAlign w:val="center"/>
          </w:tcPr>
          <w:p w14:paraId="1B91EDB8">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48596B75">
            <w:pPr>
              <w:jc w:val="center"/>
              <w:rPr>
                <w:rFonts w:ascii="Calibri" w:hAnsi="Calibri" w:eastAsia="Times New Roman" w:cs="Calibri"/>
                <w:sz w:val="22"/>
                <w:szCs w:val="22"/>
              </w:rPr>
            </w:pPr>
            <w:r>
              <w:rPr>
                <w:rFonts w:ascii="Calibri" w:hAnsi="Calibri" w:eastAsia="Times New Roman" w:cs="Calibri"/>
                <w:sz w:val="22"/>
                <w:szCs w:val="22"/>
              </w:rPr>
              <w:t>5.000</w:t>
            </w:r>
          </w:p>
        </w:tc>
      </w:tr>
      <w:tr w14:paraId="289A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01CF08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1144E90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356</w:t>
            </w:r>
          </w:p>
        </w:tc>
        <w:tc>
          <w:tcPr>
            <w:tcW w:w="0" w:type="auto"/>
            <w:shd w:val="clear" w:color="auto" w:fill="auto"/>
            <w:vAlign w:val="center"/>
          </w:tcPr>
          <w:p w14:paraId="1BAD686C">
            <w:pPr>
              <w:jc w:val="center"/>
              <w:rPr>
                <w:rFonts w:ascii="Calibri" w:hAnsi="Calibri" w:eastAsia="Times New Roman" w:cs="Calibri"/>
                <w:sz w:val="22"/>
                <w:szCs w:val="22"/>
              </w:rPr>
            </w:pPr>
            <w:r>
              <w:rPr>
                <w:rFonts w:ascii="Calibri" w:hAnsi="Calibri" w:eastAsia="Times New Roman" w:cs="Calibri"/>
                <w:sz w:val="22"/>
                <w:szCs w:val="22"/>
              </w:rPr>
              <w:t>SORO FISIOLÓGICO 0,9% 500 ML SF</w:t>
            </w:r>
          </w:p>
        </w:tc>
        <w:tc>
          <w:tcPr>
            <w:tcW w:w="0" w:type="auto"/>
            <w:shd w:val="clear" w:color="auto" w:fill="auto"/>
            <w:vAlign w:val="center"/>
          </w:tcPr>
          <w:p w14:paraId="668BC2C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ABB9047">
            <w:pPr>
              <w:jc w:val="center"/>
              <w:rPr>
                <w:rFonts w:ascii="Calibri" w:hAnsi="Calibri" w:eastAsia="Times New Roman" w:cs="Calibri"/>
                <w:sz w:val="22"/>
                <w:szCs w:val="22"/>
              </w:rPr>
            </w:pPr>
            <w:r>
              <w:rPr>
                <w:rFonts w:ascii="Calibri" w:hAnsi="Calibri" w:eastAsia="Times New Roman" w:cs="Calibri"/>
                <w:sz w:val="22"/>
                <w:szCs w:val="22"/>
              </w:rPr>
              <w:t>10.000</w:t>
            </w:r>
          </w:p>
        </w:tc>
      </w:tr>
      <w:tr w14:paraId="33AC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2F8523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1B77F4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357</w:t>
            </w:r>
          </w:p>
        </w:tc>
        <w:tc>
          <w:tcPr>
            <w:tcW w:w="0" w:type="auto"/>
            <w:shd w:val="clear" w:color="auto" w:fill="auto"/>
            <w:vAlign w:val="center"/>
          </w:tcPr>
          <w:p w14:paraId="63F48C76">
            <w:pPr>
              <w:jc w:val="center"/>
              <w:rPr>
                <w:rFonts w:ascii="Calibri" w:hAnsi="Calibri" w:eastAsia="Times New Roman" w:cs="Calibri"/>
                <w:sz w:val="22"/>
                <w:szCs w:val="22"/>
              </w:rPr>
            </w:pPr>
            <w:r>
              <w:rPr>
                <w:rFonts w:ascii="Calibri" w:hAnsi="Calibri" w:eastAsia="Times New Roman" w:cs="Calibri"/>
                <w:sz w:val="22"/>
                <w:szCs w:val="22"/>
              </w:rPr>
              <w:t>SORO FISIOLÓGICO 0,9% 100 ML FR</w:t>
            </w:r>
          </w:p>
        </w:tc>
        <w:tc>
          <w:tcPr>
            <w:tcW w:w="0" w:type="auto"/>
            <w:shd w:val="clear" w:color="auto" w:fill="auto"/>
            <w:vAlign w:val="center"/>
          </w:tcPr>
          <w:p w14:paraId="37BD859A">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CBB2CA6">
            <w:pPr>
              <w:jc w:val="center"/>
              <w:rPr>
                <w:rFonts w:ascii="Calibri" w:hAnsi="Calibri" w:eastAsia="Times New Roman" w:cs="Calibri"/>
                <w:sz w:val="22"/>
                <w:szCs w:val="22"/>
              </w:rPr>
            </w:pPr>
            <w:r>
              <w:rPr>
                <w:rFonts w:ascii="Calibri" w:hAnsi="Calibri" w:eastAsia="Times New Roman" w:cs="Calibri"/>
                <w:sz w:val="22"/>
                <w:szCs w:val="22"/>
              </w:rPr>
              <w:t>4.000</w:t>
            </w:r>
          </w:p>
        </w:tc>
      </w:tr>
      <w:tr w14:paraId="7E5A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89A242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1C69AC7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358</w:t>
            </w:r>
          </w:p>
        </w:tc>
        <w:tc>
          <w:tcPr>
            <w:tcW w:w="0" w:type="auto"/>
            <w:shd w:val="clear" w:color="auto" w:fill="auto"/>
            <w:vAlign w:val="center"/>
          </w:tcPr>
          <w:p w14:paraId="1D09D880">
            <w:pPr>
              <w:jc w:val="center"/>
              <w:rPr>
                <w:rFonts w:ascii="Calibri" w:hAnsi="Calibri" w:eastAsia="Times New Roman" w:cs="Calibri"/>
                <w:sz w:val="22"/>
                <w:szCs w:val="22"/>
              </w:rPr>
            </w:pPr>
            <w:r>
              <w:rPr>
                <w:rFonts w:ascii="Calibri" w:hAnsi="Calibri" w:eastAsia="Times New Roman" w:cs="Calibri"/>
                <w:sz w:val="22"/>
                <w:szCs w:val="22"/>
              </w:rPr>
              <w:t>SORO FISIOLÓGICO 0,9% 500 ML FR</w:t>
            </w:r>
          </w:p>
        </w:tc>
        <w:tc>
          <w:tcPr>
            <w:tcW w:w="0" w:type="auto"/>
            <w:shd w:val="clear" w:color="auto" w:fill="auto"/>
            <w:vAlign w:val="center"/>
          </w:tcPr>
          <w:p w14:paraId="1DC371BB">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DEED47E">
            <w:pPr>
              <w:jc w:val="center"/>
              <w:rPr>
                <w:rFonts w:ascii="Calibri" w:hAnsi="Calibri" w:eastAsia="Times New Roman" w:cs="Calibri"/>
                <w:sz w:val="22"/>
                <w:szCs w:val="22"/>
              </w:rPr>
            </w:pPr>
            <w:r>
              <w:rPr>
                <w:rFonts w:ascii="Calibri" w:hAnsi="Calibri" w:eastAsia="Times New Roman" w:cs="Calibri"/>
                <w:sz w:val="22"/>
                <w:szCs w:val="22"/>
              </w:rPr>
              <w:t>15.000</w:t>
            </w:r>
          </w:p>
        </w:tc>
      </w:tr>
      <w:tr w14:paraId="3CB1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FD69DC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676F09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359</w:t>
            </w:r>
          </w:p>
        </w:tc>
        <w:tc>
          <w:tcPr>
            <w:tcW w:w="0" w:type="auto"/>
            <w:shd w:val="clear" w:color="auto" w:fill="auto"/>
            <w:vAlign w:val="center"/>
          </w:tcPr>
          <w:p w14:paraId="29D992BD">
            <w:pPr>
              <w:jc w:val="center"/>
              <w:rPr>
                <w:rFonts w:ascii="Calibri" w:hAnsi="Calibri" w:eastAsia="Times New Roman" w:cs="Calibri"/>
                <w:sz w:val="22"/>
                <w:szCs w:val="22"/>
              </w:rPr>
            </w:pPr>
            <w:r>
              <w:rPr>
                <w:rFonts w:ascii="Calibri" w:hAnsi="Calibri" w:eastAsia="Times New Roman" w:cs="Calibri"/>
                <w:sz w:val="22"/>
                <w:szCs w:val="22"/>
              </w:rPr>
              <w:t>SORO GLICOFISIOLÓGICO 1:1 500 ML SF</w:t>
            </w:r>
          </w:p>
        </w:tc>
        <w:tc>
          <w:tcPr>
            <w:tcW w:w="0" w:type="auto"/>
            <w:shd w:val="clear" w:color="auto" w:fill="auto"/>
            <w:vAlign w:val="center"/>
          </w:tcPr>
          <w:p w14:paraId="1ADF2C63">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7EB68FA1">
            <w:pPr>
              <w:jc w:val="center"/>
              <w:rPr>
                <w:rFonts w:ascii="Calibri" w:hAnsi="Calibri" w:eastAsia="Times New Roman" w:cs="Calibri"/>
                <w:sz w:val="22"/>
                <w:szCs w:val="22"/>
              </w:rPr>
            </w:pPr>
            <w:r>
              <w:rPr>
                <w:rFonts w:ascii="Calibri" w:hAnsi="Calibri" w:eastAsia="Times New Roman" w:cs="Calibri"/>
                <w:sz w:val="22"/>
                <w:szCs w:val="22"/>
              </w:rPr>
              <w:t>1.500</w:t>
            </w:r>
          </w:p>
        </w:tc>
      </w:tr>
      <w:tr w14:paraId="3231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D5F00B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70ABBA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360</w:t>
            </w:r>
          </w:p>
        </w:tc>
        <w:tc>
          <w:tcPr>
            <w:tcW w:w="0" w:type="auto"/>
            <w:shd w:val="clear" w:color="auto" w:fill="auto"/>
            <w:vAlign w:val="center"/>
          </w:tcPr>
          <w:p w14:paraId="071A2124">
            <w:pPr>
              <w:jc w:val="center"/>
              <w:rPr>
                <w:rFonts w:ascii="Calibri" w:hAnsi="Calibri" w:eastAsia="Times New Roman" w:cs="Calibri"/>
                <w:sz w:val="22"/>
                <w:szCs w:val="22"/>
              </w:rPr>
            </w:pPr>
            <w:r>
              <w:rPr>
                <w:rFonts w:ascii="Calibri" w:hAnsi="Calibri" w:eastAsia="Times New Roman" w:cs="Calibri"/>
                <w:sz w:val="22"/>
                <w:szCs w:val="22"/>
              </w:rPr>
              <w:t>SORO GLICOSADO 5% 100 ML SF</w:t>
            </w:r>
          </w:p>
        </w:tc>
        <w:tc>
          <w:tcPr>
            <w:tcW w:w="0" w:type="auto"/>
            <w:shd w:val="clear" w:color="auto" w:fill="auto"/>
            <w:vAlign w:val="center"/>
          </w:tcPr>
          <w:p w14:paraId="107605F9">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ACFD529">
            <w:pPr>
              <w:jc w:val="center"/>
              <w:rPr>
                <w:rFonts w:ascii="Calibri" w:hAnsi="Calibri" w:eastAsia="Times New Roman" w:cs="Calibri"/>
                <w:sz w:val="22"/>
                <w:szCs w:val="22"/>
              </w:rPr>
            </w:pPr>
            <w:r>
              <w:rPr>
                <w:rFonts w:ascii="Calibri" w:hAnsi="Calibri" w:eastAsia="Times New Roman" w:cs="Calibri"/>
                <w:sz w:val="22"/>
                <w:szCs w:val="22"/>
              </w:rPr>
              <w:t>500</w:t>
            </w:r>
          </w:p>
        </w:tc>
      </w:tr>
      <w:tr w14:paraId="4F61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5B6D3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79790CE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361</w:t>
            </w:r>
          </w:p>
        </w:tc>
        <w:tc>
          <w:tcPr>
            <w:tcW w:w="0" w:type="auto"/>
            <w:shd w:val="clear" w:color="auto" w:fill="auto"/>
            <w:vAlign w:val="center"/>
          </w:tcPr>
          <w:p w14:paraId="33EFD4ED">
            <w:pPr>
              <w:jc w:val="center"/>
              <w:rPr>
                <w:rFonts w:ascii="Calibri" w:hAnsi="Calibri" w:eastAsia="Times New Roman" w:cs="Calibri"/>
                <w:sz w:val="22"/>
                <w:szCs w:val="22"/>
              </w:rPr>
            </w:pPr>
            <w:r>
              <w:rPr>
                <w:rFonts w:ascii="Calibri" w:hAnsi="Calibri" w:eastAsia="Times New Roman" w:cs="Calibri"/>
                <w:sz w:val="22"/>
                <w:szCs w:val="22"/>
              </w:rPr>
              <w:t>SORO GLICOSADO 5% 250 ML SF</w:t>
            </w:r>
          </w:p>
        </w:tc>
        <w:tc>
          <w:tcPr>
            <w:tcW w:w="0" w:type="auto"/>
            <w:shd w:val="clear" w:color="auto" w:fill="auto"/>
            <w:vAlign w:val="center"/>
          </w:tcPr>
          <w:p w14:paraId="12C862FD">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2C8A440D">
            <w:pPr>
              <w:jc w:val="center"/>
              <w:rPr>
                <w:rFonts w:ascii="Calibri" w:hAnsi="Calibri" w:eastAsia="Times New Roman" w:cs="Calibri"/>
                <w:sz w:val="22"/>
                <w:szCs w:val="22"/>
              </w:rPr>
            </w:pPr>
            <w:r>
              <w:rPr>
                <w:rFonts w:ascii="Calibri" w:hAnsi="Calibri" w:eastAsia="Times New Roman" w:cs="Calibri"/>
                <w:sz w:val="22"/>
                <w:szCs w:val="22"/>
              </w:rPr>
              <w:t>1.000</w:t>
            </w:r>
          </w:p>
        </w:tc>
      </w:tr>
      <w:tr w14:paraId="4237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797082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281F9AC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362</w:t>
            </w:r>
          </w:p>
        </w:tc>
        <w:tc>
          <w:tcPr>
            <w:tcW w:w="0" w:type="auto"/>
            <w:shd w:val="clear" w:color="auto" w:fill="auto"/>
            <w:vAlign w:val="center"/>
          </w:tcPr>
          <w:p w14:paraId="5F8288E1">
            <w:pPr>
              <w:jc w:val="center"/>
              <w:rPr>
                <w:rFonts w:ascii="Calibri" w:hAnsi="Calibri" w:eastAsia="Times New Roman" w:cs="Calibri"/>
                <w:sz w:val="22"/>
                <w:szCs w:val="22"/>
              </w:rPr>
            </w:pPr>
            <w:r>
              <w:rPr>
                <w:rFonts w:ascii="Calibri" w:hAnsi="Calibri" w:eastAsia="Times New Roman" w:cs="Calibri"/>
                <w:sz w:val="22"/>
                <w:szCs w:val="22"/>
              </w:rPr>
              <w:t>SORO GLICOSADO 5% 500 ML SF</w:t>
            </w:r>
          </w:p>
        </w:tc>
        <w:tc>
          <w:tcPr>
            <w:tcW w:w="0" w:type="auto"/>
            <w:shd w:val="clear" w:color="auto" w:fill="auto"/>
            <w:vAlign w:val="center"/>
          </w:tcPr>
          <w:p w14:paraId="2DCA1AD9">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3D74BB04">
            <w:pPr>
              <w:jc w:val="center"/>
              <w:rPr>
                <w:rFonts w:ascii="Calibri" w:hAnsi="Calibri" w:eastAsia="Times New Roman" w:cs="Calibri"/>
                <w:sz w:val="22"/>
                <w:szCs w:val="22"/>
              </w:rPr>
            </w:pPr>
            <w:r>
              <w:rPr>
                <w:rFonts w:ascii="Calibri" w:hAnsi="Calibri" w:eastAsia="Times New Roman" w:cs="Calibri"/>
                <w:sz w:val="22"/>
                <w:szCs w:val="22"/>
              </w:rPr>
              <w:t>3.000</w:t>
            </w:r>
          </w:p>
        </w:tc>
      </w:tr>
      <w:tr w14:paraId="1638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71D58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13</w:t>
            </w:r>
          </w:p>
        </w:tc>
        <w:tc>
          <w:tcPr>
            <w:tcW w:w="0" w:type="auto"/>
            <w:shd w:val="clear" w:color="auto" w:fill="auto"/>
            <w:noWrap/>
            <w:vAlign w:val="center"/>
          </w:tcPr>
          <w:p w14:paraId="2119245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363</w:t>
            </w:r>
          </w:p>
        </w:tc>
        <w:tc>
          <w:tcPr>
            <w:tcW w:w="0" w:type="auto"/>
            <w:shd w:val="clear" w:color="auto" w:fill="auto"/>
            <w:vAlign w:val="center"/>
          </w:tcPr>
          <w:p w14:paraId="5C94BD7B">
            <w:pPr>
              <w:jc w:val="center"/>
              <w:rPr>
                <w:rFonts w:ascii="Calibri" w:hAnsi="Calibri" w:eastAsia="Times New Roman" w:cs="Calibri"/>
                <w:sz w:val="22"/>
                <w:szCs w:val="22"/>
              </w:rPr>
            </w:pPr>
            <w:r>
              <w:rPr>
                <w:rFonts w:ascii="Calibri" w:hAnsi="Calibri" w:eastAsia="Times New Roman" w:cs="Calibri"/>
                <w:sz w:val="22"/>
                <w:szCs w:val="22"/>
              </w:rPr>
              <w:t>SOL. DE RINGER COM LACTATO 500 ML SF</w:t>
            </w:r>
          </w:p>
        </w:tc>
        <w:tc>
          <w:tcPr>
            <w:tcW w:w="0" w:type="auto"/>
            <w:shd w:val="clear" w:color="auto" w:fill="auto"/>
            <w:vAlign w:val="center"/>
          </w:tcPr>
          <w:p w14:paraId="5135EC47">
            <w:pPr>
              <w:jc w:val="center"/>
              <w:rPr>
                <w:rFonts w:ascii="Calibri" w:hAnsi="Calibri" w:eastAsia="Times New Roman" w:cs="Calibri"/>
                <w:sz w:val="22"/>
                <w:szCs w:val="22"/>
              </w:rPr>
            </w:pPr>
            <w:r>
              <w:rPr>
                <w:rFonts w:ascii="Calibri" w:hAnsi="Calibri" w:eastAsia="Times New Roman" w:cs="Calibri"/>
                <w:sz w:val="22"/>
                <w:szCs w:val="22"/>
              </w:rPr>
              <w:t>AMP</w:t>
            </w:r>
          </w:p>
        </w:tc>
        <w:tc>
          <w:tcPr>
            <w:tcW w:w="0" w:type="auto"/>
            <w:shd w:val="clear" w:color="auto" w:fill="auto"/>
            <w:vAlign w:val="center"/>
          </w:tcPr>
          <w:p w14:paraId="1CB63C68">
            <w:pPr>
              <w:jc w:val="center"/>
              <w:rPr>
                <w:rFonts w:ascii="Calibri" w:hAnsi="Calibri" w:eastAsia="Times New Roman" w:cs="Calibri"/>
                <w:sz w:val="22"/>
                <w:szCs w:val="22"/>
              </w:rPr>
            </w:pPr>
            <w:r>
              <w:rPr>
                <w:rFonts w:ascii="Calibri" w:hAnsi="Calibri" w:eastAsia="Times New Roman" w:cs="Calibri"/>
                <w:sz w:val="22"/>
                <w:szCs w:val="22"/>
              </w:rPr>
              <w:t>6.000</w:t>
            </w:r>
          </w:p>
        </w:tc>
      </w:tr>
      <w:tr w14:paraId="0CEF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37FB50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5550834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364</w:t>
            </w:r>
          </w:p>
        </w:tc>
        <w:tc>
          <w:tcPr>
            <w:tcW w:w="0" w:type="auto"/>
            <w:shd w:val="clear" w:color="auto" w:fill="auto"/>
            <w:vAlign w:val="center"/>
          </w:tcPr>
          <w:p w14:paraId="0CC8AA9D">
            <w:pPr>
              <w:jc w:val="center"/>
              <w:rPr>
                <w:rFonts w:ascii="Calibri" w:hAnsi="Calibri" w:eastAsia="Times New Roman" w:cs="Calibri"/>
                <w:sz w:val="22"/>
                <w:szCs w:val="22"/>
              </w:rPr>
            </w:pPr>
            <w:r>
              <w:rPr>
                <w:rFonts w:ascii="Calibri" w:hAnsi="Calibri" w:eastAsia="Times New Roman" w:cs="Calibri"/>
                <w:sz w:val="22"/>
                <w:szCs w:val="22"/>
              </w:rPr>
              <w:t>ÁCIDO ACÉTICO 2% 1.000 ML</w:t>
            </w:r>
          </w:p>
        </w:tc>
        <w:tc>
          <w:tcPr>
            <w:tcW w:w="0" w:type="auto"/>
            <w:shd w:val="clear" w:color="auto" w:fill="auto"/>
            <w:vAlign w:val="center"/>
          </w:tcPr>
          <w:p w14:paraId="0945F38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B9C0EC8">
            <w:pPr>
              <w:jc w:val="center"/>
              <w:rPr>
                <w:rFonts w:ascii="Calibri" w:hAnsi="Calibri" w:eastAsia="Times New Roman" w:cs="Calibri"/>
                <w:sz w:val="22"/>
                <w:szCs w:val="22"/>
              </w:rPr>
            </w:pPr>
            <w:r>
              <w:rPr>
                <w:rFonts w:ascii="Calibri" w:hAnsi="Calibri" w:eastAsia="Times New Roman" w:cs="Calibri"/>
                <w:sz w:val="22"/>
                <w:szCs w:val="22"/>
              </w:rPr>
              <w:t>60</w:t>
            </w:r>
          </w:p>
        </w:tc>
      </w:tr>
      <w:tr w14:paraId="0B1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A04E9D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598B36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365</w:t>
            </w:r>
          </w:p>
        </w:tc>
        <w:tc>
          <w:tcPr>
            <w:tcW w:w="0" w:type="auto"/>
            <w:shd w:val="clear" w:color="auto" w:fill="auto"/>
            <w:vAlign w:val="center"/>
          </w:tcPr>
          <w:p w14:paraId="4CB19182">
            <w:pPr>
              <w:jc w:val="center"/>
              <w:rPr>
                <w:rFonts w:ascii="Calibri" w:hAnsi="Calibri" w:eastAsia="Times New Roman" w:cs="Calibri"/>
                <w:sz w:val="22"/>
                <w:szCs w:val="22"/>
              </w:rPr>
            </w:pPr>
            <w:r>
              <w:rPr>
                <w:rFonts w:ascii="Calibri" w:hAnsi="Calibri" w:eastAsia="Times New Roman" w:cs="Calibri"/>
                <w:sz w:val="22"/>
                <w:szCs w:val="22"/>
              </w:rPr>
              <w:t>ÁGUA DESTILADA 5000 ML</w:t>
            </w:r>
          </w:p>
        </w:tc>
        <w:tc>
          <w:tcPr>
            <w:tcW w:w="0" w:type="auto"/>
            <w:shd w:val="clear" w:color="auto" w:fill="auto"/>
            <w:vAlign w:val="center"/>
          </w:tcPr>
          <w:p w14:paraId="53280E81">
            <w:pPr>
              <w:jc w:val="center"/>
              <w:rPr>
                <w:rFonts w:ascii="Calibri" w:hAnsi="Calibri" w:eastAsia="Times New Roman" w:cs="Calibri"/>
                <w:sz w:val="22"/>
                <w:szCs w:val="22"/>
              </w:rPr>
            </w:pPr>
            <w:r>
              <w:rPr>
                <w:rFonts w:ascii="Calibri" w:hAnsi="Calibri" w:eastAsia="Times New Roman" w:cs="Calibri"/>
                <w:sz w:val="22"/>
                <w:szCs w:val="22"/>
              </w:rPr>
              <w:t>LT</w:t>
            </w:r>
          </w:p>
        </w:tc>
        <w:tc>
          <w:tcPr>
            <w:tcW w:w="0" w:type="auto"/>
            <w:shd w:val="clear" w:color="auto" w:fill="auto"/>
            <w:vAlign w:val="center"/>
          </w:tcPr>
          <w:p w14:paraId="42C14261">
            <w:pPr>
              <w:jc w:val="center"/>
              <w:rPr>
                <w:rFonts w:ascii="Calibri" w:hAnsi="Calibri" w:eastAsia="Times New Roman" w:cs="Calibri"/>
                <w:sz w:val="22"/>
                <w:szCs w:val="22"/>
              </w:rPr>
            </w:pPr>
            <w:r>
              <w:rPr>
                <w:rFonts w:ascii="Calibri" w:hAnsi="Calibri" w:eastAsia="Times New Roman" w:cs="Calibri"/>
                <w:sz w:val="22"/>
                <w:szCs w:val="22"/>
              </w:rPr>
              <w:t>500</w:t>
            </w:r>
          </w:p>
        </w:tc>
      </w:tr>
      <w:tr w14:paraId="0F18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118F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4BBE7CD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366</w:t>
            </w:r>
          </w:p>
        </w:tc>
        <w:tc>
          <w:tcPr>
            <w:tcW w:w="0" w:type="auto"/>
            <w:shd w:val="clear" w:color="auto" w:fill="auto"/>
            <w:vAlign w:val="center"/>
          </w:tcPr>
          <w:p w14:paraId="65C7BD36">
            <w:pPr>
              <w:jc w:val="center"/>
              <w:rPr>
                <w:rFonts w:ascii="Calibri" w:hAnsi="Calibri" w:eastAsia="Times New Roman" w:cs="Calibri"/>
                <w:sz w:val="22"/>
                <w:szCs w:val="22"/>
              </w:rPr>
            </w:pPr>
            <w:r>
              <w:rPr>
                <w:rFonts w:ascii="Calibri" w:hAnsi="Calibri" w:eastAsia="Times New Roman" w:cs="Calibri"/>
                <w:sz w:val="22"/>
                <w:szCs w:val="22"/>
              </w:rPr>
              <w:t>ÁGUA OXIGENADA 10 VOL. 1.000 ML</w:t>
            </w:r>
          </w:p>
        </w:tc>
        <w:tc>
          <w:tcPr>
            <w:tcW w:w="0" w:type="auto"/>
            <w:shd w:val="clear" w:color="auto" w:fill="auto"/>
            <w:vAlign w:val="center"/>
          </w:tcPr>
          <w:p w14:paraId="3AB2A58C">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285B908">
            <w:pPr>
              <w:jc w:val="center"/>
              <w:rPr>
                <w:rFonts w:ascii="Calibri" w:hAnsi="Calibri" w:eastAsia="Times New Roman" w:cs="Calibri"/>
                <w:sz w:val="22"/>
                <w:szCs w:val="22"/>
              </w:rPr>
            </w:pPr>
            <w:r>
              <w:rPr>
                <w:rFonts w:ascii="Calibri" w:hAnsi="Calibri" w:eastAsia="Times New Roman" w:cs="Calibri"/>
                <w:sz w:val="22"/>
                <w:szCs w:val="22"/>
              </w:rPr>
              <w:t>200</w:t>
            </w:r>
          </w:p>
        </w:tc>
      </w:tr>
      <w:tr w14:paraId="4678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6E305F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3E68DDB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367</w:t>
            </w:r>
          </w:p>
        </w:tc>
        <w:tc>
          <w:tcPr>
            <w:tcW w:w="0" w:type="auto"/>
            <w:shd w:val="clear" w:color="auto" w:fill="auto"/>
            <w:vAlign w:val="center"/>
          </w:tcPr>
          <w:p w14:paraId="580DF75D">
            <w:pPr>
              <w:jc w:val="center"/>
              <w:rPr>
                <w:rFonts w:ascii="Calibri" w:hAnsi="Calibri" w:eastAsia="Times New Roman" w:cs="Calibri"/>
                <w:sz w:val="22"/>
                <w:szCs w:val="22"/>
              </w:rPr>
            </w:pPr>
            <w:r>
              <w:rPr>
                <w:rFonts w:ascii="Calibri" w:hAnsi="Calibri" w:eastAsia="Times New Roman" w:cs="Calibri"/>
                <w:sz w:val="22"/>
                <w:szCs w:val="22"/>
              </w:rPr>
              <w:t>ÁLCOOL 70% 1.000 ML</w:t>
            </w:r>
          </w:p>
        </w:tc>
        <w:tc>
          <w:tcPr>
            <w:tcW w:w="0" w:type="auto"/>
            <w:shd w:val="clear" w:color="auto" w:fill="auto"/>
            <w:vAlign w:val="center"/>
          </w:tcPr>
          <w:p w14:paraId="2AD794BC">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2B71C3FE">
            <w:pPr>
              <w:jc w:val="center"/>
              <w:rPr>
                <w:rFonts w:ascii="Calibri" w:hAnsi="Calibri" w:eastAsia="Times New Roman" w:cs="Calibri"/>
                <w:sz w:val="22"/>
                <w:szCs w:val="22"/>
              </w:rPr>
            </w:pPr>
            <w:r>
              <w:rPr>
                <w:rFonts w:ascii="Calibri" w:hAnsi="Calibri" w:eastAsia="Times New Roman" w:cs="Calibri"/>
                <w:sz w:val="22"/>
                <w:szCs w:val="22"/>
              </w:rPr>
              <w:t>3.600</w:t>
            </w:r>
          </w:p>
        </w:tc>
      </w:tr>
      <w:tr w14:paraId="2921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0F72E5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45B8D5A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368</w:t>
            </w:r>
          </w:p>
        </w:tc>
        <w:tc>
          <w:tcPr>
            <w:tcW w:w="0" w:type="auto"/>
            <w:shd w:val="clear" w:color="auto" w:fill="auto"/>
            <w:vAlign w:val="center"/>
          </w:tcPr>
          <w:p w14:paraId="5EE96E03">
            <w:pPr>
              <w:jc w:val="center"/>
              <w:rPr>
                <w:rFonts w:ascii="Calibri" w:hAnsi="Calibri" w:eastAsia="Times New Roman" w:cs="Calibri"/>
                <w:sz w:val="22"/>
                <w:szCs w:val="22"/>
              </w:rPr>
            </w:pPr>
            <w:r>
              <w:rPr>
                <w:rFonts w:ascii="Calibri" w:hAnsi="Calibri" w:eastAsia="Times New Roman" w:cs="Calibri"/>
                <w:sz w:val="22"/>
                <w:szCs w:val="22"/>
              </w:rPr>
              <w:t>ALCOOL ABSOLUTO 99,5%1.000 ML</w:t>
            </w:r>
          </w:p>
        </w:tc>
        <w:tc>
          <w:tcPr>
            <w:tcW w:w="0" w:type="auto"/>
            <w:shd w:val="clear" w:color="auto" w:fill="auto"/>
            <w:vAlign w:val="center"/>
          </w:tcPr>
          <w:p w14:paraId="3C2E5D14">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9B5A8FF">
            <w:pPr>
              <w:jc w:val="center"/>
              <w:rPr>
                <w:rFonts w:ascii="Calibri" w:hAnsi="Calibri" w:eastAsia="Times New Roman" w:cs="Calibri"/>
                <w:sz w:val="22"/>
                <w:szCs w:val="22"/>
              </w:rPr>
            </w:pPr>
            <w:r>
              <w:rPr>
                <w:rFonts w:ascii="Calibri" w:hAnsi="Calibri" w:eastAsia="Times New Roman" w:cs="Calibri"/>
                <w:sz w:val="22"/>
                <w:szCs w:val="22"/>
              </w:rPr>
              <w:t>1.200</w:t>
            </w:r>
          </w:p>
        </w:tc>
      </w:tr>
      <w:tr w14:paraId="1CFE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891D10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0D0C50C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369</w:t>
            </w:r>
          </w:p>
        </w:tc>
        <w:tc>
          <w:tcPr>
            <w:tcW w:w="0" w:type="auto"/>
            <w:shd w:val="clear" w:color="auto" w:fill="auto"/>
            <w:vAlign w:val="center"/>
          </w:tcPr>
          <w:p w14:paraId="2C83E9B1">
            <w:pPr>
              <w:jc w:val="center"/>
              <w:rPr>
                <w:rFonts w:ascii="Calibri" w:hAnsi="Calibri" w:eastAsia="Times New Roman" w:cs="Calibri"/>
                <w:sz w:val="22"/>
                <w:szCs w:val="22"/>
              </w:rPr>
            </w:pPr>
            <w:r>
              <w:rPr>
                <w:rFonts w:ascii="Calibri" w:hAnsi="Calibri" w:eastAsia="Times New Roman" w:cs="Calibri"/>
                <w:sz w:val="22"/>
                <w:szCs w:val="22"/>
              </w:rPr>
              <w:t>ALCOOL ETÍLICO 70% GEL 500 ML</w:t>
            </w:r>
          </w:p>
        </w:tc>
        <w:tc>
          <w:tcPr>
            <w:tcW w:w="0" w:type="auto"/>
            <w:shd w:val="clear" w:color="auto" w:fill="auto"/>
            <w:vAlign w:val="center"/>
          </w:tcPr>
          <w:p w14:paraId="5BA8E764">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9C1DB17">
            <w:pPr>
              <w:jc w:val="center"/>
              <w:rPr>
                <w:rFonts w:ascii="Calibri" w:hAnsi="Calibri" w:eastAsia="Times New Roman" w:cs="Calibri"/>
                <w:sz w:val="22"/>
                <w:szCs w:val="22"/>
              </w:rPr>
            </w:pPr>
            <w:r>
              <w:rPr>
                <w:rFonts w:ascii="Calibri" w:hAnsi="Calibri" w:eastAsia="Times New Roman" w:cs="Calibri"/>
                <w:sz w:val="22"/>
                <w:szCs w:val="22"/>
              </w:rPr>
              <w:t>3.000</w:t>
            </w:r>
          </w:p>
        </w:tc>
      </w:tr>
      <w:tr w14:paraId="0D21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BD214C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4574FF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370</w:t>
            </w:r>
          </w:p>
        </w:tc>
        <w:tc>
          <w:tcPr>
            <w:tcW w:w="0" w:type="auto"/>
            <w:shd w:val="clear" w:color="auto" w:fill="auto"/>
            <w:vAlign w:val="center"/>
          </w:tcPr>
          <w:p w14:paraId="347E657A">
            <w:pPr>
              <w:jc w:val="center"/>
              <w:rPr>
                <w:rFonts w:ascii="Calibri" w:hAnsi="Calibri" w:eastAsia="Times New Roman" w:cs="Calibri"/>
                <w:sz w:val="22"/>
                <w:szCs w:val="22"/>
              </w:rPr>
            </w:pPr>
            <w:r>
              <w:rPr>
                <w:rFonts w:ascii="Calibri" w:hAnsi="Calibri" w:eastAsia="Times New Roman" w:cs="Calibri"/>
                <w:sz w:val="22"/>
                <w:szCs w:val="22"/>
              </w:rPr>
              <w:t>ALCOOL ETÍLICO 70% GEL 5000 ML</w:t>
            </w:r>
          </w:p>
        </w:tc>
        <w:tc>
          <w:tcPr>
            <w:tcW w:w="0" w:type="auto"/>
            <w:shd w:val="clear" w:color="auto" w:fill="auto"/>
            <w:vAlign w:val="center"/>
          </w:tcPr>
          <w:p w14:paraId="7007CB70">
            <w:pPr>
              <w:jc w:val="center"/>
              <w:rPr>
                <w:rFonts w:ascii="Calibri" w:hAnsi="Calibri" w:eastAsia="Times New Roman" w:cs="Calibri"/>
                <w:sz w:val="22"/>
                <w:szCs w:val="22"/>
              </w:rPr>
            </w:pPr>
            <w:r>
              <w:rPr>
                <w:rFonts w:ascii="Calibri" w:hAnsi="Calibri" w:eastAsia="Times New Roman" w:cs="Calibri"/>
                <w:sz w:val="22"/>
                <w:szCs w:val="22"/>
              </w:rPr>
              <w:t>GL</w:t>
            </w:r>
          </w:p>
        </w:tc>
        <w:tc>
          <w:tcPr>
            <w:tcW w:w="0" w:type="auto"/>
            <w:shd w:val="clear" w:color="auto" w:fill="auto"/>
            <w:vAlign w:val="center"/>
          </w:tcPr>
          <w:p w14:paraId="76148AE2">
            <w:pPr>
              <w:jc w:val="center"/>
              <w:rPr>
                <w:rFonts w:ascii="Calibri" w:hAnsi="Calibri" w:eastAsia="Times New Roman" w:cs="Calibri"/>
                <w:sz w:val="22"/>
                <w:szCs w:val="22"/>
              </w:rPr>
            </w:pPr>
            <w:r>
              <w:rPr>
                <w:rFonts w:ascii="Calibri" w:hAnsi="Calibri" w:eastAsia="Times New Roman" w:cs="Calibri"/>
                <w:sz w:val="22"/>
                <w:szCs w:val="22"/>
              </w:rPr>
              <w:t>400</w:t>
            </w:r>
          </w:p>
        </w:tc>
      </w:tr>
      <w:tr w14:paraId="537C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665FE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51DFD4E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371</w:t>
            </w:r>
          </w:p>
        </w:tc>
        <w:tc>
          <w:tcPr>
            <w:tcW w:w="0" w:type="auto"/>
            <w:shd w:val="clear" w:color="auto" w:fill="auto"/>
            <w:vAlign w:val="center"/>
          </w:tcPr>
          <w:p w14:paraId="12F85CB2">
            <w:pPr>
              <w:jc w:val="center"/>
              <w:rPr>
                <w:rFonts w:ascii="Calibri" w:hAnsi="Calibri" w:eastAsia="Times New Roman" w:cs="Calibri"/>
                <w:sz w:val="22"/>
                <w:szCs w:val="22"/>
              </w:rPr>
            </w:pPr>
            <w:r>
              <w:rPr>
                <w:rFonts w:ascii="Calibri" w:hAnsi="Calibri" w:eastAsia="Times New Roman" w:cs="Calibri"/>
                <w:sz w:val="22"/>
                <w:szCs w:val="22"/>
              </w:rPr>
              <w:t>ÁLCOOL IODADO 0,15% 1.000 ML</w:t>
            </w:r>
          </w:p>
        </w:tc>
        <w:tc>
          <w:tcPr>
            <w:tcW w:w="0" w:type="auto"/>
            <w:shd w:val="clear" w:color="auto" w:fill="auto"/>
            <w:vAlign w:val="center"/>
          </w:tcPr>
          <w:p w14:paraId="5D08CEE9">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5F6ADF7">
            <w:pPr>
              <w:jc w:val="center"/>
              <w:rPr>
                <w:rFonts w:ascii="Calibri" w:hAnsi="Calibri" w:eastAsia="Times New Roman" w:cs="Calibri"/>
                <w:sz w:val="22"/>
                <w:szCs w:val="22"/>
              </w:rPr>
            </w:pPr>
            <w:r>
              <w:rPr>
                <w:rFonts w:ascii="Calibri" w:hAnsi="Calibri" w:eastAsia="Times New Roman" w:cs="Calibri"/>
                <w:sz w:val="22"/>
                <w:szCs w:val="22"/>
              </w:rPr>
              <w:t>100</w:t>
            </w:r>
          </w:p>
        </w:tc>
      </w:tr>
      <w:tr w14:paraId="36C2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288EFC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0A6494B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372</w:t>
            </w:r>
          </w:p>
        </w:tc>
        <w:tc>
          <w:tcPr>
            <w:tcW w:w="0" w:type="auto"/>
            <w:shd w:val="clear" w:color="auto" w:fill="auto"/>
            <w:vAlign w:val="center"/>
          </w:tcPr>
          <w:p w14:paraId="4FAB0DDF">
            <w:pPr>
              <w:jc w:val="center"/>
              <w:rPr>
                <w:rFonts w:ascii="Calibri" w:hAnsi="Calibri" w:eastAsia="Times New Roman" w:cs="Calibri"/>
                <w:sz w:val="22"/>
                <w:szCs w:val="22"/>
              </w:rPr>
            </w:pPr>
            <w:r>
              <w:rPr>
                <w:rFonts w:ascii="Calibri" w:hAnsi="Calibri" w:eastAsia="Times New Roman" w:cs="Calibri"/>
                <w:sz w:val="22"/>
                <w:szCs w:val="22"/>
              </w:rPr>
              <w:t>CLOREXIDINA,, 2%, solucao aquosa, almotolia com 100mL</w:t>
            </w:r>
          </w:p>
        </w:tc>
        <w:tc>
          <w:tcPr>
            <w:tcW w:w="0" w:type="auto"/>
            <w:shd w:val="clear" w:color="auto" w:fill="auto"/>
            <w:vAlign w:val="center"/>
          </w:tcPr>
          <w:p w14:paraId="703FFD79">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61EC0683">
            <w:pPr>
              <w:jc w:val="center"/>
              <w:rPr>
                <w:rFonts w:ascii="Calibri" w:hAnsi="Calibri" w:eastAsia="Times New Roman" w:cs="Calibri"/>
                <w:sz w:val="22"/>
                <w:szCs w:val="22"/>
              </w:rPr>
            </w:pPr>
            <w:r>
              <w:rPr>
                <w:rFonts w:ascii="Calibri" w:hAnsi="Calibri" w:eastAsia="Times New Roman" w:cs="Calibri"/>
                <w:sz w:val="22"/>
                <w:szCs w:val="22"/>
              </w:rPr>
              <w:t>100</w:t>
            </w:r>
          </w:p>
        </w:tc>
      </w:tr>
      <w:tr w14:paraId="2C87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7F2CFB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691778B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373</w:t>
            </w:r>
          </w:p>
        </w:tc>
        <w:tc>
          <w:tcPr>
            <w:tcW w:w="0" w:type="auto"/>
            <w:shd w:val="clear" w:color="auto" w:fill="auto"/>
            <w:vAlign w:val="center"/>
          </w:tcPr>
          <w:p w14:paraId="447F117F">
            <w:pPr>
              <w:jc w:val="center"/>
              <w:rPr>
                <w:rFonts w:ascii="Calibri" w:hAnsi="Calibri" w:eastAsia="Times New Roman" w:cs="Calibri"/>
                <w:sz w:val="22"/>
                <w:szCs w:val="22"/>
              </w:rPr>
            </w:pPr>
            <w:r>
              <w:rPr>
                <w:rFonts w:ascii="Calibri" w:hAnsi="Calibri" w:eastAsia="Times New Roman" w:cs="Calibri"/>
                <w:sz w:val="22"/>
                <w:szCs w:val="22"/>
              </w:rPr>
              <w:t>CLOREXIDINA SOLUÇÃO ALCOOLICA 0,5% 1L</w:t>
            </w:r>
          </w:p>
        </w:tc>
        <w:tc>
          <w:tcPr>
            <w:tcW w:w="0" w:type="auto"/>
            <w:shd w:val="clear" w:color="auto" w:fill="auto"/>
            <w:vAlign w:val="center"/>
          </w:tcPr>
          <w:p w14:paraId="59CF092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69E2894">
            <w:pPr>
              <w:jc w:val="center"/>
              <w:rPr>
                <w:rFonts w:ascii="Calibri" w:hAnsi="Calibri" w:eastAsia="Times New Roman" w:cs="Calibri"/>
                <w:sz w:val="22"/>
                <w:szCs w:val="22"/>
              </w:rPr>
            </w:pPr>
            <w:r>
              <w:rPr>
                <w:rFonts w:ascii="Calibri" w:hAnsi="Calibri" w:eastAsia="Times New Roman" w:cs="Calibri"/>
                <w:sz w:val="22"/>
                <w:szCs w:val="22"/>
              </w:rPr>
              <w:t>200</w:t>
            </w:r>
          </w:p>
        </w:tc>
      </w:tr>
      <w:tr w14:paraId="74E8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B966B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08A75FE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374</w:t>
            </w:r>
          </w:p>
        </w:tc>
        <w:tc>
          <w:tcPr>
            <w:tcW w:w="0" w:type="auto"/>
            <w:shd w:val="clear" w:color="auto" w:fill="auto"/>
            <w:vAlign w:val="center"/>
          </w:tcPr>
          <w:p w14:paraId="181671A4">
            <w:pPr>
              <w:jc w:val="center"/>
              <w:rPr>
                <w:rFonts w:ascii="Calibri" w:hAnsi="Calibri" w:eastAsia="Times New Roman" w:cs="Calibri"/>
                <w:sz w:val="22"/>
                <w:szCs w:val="22"/>
              </w:rPr>
            </w:pPr>
            <w:r>
              <w:rPr>
                <w:rFonts w:ascii="Calibri" w:hAnsi="Calibri" w:eastAsia="Times New Roman" w:cs="Calibri"/>
                <w:sz w:val="22"/>
                <w:szCs w:val="22"/>
              </w:rPr>
              <w:t>CLOREXIDINA SOLUÇÃO DEGERMANTE 2% 1L</w:t>
            </w:r>
          </w:p>
        </w:tc>
        <w:tc>
          <w:tcPr>
            <w:tcW w:w="0" w:type="auto"/>
            <w:shd w:val="clear" w:color="auto" w:fill="auto"/>
            <w:vAlign w:val="center"/>
          </w:tcPr>
          <w:p w14:paraId="301262D1">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4C65B548">
            <w:pPr>
              <w:jc w:val="center"/>
              <w:rPr>
                <w:rFonts w:ascii="Calibri" w:hAnsi="Calibri" w:eastAsia="Times New Roman" w:cs="Calibri"/>
                <w:sz w:val="22"/>
                <w:szCs w:val="22"/>
              </w:rPr>
            </w:pPr>
            <w:r>
              <w:rPr>
                <w:rFonts w:ascii="Calibri" w:hAnsi="Calibri" w:eastAsia="Times New Roman" w:cs="Calibri"/>
                <w:sz w:val="22"/>
                <w:szCs w:val="22"/>
              </w:rPr>
              <w:t>200</w:t>
            </w:r>
          </w:p>
        </w:tc>
      </w:tr>
      <w:tr w14:paraId="5179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17787D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31A24BE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375</w:t>
            </w:r>
          </w:p>
        </w:tc>
        <w:tc>
          <w:tcPr>
            <w:tcW w:w="0" w:type="auto"/>
            <w:shd w:val="clear" w:color="auto" w:fill="auto"/>
            <w:vAlign w:val="center"/>
          </w:tcPr>
          <w:p w14:paraId="3A466A68">
            <w:pPr>
              <w:jc w:val="center"/>
              <w:rPr>
                <w:rFonts w:ascii="Calibri" w:hAnsi="Calibri" w:eastAsia="Times New Roman" w:cs="Calibri"/>
                <w:sz w:val="22"/>
                <w:szCs w:val="22"/>
              </w:rPr>
            </w:pPr>
            <w:r>
              <w:rPr>
                <w:rFonts w:ascii="Calibri" w:hAnsi="Calibri" w:eastAsia="Times New Roman" w:cs="Calibri"/>
                <w:sz w:val="22"/>
                <w:szCs w:val="22"/>
              </w:rPr>
              <w:t>DETERGENTE ENZIMÁTICO 1L</w:t>
            </w:r>
          </w:p>
        </w:tc>
        <w:tc>
          <w:tcPr>
            <w:tcW w:w="0" w:type="auto"/>
            <w:shd w:val="clear" w:color="auto" w:fill="auto"/>
            <w:vAlign w:val="center"/>
          </w:tcPr>
          <w:p w14:paraId="3A6CE5EF">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EBDC69B">
            <w:pPr>
              <w:jc w:val="center"/>
              <w:rPr>
                <w:rFonts w:ascii="Calibri" w:hAnsi="Calibri" w:eastAsia="Times New Roman" w:cs="Calibri"/>
                <w:sz w:val="22"/>
                <w:szCs w:val="22"/>
              </w:rPr>
            </w:pPr>
            <w:r>
              <w:rPr>
                <w:rFonts w:ascii="Calibri" w:hAnsi="Calibri" w:eastAsia="Times New Roman" w:cs="Calibri"/>
                <w:sz w:val="22"/>
                <w:szCs w:val="22"/>
              </w:rPr>
              <w:t>400</w:t>
            </w:r>
          </w:p>
        </w:tc>
      </w:tr>
      <w:tr w14:paraId="497E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E9E4C2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09DC2CD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376</w:t>
            </w:r>
          </w:p>
        </w:tc>
        <w:tc>
          <w:tcPr>
            <w:tcW w:w="0" w:type="auto"/>
            <w:shd w:val="clear" w:color="auto" w:fill="auto"/>
            <w:vAlign w:val="center"/>
          </w:tcPr>
          <w:p w14:paraId="5EB00DB0">
            <w:pPr>
              <w:jc w:val="center"/>
              <w:rPr>
                <w:rFonts w:ascii="Calibri" w:hAnsi="Calibri" w:eastAsia="Times New Roman" w:cs="Calibri"/>
                <w:sz w:val="22"/>
                <w:szCs w:val="22"/>
              </w:rPr>
            </w:pPr>
            <w:r>
              <w:rPr>
                <w:rFonts w:ascii="Calibri" w:hAnsi="Calibri" w:eastAsia="Times New Roman" w:cs="Calibri"/>
                <w:sz w:val="22"/>
                <w:szCs w:val="22"/>
              </w:rPr>
              <w:t>ESCOVA DE ASSEPSIA COM CLOREXIDINA 2%</w:t>
            </w:r>
          </w:p>
        </w:tc>
        <w:tc>
          <w:tcPr>
            <w:tcW w:w="0" w:type="auto"/>
            <w:shd w:val="clear" w:color="auto" w:fill="auto"/>
            <w:vAlign w:val="center"/>
          </w:tcPr>
          <w:p w14:paraId="230A08E2">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30387D0">
            <w:pPr>
              <w:jc w:val="center"/>
              <w:rPr>
                <w:rFonts w:ascii="Calibri" w:hAnsi="Calibri" w:eastAsia="Times New Roman" w:cs="Calibri"/>
                <w:sz w:val="22"/>
                <w:szCs w:val="22"/>
              </w:rPr>
            </w:pPr>
            <w:r>
              <w:rPr>
                <w:rFonts w:ascii="Calibri" w:hAnsi="Calibri" w:eastAsia="Times New Roman" w:cs="Calibri"/>
                <w:sz w:val="22"/>
                <w:szCs w:val="22"/>
              </w:rPr>
              <w:t>200</w:t>
            </w:r>
          </w:p>
        </w:tc>
      </w:tr>
      <w:tr w14:paraId="6F60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5FFDD4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43D9C2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377</w:t>
            </w:r>
          </w:p>
        </w:tc>
        <w:tc>
          <w:tcPr>
            <w:tcW w:w="0" w:type="auto"/>
            <w:shd w:val="clear" w:color="auto" w:fill="auto"/>
            <w:vAlign w:val="center"/>
          </w:tcPr>
          <w:p w14:paraId="13F4F4A3">
            <w:pPr>
              <w:jc w:val="center"/>
              <w:rPr>
                <w:rFonts w:ascii="Calibri" w:hAnsi="Calibri" w:eastAsia="Times New Roman" w:cs="Calibri"/>
                <w:sz w:val="22"/>
                <w:szCs w:val="22"/>
              </w:rPr>
            </w:pPr>
            <w:r>
              <w:rPr>
                <w:rFonts w:ascii="Calibri" w:hAnsi="Calibri" w:eastAsia="Times New Roman" w:cs="Calibri"/>
                <w:sz w:val="22"/>
                <w:szCs w:val="22"/>
              </w:rPr>
              <w:t>ETER SULFURICO 35% COMERCIAL 500 ML</w:t>
            </w:r>
          </w:p>
        </w:tc>
        <w:tc>
          <w:tcPr>
            <w:tcW w:w="0" w:type="auto"/>
            <w:shd w:val="clear" w:color="auto" w:fill="auto"/>
            <w:vAlign w:val="center"/>
          </w:tcPr>
          <w:p w14:paraId="3759DB3F">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0D3CC50D">
            <w:pPr>
              <w:jc w:val="center"/>
              <w:rPr>
                <w:rFonts w:ascii="Calibri" w:hAnsi="Calibri" w:eastAsia="Times New Roman" w:cs="Calibri"/>
                <w:sz w:val="22"/>
                <w:szCs w:val="22"/>
              </w:rPr>
            </w:pPr>
            <w:r>
              <w:rPr>
                <w:rFonts w:ascii="Calibri" w:hAnsi="Calibri" w:eastAsia="Times New Roman" w:cs="Calibri"/>
                <w:sz w:val="22"/>
                <w:szCs w:val="22"/>
              </w:rPr>
              <w:t>100</w:t>
            </w:r>
          </w:p>
        </w:tc>
      </w:tr>
      <w:tr w14:paraId="77D8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735A81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407E54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378</w:t>
            </w:r>
          </w:p>
        </w:tc>
        <w:tc>
          <w:tcPr>
            <w:tcW w:w="0" w:type="auto"/>
            <w:shd w:val="clear" w:color="auto" w:fill="auto"/>
            <w:vAlign w:val="center"/>
          </w:tcPr>
          <w:p w14:paraId="49769394">
            <w:pPr>
              <w:jc w:val="center"/>
              <w:rPr>
                <w:rFonts w:ascii="Calibri" w:hAnsi="Calibri" w:eastAsia="Times New Roman" w:cs="Calibri"/>
                <w:sz w:val="22"/>
                <w:szCs w:val="22"/>
              </w:rPr>
            </w:pPr>
            <w:r>
              <w:rPr>
                <w:rFonts w:ascii="Calibri" w:hAnsi="Calibri" w:eastAsia="Times New Roman" w:cs="Calibri"/>
                <w:sz w:val="22"/>
                <w:szCs w:val="22"/>
              </w:rPr>
              <w:t>FORMOL 10% 1.000 ML</w:t>
            </w:r>
          </w:p>
        </w:tc>
        <w:tc>
          <w:tcPr>
            <w:tcW w:w="0" w:type="auto"/>
            <w:shd w:val="clear" w:color="auto" w:fill="auto"/>
            <w:vAlign w:val="center"/>
          </w:tcPr>
          <w:p w14:paraId="650865E9">
            <w:pPr>
              <w:jc w:val="center"/>
              <w:rPr>
                <w:rFonts w:ascii="Calibri" w:hAnsi="Calibri" w:eastAsia="Times New Roman" w:cs="Calibri"/>
                <w:sz w:val="22"/>
                <w:szCs w:val="22"/>
              </w:rPr>
            </w:pPr>
            <w:r>
              <w:rPr>
                <w:rFonts w:ascii="Calibri" w:hAnsi="Calibri" w:eastAsia="Times New Roman" w:cs="Calibri"/>
                <w:sz w:val="22"/>
                <w:szCs w:val="22"/>
              </w:rPr>
              <w:t>LT</w:t>
            </w:r>
          </w:p>
        </w:tc>
        <w:tc>
          <w:tcPr>
            <w:tcW w:w="0" w:type="auto"/>
            <w:shd w:val="clear" w:color="auto" w:fill="auto"/>
            <w:vAlign w:val="center"/>
          </w:tcPr>
          <w:p w14:paraId="0E3A90FC">
            <w:pPr>
              <w:jc w:val="center"/>
              <w:rPr>
                <w:rFonts w:ascii="Calibri" w:hAnsi="Calibri" w:eastAsia="Times New Roman" w:cs="Calibri"/>
                <w:sz w:val="22"/>
                <w:szCs w:val="22"/>
              </w:rPr>
            </w:pPr>
            <w:r>
              <w:rPr>
                <w:rFonts w:ascii="Calibri" w:hAnsi="Calibri" w:eastAsia="Times New Roman" w:cs="Calibri"/>
                <w:sz w:val="22"/>
                <w:szCs w:val="22"/>
              </w:rPr>
              <w:t>15</w:t>
            </w:r>
          </w:p>
        </w:tc>
      </w:tr>
      <w:tr w14:paraId="4475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4ED25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28B5617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379</w:t>
            </w:r>
          </w:p>
        </w:tc>
        <w:tc>
          <w:tcPr>
            <w:tcW w:w="0" w:type="auto"/>
            <w:shd w:val="clear" w:color="auto" w:fill="auto"/>
            <w:vAlign w:val="center"/>
          </w:tcPr>
          <w:p w14:paraId="5167DD5A">
            <w:pPr>
              <w:jc w:val="center"/>
              <w:rPr>
                <w:rFonts w:ascii="Calibri" w:hAnsi="Calibri" w:eastAsia="Times New Roman" w:cs="Calibri"/>
                <w:sz w:val="22"/>
                <w:szCs w:val="22"/>
              </w:rPr>
            </w:pPr>
            <w:r>
              <w:rPr>
                <w:rFonts w:ascii="Calibri" w:hAnsi="Calibri" w:eastAsia="Times New Roman" w:cs="Calibri"/>
                <w:sz w:val="22"/>
                <w:szCs w:val="22"/>
              </w:rPr>
              <w:t>HIPOCLORITO 1% SOL. DE MILTON 1000 ML</w:t>
            </w:r>
          </w:p>
        </w:tc>
        <w:tc>
          <w:tcPr>
            <w:tcW w:w="0" w:type="auto"/>
            <w:shd w:val="clear" w:color="auto" w:fill="auto"/>
            <w:vAlign w:val="center"/>
          </w:tcPr>
          <w:p w14:paraId="18A3B378">
            <w:pPr>
              <w:jc w:val="center"/>
              <w:rPr>
                <w:rFonts w:ascii="Calibri" w:hAnsi="Calibri" w:eastAsia="Times New Roman" w:cs="Calibri"/>
                <w:sz w:val="22"/>
                <w:szCs w:val="22"/>
              </w:rPr>
            </w:pPr>
            <w:r>
              <w:rPr>
                <w:rFonts w:ascii="Calibri" w:hAnsi="Calibri" w:eastAsia="Times New Roman" w:cs="Calibri"/>
                <w:sz w:val="22"/>
                <w:szCs w:val="22"/>
              </w:rPr>
              <w:t>LT</w:t>
            </w:r>
          </w:p>
        </w:tc>
        <w:tc>
          <w:tcPr>
            <w:tcW w:w="0" w:type="auto"/>
            <w:shd w:val="clear" w:color="auto" w:fill="auto"/>
            <w:vAlign w:val="center"/>
          </w:tcPr>
          <w:p w14:paraId="5B28BA0A">
            <w:pPr>
              <w:jc w:val="center"/>
              <w:rPr>
                <w:rFonts w:ascii="Calibri" w:hAnsi="Calibri" w:eastAsia="Times New Roman" w:cs="Calibri"/>
                <w:sz w:val="22"/>
                <w:szCs w:val="22"/>
              </w:rPr>
            </w:pPr>
            <w:r>
              <w:rPr>
                <w:rFonts w:ascii="Calibri" w:hAnsi="Calibri" w:eastAsia="Times New Roman" w:cs="Calibri"/>
                <w:sz w:val="22"/>
                <w:szCs w:val="22"/>
              </w:rPr>
              <w:t>1.000</w:t>
            </w:r>
          </w:p>
        </w:tc>
      </w:tr>
      <w:tr w14:paraId="5D01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D38B7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03D974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380</w:t>
            </w:r>
          </w:p>
        </w:tc>
        <w:tc>
          <w:tcPr>
            <w:tcW w:w="0" w:type="auto"/>
            <w:shd w:val="clear" w:color="auto" w:fill="auto"/>
            <w:vAlign w:val="center"/>
          </w:tcPr>
          <w:p w14:paraId="485EC806">
            <w:pPr>
              <w:jc w:val="center"/>
              <w:rPr>
                <w:rFonts w:ascii="Calibri" w:hAnsi="Calibri" w:eastAsia="Times New Roman" w:cs="Calibri"/>
                <w:sz w:val="22"/>
                <w:szCs w:val="22"/>
              </w:rPr>
            </w:pPr>
            <w:r>
              <w:rPr>
                <w:rFonts w:ascii="Calibri" w:hAnsi="Calibri" w:eastAsia="Times New Roman" w:cs="Calibri"/>
                <w:sz w:val="22"/>
                <w:szCs w:val="22"/>
              </w:rPr>
              <w:t>POVEDINE (PVPI) DEGERMANTE 7,5% 1.000 ML</w:t>
            </w:r>
          </w:p>
        </w:tc>
        <w:tc>
          <w:tcPr>
            <w:tcW w:w="0" w:type="auto"/>
            <w:shd w:val="clear" w:color="auto" w:fill="auto"/>
            <w:vAlign w:val="center"/>
          </w:tcPr>
          <w:p w14:paraId="772C7594">
            <w:pPr>
              <w:jc w:val="center"/>
              <w:rPr>
                <w:rFonts w:ascii="Calibri" w:hAnsi="Calibri" w:eastAsia="Times New Roman" w:cs="Calibri"/>
                <w:sz w:val="22"/>
                <w:szCs w:val="22"/>
              </w:rPr>
            </w:pPr>
            <w:r>
              <w:rPr>
                <w:rFonts w:ascii="Calibri" w:hAnsi="Calibri" w:eastAsia="Times New Roman" w:cs="Calibri"/>
                <w:sz w:val="22"/>
                <w:szCs w:val="22"/>
              </w:rPr>
              <w:t>LT</w:t>
            </w:r>
          </w:p>
        </w:tc>
        <w:tc>
          <w:tcPr>
            <w:tcW w:w="0" w:type="auto"/>
            <w:shd w:val="clear" w:color="auto" w:fill="auto"/>
            <w:vAlign w:val="center"/>
          </w:tcPr>
          <w:p w14:paraId="7FA7A214">
            <w:pPr>
              <w:jc w:val="center"/>
              <w:rPr>
                <w:rFonts w:ascii="Calibri" w:hAnsi="Calibri" w:eastAsia="Times New Roman" w:cs="Calibri"/>
                <w:sz w:val="22"/>
                <w:szCs w:val="22"/>
              </w:rPr>
            </w:pPr>
            <w:r>
              <w:rPr>
                <w:rFonts w:ascii="Calibri" w:hAnsi="Calibri" w:eastAsia="Times New Roman" w:cs="Calibri"/>
                <w:sz w:val="22"/>
                <w:szCs w:val="22"/>
              </w:rPr>
              <w:t>150</w:t>
            </w:r>
          </w:p>
        </w:tc>
      </w:tr>
      <w:tr w14:paraId="1AA2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865C0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6290CD5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381</w:t>
            </w:r>
          </w:p>
        </w:tc>
        <w:tc>
          <w:tcPr>
            <w:tcW w:w="0" w:type="auto"/>
            <w:shd w:val="clear" w:color="auto" w:fill="auto"/>
            <w:vAlign w:val="center"/>
          </w:tcPr>
          <w:p w14:paraId="6821F5CA">
            <w:pPr>
              <w:jc w:val="center"/>
              <w:rPr>
                <w:rFonts w:ascii="Calibri" w:hAnsi="Calibri" w:eastAsia="Times New Roman" w:cs="Calibri"/>
                <w:sz w:val="22"/>
                <w:szCs w:val="22"/>
              </w:rPr>
            </w:pPr>
            <w:r>
              <w:rPr>
                <w:rFonts w:ascii="Calibri" w:hAnsi="Calibri" w:eastAsia="Times New Roman" w:cs="Calibri"/>
                <w:sz w:val="22"/>
                <w:szCs w:val="22"/>
              </w:rPr>
              <w:t>POVEDINE TÓPICO (PVPI) 10% 1.000 ML</w:t>
            </w:r>
          </w:p>
        </w:tc>
        <w:tc>
          <w:tcPr>
            <w:tcW w:w="0" w:type="auto"/>
            <w:shd w:val="clear" w:color="auto" w:fill="auto"/>
            <w:vAlign w:val="center"/>
          </w:tcPr>
          <w:p w14:paraId="79DF4442">
            <w:pPr>
              <w:jc w:val="center"/>
              <w:rPr>
                <w:rFonts w:ascii="Calibri" w:hAnsi="Calibri" w:eastAsia="Times New Roman" w:cs="Calibri"/>
                <w:sz w:val="22"/>
                <w:szCs w:val="22"/>
              </w:rPr>
            </w:pPr>
            <w:r>
              <w:rPr>
                <w:rFonts w:ascii="Calibri" w:hAnsi="Calibri" w:eastAsia="Times New Roman" w:cs="Calibri"/>
                <w:sz w:val="22"/>
                <w:szCs w:val="22"/>
              </w:rPr>
              <w:t>LT</w:t>
            </w:r>
          </w:p>
        </w:tc>
        <w:tc>
          <w:tcPr>
            <w:tcW w:w="0" w:type="auto"/>
            <w:shd w:val="clear" w:color="auto" w:fill="auto"/>
            <w:vAlign w:val="center"/>
          </w:tcPr>
          <w:p w14:paraId="054A9E2D">
            <w:pPr>
              <w:jc w:val="center"/>
              <w:rPr>
                <w:rFonts w:ascii="Calibri" w:hAnsi="Calibri" w:eastAsia="Times New Roman" w:cs="Calibri"/>
                <w:sz w:val="22"/>
                <w:szCs w:val="22"/>
              </w:rPr>
            </w:pPr>
            <w:r>
              <w:rPr>
                <w:rFonts w:ascii="Calibri" w:hAnsi="Calibri" w:eastAsia="Times New Roman" w:cs="Calibri"/>
                <w:sz w:val="22"/>
                <w:szCs w:val="22"/>
              </w:rPr>
              <w:t>150</w:t>
            </w:r>
          </w:p>
        </w:tc>
      </w:tr>
      <w:tr w14:paraId="364B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615F61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438F9E9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382</w:t>
            </w:r>
          </w:p>
        </w:tc>
        <w:tc>
          <w:tcPr>
            <w:tcW w:w="0" w:type="auto"/>
            <w:shd w:val="clear" w:color="auto" w:fill="auto"/>
            <w:vAlign w:val="center"/>
          </w:tcPr>
          <w:p w14:paraId="77C4AC0C">
            <w:pPr>
              <w:jc w:val="center"/>
              <w:rPr>
                <w:rFonts w:ascii="Calibri" w:hAnsi="Calibri" w:eastAsia="Times New Roman" w:cs="Calibri"/>
                <w:sz w:val="22"/>
                <w:szCs w:val="22"/>
              </w:rPr>
            </w:pPr>
            <w:r>
              <w:rPr>
                <w:rFonts w:ascii="Calibri" w:hAnsi="Calibri" w:eastAsia="Times New Roman" w:cs="Calibri"/>
                <w:sz w:val="22"/>
                <w:szCs w:val="22"/>
              </w:rPr>
              <w:t>POLIHEXANID SOLUÇÃO AQUOSA 350 ML</w:t>
            </w:r>
          </w:p>
        </w:tc>
        <w:tc>
          <w:tcPr>
            <w:tcW w:w="0" w:type="auto"/>
            <w:shd w:val="clear" w:color="auto" w:fill="auto"/>
            <w:vAlign w:val="center"/>
          </w:tcPr>
          <w:p w14:paraId="4F093F58">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30CFFDE5">
            <w:pPr>
              <w:jc w:val="center"/>
              <w:rPr>
                <w:rFonts w:ascii="Calibri" w:hAnsi="Calibri" w:eastAsia="Times New Roman" w:cs="Calibri"/>
                <w:sz w:val="22"/>
                <w:szCs w:val="22"/>
              </w:rPr>
            </w:pPr>
            <w:r>
              <w:rPr>
                <w:rFonts w:ascii="Calibri" w:hAnsi="Calibri" w:eastAsia="Times New Roman" w:cs="Calibri"/>
                <w:sz w:val="22"/>
                <w:szCs w:val="22"/>
              </w:rPr>
              <w:t>50</w:t>
            </w:r>
          </w:p>
        </w:tc>
      </w:tr>
      <w:tr w14:paraId="6D88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B119D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0DD301E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383</w:t>
            </w:r>
          </w:p>
        </w:tc>
        <w:tc>
          <w:tcPr>
            <w:tcW w:w="0" w:type="auto"/>
            <w:shd w:val="clear" w:color="auto" w:fill="auto"/>
            <w:vAlign w:val="center"/>
          </w:tcPr>
          <w:p w14:paraId="72FBBCD2">
            <w:pPr>
              <w:jc w:val="center"/>
              <w:rPr>
                <w:rFonts w:ascii="Calibri" w:hAnsi="Calibri" w:eastAsia="Times New Roman" w:cs="Calibri"/>
                <w:sz w:val="22"/>
                <w:szCs w:val="22"/>
              </w:rPr>
            </w:pPr>
            <w:r>
              <w:rPr>
                <w:rFonts w:ascii="Calibri" w:hAnsi="Calibri" w:eastAsia="Times New Roman" w:cs="Calibri"/>
                <w:sz w:val="22"/>
                <w:szCs w:val="22"/>
              </w:rPr>
              <w:t>SOLUÇÃO DE LUGOL FORTE 5% 1.000 ML</w:t>
            </w:r>
          </w:p>
        </w:tc>
        <w:tc>
          <w:tcPr>
            <w:tcW w:w="0" w:type="auto"/>
            <w:shd w:val="clear" w:color="auto" w:fill="auto"/>
            <w:vAlign w:val="center"/>
          </w:tcPr>
          <w:p w14:paraId="3E87CB4F">
            <w:pPr>
              <w:jc w:val="center"/>
              <w:rPr>
                <w:rFonts w:ascii="Calibri" w:hAnsi="Calibri" w:eastAsia="Times New Roman" w:cs="Calibri"/>
                <w:sz w:val="22"/>
                <w:szCs w:val="22"/>
              </w:rPr>
            </w:pPr>
            <w:r>
              <w:rPr>
                <w:rFonts w:ascii="Calibri" w:hAnsi="Calibri" w:eastAsia="Times New Roman" w:cs="Calibri"/>
                <w:sz w:val="22"/>
                <w:szCs w:val="22"/>
              </w:rPr>
              <w:t>LT</w:t>
            </w:r>
          </w:p>
        </w:tc>
        <w:tc>
          <w:tcPr>
            <w:tcW w:w="0" w:type="auto"/>
            <w:shd w:val="clear" w:color="auto" w:fill="auto"/>
            <w:vAlign w:val="center"/>
          </w:tcPr>
          <w:p w14:paraId="7A8F7BAC">
            <w:pPr>
              <w:jc w:val="center"/>
              <w:rPr>
                <w:rFonts w:ascii="Calibri" w:hAnsi="Calibri" w:eastAsia="Times New Roman" w:cs="Calibri"/>
                <w:sz w:val="22"/>
                <w:szCs w:val="22"/>
              </w:rPr>
            </w:pPr>
            <w:r>
              <w:rPr>
                <w:rFonts w:ascii="Calibri" w:hAnsi="Calibri" w:eastAsia="Times New Roman" w:cs="Calibri"/>
                <w:sz w:val="22"/>
                <w:szCs w:val="22"/>
              </w:rPr>
              <w:t>40</w:t>
            </w:r>
          </w:p>
        </w:tc>
      </w:tr>
      <w:tr w14:paraId="10AC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851048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14</w:t>
            </w:r>
          </w:p>
        </w:tc>
        <w:tc>
          <w:tcPr>
            <w:tcW w:w="0" w:type="auto"/>
            <w:shd w:val="clear" w:color="auto" w:fill="auto"/>
            <w:noWrap/>
            <w:vAlign w:val="center"/>
          </w:tcPr>
          <w:p w14:paraId="4726FA3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384</w:t>
            </w:r>
          </w:p>
        </w:tc>
        <w:tc>
          <w:tcPr>
            <w:tcW w:w="0" w:type="auto"/>
            <w:shd w:val="clear" w:color="auto" w:fill="auto"/>
            <w:vAlign w:val="center"/>
          </w:tcPr>
          <w:p w14:paraId="3D5A0E03">
            <w:pPr>
              <w:jc w:val="center"/>
              <w:rPr>
                <w:rFonts w:ascii="Calibri" w:hAnsi="Calibri" w:eastAsia="Times New Roman" w:cs="Calibri"/>
                <w:sz w:val="22"/>
                <w:szCs w:val="22"/>
              </w:rPr>
            </w:pPr>
            <w:r>
              <w:rPr>
                <w:rFonts w:ascii="Calibri" w:hAnsi="Calibri" w:eastAsia="Times New Roman" w:cs="Calibri"/>
                <w:sz w:val="22"/>
                <w:szCs w:val="22"/>
              </w:rPr>
              <w:t>SOLUÇÃO COM PHMB 0,2% C/100 ML</w:t>
            </w:r>
          </w:p>
        </w:tc>
        <w:tc>
          <w:tcPr>
            <w:tcW w:w="0" w:type="auto"/>
            <w:shd w:val="clear" w:color="auto" w:fill="auto"/>
            <w:vAlign w:val="center"/>
          </w:tcPr>
          <w:p w14:paraId="42D8507F">
            <w:pPr>
              <w:jc w:val="center"/>
              <w:rPr>
                <w:rFonts w:ascii="Calibri" w:hAnsi="Calibri" w:eastAsia="Times New Roman" w:cs="Calibri"/>
                <w:sz w:val="22"/>
                <w:szCs w:val="22"/>
              </w:rPr>
            </w:pPr>
            <w:r>
              <w:rPr>
                <w:rFonts w:ascii="Calibri" w:hAnsi="Calibri" w:eastAsia="Times New Roman" w:cs="Calibri"/>
                <w:sz w:val="22"/>
                <w:szCs w:val="22"/>
              </w:rPr>
              <w:t>FR</w:t>
            </w:r>
          </w:p>
        </w:tc>
        <w:tc>
          <w:tcPr>
            <w:tcW w:w="0" w:type="auto"/>
            <w:shd w:val="clear" w:color="auto" w:fill="auto"/>
            <w:vAlign w:val="center"/>
          </w:tcPr>
          <w:p w14:paraId="7F94F5F2">
            <w:pPr>
              <w:jc w:val="center"/>
              <w:rPr>
                <w:rFonts w:ascii="Calibri" w:hAnsi="Calibri" w:eastAsia="Times New Roman" w:cs="Calibri"/>
                <w:sz w:val="22"/>
                <w:szCs w:val="22"/>
              </w:rPr>
            </w:pPr>
            <w:r>
              <w:rPr>
                <w:rFonts w:ascii="Calibri" w:hAnsi="Calibri" w:eastAsia="Times New Roman" w:cs="Calibri"/>
                <w:sz w:val="22"/>
                <w:szCs w:val="22"/>
              </w:rPr>
              <w:t>400</w:t>
            </w:r>
          </w:p>
        </w:tc>
      </w:tr>
      <w:tr w14:paraId="2179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886087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08FEC0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385</w:t>
            </w:r>
          </w:p>
        </w:tc>
        <w:tc>
          <w:tcPr>
            <w:tcW w:w="0" w:type="auto"/>
            <w:shd w:val="clear" w:color="auto" w:fill="auto"/>
            <w:vAlign w:val="center"/>
          </w:tcPr>
          <w:p w14:paraId="301C7240">
            <w:pPr>
              <w:jc w:val="center"/>
              <w:rPr>
                <w:rFonts w:ascii="Calibri" w:hAnsi="Calibri" w:eastAsia="Times New Roman" w:cs="Calibri"/>
                <w:sz w:val="22"/>
                <w:szCs w:val="22"/>
              </w:rPr>
            </w:pPr>
            <w:r>
              <w:rPr>
                <w:rFonts w:ascii="Calibri" w:hAnsi="Calibri" w:eastAsia="Times New Roman" w:cs="Calibri"/>
                <w:sz w:val="22"/>
                <w:szCs w:val="22"/>
              </w:rPr>
              <w:t>AGULHA DESC. 13 X 4,5 CX. C/ 100 UNIDADES</w:t>
            </w:r>
          </w:p>
        </w:tc>
        <w:tc>
          <w:tcPr>
            <w:tcW w:w="0" w:type="auto"/>
            <w:shd w:val="clear" w:color="auto" w:fill="auto"/>
            <w:vAlign w:val="center"/>
          </w:tcPr>
          <w:p w14:paraId="4E57BBB2">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16C86938">
            <w:pPr>
              <w:jc w:val="center"/>
              <w:rPr>
                <w:rFonts w:ascii="Calibri" w:hAnsi="Calibri" w:eastAsia="Times New Roman" w:cs="Calibri"/>
                <w:sz w:val="22"/>
                <w:szCs w:val="22"/>
              </w:rPr>
            </w:pPr>
            <w:r>
              <w:rPr>
                <w:rFonts w:ascii="Calibri" w:hAnsi="Calibri" w:eastAsia="Times New Roman" w:cs="Calibri"/>
                <w:sz w:val="22"/>
                <w:szCs w:val="22"/>
              </w:rPr>
              <w:t>800</w:t>
            </w:r>
          </w:p>
        </w:tc>
      </w:tr>
      <w:tr w14:paraId="6819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31C361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2C53EDD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386</w:t>
            </w:r>
          </w:p>
        </w:tc>
        <w:tc>
          <w:tcPr>
            <w:tcW w:w="0" w:type="auto"/>
            <w:shd w:val="clear" w:color="auto" w:fill="auto"/>
            <w:vAlign w:val="center"/>
          </w:tcPr>
          <w:p w14:paraId="2AD92B80">
            <w:pPr>
              <w:jc w:val="center"/>
              <w:rPr>
                <w:rFonts w:ascii="Calibri" w:hAnsi="Calibri" w:eastAsia="Times New Roman" w:cs="Calibri"/>
                <w:sz w:val="22"/>
                <w:szCs w:val="22"/>
              </w:rPr>
            </w:pPr>
            <w:r>
              <w:rPr>
                <w:rFonts w:ascii="Calibri" w:hAnsi="Calibri" w:eastAsia="Times New Roman" w:cs="Calibri"/>
                <w:sz w:val="22"/>
                <w:szCs w:val="22"/>
              </w:rPr>
              <w:t>AGULHA DESC. 20 X 5,5 CX. C/ 100 UNIDADES</w:t>
            </w:r>
          </w:p>
        </w:tc>
        <w:tc>
          <w:tcPr>
            <w:tcW w:w="0" w:type="auto"/>
            <w:shd w:val="clear" w:color="auto" w:fill="auto"/>
            <w:vAlign w:val="center"/>
          </w:tcPr>
          <w:p w14:paraId="68669CC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3993883">
            <w:pPr>
              <w:jc w:val="center"/>
              <w:rPr>
                <w:rFonts w:ascii="Calibri" w:hAnsi="Calibri" w:eastAsia="Times New Roman" w:cs="Calibri"/>
                <w:sz w:val="22"/>
                <w:szCs w:val="22"/>
              </w:rPr>
            </w:pPr>
            <w:r>
              <w:rPr>
                <w:rFonts w:ascii="Calibri" w:hAnsi="Calibri" w:eastAsia="Times New Roman" w:cs="Calibri"/>
                <w:sz w:val="22"/>
                <w:szCs w:val="22"/>
              </w:rPr>
              <w:t>400</w:t>
            </w:r>
          </w:p>
        </w:tc>
      </w:tr>
      <w:tr w14:paraId="7EDF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2974BB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41404E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387</w:t>
            </w:r>
          </w:p>
        </w:tc>
        <w:tc>
          <w:tcPr>
            <w:tcW w:w="0" w:type="auto"/>
            <w:shd w:val="clear" w:color="auto" w:fill="auto"/>
            <w:vAlign w:val="center"/>
          </w:tcPr>
          <w:p w14:paraId="5B17EABD">
            <w:pPr>
              <w:jc w:val="center"/>
              <w:rPr>
                <w:rFonts w:ascii="Calibri" w:hAnsi="Calibri" w:eastAsia="Times New Roman" w:cs="Calibri"/>
                <w:sz w:val="22"/>
                <w:szCs w:val="22"/>
              </w:rPr>
            </w:pPr>
            <w:r>
              <w:rPr>
                <w:rFonts w:ascii="Calibri" w:hAnsi="Calibri" w:eastAsia="Times New Roman" w:cs="Calibri"/>
                <w:sz w:val="22"/>
                <w:szCs w:val="22"/>
              </w:rPr>
              <w:t>AGULHA DESC. 25 X 07 CX. C/ 100 UNIDADES</w:t>
            </w:r>
          </w:p>
        </w:tc>
        <w:tc>
          <w:tcPr>
            <w:tcW w:w="0" w:type="auto"/>
            <w:shd w:val="clear" w:color="auto" w:fill="auto"/>
            <w:vAlign w:val="center"/>
          </w:tcPr>
          <w:p w14:paraId="3F9539F7">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5ADD8262">
            <w:pPr>
              <w:jc w:val="center"/>
              <w:rPr>
                <w:rFonts w:ascii="Calibri" w:hAnsi="Calibri" w:eastAsia="Times New Roman" w:cs="Calibri"/>
                <w:sz w:val="22"/>
                <w:szCs w:val="22"/>
              </w:rPr>
            </w:pPr>
            <w:r>
              <w:rPr>
                <w:rFonts w:ascii="Calibri" w:hAnsi="Calibri" w:eastAsia="Times New Roman" w:cs="Calibri"/>
                <w:sz w:val="22"/>
                <w:szCs w:val="22"/>
              </w:rPr>
              <w:t>800</w:t>
            </w:r>
          </w:p>
        </w:tc>
      </w:tr>
      <w:tr w14:paraId="0E0B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C87131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14F57C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388</w:t>
            </w:r>
          </w:p>
        </w:tc>
        <w:tc>
          <w:tcPr>
            <w:tcW w:w="0" w:type="auto"/>
            <w:shd w:val="clear" w:color="auto" w:fill="auto"/>
            <w:vAlign w:val="center"/>
          </w:tcPr>
          <w:p w14:paraId="28BEDE23">
            <w:pPr>
              <w:jc w:val="center"/>
              <w:rPr>
                <w:rFonts w:ascii="Calibri" w:hAnsi="Calibri" w:eastAsia="Times New Roman" w:cs="Calibri"/>
                <w:sz w:val="22"/>
                <w:szCs w:val="22"/>
              </w:rPr>
            </w:pPr>
            <w:r>
              <w:rPr>
                <w:rFonts w:ascii="Calibri" w:hAnsi="Calibri" w:eastAsia="Times New Roman" w:cs="Calibri"/>
                <w:sz w:val="22"/>
                <w:szCs w:val="22"/>
              </w:rPr>
              <w:t>AGULHA DESC. 25 X 08 CX. C/ 100 UNIDADES</w:t>
            </w:r>
          </w:p>
        </w:tc>
        <w:tc>
          <w:tcPr>
            <w:tcW w:w="0" w:type="auto"/>
            <w:shd w:val="clear" w:color="auto" w:fill="auto"/>
            <w:vAlign w:val="center"/>
          </w:tcPr>
          <w:p w14:paraId="3D5CB424">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2877913C">
            <w:pPr>
              <w:jc w:val="center"/>
              <w:rPr>
                <w:rFonts w:ascii="Calibri" w:hAnsi="Calibri" w:eastAsia="Times New Roman" w:cs="Calibri"/>
                <w:sz w:val="22"/>
                <w:szCs w:val="22"/>
              </w:rPr>
            </w:pPr>
            <w:r>
              <w:rPr>
                <w:rFonts w:ascii="Calibri" w:hAnsi="Calibri" w:eastAsia="Times New Roman" w:cs="Calibri"/>
                <w:sz w:val="22"/>
                <w:szCs w:val="22"/>
              </w:rPr>
              <w:t>600</w:t>
            </w:r>
          </w:p>
        </w:tc>
      </w:tr>
      <w:tr w14:paraId="7D13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A76583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5922125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389</w:t>
            </w:r>
          </w:p>
        </w:tc>
        <w:tc>
          <w:tcPr>
            <w:tcW w:w="0" w:type="auto"/>
            <w:shd w:val="clear" w:color="auto" w:fill="auto"/>
            <w:vAlign w:val="center"/>
          </w:tcPr>
          <w:p w14:paraId="0B265279">
            <w:pPr>
              <w:jc w:val="center"/>
              <w:rPr>
                <w:rFonts w:ascii="Calibri" w:hAnsi="Calibri" w:eastAsia="Times New Roman" w:cs="Calibri"/>
                <w:sz w:val="22"/>
                <w:szCs w:val="22"/>
              </w:rPr>
            </w:pPr>
            <w:r>
              <w:rPr>
                <w:rFonts w:ascii="Calibri" w:hAnsi="Calibri" w:eastAsia="Times New Roman" w:cs="Calibri"/>
                <w:sz w:val="22"/>
                <w:szCs w:val="22"/>
              </w:rPr>
              <w:t>AGULHA DESC. 30 X 07 CX. C/ 100 UNIDADES</w:t>
            </w:r>
          </w:p>
        </w:tc>
        <w:tc>
          <w:tcPr>
            <w:tcW w:w="0" w:type="auto"/>
            <w:shd w:val="clear" w:color="auto" w:fill="auto"/>
            <w:vAlign w:val="center"/>
          </w:tcPr>
          <w:p w14:paraId="5836AEA4">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4D6BCBE">
            <w:pPr>
              <w:jc w:val="center"/>
              <w:rPr>
                <w:rFonts w:ascii="Calibri" w:hAnsi="Calibri" w:eastAsia="Times New Roman" w:cs="Calibri"/>
                <w:sz w:val="22"/>
                <w:szCs w:val="22"/>
              </w:rPr>
            </w:pPr>
            <w:r>
              <w:rPr>
                <w:rFonts w:ascii="Calibri" w:hAnsi="Calibri" w:eastAsia="Times New Roman" w:cs="Calibri"/>
                <w:sz w:val="22"/>
                <w:szCs w:val="22"/>
              </w:rPr>
              <w:t>2000</w:t>
            </w:r>
          </w:p>
        </w:tc>
      </w:tr>
      <w:tr w14:paraId="275F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5CDA9E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6DFCE94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390</w:t>
            </w:r>
          </w:p>
        </w:tc>
        <w:tc>
          <w:tcPr>
            <w:tcW w:w="0" w:type="auto"/>
            <w:shd w:val="clear" w:color="auto" w:fill="auto"/>
            <w:vAlign w:val="center"/>
          </w:tcPr>
          <w:p w14:paraId="1A8F00B9">
            <w:pPr>
              <w:jc w:val="center"/>
              <w:rPr>
                <w:rFonts w:ascii="Calibri" w:hAnsi="Calibri" w:eastAsia="Times New Roman" w:cs="Calibri"/>
                <w:sz w:val="22"/>
                <w:szCs w:val="22"/>
              </w:rPr>
            </w:pPr>
            <w:r>
              <w:rPr>
                <w:rFonts w:ascii="Calibri" w:hAnsi="Calibri" w:eastAsia="Times New Roman" w:cs="Calibri"/>
                <w:sz w:val="22"/>
                <w:szCs w:val="22"/>
              </w:rPr>
              <w:t>AGULHA DESC. 30 X 08 CX. C/ 100 UNIDADES</w:t>
            </w:r>
          </w:p>
        </w:tc>
        <w:tc>
          <w:tcPr>
            <w:tcW w:w="0" w:type="auto"/>
            <w:shd w:val="clear" w:color="auto" w:fill="auto"/>
            <w:vAlign w:val="center"/>
          </w:tcPr>
          <w:p w14:paraId="7B1B734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67223BDD">
            <w:pPr>
              <w:jc w:val="center"/>
              <w:rPr>
                <w:rFonts w:ascii="Calibri" w:hAnsi="Calibri" w:eastAsia="Times New Roman" w:cs="Calibri"/>
                <w:sz w:val="22"/>
                <w:szCs w:val="22"/>
              </w:rPr>
            </w:pPr>
            <w:r>
              <w:rPr>
                <w:rFonts w:ascii="Calibri" w:hAnsi="Calibri" w:eastAsia="Times New Roman" w:cs="Calibri"/>
                <w:sz w:val="22"/>
                <w:szCs w:val="22"/>
              </w:rPr>
              <w:t>2000</w:t>
            </w:r>
          </w:p>
        </w:tc>
      </w:tr>
      <w:tr w14:paraId="57C3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17A4D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471C7B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391</w:t>
            </w:r>
          </w:p>
        </w:tc>
        <w:tc>
          <w:tcPr>
            <w:tcW w:w="0" w:type="auto"/>
            <w:shd w:val="clear" w:color="auto" w:fill="auto"/>
            <w:vAlign w:val="center"/>
          </w:tcPr>
          <w:p w14:paraId="2AA916C9">
            <w:pPr>
              <w:jc w:val="center"/>
              <w:rPr>
                <w:rFonts w:ascii="Calibri" w:hAnsi="Calibri" w:eastAsia="Times New Roman" w:cs="Calibri"/>
                <w:sz w:val="22"/>
                <w:szCs w:val="22"/>
              </w:rPr>
            </w:pPr>
            <w:r>
              <w:rPr>
                <w:rFonts w:ascii="Calibri" w:hAnsi="Calibri" w:eastAsia="Times New Roman" w:cs="Calibri"/>
                <w:sz w:val="22"/>
                <w:szCs w:val="22"/>
              </w:rPr>
              <w:t>AGULHA DESC. 40 X 12 CX. C/ 100 UNIDADES</w:t>
            </w:r>
          </w:p>
        </w:tc>
        <w:tc>
          <w:tcPr>
            <w:tcW w:w="0" w:type="auto"/>
            <w:shd w:val="clear" w:color="auto" w:fill="auto"/>
            <w:vAlign w:val="center"/>
          </w:tcPr>
          <w:p w14:paraId="33DBE2EE">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159D89FF">
            <w:pPr>
              <w:jc w:val="center"/>
              <w:rPr>
                <w:rFonts w:ascii="Calibri" w:hAnsi="Calibri" w:eastAsia="Times New Roman" w:cs="Calibri"/>
                <w:sz w:val="22"/>
                <w:szCs w:val="22"/>
              </w:rPr>
            </w:pPr>
            <w:r>
              <w:rPr>
                <w:rFonts w:ascii="Calibri" w:hAnsi="Calibri" w:eastAsia="Times New Roman" w:cs="Calibri"/>
                <w:sz w:val="22"/>
                <w:szCs w:val="22"/>
              </w:rPr>
              <w:t>1.000</w:t>
            </w:r>
          </w:p>
        </w:tc>
      </w:tr>
      <w:tr w14:paraId="499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80" w:hRule="atLeast"/>
          <w:jc w:val="center"/>
        </w:trPr>
        <w:tc>
          <w:tcPr>
            <w:tcW w:w="0" w:type="auto"/>
            <w:shd w:val="clear" w:color="auto" w:fill="auto"/>
            <w:noWrap/>
            <w:vAlign w:val="center"/>
          </w:tcPr>
          <w:p w14:paraId="0C5D97F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7D9B942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392</w:t>
            </w:r>
          </w:p>
        </w:tc>
        <w:tc>
          <w:tcPr>
            <w:tcW w:w="0" w:type="auto"/>
            <w:shd w:val="clear" w:color="auto" w:fill="auto"/>
            <w:vAlign w:val="center"/>
          </w:tcPr>
          <w:p w14:paraId="548F8990">
            <w:pPr>
              <w:jc w:val="center"/>
              <w:rPr>
                <w:rFonts w:ascii="Calibri" w:hAnsi="Calibri" w:eastAsia="Times New Roman" w:cs="Calibri"/>
                <w:sz w:val="22"/>
                <w:szCs w:val="22"/>
              </w:rPr>
            </w:pPr>
            <w:r>
              <w:rPr>
                <w:rFonts w:ascii="Calibri" w:hAnsi="Calibri" w:eastAsia="Times New Roman" w:cs="Calibri"/>
                <w:sz w:val="22"/>
                <w:szCs w:val="22"/>
              </w:rPr>
              <w:t>AGULHA, HIPODÉRMICA, PARA CANETA DE INSULINA, COMPOSTA POR CÂNULA DE AÇO INOX, DIMENSÃO 0,23X0,4MM, LUBRIFICADA, BISEL TRIFACETADO, CONEXÃO COMPATÍVEL C/ CANETAS DISPONÍVEIS NO MERCADO, PROTETOR DA AGULHA BEM ACOPLADO AO CANHÃO E S/ RACHADURA, ATOXIC CX. C/ 100 UNIDADES</w:t>
            </w:r>
          </w:p>
        </w:tc>
        <w:tc>
          <w:tcPr>
            <w:tcW w:w="0" w:type="auto"/>
            <w:shd w:val="clear" w:color="auto" w:fill="auto"/>
            <w:vAlign w:val="center"/>
          </w:tcPr>
          <w:p w14:paraId="219D3AA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27DFA3E9">
            <w:pPr>
              <w:jc w:val="center"/>
              <w:rPr>
                <w:rFonts w:ascii="Calibri" w:hAnsi="Calibri" w:eastAsia="Times New Roman" w:cs="Calibri"/>
                <w:sz w:val="22"/>
                <w:szCs w:val="22"/>
              </w:rPr>
            </w:pPr>
            <w:r>
              <w:rPr>
                <w:rFonts w:ascii="Calibri" w:hAnsi="Calibri" w:eastAsia="Times New Roman" w:cs="Calibri"/>
                <w:sz w:val="22"/>
                <w:szCs w:val="22"/>
              </w:rPr>
              <w:t>500</w:t>
            </w:r>
          </w:p>
        </w:tc>
      </w:tr>
      <w:tr w14:paraId="3AE9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2A07A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0873E37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393</w:t>
            </w:r>
          </w:p>
        </w:tc>
        <w:tc>
          <w:tcPr>
            <w:tcW w:w="0" w:type="auto"/>
            <w:shd w:val="clear" w:color="auto" w:fill="auto"/>
            <w:vAlign w:val="center"/>
          </w:tcPr>
          <w:p w14:paraId="60E916C1">
            <w:pPr>
              <w:jc w:val="center"/>
              <w:rPr>
                <w:rFonts w:ascii="Calibri" w:hAnsi="Calibri" w:eastAsia="Times New Roman" w:cs="Calibri"/>
                <w:sz w:val="22"/>
                <w:szCs w:val="22"/>
              </w:rPr>
            </w:pPr>
            <w:r>
              <w:rPr>
                <w:rFonts w:ascii="Calibri" w:hAnsi="Calibri" w:eastAsia="Times New Roman" w:cs="Calibri"/>
                <w:sz w:val="22"/>
                <w:szCs w:val="22"/>
              </w:rPr>
              <w:t>AGULHA PARA ACUPUNTURA 0,20X0,30.</w:t>
            </w:r>
          </w:p>
        </w:tc>
        <w:tc>
          <w:tcPr>
            <w:tcW w:w="0" w:type="auto"/>
            <w:shd w:val="clear" w:color="auto" w:fill="auto"/>
            <w:vAlign w:val="center"/>
          </w:tcPr>
          <w:p w14:paraId="691AC67F">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33DF4EA">
            <w:pPr>
              <w:jc w:val="center"/>
              <w:rPr>
                <w:rFonts w:ascii="Calibri" w:hAnsi="Calibri" w:eastAsia="Times New Roman" w:cs="Calibri"/>
                <w:sz w:val="22"/>
                <w:szCs w:val="22"/>
              </w:rPr>
            </w:pPr>
            <w:r>
              <w:rPr>
                <w:rFonts w:ascii="Calibri" w:hAnsi="Calibri" w:eastAsia="Times New Roman" w:cs="Calibri"/>
                <w:sz w:val="22"/>
                <w:szCs w:val="22"/>
              </w:rPr>
              <w:t>100</w:t>
            </w:r>
          </w:p>
        </w:tc>
      </w:tr>
      <w:tr w14:paraId="0560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F08564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6DE20F7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394</w:t>
            </w:r>
          </w:p>
        </w:tc>
        <w:tc>
          <w:tcPr>
            <w:tcW w:w="0" w:type="auto"/>
            <w:shd w:val="clear" w:color="auto" w:fill="auto"/>
            <w:vAlign w:val="center"/>
          </w:tcPr>
          <w:p w14:paraId="147770B8">
            <w:pPr>
              <w:jc w:val="center"/>
              <w:rPr>
                <w:rFonts w:ascii="Calibri" w:hAnsi="Calibri" w:eastAsia="Times New Roman" w:cs="Calibri"/>
                <w:sz w:val="22"/>
                <w:szCs w:val="22"/>
              </w:rPr>
            </w:pPr>
            <w:r>
              <w:rPr>
                <w:rFonts w:ascii="Calibri" w:hAnsi="Calibri" w:eastAsia="Times New Roman" w:cs="Calibri"/>
                <w:sz w:val="22"/>
                <w:szCs w:val="22"/>
              </w:rPr>
              <w:t>AGULHA PARA ACUPUNTURA 0,30X0,40.</w:t>
            </w:r>
          </w:p>
        </w:tc>
        <w:tc>
          <w:tcPr>
            <w:tcW w:w="0" w:type="auto"/>
            <w:shd w:val="clear" w:color="auto" w:fill="auto"/>
            <w:vAlign w:val="center"/>
          </w:tcPr>
          <w:p w14:paraId="452BF053">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1AF83CF">
            <w:pPr>
              <w:jc w:val="center"/>
              <w:rPr>
                <w:rFonts w:ascii="Calibri" w:hAnsi="Calibri" w:eastAsia="Times New Roman" w:cs="Calibri"/>
                <w:sz w:val="22"/>
                <w:szCs w:val="22"/>
              </w:rPr>
            </w:pPr>
            <w:r>
              <w:rPr>
                <w:rFonts w:ascii="Calibri" w:hAnsi="Calibri" w:eastAsia="Times New Roman" w:cs="Calibri"/>
                <w:sz w:val="22"/>
                <w:szCs w:val="22"/>
              </w:rPr>
              <w:t>100</w:t>
            </w:r>
          </w:p>
        </w:tc>
      </w:tr>
      <w:tr w14:paraId="7A00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E360AF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5A50181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395</w:t>
            </w:r>
          </w:p>
        </w:tc>
        <w:tc>
          <w:tcPr>
            <w:tcW w:w="0" w:type="auto"/>
            <w:shd w:val="clear" w:color="auto" w:fill="auto"/>
            <w:vAlign w:val="center"/>
          </w:tcPr>
          <w:p w14:paraId="4DBA4E67">
            <w:pPr>
              <w:jc w:val="center"/>
              <w:rPr>
                <w:rFonts w:ascii="Calibri" w:hAnsi="Calibri" w:eastAsia="Times New Roman" w:cs="Calibri"/>
                <w:sz w:val="22"/>
                <w:szCs w:val="22"/>
              </w:rPr>
            </w:pPr>
            <w:r>
              <w:rPr>
                <w:rFonts w:ascii="Calibri" w:hAnsi="Calibri" w:eastAsia="Times New Roman" w:cs="Calibri"/>
                <w:sz w:val="22"/>
                <w:szCs w:val="22"/>
              </w:rPr>
              <w:t>SERINGA DESC. 1 ML S/ AG.</w:t>
            </w:r>
          </w:p>
        </w:tc>
        <w:tc>
          <w:tcPr>
            <w:tcW w:w="0" w:type="auto"/>
            <w:shd w:val="clear" w:color="auto" w:fill="auto"/>
            <w:vAlign w:val="center"/>
          </w:tcPr>
          <w:p w14:paraId="7F5EA9E5">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DA8A648">
            <w:pPr>
              <w:jc w:val="center"/>
              <w:rPr>
                <w:rFonts w:ascii="Calibri" w:hAnsi="Calibri" w:eastAsia="Times New Roman" w:cs="Calibri"/>
                <w:sz w:val="22"/>
                <w:szCs w:val="22"/>
              </w:rPr>
            </w:pPr>
            <w:r>
              <w:rPr>
                <w:rFonts w:ascii="Calibri" w:hAnsi="Calibri" w:eastAsia="Times New Roman" w:cs="Calibri"/>
                <w:sz w:val="22"/>
                <w:szCs w:val="22"/>
              </w:rPr>
              <w:t>50.000</w:t>
            </w:r>
          </w:p>
        </w:tc>
      </w:tr>
      <w:tr w14:paraId="10B9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F2C64C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152237E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396</w:t>
            </w:r>
          </w:p>
        </w:tc>
        <w:tc>
          <w:tcPr>
            <w:tcW w:w="0" w:type="auto"/>
            <w:shd w:val="clear" w:color="auto" w:fill="auto"/>
            <w:vAlign w:val="center"/>
          </w:tcPr>
          <w:p w14:paraId="5CC843A8">
            <w:pPr>
              <w:jc w:val="center"/>
              <w:rPr>
                <w:rFonts w:ascii="Calibri" w:hAnsi="Calibri" w:eastAsia="Times New Roman" w:cs="Calibri"/>
                <w:sz w:val="22"/>
                <w:szCs w:val="22"/>
              </w:rPr>
            </w:pPr>
            <w:r>
              <w:rPr>
                <w:rFonts w:ascii="Calibri" w:hAnsi="Calibri" w:eastAsia="Times New Roman" w:cs="Calibri"/>
                <w:sz w:val="22"/>
                <w:szCs w:val="22"/>
              </w:rPr>
              <w:t>SERINGA DESC. 03 ML BICO SLIP S/AG.</w:t>
            </w:r>
          </w:p>
        </w:tc>
        <w:tc>
          <w:tcPr>
            <w:tcW w:w="0" w:type="auto"/>
            <w:shd w:val="clear" w:color="auto" w:fill="auto"/>
            <w:vAlign w:val="center"/>
          </w:tcPr>
          <w:p w14:paraId="09D86597">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DBE185D">
            <w:pPr>
              <w:jc w:val="center"/>
              <w:rPr>
                <w:rFonts w:ascii="Calibri" w:hAnsi="Calibri" w:eastAsia="Times New Roman" w:cs="Calibri"/>
                <w:sz w:val="22"/>
                <w:szCs w:val="22"/>
              </w:rPr>
            </w:pPr>
            <w:r>
              <w:rPr>
                <w:rFonts w:ascii="Calibri" w:hAnsi="Calibri" w:eastAsia="Times New Roman" w:cs="Calibri"/>
                <w:sz w:val="22"/>
                <w:szCs w:val="22"/>
              </w:rPr>
              <w:t>40.000</w:t>
            </w:r>
          </w:p>
        </w:tc>
      </w:tr>
      <w:tr w14:paraId="0D82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73E8DD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75D451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397</w:t>
            </w:r>
          </w:p>
        </w:tc>
        <w:tc>
          <w:tcPr>
            <w:tcW w:w="0" w:type="auto"/>
            <w:shd w:val="clear" w:color="auto" w:fill="auto"/>
            <w:vAlign w:val="center"/>
          </w:tcPr>
          <w:p w14:paraId="6D518BD1">
            <w:pPr>
              <w:jc w:val="center"/>
              <w:rPr>
                <w:rFonts w:ascii="Calibri" w:hAnsi="Calibri" w:eastAsia="Times New Roman" w:cs="Calibri"/>
                <w:sz w:val="22"/>
                <w:szCs w:val="22"/>
              </w:rPr>
            </w:pPr>
            <w:r>
              <w:rPr>
                <w:rFonts w:ascii="Calibri" w:hAnsi="Calibri" w:eastAsia="Times New Roman" w:cs="Calibri"/>
                <w:sz w:val="22"/>
                <w:szCs w:val="22"/>
              </w:rPr>
              <w:t>SERINGA DESC. 5 ML BICO SLIP S/AG.</w:t>
            </w:r>
          </w:p>
        </w:tc>
        <w:tc>
          <w:tcPr>
            <w:tcW w:w="0" w:type="auto"/>
            <w:shd w:val="clear" w:color="auto" w:fill="auto"/>
            <w:vAlign w:val="center"/>
          </w:tcPr>
          <w:p w14:paraId="6C6DB301">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77924B9">
            <w:pPr>
              <w:jc w:val="center"/>
              <w:rPr>
                <w:rFonts w:ascii="Calibri" w:hAnsi="Calibri" w:eastAsia="Times New Roman" w:cs="Calibri"/>
                <w:sz w:val="22"/>
                <w:szCs w:val="22"/>
              </w:rPr>
            </w:pPr>
            <w:r>
              <w:rPr>
                <w:rFonts w:ascii="Calibri" w:hAnsi="Calibri" w:eastAsia="Times New Roman" w:cs="Calibri"/>
                <w:sz w:val="22"/>
                <w:szCs w:val="22"/>
              </w:rPr>
              <w:t>40.000</w:t>
            </w:r>
          </w:p>
        </w:tc>
      </w:tr>
      <w:tr w14:paraId="7F4B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A5A717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2AC0D96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398</w:t>
            </w:r>
          </w:p>
        </w:tc>
        <w:tc>
          <w:tcPr>
            <w:tcW w:w="0" w:type="auto"/>
            <w:shd w:val="clear" w:color="auto" w:fill="auto"/>
            <w:vAlign w:val="center"/>
          </w:tcPr>
          <w:p w14:paraId="4360E3BD">
            <w:pPr>
              <w:jc w:val="center"/>
              <w:rPr>
                <w:rFonts w:ascii="Calibri" w:hAnsi="Calibri" w:eastAsia="Times New Roman" w:cs="Calibri"/>
                <w:sz w:val="22"/>
                <w:szCs w:val="22"/>
              </w:rPr>
            </w:pPr>
            <w:r>
              <w:rPr>
                <w:rFonts w:ascii="Calibri" w:hAnsi="Calibri" w:eastAsia="Times New Roman" w:cs="Calibri"/>
                <w:sz w:val="22"/>
                <w:szCs w:val="22"/>
              </w:rPr>
              <w:t>SERINGA DESC. 10 ML BICO SLIP S/AG.</w:t>
            </w:r>
          </w:p>
        </w:tc>
        <w:tc>
          <w:tcPr>
            <w:tcW w:w="0" w:type="auto"/>
            <w:shd w:val="clear" w:color="auto" w:fill="auto"/>
            <w:vAlign w:val="center"/>
          </w:tcPr>
          <w:p w14:paraId="770DA0A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0D8FC16">
            <w:pPr>
              <w:jc w:val="center"/>
              <w:rPr>
                <w:rFonts w:ascii="Calibri" w:hAnsi="Calibri" w:eastAsia="Times New Roman" w:cs="Calibri"/>
                <w:sz w:val="22"/>
                <w:szCs w:val="22"/>
              </w:rPr>
            </w:pPr>
            <w:r>
              <w:rPr>
                <w:rFonts w:ascii="Calibri" w:hAnsi="Calibri" w:eastAsia="Times New Roman" w:cs="Calibri"/>
                <w:sz w:val="22"/>
                <w:szCs w:val="22"/>
              </w:rPr>
              <w:t>30.000</w:t>
            </w:r>
          </w:p>
        </w:tc>
      </w:tr>
      <w:tr w14:paraId="094B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659856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035F522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399</w:t>
            </w:r>
          </w:p>
        </w:tc>
        <w:tc>
          <w:tcPr>
            <w:tcW w:w="0" w:type="auto"/>
            <w:shd w:val="clear" w:color="auto" w:fill="auto"/>
            <w:vAlign w:val="center"/>
          </w:tcPr>
          <w:p w14:paraId="7AE0640E">
            <w:pPr>
              <w:jc w:val="center"/>
              <w:rPr>
                <w:rFonts w:ascii="Calibri" w:hAnsi="Calibri" w:eastAsia="Times New Roman" w:cs="Calibri"/>
                <w:sz w:val="22"/>
                <w:szCs w:val="22"/>
              </w:rPr>
            </w:pPr>
            <w:r>
              <w:rPr>
                <w:rFonts w:ascii="Calibri" w:hAnsi="Calibri" w:eastAsia="Times New Roman" w:cs="Calibri"/>
                <w:sz w:val="22"/>
                <w:szCs w:val="22"/>
              </w:rPr>
              <w:t>SERINGA DESC. 20 ML BICO SLIP S/AG.</w:t>
            </w:r>
          </w:p>
        </w:tc>
        <w:tc>
          <w:tcPr>
            <w:tcW w:w="0" w:type="auto"/>
            <w:shd w:val="clear" w:color="auto" w:fill="auto"/>
            <w:vAlign w:val="center"/>
          </w:tcPr>
          <w:p w14:paraId="0D6B79E1">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F2F6BE6">
            <w:pPr>
              <w:jc w:val="center"/>
              <w:rPr>
                <w:rFonts w:ascii="Calibri" w:hAnsi="Calibri" w:eastAsia="Times New Roman" w:cs="Calibri"/>
                <w:sz w:val="22"/>
                <w:szCs w:val="22"/>
              </w:rPr>
            </w:pPr>
            <w:r>
              <w:rPr>
                <w:rFonts w:ascii="Calibri" w:hAnsi="Calibri" w:eastAsia="Times New Roman" w:cs="Calibri"/>
                <w:sz w:val="22"/>
                <w:szCs w:val="22"/>
              </w:rPr>
              <w:t>20.000</w:t>
            </w:r>
          </w:p>
        </w:tc>
      </w:tr>
      <w:tr w14:paraId="3F91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B013A0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15</w:t>
            </w:r>
          </w:p>
        </w:tc>
        <w:tc>
          <w:tcPr>
            <w:tcW w:w="0" w:type="auto"/>
            <w:shd w:val="clear" w:color="auto" w:fill="auto"/>
            <w:noWrap/>
            <w:vAlign w:val="center"/>
          </w:tcPr>
          <w:p w14:paraId="691AF44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400</w:t>
            </w:r>
          </w:p>
        </w:tc>
        <w:tc>
          <w:tcPr>
            <w:tcW w:w="0" w:type="auto"/>
            <w:shd w:val="clear" w:color="auto" w:fill="auto"/>
            <w:vAlign w:val="center"/>
          </w:tcPr>
          <w:p w14:paraId="4A1B3A2A">
            <w:pPr>
              <w:jc w:val="center"/>
              <w:rPr>
                <w:rFonts w:ascii="Calibri" w:hAnsi="Calibri" w:eastAsia="Times New Roman" w:cs="Calibri"/>
                <w:sz w:val="22"/>
                <w:szCs w:val="22"/>
              </w:rPr>
            </w:pPr>
            <w:r>
              <w:rPr>
                <w:rFonts w:ascii="Calibri" w:hAnsi="Calibri" w:eastAsia="Times New Roman" w:cs="Calibri"/>
                <w:sz w:val="22"/>
                <w:szCs w:val="22"/>
              </w:rPr>
              <w:t>SERINGA DESC. 60 ML PARA ALIMENTAÇÃO PARENTERAL</w:t>
            </w:r>
          </w:p>
        </w:tc>
        <w:tc>
          <w:tcPr>
            <w:tcW w:w="0" w:type="auto"/>
            <w:shd w:val="clear" w:color="auto" w:fill="auto"/>
            <w:vAlign w:val="center"/>
          </w:tcPr>
          <w:p w14:paraId="11933155">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6D835B6">
            <w:pPr>
              <w:jc w:val="center"/>
              <w:rPr>
                <w:rFonts w:ascii="Calibri" w:hAnsi="Calibri" w:eastAsia="Times New Roman" w:cs="Calibri"/>
                <w:sz w:val="22"/>
                <w:szCs w:val="22"/>
              </w:rPr>
            </w:pPr>
            <w:r>
              <w:rPr>
                <w:rFonts w:ascii="Calibri" w:hAnsi="Calibri" w:eastAsia="Times New Roman" w:cs="Calibri"/>
                <w:sz w:val="22"/>
                <w:szCs w:val="22"/>
              </w:rPr>
              <w:t>1.000</w:t>
            </w:r>
          </w:p>
        </w:tc>
      </w:tr>
      <w:tr w14:paraId="7B23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8BFB7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7DEE91B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401</w:t>
            </w:r>
          </w:p>
        </w:tc>
        <w:tc>
          <w:tcPr>
            <w:tcW w:w="0" w:type="auto"/>
            <w:shd w:val="clear" w:color="auto" w:fill="auto"/>
            <w:vAlign w:val="center"/>
          </w:tcPr>
          <w:p w14:paraId="4458335A">
            <w:pPr>
              <w:jc w:val="center"/>
              <w:rPr>
                <w:rFonts w:ascii="Calibri" w:hAnsi="Calibri" w:eastAsia="Times New Roman" w:cs="Calibri"/>
                <w:sz w:val="22"/>
                <w:szCs w:val="22"/>
              </w:rPr>
            </w:pPr>
            <w:r>
              <w:rPr>
                <w:rFonts w:ascii="Calibri" w:hAnsi="Calibri" w:eastAsia="Times New Roman" w:cs="Calibri"/>
                <w:sz w:val="22"/>
                <w:szCs w:val="22"/>
              </w:rPr>
              <w:t>CAT GUT CROMADO 3.0 C/ AG. 3/8X30MM 70CM CX. C/ 24 ENVELOPES</w:t>
            </w:r>
          </w:p>
        </w:tc>
        <w:tc>
          <w:tcPr>
            <w:tcW w:w="0" w:type="auto"/>
            <w:shd w:val="clear" w:color="auto" w:fill="auto"/>
            <w:vAlign w:val="center"/>
          </w:tcPr>
          <w:p w14:paraId="06B6EDDF">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32D04640">
            <w:pPr>
              <w:jc w:val="center"/>
              <w:rPr>
                <w:rFonts w:ascii="Calibri" w:hAnsi="Calibri" w:eastAsia="Times New Roman" w:cs="Calibri"/>
                <w:sz w:val="22"/>
                <w:szCs w:val="22"/>
              </w:rPr>
            </w:pPr>
            <w:r>
              <w:rPr>
                <w:rFonts w:ascii="Calibri" w:hAnsi="Calibri" w:eastAsia="Times New Roman" w:cs="Calibri"/>
                <w:sz w:val="22"/>
                <w:szCs w:val="22"/>
              </w:rPr>
              <w:t>15</w:t>
            </w:r>
          </w:p>
        </w:tc>
      </w:tr>
      <w:tr w14:paraId="4CB4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B9E37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2158B0F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402</w:t>
            </w:r>
          </w:p>
        </w:tc>
        <w:tc>
          <w:tcPr>
            <w:tcW w:w="0" w:type="auto"/>
            <w:shd w:val="clear" w:color="auto" w:fill="auto"/>
            <w:vAlign w:val="center"/>
          </w:tcPr>
          <w:p w14:paraId="628AA270">
            <w:pPr>
              <w:jc w:val="center"/>
              <w:rPr>
                <w:rFonts w:ascii="Calibri" w:hAnsi="Calibri" w:eastAsia="Times New Roman" w:cs="Calibri"/>
                <w:sz w:val="22"/>
                <w:szCs w:val="22"/>
              </w:rPr>
            </w:pPr>
            <w:r>
              <w:rPr>
                <w:rFonts w:ascii="Calibri" w:hAnsi="Calibri" w:eastAsia="Times New Roman" w:cs="Calibri"/>
                <w:sz w:val="22"/>
                <w:szCs w:val="22"/>
                <w:lang w:val="en-US"/>
              </w:rPr>
              <w:t xml:space="preserve">CAT GUT SIMPLES 3.0 C/ AG. CX. </w:t>
            </w:r>
            <w:r>
              <w:rPr>
                <w:rFonts w:ascii="Calibri" w:hAnsi="Calibri" w:eastAsia="Times New Roman" w:cs="Calibri"/>
                <w:sz w:val="22"/>
                <w:szCs w:val="22"/>
              </w:rPr>
              <w:t>C/ 24 ENVELOPES</w:t>
            </w:r>
          </w:p>
        </w:tc>
        <w:tc>
          <w:tcPr>
            <w:tcW w:w="0" w:type="auto"/>
            <w:shd w:val="clear" w:color="auto" w:fill="auto"/>
            <w:vAlign w:val="center"/>
          </w:tcPr>
          <w:p w14:paraId="7B869C4B">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7626E1E1">
            <w:pPr>
              <w:jc w:val="center"/>
              <w:rPr>
                <w:rFonts w:ascii="Calibri" w:hAnsi="Calibri" w:eastAsia="Times New Roman" w:cs="Calibri"/>
                <w:sz w:val="22"/>
                <w:szCs w:val="22"/>
              </w:rPr>
            </w:pPr>
            <w:r>
              <w:rPr>
                <w:rFonts w:ascii="Calibri" w:hAnsi="Calibri" w:eastAsia="Times New Roman" w:cs="Calibri"/>
                <w:sz w:val="22"/>
                <w:szCs w:val="22"/>
              </w:rPr>
              <w:t>30</w:t>
            </w:r>
          </w:p>
        </w:tc>
      </w:tr>
      <w:tr w14:paraId="5CE2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EC0F84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0C01DE3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403</w:t>
            </w:r>
          </w:p>
        </w:tc>
        <w:tc>
          <w:tcPr>
            <w:tcW w:w="0" w:type="auto"/>
            <w:shd w:val="clear" w:color="auto" w:fill="auto"/>
            <w:vAlign w:val="center"/>
          </w:tcPr>
          <w:p w14:paraId="3EB79C35">
            <w:pPr>
              <w:jc w:val="center"/>
              <w:rPr>
                <w:rFonts w:ascii="Calibri" w:hAnsi="Calibri" w:eastAsia="Times New Roman" w:cs="Calibri"/>
                <w:sz w:val="22"/>
                <w:szCs w:val="22"/>
              </w:rPr>
            </w:pPr>
            <w:r>
              <w:rPr>
                <w:rFonts w:ascii="Calibri" w:hAnsi="Calibri" w:eastAsia="Times New Roman" w:cs="Calibri"/>
                <w:sz w:val="22"/>
                <w:szCs w:val="22"/>
              </w:rPr>
              <w:t>CATETER INTRAVENOSO (ANGIOCATH/GELCO) Nº 14 CX. C/ 100 UND</w:t>
            </w:r>
          </w:p>
        </w:tc>
        <w:tc>
          <w:tcPr>
            <w:tcW w:w="0" w:type="auto"/>
            <w:shd w:val="clear" w:color="auto" w:fill="auto"/>
            <w:vAlign w:val="center"/>
          </w:tcPr>
          <w:p w14:paraId="24F07320">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377D4C3F">
            <w:pPr>
              <w:jc w:val="center"/>
              <w:rPr>
                <w:rFonts w:ascii="Calibri" w:hAnsi="Calibri" w:eastAsia="Times New Roman" w:cs="Calibri"/>
                <w:sz w:val="22"/>
                <w:szCs w:val="22"/>
              </w:rPr>
            </w:pPr>
            <w:r>
              <w:rPr>
                <w:rFonts w:ascii="Calibri" w:hAnsi="Calibri" w:eastAsia="Times New Roman" w:cs="Calibri"/>
                <w:sz w:val="22"/>
                <w:szCs w:val="22"/>
              </w:rPr>
              <w:t>10</w:t>
            </w:r>
          </w:p>
        </w:tc>
      </w:tr>
      <w:tr w14:paraId="51DE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5E5B45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58439A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404</w:t>
            </w:r>
          </w:p>
        </w:tc>
        <w:tc>
          <w:tcPr>
            <w:tcW w:w="0" w:type="auto"/>
            <w:shd w:val="clear" w:color="auto" w:fill="auto"/>
            <w:vAlign w:val="center"/>
          </w:tcPr>
          <w:p w14:paraId="3493FC2F">
            <w:pPr>
              <w:jc w:val="center"/>
              <w:rPr>
                <w:rFonts w:ascii="Calibri" w:hAnsi="Calibri" w:eastAsia="Times New Roman" w:cs="Calibri"/>
                <w:sz w:val="22"/>
                <w:szCs w:val="22"/>
              </w:rPr>
            </w:pPr>
            <w:r>
              <w:rPr>
                <w:rFonts w:ascii="Calibri" w:hAnsi="Calibri" w:eastAsia="Times New Roman" w:cs="Calibri"/>
                <w:sz w:val="22"/>
                <w:szCs w:val="22"/>
              </w:rPr>
              <w:t>CATETER INTRAVENOSO (ANGIOCATH/GELCO) Nº 16 CX. C/ 100 UND</w:t>
            </w:r>
          </w:p>
        </w:tc>
        <w:tc>
          <w:tcPr>
            <w:tcW w:w="0" w:type="auto"/>
            <w:shd w:val="clear" w:color="auto" w:fill="auto"/>
            <w:vAlign w:val="center"/>
          </w:tcPr>
          <w:p w14:paraId="2C3E6168">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702B8D73">
            <w:pPr>
              <w:jc w:val="center"/>
              <w:rPr>
                <w:rFonts w:ascii="Calibri" w:hAnsi="Calibri" w:eastAsia="Times New Roman" w:cs="Calibri"/>
                <w:sz w:val="22"/>
                <w:szCs w:val="22"/>
              </w:rPr>
            </w:pPr>
            <w:r>
              <w:rPr>
                <w:rFonts w:ascii="Calibri" w:hAnsi="Calibri" w:eastAsia="Times New Roman" w:cs="Calibri"/>
                <w:sz w:val="22"/>
                <w:szCs w:val="22"/>
              </w:rPr>
              <w:t>10</w:t>
            </w:r>
          </w:p>
        </w:tc>
      </w:tr>
      <w:tr w14:paraId="54D1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9C5663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04EE7E5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405</w:t>
            </w:r>
          </w:p>
        </w:tc>
        <w:tc>
          <w:tcPr>
            <w:tcW w:w="0" w:type="auto"/>
            <w:shd w:val="clear" w:color="auto" w:fill="auto"/>
            <w:vAlign w:val="center"/>
          </w:tcPr>
          <w:p w14:paraId="4C723C01">
            <w:pPr>
              <w:jc w:val="center"/>
              <w:rPr>
                <w:rFonts w:ascii="Calibri" w:hAnsi="Calibri" w:eastAsia="Times New Roman" w:cs="Calibri"/>
                <w:sz w:val="22"/>
                <w:szCs w:val="22"/>
              </w:rPr>
            </w:pPr>
            <w:r>
              <w:rPr>
                <w:rFonts w:ascii="Calibri" w:hAnsi="Calibri" w:eastAsia="Times New Roman" w:cs="Calibri"/>
                <w:sz w:val="22"/>
                <w:szCs w:val="22"/>
              </w:rPr>
              <w:t>CATETER INTRAVENOSO (ANGIOCATH/GELCO) Nº 18 CX. C/ 100 UND</w:t>
            </w:r>
          </w:p>
        </w:tc>
        <w:tc>
          <w:tcPr>
            <w:tcW w:w="0" w:type="auto"/>
            <w:shd w:val="clear" w:color="auto" w:fill="auto"/>
            <w:vAlign w:val="center"/>
          </w:tcPr>
          <w:p w14:paraId="5574CF20">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7D3AD384">
            <w:pPr>
              <w:jc w:val="center"/>
              <w:rPr>
                <w:rFonts w:ascii="Calibri" w:hAnsi="Calibri" w:eastAsia="Times New Roman" w:cs="Calibri"/>
                <w:sz w:val="22"/>
                <w:szCs w:val="22"/>
              </w:rPr>
            </w:pPr>
            <w:r>
              <w:rPr>
                <w:rFonts w:ascii="Calibri" w:hAnsi="Calibri" w:eastAsia="Times New Roman" w:cs="Calibri"/>
                <w:sz w:val="22"/>
                <w:szCs w:val="22"/>
              </w:rPr>
              <w:t>50</w:t>
            </w:r>
          </w:p>
        </w:tc>
      </w:tr>
      <w:tr w14:paraId="211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07A108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5D8C0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406</w:t>
            </w:r>
          </w:p>
        </w:tc>
        <w:tc>
          <w:tcPr>
            <w:tcW w:w="0" w:type="auto"/>
            <w:shd w:val="clear" w:color="auto" w:fill="auto"/>
            <w:vAlign w:val="center"/>
          </w:tcPr>
          <w:p w14:paraId="475F627F">
            <w:pPr>
              <w:jc w:val="center"/>
              <w:rPr>
                <w:rFonts w:ascii="Calibri" w:hAnsi="Calibri" w:eastAsia="Times New Roman" w:cs="Calibri"/>
                <w:sz w:val="22"/>
                <w:szCs w:val="22"/>
              </w:rPr>
            </w:pPr>
            <w:r>
              <w:rPr>
                <w:rFonts w:ascii="Calibri" w:hAnsi="Calibri" w:eastAsia="Times New Roman" w:cs="Calibri"/>
                <w:sz w:val="22"/>
                <w:szCs w:val="22"/>
              </w:rPr>
              <w:t>CATETER INTRAVENOSO (ANGIOCATH/GELCO) Nº 20 CX. C/ 100 UND</w:t>
            </w:r>
          </w:p>
        </w:tc>
        <w:tc>
          <w:tcPr>
            <w:tcW w:w="0" w:type="auto"/>
            <w:shd w:val="clear" w:color="auto" w:fill="auto"/>
            <w:vAlign w:val="center"/>
          </w:tcPr>
          <w:p w14:paraId="31528AD0">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6A41DE3">
            <w:pPr>
              <w:jc w:val="center"/>
              <w:rPr>
                <w:rFonts w:ascii="Calibri" w:hAnsi="Calibri" w:eastAsia="Times New Roman" w:cs="Calibri"/>
                <w:sz w:val="22"/>
                <w:szCs w:val="22"/>
              </w:rPr>
            </w:pPr>
            <w:r>
              <w:rPr>
                <w:rFonts w:ascii="Calibri" w:hAnsi="Calibri" w:eastAsia="Times New Roman" w:cs="Calibri"/>
                <w:sz w:val="22"/>
                <w:szCs w:val="22"/>
              </w:rPr>
              <w:t>50</w:t>
            </w:r>
          </w:p>
        </w:tc>
      </w:tr>
      <w:tr w14:paraId="4349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1B8FFA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2133AED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407</w:t>
            </w:r>
          </w:p>
        </w:tc>
        <w:tc>
          <w:tcPr>
            <w:tcW w:w="0" w:type="auto"/>
            <w:shd w:val="clear" w:color="auto" w:fill="auto"/>
            <w:vAlign w:val="center"/>
          </w:tcPr>
          <w:p w14:paraId="56C812ED">
            <w:pPr>
              <w:jc w:val="center"/>
              <w:rPr>
                <w:rFonts w:ascii="Calibri" w:hAnsi="Calibri" w:eastAsia="Times New Roman" w:cs="Calibri"/>
                <w:sz w:val="22"/>
                <w:szCs w:val="22"/>
              </w:rPr>
            </w:pPr>
            <w:r>
              <w:rPr>
                <w:rFonts w:ascii="Calibri" w:hAnsi="Calibri" w:eastAsia="Times New Roman" w:cs="Calibri"/>
                <w:sz w:val="22"/>
                <w:szCs w:val="22"/>
              </w:rPr>
              <w:t>CATETER INTRAVENOSO (ANGIOCATH/GELCO) Nº 22 CX. C/ 100 UND</w:t>
            </w:r>
          </w:p>
        </w:tc>
        <w:tc>
          <w:tcPr>
            <w:tcW w:w="0" w:type="auto"/>
            <w:shd w:val="clear" w:color="auto" w:fill="auto"/>
            <w:vAlign w:val="center"/>
          </w:tcPr>
          <w:p w14:paraId="548AE23E">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6F163DB0">
            <w:pPr>
              <w:jc w:val="center"/>
              <w:rPr>
                <w:rFonts w:ascii="Calibri" w:hAnsi="Calibri" w:eastAsia="Times New Roman" w:cs="Calibri"/>
                <w:sz w:val="22"/>
                <w:szCs w:val="22"/>
              </w:rPr>
            </w:pPr>
            <w:r>
              <w:rPr>
                <w:rFonts w:ascii="Calibri" w:hAnsi="Calibri" w:eastAsia="Times New Roman" w:cs="Calibri"/>
                <w:sz w:val="22"/>
                <w:szCs w:val="22"/>
              </w:rPr>
              <w:t>50</w:t>
            </w:r>
          </w:p>
        </w:tc>
      </w:tr>
      <w:tr w14:paraId="0C5B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23F73F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075029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408</w:t>
            </w:r>
          </w:p>
        </w:tc>
        <w:tc>
          <w:tcPr>
            <w:tcW w:w="0" w:type="auto"/>
            <w:shd w:val="clear" w:color="auto" w:fill="auto"/>
            <w:vAlign w:val="center"/>
          </w:tcPr>
          <w:p w14:paraId="29537B32">
            <w:pPr>
              <w:jc w:val="center"/>
              <w:rPr>
                <w:rFonts w:ascii="Calibri" w:hAnsi="Calibri" w:eastAsia="Times New Roman" w:cs="Calibri"/>
                <w:sz w:val="22"/>
                <w:szCs w:val="22"/>
              </w:rPr>
            </w:pPr>
            <w:r>
              <w:rPr>
                <w:rFonts w:ascii="Calibri" w:hAnsi="Calibri" w:eastAsia="Times New Roman" w:cs="Calibri"/>
                <w:sz w:val="22"/>
                <w:szCs w:val="22"/>
              </w:rPr>
              <w:t>CATETER INTRAVENOSO (ANGIOCATH/GELCO) Nº 24 CX. C/ 100 UND</w:t>
            </w:r>
          </w:p>
        </w:tc>
        <w:tc>
          <w:tcPr>
            <w:tcW w:w="0" w:type="auto"/>
            <w:shd w:val="clear" w:color="auto" w:fill="auto"/>
            <w:vAlign w:val="center"/>
          </w:tcPr>
          <w:p w14:paraId="02A9F327">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CE1C54E">
            <w:pPr>
              <w:jc w:val="center"/>
              <w:rPr>
                <w:rFonts w:ascii="Calibri" w:hAnsi="Calibri" w:eastAsia="Times New Roman" w:cs="Calibri"/>
                <w:sz w:val="22"/>
                <w:szCs w:val="22"/>
              </w:rPr>
            </w:pPr>
            <w:r>
              <w:rPr>
                <w:rFonts w:ascii="Calibri" w:hAnsi="Calibri" w:eastAsia="Times New Roman" w:cs="Calibri"/>
                <w:sz w:val="22"/>
                <w:szCs w:val="22"/>
              </w:rPr>
              <w:t>40</w:t>
            </w:r>
          </w:p>
        </w:tc>
      </w:tr>
      <w:tr w14:paraId="39B3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0CC37E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5588F50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409</w:t>
            </w:r>
          </w:p>
        </w:tc>
        <w:tc>
          <w:tcPr>
            <w:tcW w:w="0" w:type="auto"/>
            <w:shd w:val="clear" w:color="auto" w:fill="auto"/>
            <w:vAlign w:val="center"/>
          </w:tcPr>
          <w:p w14:paraId="022CE729">
            <w:pPr>
              <w:jc w:val="center"/>
              <w:rPr>
                <w:rFonts w:ascii="Calibri" w:hAnsi="Calibri" w:eastAsia="Times New Roman" w:cs="Calibri"/>
                <w:sz w:val="22"/>
                <w:szCs w:val="22"/>
              </w:rPr>
            </w:pPr>
            <w:r>
              <w:rPr>
                <w:rFonts w:ascii="Calibri" w:hAnsi="Calibri" w:eastAsia="Times New Roman" w:cs="Calibri"/>
                <w:sz w:val="22"/>
                <w:szCs w:val="22"/>
              </w:rPr>
              <w:t>CATETER NASAL PARA OXIGENIO Nº 04 C/ 20 UND</w:t>
            </w:r>
          </w:p>
        </w:tc>
        <w:tc>
          <w:tcPr>
            <w:tcW w:w="0" w:type="auto"/>
            <w:shd w:val="clear" w:color="auto" w:fill="auto"/>
            <w:vAlign w:val="center"/>
          </w:tcPr>
          <w:p w14:paraId="0FACCCAA">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3345526">
            <w:pPr>
              <w:jc w:val="center"/>
              <w:rPr>
                <w:rFonts w:ascii="Calibri" w:hAnsi="Calibri" w:eastAsia="Times New Roman" w:cs="Calibri"/>
                <w:sz w:val="22"/>
                <w:szCs w:val="22"/>
              </w:rPr>
            </w:pPr>
            <w:r>
              <w:rPr>
                <w:rFonts w:ascii="Calibri" w:hAnsi="Calibri" w:eastAsia="Times New Roman" w:cs="Calibri"/>
                <w:sz w:val="22"/>
                <w:szCs w:val="22"/>
              </w:rPr>
              <w:t>20</w:t>
            </w:r>
          </w:p>
        </w:tc>
      </w:tr>
      <w:tr w14:paraId="6272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4E595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6B4567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410</w:t>
            </w:r>
          </w:p>
        </w:tc>
        <w:tc>
          <w:tcPr>
            <w:tcW w:w="0" w:type="auto"/>
            <w:shd w:val="clear" w:color="auto" w:fill="auto"/>
            <w:vAlign w:val="center"/>
          </w:tcPr>
          <w:p w14:paraId="2F652E9A">
            <w:pPr>
              <w:jc w:val="center"/>
              <w:rPr>
                <w:rFonts w:ascii="Calibri" w:hAnsi="Calibri" w:eastAsia="Times New Roman" w:cs="Calibri"/>
                <w:sz w:val="22"/>
                <w:szCs w:val="22"/>
              </w:rPr>
            </w:pPr>
            <w:r>
              <w:rPr>
                <w:rFonts w:ascii="Calibri" w:hAnsi="Calibri" w:eastAsia="Times New Roman" w:cs="Calibri"/>
                <w:sz w:val="22"/>
                <w:szCs w:val="22"/>
              </w:rPr>
              <w:t>CATETER NASAL PARA OXIGENIO Nº 06 C/ 20 UND</w:t>
            </w:r>
          </w:p>
        </w:tc>
        <w:tc>
          <w:tcPr>
            <w:tcW w:w="0" w:type="auto"/>
            <w:shd w:val="clear" w:color="auto" w:fill="auto"/>
            <w:noWrap/>
            <w:vAlign w:val="center"/>
          </w:tcPr>
          <w:p w14:paraId="57B9A5F5">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noWrap/>
            <w:vAlign w:val="center"/>
          </w:tcPr>
          <w:p w14:paraId="082083F2">
            <w:pPr>
              <w:jc w:val="center"/>
              <w:rPr>
                <w:rFonts w:ascii="Calibri" w:hAnsi="Calibri" w:eastAsia="Times New Roman" w:cs="Calibri"/>
                <w:sz w:val="22"/>
                <w:szCs w:val="22"/>
              </w:rPr>
            </w:pPr>
            <w:r>
              <w:rPr>
                <w:rFonts w:ascii="Calibri" w:hAnsi="Calibri" w:eastAsia="Times New Roman" w:cs="Calibri"/>
                <w:sz w:val="22"/>
                <w:szCs w:val="22"/>
              </w:rPr>
              <w:t>20</w:t>
            </w:r>
          </w:p>
        </w:tc>
      </w:tr>
      <w:tr w14:paraId="4663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F128C6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5A14A7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411</w:t>
            </w:r>
          </w:p>
        </w:tc>
        <w:tc>
          <w:tcPr>
            <w:tcW w:w="0" w:type="auto"/>
            <w:shd w:val="clear" w:color="auto" w:fill="auto"/>
            <w:vAlign w:val="center"/>
          </w:tcPr>
          <w:p w14:paraId="77B3C65F">
            <w:pPr>
              <w:jc w:val="center"/>
              <w:rPr>
                <w:rFonts w:ascii="Calibri" w:hAnsi="Calibri" w:eastAsia="Times New Roman" w:cs="Calibri"/>
                <w:sz w:val="22"/>
                <w:szCs w:val="22"/>
              </w:rPr>
            </w:pPr>
            <w:r>
              <w:rPr>
                <w:rFonts w:ascii="Calibri" w:hAnsi="Calibri" w:eastAsia="Times New Roman" w:cs="Calibri"/>
                <w:sz w:val="22"/>
                <w:szCs w:val="22"/>
              </w:rPr>
              <w:t>CATETER NASAL PARA OXIGENIO Nº 08 C/ 20 UND</w:t>
            </w:r>
          </w:p>
        </w:tc>
        <w:tc>
          <w:tcPr>
            <w:tcW w:w="0" w:type="auto"/>
            <w:shd w:val="clear" w:color="auto" w:fill="auto"/>
            <w:vAlign w:val="center"/>
          </w:tcPr>
          <w:p w14:paraId="46CE1B5B">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6BFC3AA9">
            <w:pPr>
              <w:jc w:val="center"/>
              <w:rPr>
                <w:rFonts w:ascii="Calibri" w:hAnsi="Calibri" w:eastAsia="Times New Roman" w:cs="Calibri"/>
                <w:sz w:val="22"/>
                <w:szCs w:val="22"/>
              </w:rPr>
            </w:pPr>
            <w:r>
              <w:rPr>
                <w:rFonts w:ascii="Calibri" w:hAnsi="Calibri" w:eastAsia="Times New Roman" w:cs="Calibri"/>
                <w:sz w:val="22"/>
                <w:szCs w:val="22"/>
              </w:rPr>
              <w:t>20</w:t>
            </w:r>
          </w:p>
        </w:tc>
      </w:tr>
      <w:tr w14:paraId="583F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E4BCF9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D68587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412</w:t>
            </w:r>
          </w:p>
        </w:tc>
        <w:tc>
          <w:tcPr>
            <w:tcW w:w="0" w:type="auto"/>
            <w:shd w:val="clear" w:color="auto" w:fill="auto"/>
            <w:vAlign w:val="center"/>
          </w:tcPr>
          <w:p w14:paraId="5716509A">
            <w:pPr>
              <w:jc w:val="center"/>
              <w:rPr>
                <w:rFonts w:ascii="Calibri" w:hAnsi="Calibri" w:eastAsia="Times New Roman" w:cs="Calibri"/>
                <w:sz w:val="22"/>
                <w:szCs w:val="22"/>
              </w:rPr>
            </w:pPr>
            <w:r>
              <w:rPr>
                <w:rFonts w:ascii="Calibri" w:hAnsi="Calibri" w:eastAsia="Times New Roman" w:cs="Calibri"/>
                <w:sz w:val="22"/>
                <w:szCs w:val="22"/>
              </w:rPr>
              <w:t>CATETER NASAL PARA OXIGENIO Nº 10 C/ 20 UND</w:t>
            </w:r>
          </w:p>
        </w:tc>
        <w:tc>
          <w:tcPr>
            <w:tcW w:w="0" w:type="auto"/>
            <w:shd w:val="clear" w:color="auto" w:fill="auto"/>
            <w:vAlign w:val="center"/>
          </w:tcPr>
          <w:p w14:paraId="0E1F0488">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56FD8E0D">
            <w:pPr>
              <w:jc w:val="center"/>
              <w:rPr>
                <w:rFonts w:ascii="Calibri" w:hAnsi="Calibri" w:eastAsia="Times New Roman" w:cs="Calibri"/>
                <w:sz w:val="22"/>
                <w:szCs w:val="22"/>
              </w:rPr>
            </w:pPr>
            <w:r>
              <w:rPr>
                <w:rFonts w:ascii="Calibri" w:hAnsi="Calibri" w:eastAsia="Times New Roman" w:cs="Calibri"/>
                <w:sz w:val="22"/>
                <w:szCs w:val="22"/>
              </w:rPr>
              <w:t>20</w:t>
            </w:r>
          </w:p>
        </w:tc>
      </w:tr>
      <w:tr w14:paraId="1833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48C6AC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9E9160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413</w:t>
            </w:r>
          </w:p>
        </w:tc>
        <w:tc>
          <w:tcPr>
            <w:tcW w:w="0" w:type="auto"/>
            <w:shd w:val="clear" w:color="auto" w:fill="auto"/>
            <w:vAlign w:val="center"/>
          </w:tcPr>
          <w:p w14:paraId="2DFE09AB">
            <w:pPr>
              <w:jc w:val="center"/>
              <w:rPr>
                <w:rFonts w:ascii="Calibri" w:hAnsi="Calibri" w:eastAsia="Times New Roman" w:cs="Calibri"/>
                <w:sz w:val="22"/>
                <w:szCs w:val="22"/>
              </w:rPr>
            </w:pPr>
            <w:r>
              <w:rPr>
                <w:rFonts w:ascii="Calibri" w:hAnsi="Calibri" w:eastAsia="Times New Roman" w:cs="Calibri"/>
                <w:sz w:val="22"/>
                <w:szCs w:val="22"/>
              </w:rPr>
              <w:t>CATETER NASAL PARA OXIGENIO Nº18 C/ 20 UND</w:t>
            </w:r>
          </w:p>
        </w:tc>
        <w:tc>
          <w:tcPr>
            <w:tcW w:w="0" w:type="auto"/>
            <w:shd w:val="clear" w:color="auto" w:fill="auto"/>
            <w:vAlign w:val="center"/>
          </w:tcPr>
          <w:p w14:paraId="05C5AEC8">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BCED0FA">
            <w:pPr>
              <w:jc w:val="center"/>
              <w:rPr>
                <w:rFonts w:ascii="Calibri" w:hAnsi="Calibri" w:eastAsia="Times New Roman" w:cs="Calibri"/>
                <w:sz w:val="22"/>
                <w:szCs w:val="22"/>
              </w:rPr>
            </w:pPr>
            <w:r>
              <w:rPr>
                <w:rFonts w:ascii="Calibri" w:hAnsi="Calibri" w:eastAsia="Times New Roman" w:cs="Calibri"/>
                <w:sz w:val="22"/>
                <w:szCs w:val="22"/>
              </w:rPr>
              <w:t>20</w:t>
            </w:r>
          </w:p>
        </w:tc>
      </w:tr>
      <w:tr w14:paraId="07AB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4987A9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38A477D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414</w:t>
            </w:r>
          </w:p>
        </w:tc>
        <w:tc>
          <w:tcPr>
            <w:tcW w:w="0" w:type="auto"/>
            <w:shd w:val="clear" w:color="auto" w:fill="auto"/>
            <w:vAlign w:val="center"/>
          </w:tcPr>
          <w:p w14:paraId="1895F2F5">
            <w:pPr>
              <w:jc w:val="center"/>
              <w:rPr>
                <w:rFonts w:ascii="Calibri" w:hAnsi="Calibri" w:eastAsia="Times New Roman" w:cs="Calibri"/>
                <w:sz w:val="22"/>
                <w:szCs w:val="22"/>
              </w:rPr>
            </w:pPr>
            <w:r>
              <w:rPr>
                <w:rFonts w:ascii="Calibri" w:hAnsi="Calibri" w:eastAsia="Times New Roman" w:cs="Calibri"/>
                <w:sz w:val="22"/>
                <w:szCs w:val="22"/>
              </w:rPr>
              <w:t>CATETER TIPO ÓCULOS PARA OXIGÊNIO INFANTIL PCT. C/ 20 UNIDADES</w:t>
            </w:r>
          </w:p>
        </w:tc>
        <w:tc>
          <w:tcPr>
            <w:tcW w:w="0" w:type="auto"/>
            <w:shd w:val="clear" w:color="auto" w:fill="auto"/>
            <w:vAlign w:val="center"/>
          </w:tcPr>
          <w:p w14:paraId="4B966CE8">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64DCDA31">
            <w:pPr>
              <w:jc w:val="center"/>
              <w:rPr>
                <w:rFonts w:ascii="Calibri" w:hAnsi="Calibri" w:eastAsia="Times New Roman" w:cs="Calibri"/>
                <w:sz w:val="22"/>
                <w:szCs w:val="22"/>
              </w:rPr>
            </w:pPr>
            <w:r>
              <w:rPr>
                <w:rFonts w:ascii="Calibri" w:hAnsi="Calibri" w:eastAsia="Times New Roman" w:cs="Calibri"/>
                <w:sz w:val="22"/>
                <w:szCs w:val="22"/>
              </w:rPr>
              <w:t>100</w:t>
            </w:r>
          </w:p>
        </w:tc>
      </w:tr>
      <w:tr w14:paraId="18ED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AC1C1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17BF066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415</w:t>
            </w:r>
          </w:p>
        </w:tc>
        <w:tc>
          <w:tcPr>
            <w:tcW w:w="0" w:type="auto"/>
            <w:shd w:val="clear" w:color="auto" w:fill="auto"/>
            <w:vAlign w:val="center"/>
          </w:tcPr>
          <w:p w14:paraId="1665B261">
            <w:pPr>
              <w:jc w:val="center"/>
              <w:rPr>
                <w:rFonts w:ascii="Calibri" w:hAnsi="Calibri" w:eastAsia="Times New Roman" w:cs="Calibri"/>
                <w:sz w:val="22"/>
                <w:szCs w:val="22"/>
              </w:rPr>
            </w:pPr>
            <w:r>
              <w:rPr>
                <w:rFonts w:ascii="Calibri" w:hAnsi="Calibri" w:eastAsia="Times New Roman" w:cs="Calibri"/>
                <w:sz w:val="22"/>
                <w:szCs w:val="22"/>
              </w:rPr>
              <w:t>CATETER TIPO ÓCULOS PARA OXIGÊNIO PCT. C/ 20 UNIDADES</w:t>
            </w:r>
          </w:p>
        </w:tc>
        <w:tc>
          <w:tcPr>
            <w:tcW w:w="0" w:type="auto"/>
            <w:shd w:val="clear" w:color="auto" w:fill="auto"/>
            <w:vAlign w:val="center"/>
          </w:tcPr>
          <w:p w14:paraId="5678EA9C">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7CD456D">
            <w:pPr>
              <w:jc w:val="center"/>
              <w:rPr>
                <w:rFonts w:ascii="Calibri" w:hAnsi="Calibri" w:eastAsia="Times New Roman" w:cs="Calibri"/>
                <w:sz w:val="22"/>
                <w:szCs w:val="22"/>
              </w:rPr>
            </w:pPr>
            <w:r>
              <w:rPr>
                <w:rFonts w:ascii="Calibri" w:hAnsi="Calibri" w:eastAsia="Times New Roman" w:cs="Calibri"/>
                <w:sz w:val="22"/>
                <w:szCs w:val="22"/>
              </w:rPr>
              <w:t>200</w:t>
            </w:r>
          </w:p>
        </w:tc>
      </w:tr>
      <w:tr w14:paraId="6CA2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1DFFC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10EAEA2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416</w:t>
            </w:r>
          </w:p>
        </w:tc>
        <w:tc>
          <w:tcPr>
            <w:tcW w:w="0" w:type="auto"/>
            <w:shd w:val="clear" w:color="auto" w:fill="auto"/>
            <w:vAlign w:val="center"/>
          </w:tcPr>
          <w:p w14:paraId="1F25F173">
            <w:pPr>
              <w:jc w:val="center"/>
              <w:rPr>
                <w:rFonts w:ascii="Calibri" w:hAnsi="Calibri" w:eastAsia="Times New Roman" w:cs="Calibri"/>
                <w:sz w:val="22"/>
                <w:szCs w:val="22"/>
              </w:rPr>
            </w:pPr>
            <w:r>
              <w:rPr>
                <w:rFonts w:ascii="Calibri" w:hAnsi="Calibri" w:eastAsia="Times New Roman" w:cs="Calibri"/>
                <w:sz w:val="22"/>
                <w:szCs w:val="22"/>
              </w:rPr>
              <w:t>CATETER SUBCLÁVIA CVC D/L 7FRX20CM</w:t>
            </w:r>
          </w:p>
        </w:tc>
        <w:tc>
          <w:tcPr>
            <w:tcW w:w="0" w:type="auto"/>
            <w:shd w:val="clear" w:color="auto" w:fill="auto"/>
            <w:vAlign w:val="center"/>
          </w:tcPr>
          <w:p w14:paraId="0DAC985B">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15D8ACA">
            <w:pPr>
              <w:jc w:val="center"/>
              <w:rPr>
                <w:rFonts w:ascii="Calibri" w:hAnsi="Calibri" w:eastAsia="Times New Roman" w:cs="Calibri"/>
                <w:sz w:val="22"/>
                <w:szCs w:val="22"/>
              </w:rPr>
            </w:pPr>
            <w:r>
              <w:rPr>
                <w:rFonts w:ascii="Calibri" w:hAnsi="Calibri" w:eastAsia="Times New Roman" w:cs="Calibri"/>
                <w:sz w:val="22"/>
                <w:szCs w:val="22"/>
              </w:rPr>
              <w:t>50</w:t>
            </w:r>
          </w:p>
        </w:tc>
      </w:tr>
      <w:tr w14:paraId="58AA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5FAECE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265F623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417</w:t>
            </w:r>
          </w:p>
        </w:tc>
        <w:tc>
          <w:tcPr>
            <w:tcW w:w="0" w:type="auto"/>
            <w:shd w:val="clear" w:color="auto" w:fill="auto"/>
            <w:vAlign w:val="center"/>
          </w:tcPr>
          <w:p w14:paraId="34479AF8">
            <w:pPr>
              <w:jc w:val="center"/>
              <w:rPr>
                <w:rFonts w:ascii="Calibri" w:hAnsi="Calibri" w:eastAsia="Times New Roman" w:cs="Calibri"/>
                <w:sz w:val="22"/>
                <w:szCs w:val="22"/>
              </w:rPr>
            </w:pPr>
            <w:r>
              <w:rPr>
                <w:rFonts w:ascii="Calibri" w:hAnsi="Calibri" w:eastAsia="Times New Roman" w:cs="Calibri"/>
                <w:sz w:val="22"/>
                <w:szCs w:val="22"/>
              </w:rPr>
              <w:t>EQUIPO MACROGOTAS COM INJETOR LATERAL</w:t>
            </w:r>
          </w:p>
        </w:tc>
        <w:tc>
          <w:tcPr>
            <w:tcW w:w="0" w:type="auto"/>
            <w:shd w:val="clear" w:color="auto" w:fill="auto"/>
            <w:vAlign w:val="center"/>
          </w:tcPr>
          <w:p w14:paraId="3A10DE6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4310C1B">
            <w:pPr>
              <w:jc w:val="center"/>
              <w:rPr>
                <w:rFonts w:ascii="Calibri" w:hAnsi="Calibri" w:eastAsia="Times New Roman" w:cs="Calibri"/>
                <w:sz w:val="22"/>
                <w:szCs w:val="22"/>
              </w:rPr>
            </w:pPr>
            <w:r>
              <w:rPr>
                <w:rFonts w:ascii="Calibri" w:hAnsi="Calibri" w:eastAsia="Times New Roman" w:cs="Calibri"/>
                <w:sz w:val="22"/>
                <w:szCs w:val="22"/>
              </w:rPr>
              <w:t>10.000</w:t>
            </w:r>
          </w:p>
        </w:tc>
      </w:tr>
      <w:tr w14:paraId="515C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0761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573815F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418</w:t>
            </w:r>
          </w:p>
        </w:tc>
        <w:tc>
          <w:tcPr>
            <w:tcW w:w="0" w:type="auto"/>
            <w:shd w:val="clear" w:color="auto" w:fill="auto"/>
            <w:vAlign w:val="center"/>
          </w:tcPr>
          <w:p w14:paraId="1DAF16A5">
            <w:pPr>
              <w:jc w:val="center"/>
              <w:rPr>
                <w:rFonts w:ascii="Calibri" w:hAnsi="Calibri" w:eastAsia="Times New Roman" w:cs="Calibri"/>
                <w:sz w:val="22"/>
                <w:szCs w:val="22"/>
              </w:rPr>
            </w:pPr>
            <w:r>
              <w:rPr>
                <w:rFonts w:ascii="Calibri" w:hAnsi="Calibri" w:eastAsia="Times New Roman" w:cs="Calibri"/>
                <w:sz w:val="22"/>
                <w:szCs w:val="22"/>
              </w:rPr>
              <w:t>EQUIPO MACROGOTAS FOTOSSENSÍVEL (AMBAR)</w:t>
            </w:r>
          </w:p>
        </w:tc>
        <w:tc>
          <w:tcPr>
            <w:tcW w:w="0" w:type="auto"/>
            <w:shd w:val="clear" w:color="auto" w:fill="auto"/>
            <w:vAlign w:val="center"/>
          </w:tcPr>
          <w:p w14:paraId="61048C1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067F0129">
            <w:pPr>
              <w:jc w:val="center"/>
              <w:rPr>
                <w:rFonts w:ascii="Calibri" w:hAnsi="Calibri" w:eastAsia="Times New Roman" w:cs="Calibri"/>
                <w:sz w:val="22"/>
                <w:szCs w:val="22"/>
              </w:rPr>
            </w:pPr>
            <w:r>
              <w:rPr>
                <w:rFonts w:ascii="Calibri" w:hAnsi="Calibri" w:eastAsia="Times New Roman" w:cs="Calibri"/>
                <w:sz w:val="22"/>
                <w:szCs w:val="22"/>
              </w:rPr>
              <w:t>500</w:t>
            </w:r>
          </w:p>
        </w:tc>
      </w:tr>
      <w:tr w14:paraId="77DE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5885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10F6DAF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419</w:t>
            </w:r>
          </w:p>
        </w:tc>
        <w:tc>
          <w:tcPr>
            <w:tcW w:w="0" w:type="auto"/>
            <w:shd w:val="clear" w:color="auto" w:fill="auto"/>
            <w:vAlign w:val="center"/>
          </w:tcPr>
          <w:p w14:paraId="6939EE45">
            <w:pPr>
              <w:jc w:val="center"/>
              <w:rPr>
                <w:rFonts w:ascii="Calibri" w:hAnsi="Calibri" w:eastAsia="Times New Roman" w:cs="Calibri"/>
                <w:sz w:val="22"/>
                <w:szCs w:val="22"/>
              </w:rPr>
            </w:pPr>
            <w:r>
              <w:rPr>
                <w:rFonts w:ascii="Calibri" w:hAnsi="Calibri" w:eastAsia="Times New Roman" w:cs="Calibri"/>
                <w:sz w:val="22"/>
                <w:szCs w:val="22"/>
              </w:rPr>
              <w:t>EQUIPO MULTIVIA COM CLAMP – POLIFIX DUAS VIAS</w:t>
            </w:r>
          </w:p>
        </w:tc>
        <w:tc>
          <w:tcPr>
            <w:tcW w:w="0" w:type="auto"/>
            <w:shd w:val="clear" w:color="auto" w:fill="auto"/>
            <w:vAlign w:val="center"/>
          </w:tcPr>
          <w:p w14:paraId="6E76B909">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BA584A8">
            <w:pPr>
              <w:jc w:val="center"/>
              <w:rPr>
                <w:rFonts w:ascii="Calibri" w:hAnsi="Calibri" w:eastAsia="Times New Roman" w:cs="Calibri"/>
                <w:sz w:val="22"/>
                <w:szCs w:val="22"/>
              </w:rPr>
            </w:pPr>
            <w:r>
              <w:rPr>
                <w:rFonts w:ascii="Calibri" w:hAnsi="Calibri" w:eastAsia="Times New Roman" w:cs="Calibri"/>
                <w:sz w:val="22"/>
                <w:szCs w:val="22"/>
              </w:rPr>
              <w:t>2.000</w:t>
            </w:r>
          </w:p>
        </w:tc>
      </w:tr>
      <w:tr w14:paraId="29F6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03F8F3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165816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420</w:t>
            </w:r>
          </w:p>
        </w:tc>
        <w:tc>
          <w:tcPr>
            <w:tcW w:w="0" w:type="auto"/>
            <w:shd w:val="clear" w:color="auto" w:fill="auto"/>
            <w:vAlign w:val="center"/>
          </w:tcPr>
          <w:p w14:paraId="0E221926">
            <w:pPr>
              <w:jc w:val="center"/>
              <w:rPr>
                <w:rFonts w:ascii="Calibri" w:hAnsi="Calibri" w:eastAsia="Times New Roman" w:cs="Calibri"/>
                <w:sz w:val="22"/>
                <w:szCs w:val="22"/>
              </w:rPr>
            </w:pPr>
            <w:r>
              <w:rPr>
                <w:rFonts w:ascii="Calibri" w:hAnsi="Calibri" w:eastAsia="Times New Roman" w:cs="Calibri"/>
                <w:sz w:val="22"/>
                <w:szCs w:val="22"/>
              </w:rPr>
              <w:t>EQUIPO MICROGOTAS SIMPLES</w:t>
            </w:r>
          </w:p>
        </w:tc>
        <w:tc>
          <w:tcPr>
            <w:tcW w:w="0" w:type="auto"/>
            <w:shd w:val="clear" w:color="auto" w:fill="auto"/>
            <w:vAlign w:val="center"/>
          </w:tcPr>
          <w:p w14:paraId="4D2B7A4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17FEEDD5">
            <w:pPr>
              <w:jc w:val="center"/>
              <w:rPr>
                <w:rFonts w:ascii="Calibri" w:hAnsi="Calibri" w:eastAsia="Times New Roman" w:cs="Calibri"/>
                <w:sz w:val="22"/>
                <w:szCs w:val="22"/>
              </w:rPr>
            </w:pPr>
            <w:r>
              <w:rPr>
                <w:rFonts w:ascii="Calibri" w:hAnsi="Calibri" w:eastAsia="Times New Roman" w:cs="Calibri"/>
                <w:sz w:val="22"/>
                <w:szCs w:val="22"/>
              </w:rPr>
              <w:t>1.000</w:t>
            </w:r>
          </w:p>
        </w:tc>
      </w:tr>
      <w:tr w14:paraId="63E3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8E6DF0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4C061B7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421</w:t>
            </w:r>
          </w:p>
        </w:tc>
        <w:tc>
          <w:tcPr>
            <w:tcW w:w="0" w:type="auto"/>
            <w:shd w:val="clear" w:color="auto" w:fill="auto"/>
            <w:vAlign w:val="center"/>
          </w:tcPr>
          <w:p w14:paraId="215909BD">
            <w:pPr>
              <w:jc w:val="center"/>
              <w:rPr>
                <w:rFonts w:ascii="Calibri" w:hAnsi="Calibri" w:eastAsia="Times New Roman" w:cs="Calibri"/>
                <w:sz w:val="22"/>
                <w:szCs w:val="22"/>
              </w:rPr>
            </w:pPr>
            <w:r>
              <w:rPr>
                <w:rFonts w:ascii="Calibri" w:hAnsi="Calibri" w:eastAsia="Times New Roman" w:cs="Calibri"/>
                <w:sz w:val="22"/>
                <w:szCs w:val="22"/>
              </w:rPr>
              <w:t>EQUIPO MICROGOTAS COM INJETOR LATERAL</w:t>
            </w:r>
          </w:p>
        </w:tc>
        <w:tc>
          <w:tcPr>
            <w:tcW w:w="0" w:type="auto"/>
            <w:shd w:val="clear" w:color="auto" w:fill="auto"/>
            <w:vAlign w:val="center"/>
          </w:tcPr>
          <w:p w14:paraId="6FD75925">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383D734">
            <w:pPr>
              <w:jc w:val="center"/>
              <w:rPr>
                <w:rFonts w:ascii="Calibri" w:hAnsi="Calibri" w:eastAsia="Times New Roman" w:cs="Calibri"/>
                <w:sz w:val="22"/>
                <w:szCs w:val="22"/>
              </w:rPr>
            </w:pPr>
            <w:r>
              <w:rPr>
                <w:rFonts w:ascii="Calibri" w:hAnsi="Calibri" w:eastAsia="Times New Roman" w:cs="Calibri"/>
                <w:sz w:val="22"/>
                <w:szCs w:val="22"/>
              </w:rPr>
              <w:t>800</w:t>
            </w:r>
          </w:p>
        </w:tc>
      </w:tr>
      <w:tr w14:paraId="0EF2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2AF811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11F7772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422</w:t>
            </w:r>
          </w:p>
        </w:tc>
        <w:tc>
          <w:tcPr>
            <w:tcW w:w="0" w:type="auto"/>
            <w:shd w:val="clear" w:color="auto" w:fill="auto"/>
            <w:vAlign w:val="center"/>
          </w:tcPr>
          <w:p w14:paraId="5DA3681D">
            <w:pPr>
              <w:jc w:val="center"/>
              <w:rPr>
                <w:rFonts w:ascii="Calibri" w:hAnsi="Calibri" w:eastAsia="Times New Roman" w:cs="Calibri"/>
                <w:sz w:val="22"/>
                <w:szCs w:val="22"/>
              </w:rPr>
            </w:pPr>
            <w:r>
              <w:rPr>
                <w:rFonts w:ascii="Calibri" w:hAnsi="Calibri" w:eastAsia="Times New Roman" w:cs="Calibri"/>
                <w:sz w:val="22"/>
                <w:szCs w:val="22"/>
              </w:rPr>
              <w:t>EQUIPO PARA TRANSFUSÃO SANGUÍNEA S/ INETOR LATERAL</w:t>
            </w:r>
          </w:p>
        </w:tc>
        <w:tc>
          <w:tcPr>
            <w:tcW w:w="0" w:type="auto"/>
            <w:shd w:val="clear" w:color="auto" w:fill="auto"/>
            <w:vAlign w:val="center"/>
          </w:tcPr>
          <w:p w14:paraId="60DE02EA">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022B7CE">
            <w:pPr>
              <w:jc w:val="center"/>
              <w:rPr>
                <w:rFonts w:ascii="Calibri" w:hAnsi="Calibri" w:eastAsia="Times New Roman" w:cs="Calibri"/>
                <w:sz w:val="22"/>
                <w:szCs w:val="22"/>
              </w:rPr>
            </w:pPr>
            <w:r>
              <w:rPr>
                <w:rFonts w:ascii="Calibri" w:hAnsi="Calibri" w:eastAsia="Times New Roman" w:cs="Calibri"/>
                <w:sz w:val="22"/>
                <w:szCs w:val="22"/>
              </w:rPr>
              <w:t>2.000</w:t>
            </w:r>
          </w:p>
        </w:tc>
      </w:tr>
      <w:tr w14:paraId="1B37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B39D6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74EA3F2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423</w:t>
            </w:r>
          </w:p>
        </w:tc>
        <w:tc>
          <w:tcPr>
            <w:tcW w:w="0" w:type="auto"/>
            <w:shd w:val="clear" w:color="auto" w:fill="auto"/>
            <w:vAlign w:val="center"/>
          </w:tcPr>
          <w:p w14:paraId="59850B4A">
            <w:pPr>
              <w:jc w:val="center"/>
              <w:rPr>
                <w:rFonts w:ascii="Calibri" w:hAnsi="Calibri" w:eastAsia="Times New Roman" w:cs="Calibri"/>
                <w:sz w:val="22"/>
                <w:szCs w:val="22"/>
              </w:rPr>
            </w:pPr>
            <w:r>
              <w:rPr>
                <w:rFonts w:ascii="Calibri" w:hAnsi="Calibri" w:eastAsia="Times New Roman" w:cs="Calibri"/>
                <w:sz w:val="22"/>
                <w:szCs w:val="22"/>
              </w:rPr>
              <w:t>EQUIPO PARENTERAL PARA USO EM BOMBA DE INFUSÃO (COMPATÍVEL COM A BOMBA MDK)</w:t>
            </w:r>
          </w:p>
        </w:tc>
        <w:tc>
          <w:tcPr>
            <w:tcW w:w="0" w:type="auto"/>
            <w:shd w:val="clear" w:color="auto" w:fill="auto"/>
            <w:vAlign w:val="center"/>
          </w:tcPr>
          <w:p w14:paraId="600EED2C">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7ADA247">
            <w:pPr>
              <w:jc w:val="center"/>
              <w:rPr>
                <w:rFonts w:ascii="Calibri" w:hAnsi="Calibri" w:eastAsia="Times New Roman" w:cs="Calibri"/>
                <w:sz w:val="22"/>
                <w:szCs w:val="22"/>
              </w:rPr>
            </w:pPr>
            <w:r>
              <w:rPr>
                <w:rFonts w:ascii="Calibri" w:hAnsi="Calibri" w:eastAsia="Times New Roman" w:cs="Calibri"/>
                <w:sz w:val="22"/>
                <w:szCs w:val="22"/>
              </w:rPr>
              <w:t>500</w:t>
            </w:r>
          </w:p>
        </w:tc>
      </w:tr>
      <w:tr w14:paraId="73AE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3318CB5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593CD93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424</w:t>
            </w:r>
          </w:p>
        </w:tc>
        <w:tc>
          <w:tcPr>
            <w:tcW w:w="0" w:type="auto"/>
            <w:shd w:val="clear" w:color="auto" w:fill="auto"/>
            <w:vAlign w:val="center"/>
          </w:tcPr>
          <w:p w14:paraId="0E64DC75">
            <w:pPr>
              <w:jc w:val="center"/>
              <w:rPr>
                <w:rFonts w:ascii="Calibri" w:hAnsi="Calibri" w:eastAsia="Times New Roman" w:cs="Calibri"/>
                <w:sz w:val="22"/>
                <w:szCs w:val="22"/>
              </w:rPr>
            </w:pPr>
            <w:r>
              <w:rPr>
                <w:rFonts w:ascii="Calibri" w:hAnsi="Calibri" w:eastAsia="Times New Roman" w:cs="Calibri"/>
                <w:sz w:val="22"/>
                <w:szCs w:val="22"/>
              </w:rPr>
              <w:t>EQUIPO FOTOSSENSÍVEL PARA USO EM BOMBA DE INFUSÃO (COMPATÍVEL COM A BOMBA MDK)</w:t>
            </w:r>
          </w:p>
        </w:tc>
        <w:tc>
          <w:tcPr>
            <w:tcW w:w="0" w:type="auto"/>
            <w:shd w:val="clear" w:color="auto" w:fill="auto"/>
            <w:vAlign w:val="center"/>
          </w:tcPr>
          <w:p w14:paraId="4E6A3C0F">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C8EF732">
            <w:pPr>
              <w:jc w:val="center"/>
              <w:rPr>
                <w:rFonts w:ascii="Calibri" w:hAnsi="Calibri" w:eastAsia="Times New Roman" w:cs="Calibri"/>
                <w:sz w:val="22"/>
                <w:szCs w:val="22"/>
              </w:rPr>
            </w:pPr>
            <w:r>
              <w:rPr>
                <w:rFonts w:ascii="Calibri" w:hAnsi="Calibri" w:eastAsia="Times New Roman" w:cs="Calibri"/>
                <w:sz w:val="22"/>
                <w:szCs w:val="22"/>
              </w:rPr>
              <w:t>300</w:t>
            </w:r>
          </w:p>
        </w:tc>
      </w:tr>
      <w:tr w14:paraId="2059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94111D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5056668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425</w:t>
            </w:r>
          </w:p>
        </w:tc>
        <w:tc>
          <w:tcPr>
            <w:tcW w:w="0" w:type="auto"/>
            <w:shd w:val="clear" w:color="auto" w:fill="auto"/>
            <w:vAlign w:val="center"/>
          </w:tcPr>
          <w:p w14:paraId="1DA75761">
            <w:pPr>
              <w:jc w:val="center"/>
              <w:rPr>
                <w:rFonts w:ascii="Calibri" w:hAnsi="Calibri" w:eastAsia="Times New Roman" w:cs="Calibri"/>
                <w:sz w:val="22"/>
                <w:szCs w:val="22"/>
              </w:rPr>
            </w:pPr>
            <w:r>
              <w:rPr>
                <w:rFonts w:ascii="Calibri" w:hAnsi="Calibri" w:eastAsia="Times New Roman" w:cs="Calibri"/>
                <w:sz w:val="22"/>
                <w:szCs w:val="22"/>
              </w:rPr>
              <w:t>EQUIPO ENTERAL PARA USO EM BOMBA DE INFUSÃO (COMPATÍVEL COM A BOMBA MDK)</w:t>
            </w:r>
          </w:p>
        </w:tc>
        <w:tc>
          <w:tcPr>
            <w:tcW w:w="0" w:type="auto"/>
            <w:shd w:val="clear" w:color="auto" w:fill="auto"/>
            <w:vAlign w:val="center"/>
          </w:tcPr>
          <w:p w14:paraId="37CFE90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E2B5B47">
            <w:pPr>
              <w:jc w:val="center"/>
              <w:rPr>
                <w:rFonts w:ascii="Calibri" w:hAnsi="Calibri" w:eastAsia="Times New Roman" w:cs="Calibri"/>
                <w:sz w:val="22"/>
                <w:szCs w:val="22"/>
              </w:rPr>
            </w:pPr>
            <w:r>
              <w:rPr>
                <w:rFonts w:ascii="Calibri" w:hAnsi="Calibri" w:eastAsia="Times New Roman" w:cs="Calibri"/>
                <w:sz w:val="22"/>
                <w:szCs w:val="22"/>
              </w:rPr>
              <w:t>100</w:t>
            </w:r>
          </w:p>
        </w:tc>
      </w:tr>
      <w:tr w14:paraId="0936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74C9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4650625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426</w:t>
            </w:r>
          </w:p>
        </w:tc>
        <w:tc>
          <w:tcPr>
            <w:tcW w:w="0" w:type="auto"/>
            <w:shd w:val="clear" w:color="auto" w:fill="auto"/>
            <w:vAlign w:val="center"/>
          </w:tcPr>
          <w:p w14:paraId="14D96CD0">
            <w:pPr>
              <w:jc w:val="center"/>
              <w:rPr>
                <w:rFonts w:ascii="Calibri" w:hAnsi="Calibri" w:eastAsia="Times New Roman" w:cs="Calibri"/>
                <w:sz w:val="22"/>
                <w:szCs w:val="22"/>
              </w:rPr>
            </w:pPr>
            <w:r>
              <w:rPr>
                <w:rFonts w:ascii="Calibri" w:hAnsi="Calibri" w:eastAsia="Times New Roman" w:cs="Calibri"/>
                <w:sz w:val="22"/>
                <w:szCs w:val="22"/>
              </w:rPr>
              <w:t>ESCOVA CERVICAL ESTÉRIL PCT. C/ 100 UND</w:t>
            </w:r>
          </w:p>
        </w:tc>
        <w:tc>
          <w:tcPr>
            <w:tcW w:w="0" w:type="auto"/>
            <w:shd w:val="clear" w:color="auto" w:fill="auto"/>
            <w:vAlign w:val="center"/>
          </w:tcPr>
          <w:p w14:paraId="74302CCB">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73361A7">
            <w:pPr>
              <w:jc w:val="center"/>
              <w:rPr>
                <w:rFonts w:ascii="Calibri" w:hAnsi="Calibri" w:eastAsia="Times New Roman" w:cs="Calibri"/>
                <w:sz w:val="22"/>
                <w:szCs w:val="22"/>
              </w:rPr>
            </w:pPr>
            <w:r>
              <w:rPr>
                <w:rFonts w:ascii="Calibri" w:hAnsi="Calibri" w:eastAsia="Times New Roman" w:cs="Calibri"/>
                <w:sz w:val="22"/>
                <w:szCs w:val="22"/>
              </w:rPr>
              <w:t>300</w:t>
            </w:r>
          </w:p>
        </w:tc>
      </w:tr>
      <w:tr w14:paraId="0511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F24B2C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3DEC141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427</w:t>
            </w:r>
          </w:p>
        </w:tc>
        <w:tc>
          <w:tcPr>
            <w:tcW w:w="0" w:type="auto"/>
            <w:shd w:val="clear" w:color="auto" w:fill="auto"/>
            <w:vAlign w:val="center"/>
          </w:tcPr>
          <w:p w14:paraId="24CB002F">
            <w:pPr>
              <w:jc w:val="center"/>
              <w:rPr>
                <w:rFonts w:ascii="Calibri" w:hAnsi="Calibri" w:eastAsia="Times New Roman" w:cs="Calibri"/>
                <w:sz w:val="22"/>
                <w:szCs w:val="22"/>
              </w:rPr>
            </w:pPr>
            <w:r>
              <w:rPr>
                <w:rFonts w:ascii="Calibri" w:hAnsi="Calibri" w:eastAsia="Times New Roman" w:cs="Calibri"/>
                <w:sz w:val="22"/>
                <w:szCs w:val="22"/>
              </w:rPr>
              <w:t>ESPÁTULA DE AYRES DESC. PCT. C/ 100 UND</w:t>
            </w:r>
          </w:p>
        </w:tc>
        <w:tc>
          <w:tcPr>
            <w:tcW w:w="0" w:type="auto"/>
            <w:shd w:val="clear" w:color="auto" w:fill="auto"/>
            <w:vAlign w:val="center"/>
          </w:tcPr>
          <w:p w14:paraId="1AD2D867">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25C4AC47">
            <w:pPr>
              <w:jc w:val="center"/>
              <w:rPr>
                <w:rFonts w:ascii="Calibri" w:hAnsi="Calibri" w:eastAsia="Times New Roman" w:cs="Calibri"/>
                <w:sz w:val="22"/>
                <w:szCs w:val="22"/>
              </w:rPr>
            </w:pPr>
            <w:r>
              <w:rPr>
                <w:rFonts w:ascii="Calibri" w:hAnsi="Calibri" w:eastAsia="Times New Roman" w:cs="Calibri"/>
                <w:sz w:val="22"/>
                <w:szCs w:val="22"/>
              </w:rPr>
              <w:t>200</w:t>
            </w:r>
          </w:p>
        </w:tc>
      </w:tr>
      <w:tr w14:paraId="4492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D38325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0FEED9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428</w:t>
            </w:r>
          </w:p>
        </w:tc>
        <w:tc>
          <w:tcPr>
            <w:tcW w:w="0" w:type="auto"/>
            <w:shd w:val="clear" w:color="auto" w:fill="auto"/>
            <w:vAlign w:val="center"/>
          </w:tcPr>
          <w:p w14:paraId="590C1443">
            <w:pPr>
              <w:jc w:val="center"/>
              <w:rPr>
                <w:rFonts w:ascii="Calibri" w:hAnsi="Calibri" w:eastAsia="Times New Roman" w:cs="Calibri"/>
                <w:sz w:val="22"/>
                <w:szCs w:val="22"/>
              </w:rPr>
            </w:pPr>
            <w:r>
              <w:rPr>
                <w:rFonts w:ascii="Calibri" w:hAnsi="Calibri" w:eastAsia="Times New Roman" w:cs="Calibri"/>
                <w:sz w:val="22"/>
                <w:szCs w:val="22"/>
              </w:rPr>
              <w:t>ESPÉCULO VAGINAL TAM. P</w:t>
            </w:r>
          </w:p>
        </w:tc>
        <w:tc>
          <w:tcPr>
            <w:tcW w:w="0" w:type="auto"/>
            <w:shd w:val="clear" w:color="auto" w:fill="auto"/>
            <w:vAlign w:val="center"/>
          </w:tcPr>
          <w:p w14:paraId="3F72294E">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19A75C72">
            <w:pPr>
              <w:jc w:val="center"/>
              <w:rPr>
                <w:rFonts w:ascii="Calibri" w:hAnsi="Calibri" w:eastAsia="Times New Roman" w:cs="Calibri"/>
                <w:sz w:val="22"/>
                <w:szCs w:val="22"/>
              </w:rPr>
            </w:pPr>
            <w:r>
              <w:rPr>
                <w:rFonts w:ascii="Calibri" w:hAnsi="Calibri" w:eastAsia="Times New Roman" w:cs="Calibri"/>
                <w:sz w:val="22"/>
                <w:szCs w:val="22"/>
              </w:rPr>
              <w:t>3.000</w:t>
            </w:r>
          </w:p>
        </w:tc>
      </w:tr>
      <w:tr w14:paraId="1E2C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A2EA7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2ADE3C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429</w:t>
            </w:r>
          </w:p>
        </w:tc>
        <w:tc>
          <w:tcPr>
            <w:tcW w:w="0" w:type="auto"/>
            <w:shd w:val="clear" w:color="auto" w:fill="auto"/>
            <w:vAlign w:val="center"/>
          </w:tcPr>
          <w:p w14:paraId="2ACEDB30">
            <w:pPr>
              <w:jc w:val="center"/>
              <w:rPr>
                <w:rFonts w:ascii="Calibri" w:hAnsi="Calibri" w:eastAsia="Times New Roman" w:cs="Calibri"/>
                <w:sz w:val="22"/>
                <w:szCs w:val="22"/>
              </w:rPr>
            </w:pPr>
            <w:r>
              <w:rPr>
                <w:rFonts w:ascii="Calibri" w:hAnsi="Calibri" w:eastAsia="Times New Roman" w:cs="Calibri"/>
                <w:sz w:val="22"/>
                <w:szCs w:val="22"/>
              </w:rPr>
              <w:t>ESPÉCULO VAGINAL TAM. M</w:t>
            </w:r>
          </w:p>
        </w:tc>
        <w:tc>
          <w:tcPr>
            <w:tcW w:w="0" w:type="auto"/>
            <w:shd w:val="clear" w:color="auto" w:fill="auto"/>
            <w:vAlign w:val="center"/>
          </w:tcPr>
          <w:p w14:paraId="5CBB970E">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239ECD07">
            <w:pPr>
              <w:jc w:val="center"/>
              <w:rPr>
                <w:rFonts w:ascii="Calibri" w:hAnsi="Calibri" w:eastAsia="Times New Roman" w:cs="Calibri"/>
                <w:sz w:val="22"/>
                <w:szCs w:val="22"/>
              </w:rPr>
            </w:pPr>
            <w:r>
              <w:rPr>
                <w:rFonts w:ascii="Calibri" w:hAnsi="Calibri" w:eastAsia="Times New Roman" w:cs="Calibri"/>
                <w:sz w:val="22"/>
                <w:szCs w:val="22"/>
              </w:rPr>
              <w:t>4.000</w:t>
            </w:r>
          </w:p>
        </w:tc>
      </w:tr>
      <w:tr w14:paraId="2E47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5123E4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47EBA6C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430</w:t>
            </w:r>
          </w:p>
        </w:tc>
        <w:tc>
          <w:tcPr>
            <w:tcW w:w="0" w:type="auto"/>
            <w:shd w:val="clear" w:color="auto" w:fill="auto"/>
            <w:vAlign w:val="center"/>
          </w:tcPr>
          <w:p w14:paraId="366AAFC2">
            <w:pPr>
              <w:jc w:val="center"/>
              <w:rPr>
                <w:rFonts w:ascii="Calibri" w:hAnsi="Calibri" w:eastAsia="Times New Roman" w:cs="Calibri"/>
                <w:sz w:val="22"/>
                <w:szCs w:val="22"/>
              </w:rPr>
            </w:pPr>
            <w:r>
              <w:rPr>
                <w:rFonts w:ascii="Calibri" w:hAnsi="Calibri" w:eastAsia="Times New Roman" w:cs="Calibri"/>
                <w:sz w:val="22"/>
                <w:szCs w:val="22"/>
              </w:rPr>
              <w:t>ESPÉCULO VAGINAL TAM. G</w:t>
            </w:r>
          </w:p>
        </w:tc>
        <w:tc>
          <w:tcPr>
            <w:tcW w:w="0" w:type="auto"/>
            <w:shd w:val="clear" w:color="auto" w:fill="auto"/>
            <w:vAlign w:val="center"/>
          </w:tcPr>
          <w:p w14:paraId="35E5828A">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0CDB289">
            <w:pPr>
              <w:jc w:val="center"/>
              <w:rPr>
                <w:rFonts w:ascii="Calibri" w:hAnsi="Calibri" w:eastAsia="Times New Roman" w:cs="Calibri"/>
                <w:sz w:val="22"/>
                <w:szCs w:val="22"/>
              </w:rPr>
            </w:pPr>
            <w:r>
              <w:rPr>
                <w:rFonts w:ascii="Calibri" w:hAnsi="Calibri" w:eastAsia="Times New Roman" w:cs="Calibri"/>
                <w:sz w:val="22"/>
                <w:szCs w:val="22"/>
              </w:rPr>
              <w:t>2.000</w:t>
            </w:r>
          </w:p>
        </w:tc>
      </w:tr>
      <w:tr w14:paraId="208F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8B478E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3E8F03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431</w:t>
            </w:r>
          </w:p>
        </w:tc>
        <w:tc>
          <w:tcPr>
            <w:tcW w:w="0" w:type="auto"/>
            <w:shd w:val="clear" w:color="auto" w:fill="auto"/>
            <w:vAlign w:val="center"/>
          </w:tcPr>
          <w:p w14:paraId="0F8D8BF9">
            <w:pPr>
              <w:jc w:val="center"/>
              <w:rPr>
                <w:rFonts w:ascii="Calibri" w:hAnsi="Calibri" w:eastAsia="Times New Roman" w:cs="Calibri"/>
                <w:sz w:val="22"/>
                <w:szCs w:val="22"/>
              </w:rPr>
            </w:pPr>
            <w:r>
              <w:rPr>
                <w:rFonts w:ascii="Calibri" w:hAnsi="Calibri" w:eastAsia="Times New Roman" w:cs="Calibri"/>
                <w:sz w:val="22"/>
                <w:szCs w:val="22"/>
              </w:rPr>
              <w:t>FIO DE NYLON 2 C/AG 3/8X35MM 45CM C/24</w:t>
            </w:r>
          </w:p>
        </w:tc>
        <w:tc>
          <w:tcPr>
            <w:tcW w:w="0" w:type="auto"/>
            <w:shd w:val="clear" w:color="auto" w:fill="auto"/>
            <w:vAlign w:val="center"/>
          </w:tcPr>
          <w:p w14:paraId="443F8DCC">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552FA9BE">
            <w:pPr>
              <w:jc w:val="center"/>
              <w:rPr>
                <w:rFonts w:ascii="Calibri" w:hAnsi="Calibri" w:eastAsia="Times New Roman" w:cs="Calibri"/>
                <w:sz w:val="22"/>
                <w:szCs w:val="22"/>
              </w:rPr>
            </w:pPr>
            <w:r>
              <w:rPr>
                <w:rFonts w:ascii="Calibri" w:hAnsi="Calibri" w:eastAsia="Times New Roman" w:cs="Calibri"/>
                <w:sz w:val="22"/>
                <w:szCs w:val="22"/>
              </w:rPr>
              <w:t>50</w:t>
            </w:r>
          </w:p>
        </w:tc>
      </w:tr>
      <w:tr w14:paraId="332A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6EBEFA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456595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432</w:t>
            </w:r>
          </w:p>
        </w:tc>
        <w:tc>
          <w:tcPr>
            <w:tcW w:w="0" w:type="auto"/>
            <w:shd w:val="clear" w:color="auto" w:fill="auto"/>
            <w:vAlign w:val="center"/>
          </w:tcPr>
          <w:p w14:paraId="5FAD95B3">
            <w:pPr>
              <w:jc w:val="center"/>
              <w:rPr>
                <w:rFonts w:ascii="Calibri" w:hAnsi="Calibri" w:eastAsia="Times New Roman" w:cs="Calibri"/>
                <w:sz w:val="22"/>
                <w:szCs w:val="22"/>
              </w:rPr>
            </w:pPr>
            <w:r>
              <w:rPr>
                <w:rFonts w:ascii="Calibri" w:hAnsi="Calibri" w:eastAsia="Times New Roman" w:cs="Calibri"/>
                <w:sz w:val="22"/>
                <w:szCs w:val="22"/>
              </w:rPr>
              <w:t>FIO DE NYLON 3 C/AG 3/8X30MM 45CM C/24</w:t>
            </w:r>
          </w:p>
        </w:tc>
        <w:tc>
          <w:tcPr>
            <w:tcW w:w="0" w:type="auto"/>
            <w:shd w:val="clear" w:color="auto" w:fill="auto"/>
            <w:vAlign w:val="center"/>
          </w:tcPr>
          <w:p w14:paraId="2154D7FC">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EEE9DDC">
            <w:pPr>
              <w:jc w:val="center"/>
              <w:rPr>
                <w:rFonts w:ascii="Calibri" w:hAnsi="Calibri" w:eastAsia="Times New Roman" w:cs="Calibri"/>
                <w:sz w:val="22"/>
                <w:szCs w:val="22"/>
              </w:rPr>
            </w:pPr>
            <w:r>
              <w:rPr>
                <w:rFonts w:ascii="Calibri" w:hAnsi="Calibri" w:eastAsia="Times New Roman" w:cs="Calibri"/>
                <w:sz w:val="22"/>
                <w:szCs w:val="22"/>
              </w:rPr>
              <w:t>300</w:t>
            </w:r>
          </w:p>
        </w:tc>
      </w:tr>
      <w:tr w14:paraId="2D88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0E2FC5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EF645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433</w:t>
            </w:r>
          </w:p>
        </w:tc>
        <w:tc>
          <w:tcPr>
            <w:tcW w:w="0" w:type="auto"/>
            <w:shd w:val="clear" w:color="auto" w:fill="auto"/>
            <w:vAlign w:val="center"/>
          </w:tcPr>
          <w:p w14:paraId="78DEDBE5">
            <w:pPr>
              <w:jc w:val="center"/>
              <w:rPr>
                <w:rFonts w:ascii="Calibri" w:hAnsi="Calibri" w:eastAsia="Times New Roman" w:cs="Calibri"/>
                <w:sz w:val="22"/>
                <w:szCs w:val="22"/>
              </w:rPr>
            </w:pPr>
            <w:r>
              <w:rPr>
                <w:rFonts w:ascii="Calibri" w:hAnsi="Calibri" w:eastAsia="Times New Roman" w:cs="Calibri"/>
                <w:sz w:val="22"/>
                <w:szCs w:val="22"/>
              </w:rPr>
              <w:t>FIO DE NYLON 4 C/AG 3/8X24MM 45CM C/24</w:t>
            </w:r>
          </w:p>
        </w:tc>
        <w:tc>
          <w:tcPr>
            <w:tcW w:w="0" w:type="auto"/>
            <w:shd w:val="clear" w:color="auto" w:fill="auto"/>
            <w:vAlign w:val="center"/>
          </w:tcPr>
          <w:p w14:paraId="18A6D7DB">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53B3A32E">
            <w:pPr>
              <w:jc w:val="center"/>
              <w:rPr>
                <w:rFonts w:ascii="Calibri" w:hAnsi="Calibri" w:eastAsia="Times New Roman" w:cs="Calibri"/>
                <w:sz w:val="22"/>
                <w:szCs w:val="22"/>
              </w:rPr>
            </w:pPr>
            <w:r>
              <w:rPr>
                <w:rFonts w:ascii="Calibri" w:hAnsi="Calibri" w:eastAsia="Times New Roman" w:cs="Calibri"/>
                <w:sz w:val="22"/>
                <w:szCs w:val="22"/>
              </w:rPr>
              <w:t>100</w:t>
            </w:r>
          </w:p>
        </w:tc>
      </w:tr>
      <w:tr w14:paraId="6C21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648385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2BA68C4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434</w:t>
            </w:r>
          </w:p>
        </w:tc>
        <w:tc>
          <w:tcPr>
            <w:tcW w:w="0" w:type="auto"/>
            <w:shd w:val="clear" w:color="auto" w:fill="auto"/>
            <w:vAlign w:val="center"/>
          </w:tcPr>
          <w:p w14:paraId="2F60EA8B">
            <w:pPr>
              <w:jc w:val="center"/>
              <w:rPr>
                <w:rFonts w:ascii="Calibri" w:hAnsi="Calibri" w:eastAsia="Times New Roman" w:cs="Calibri"/>
                <w:sz w:val="22"/>
                <w:szCs w:val="22"/>
              </w:rPr>
            </w:pPr>
            <w:r>
              <w:rPr>
                <w:rFonts w:ascii="Calibri" w:hAnsi="Calibri" w:eastAsia="Times New Roman" w:cs="Calibri"/>
                <w:sz w:val="22"/>
                <w:szCs w:val="22"/>
              </w:rPr>
              <w:t>FIO DE NYLON 5 C/AG 3/8X30MM 45CM C/24</w:t>
            </w:r>
          </w:p>
        </w:tc>
        <w:tc>
          <w:tcPr>
            <w:tcW w:w="0" w:type="auto"/>
            <w:shd w:val="clear" w:color="auto" w:fill="auto"/>
            <w:vAlign w:val="center"/>
          </w:tcPr>
          <w:p w14:paraId="3412B369">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C797F9C">
            <w:pPr>
              <w:jc w:val="center"/>
              <w:rPr>
                <w:rFonts w:ascii="Calibri" w:hAnsi="Calibri" w:eastAsia="Times New Roman" w:cs="Calibri"/>
                <w:sz w:val="22"/>
                <w:szCs w:val="22"/>
              </w:rPr>
            </w:pPr>
            <w:r>
              <w:rPr>
                <w:rFonts w:ascii="Calibri" w:hAnsi="Calibri" w:eastAsia="Times New Roman" w:cs="Calibri"/>
                <w:sz w:val="22"/>
                <w:szCs w:val="22"/>
              </w:rPr>
              <w:t>100</w:t>
            </w:r>
          </w:p>
        </w:tc>
      </w:tr>
      <w:tr w14:paraId="17FB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68B5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7E0B5D1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435</w:t>
            </w:r>
          </w:p>
        </w:tc>
        <w:tc>
          <w:tcPr>
            <w:tcW w:w="0" w:type="auto"/>
            <w:shd w:val="clear" w:color="auto" w:fill="auto"/>
            <w:vAlign w:val="center"/>
          </w:tcPr>
          <w:p w14:paraId="14FFF3A9">
            <w:pPr>
              <w:jc w:val="center"/>
              <w:rPr>
                <w:rFonts w:ascii="Calibri" w:hAnsi="Calibri" w:eastAsia="Times New Roman" w:cs="Calibri"/>
                <w:sz w:val="22"/>
                <w:szCs w:val="22"/>
              </w:rPr>
            </w:pPr>
            <w:r>
              <w:rPr>
                <w:rFonts w:ascii="Calibri" w:hAnsi="Calibri" w:eastAsia="Times New Roman" w:cs="Calibri"/>
                <w:sz w:val="22"/>
                <w:szCs w:val="22"/>
              </w:rPr>
              <w:t>LÂMINA DE BISTURI CARB. Nº 11 CX. C/ 100 UNIDADES</w:t>
            </w:r>
          </w:p>
        </w:tc>
        <w:tc>
          <w:tcPr>
            <w:tcW w:w="0" w:type="auto"/>
            <w:shd w:val="clear" w:color="auto" w:fill="auto"/>
            <w:vAlign w:val="center"/>
          </w:tcPr>
          <w:p w14:paraId="3A3350DE">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5DB23082">
            <w:pPr>
              <w:jc w:val="center"/>
              <w:rPr>
                <w:rFonts w:ascii="Calibri" w:hAnsi="Calibri" w:eastAsia="Times New Roman" w:cs="Calibri"/>
                <w:sz w:val="22"/>
                <w:szCs w:val="22"/>
              </w:rPr>
            </w:pPr>
            <w:r>
              <w:rPr>
                <w:rFonts w:ascii="Calibri" w:hAnsi="Calibri" w:eastAsia="Times New Roman" w:cs="Calibri"/>
                <w:sz w:val="22"/>
                <w:szCs w:val="22"/>
              </w:rPr>
              <w:t>60</w:t>
            </w:r>
          </w:p>
        </w:tc>
      </w:tr>
      <w:tr w14:paraId="340D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4BD811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50D418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436</w:t>
            </w:r>
          </w:p>
        </w:tc>
        <w:tc>
          <w:tcPr>
            <w:tcW w:w="0" w:type="auto"/>
            <w:shd w:val="clear" w:color="auto" w:fill="auto"/>
            <w:vAlign w:val="center"/>
          </w:tcPr>
          <w:p w14:paraId="489744B6">
            <w:pPr>
              <w:jc w:val="center"/>
              <w:rPr>
                <w:rFonts w:ascii="Calibri" w:hAnsi="Calibri" w:eastAsia="Times New Roman" w:cs="Calibri"/>
                <w:sz w:val="22"/>
                <w:szCs w:val="22"/>
              </w:rPr>
            </w:pPr>
            <w:r>
              <w:rPr>
                <w:rFonts w:ascii="Calibri" w:hAnsi="Calibri" w:eastAsia="Times New Roman" w:cs="Calibri"/>
                <w:sz w:val="22"/>
                <w:szCs w:val="22"/>
              </w:rPr>
              <w:t>LÂMINA DE BISTURI CARB. Nº 23 CX. C/ 100 UNIDADES</w:t>
            </w:r>
          </w:p>
        </w:tc>
        <w:tc>
          <w:tcPr>
            <w:tcW w:w="0" w:type="auto"/>
            <w:shd w:val="clear" w:color="auto" w:fill="auto"/>
            <w:vAlign w:val="center"/>
          </w:tcPr>
          <w:p w14:paraId="6E33D933">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5620669F">
            <w:pPr>
              <w:jc w:val="center"/>
              <w:rPr>
                <w:rFonts w:ascii="Calibri" w:hAnsi="Calibri" w:eastAsia="Times New Roman" w:cs="Calibri"/>
                <w:sz w:val="22"/>
                <w:szCs w:val="22"/>
              </w:rPr>
            </w:pPr>
            <w:r>
              <w:rPr>
                <w:rFonts w:ascii="Calibri" w:hAnsi="Calibri" w:eastAsia="Times New Roman" w:cs="Calibri"/>
                <w:sz w:val="22"/>
                <w:szCs w:val="22"/>
              </w:rPr>
              <w:t>60</w:t>
            </w:r>
          </w:p>
        </w:tc>
      </w:tr>
      <w:tr w14:paraId="7C0D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094B59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3406D08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437</w:t>
            </w:r>
          </w:p>
        </w:tc>
        <w:tc>
          <w:tcPr>
            <w:tcW w:w="0" w:type="auto"/>
            <w:shd w:val="clear" w:color="auto" w:fill="auto"/>
            <w:vAlign w:val="center"/>
          </w:tcPr>
          <w:p w14:paraId="047B6647">
            <w:pPr>
              <w:jc w:val="center"/>
              <w:rPr>
                <w:rFonts w:ascii="Calibri" w:hAnsi="Calibri" w:eastAsia="Times New Roman" w:cs="Calibri"/>
                <w:sz w:val="22"/>
                <w:szCs w:val="22"/>
              </w:rPr>
            </w:pPr>
            <w:r>
              <w:rPr>
                <w:rFonts w:ascii="Calibri" w:hAnsi="Calibri" w:eastAsia="Times New Roman" w:cs="Calibri"/>
                <w:sz w:val="22"/>
                <w:szCs w:val="22"/>
              </w:rPr>
              <w:t>LÂMINA FOSCA PARA MICROSCOPIA 26X76X1.2 CX. C/ 50 UNIDADES</w:t>
            </w:r>
          </w:p>
        </w:tc>
        <w:tc>
          <w:tcPr>
            <w:tcW w:w="0" w:type="auto"/>
            <w:shd w:val="clear" w:color="auto" w:fill="auto"/>
            <w:vAlign w:val="center"/>
          </w:tcPr>
          <w:p w14:paraId="0D0F55FD">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2062741F">
            <w:pPr>
              <w:jc w:val="center"/>
              <w:rPr>
                <w:rFonts w:ascii="Calibri" w:hAnsi="Calibri" w:eastAsia="Times New Roman" w:cs="Calibri"/>
                <w:sz w:val="22"/>
                <w:szCs w:val="22"/>
              </w:rPr>
            </w:pPr>
            <w:r>
              <w:rPr>
                <w:rFonts w:ascii="Calibri" w:hAnsi="Calibri" w:eastAsia="Times New Roman" w:cs="Calibri"/>
                <w:sz w:val="22"/>
                <w:szCs w:val="22"/>
              </w:rPr>
              <w:t>200</w:t>
            </w:r>
          </w:p>
        </w:tc>
      </w:tr>
      <w:tr w14:paraId="4824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1A734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76991F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438</w:t>
            </w:r>
          </w:p>
        </w:tc>
        <w:tc>
          <w:tcPr>
            <w:tcW w:w="0" w:type="auto"/>
            <w:shd w:val="clear" w:color="auto" w:fill="auto"/>
            <w:vAlign w:val="center"/>
          </w:tcPr>
          <w:p w14:paraId="6B6410F8">
            <w:pPr>
              <w:jc w:val="center"/>
              <w:rPr>
                <w:rFonts w:ascii="Calibri" w:hAnsi="Calibri" w:eastAsia="Times New Roman" w:cs="Calibri"/>
                <w:sz w:val="22"/>
                <w:szCs w:val="22"/>
              </w:rPr>
            </w:pPr>
            <w:r>
              <w:rPr>
                <w:rFonts w:ascii="Calibri" w:hAnsi="Calibri" w:eastAsia="Times New Roman" w:cs="Calibri"/>
                <w:sz w:val="22"/>
                <w:szCs w:val="22"/>
              </w:rPr>
              <w:t>LÂMINA LISA PARA MICROSCOPIA N LAP 25,4X76X1 CX. C/ 50 UNIDADES</w:t>
            </w:r>
          </w:p>
        </w:tc>
        <w:tc>
          <w:tcPr>
            <w:tcW w:w="0" w:type="auto"/>
            <w:shd w:val="clear" w:color="auto" w:fill="auto"/>
            <w:vAlign w:val="center"/>
          </w:tcPr>
          <w:p w14:paraId="78EBDC79">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0B75FAD5">
            <w:pPr>
              <w:jc w:val="center"/>
              <w:rPr>
                <w:rFonts w:ascii="Calibri" w:hAnsi="Calibri" w:eastAsia="Times New Roman" w:cs="Calibri"/>
                <w:sz w:val="22"/>
                <w:szCs w:val="22"/>
              </w:rPr>
            </w:pPr>
            <w:r>
              <w:rPr>
                <w:rFonts w:ascii="Calibri" w:hAnsi="Calibri" w:eastAsia="Times New Roman" w:cs="Calibri"/>
                <w:sz w:val="22"/>
                <w:szCs w:val="22"/>
              </w:rPr>
              <w:t>200</w:t>
            </w:r>
          </w:p>
        </w:tc>
      </w:tr>
      <w:tr w14:paraId="33C6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89D182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7DB41FF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439</w:t>
            </w:r>
          </w:p>
        </w:tc>
        <w:tc>
          <w:tcPr>
            <w:tcW w:w="0" w:type="auto"/>
            <w:shd w:val="clear" w:color="auto" w:fill="auto"/>
            <w:vAlign w:val="center"/>
          </w:tcPr>
          <w:p w14:paraId="023BA02D">
            <w:pPr>
              <w:jc w:val="center"/>
              <w:rPr>
                <w:rFonts w:ascii="Calibri" w:hAnsi="Calibri" w:eastAsia="Times New Roman" w:cs="Calibri"/>
                <w:sz w:val="22"/>
                <w:szCs w:val="22"/>
              </w:rPr>
            </w:pPr>
            <w:r>
              <w:rPr>
                <w:rFonts w:ascii="Calibri" w:hAnsi="Calibri" w:eastAsia="Times New Roman" w:cs="Calibri"/>
                <w:sz w:val="22"/>
                <w:szCs w:val="22"/>
              </w:rPr>
              <w:t>MANDRIL ADULTO PARA INTUBAÇÃO ENDOTRAQUEAL COM BOTÃO DE REGULAGEM</w:t>
            </w:r>
          </w:p>
        </w:tc>
        <w:tc>
          <w:tcPr>
            <w:tcW w:w="0" w:type="auto"/>
            <w:shd w:val="clear" w:color="auto" w:fill="auto"/>
            <w:vAlign w:val="center"/>
          </w:tcPr>
          <w:p w14:paraId="447C967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AA5554E">
            <w:pPr>
              <w:jc w:val="center"/>
              <w:rPr>
                <w:rFonts w:ascii="Calibri" w:hAnsi="Calibri" w:eastAsia="Times New Roman" w:cs="Calibri"/>
                <w:sz w:val="22"/>
                <w:szCs w:val="22"/>
              </w:rPr>
            </w:pPr>
            <w:r>
              <w:rPr>
                <w:rFonts w:ascii="Calibri" w:hAnsi="Calibri" w:eastAsia="Times New Roman" w:cs="Calibri"/>
                <w:sz w:val="22"/>
                <w:szCs w:val="22"/>
              </w:rPr>
              <w:t>10</w:t>
            </w:r>
          </w:p>
        </w:tc>
      </w:tr>
      <w:tr w14:paraId="4972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5FD1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DF8664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440</w:t>
            </w:r>
          </w:p>
        </w:tc>
        <w:tc>
          <w:tcPr>
            <w:tcW w:w="0" w:type="auto"/>
            <w:shd w:val="clear" w:color="auto" w:fill="auto"/>
            <w:vAlign w:val="center"/>
          </w:tcPr>
          <w:p w14:paraId="6D784BCA">
            <w:pPr>
              <w:jc w:val="center"/>
              <w:rPr>
                <w:rFonts w:ascii="Calibri" w:hAnsi="Calibri" w:eastAsia="Times New Roman" w:cs="Calibri"/>
                <w:sz w:val="22"/>
                <w:szCs w:val="22"/>
              </w:rPr>
            </w:pPr>
            <w:r>
              <w:rPr>
                <w:rFonts w:ascii="Calibri" w:hAnsi="Calibri" w:eastAsia="Times New Roman" w:cs="Calibri"/>
                <w:sz w:val="22"/>
                <w:szCs w:val="22"/>
              </w:rPr>
              <w:t>MANDRIL INFANTIL PARA INTUBAÇÃO ENDOTRAQUEAL COM BOTÃO DE REGULAGEM</w:t>
            </w:r>
          </w:p>
        </w:tc>
        <w:tc>
          <w:tcPr>
            <w:tcW w:w="0" w:type="auto"/>
            <w:shd w:val="clear" w:color="auto" w:fill="auto"/>
            <w:vAlign w:val="center"/>
          </w:tcPr>
          <w:p w14:paraId="3B0085C9">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1E193E2C">
            <w:pPr>
              <w:jc w:val="center"/>
              <w:rPr>
                <w:rFonts w:ascii="Calibri" w:hAnsi="Calibri" w:eastAsia="Times New Roman" w:cs="Calibri"/>
                <w:sz w:val="22"/>
                <w:szCs w:val="22"/>
              </w:rPr>
            </w:pPr>
            <w:r>
              <w:rPr>
                <w:rFonts w:ascii="Calibri" w:hAnsi="Calibri" w:eastAsia="Times New Roman" w:cs="Calibri"/>
                <w:sz w:val="22"/>
                <w:szCs w:val="22"/>
              </w:rPr>
              <w:t>10</w:t>
            </w:r>
          </w:p>
        </w:tc>
      </w:tr>
      <w:tr w14:paraId="0C40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7726FA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5C32AD4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441</w:t>
            </w:r>
          </w:p>
        </w:tc>
        <w:tc>
          <w:tcPr>
            <w:tcW w:w="0" w:type="auto"/>
            <w:shd w:val="clear" w:color="auto" w:fill="auto"/>
            <w:vAlign w:val="center"/>
          </w:tcPr>
          <w:p w14:paraId="1F2DE1BF">
            <w:pPr>
              <w:jc w:val="center"/>
              <w:rPr>
                <w:rFonts w:ascii="Calibri" w:hAnsi="Calibri" w:eastAsia="Times New Roman" w:cs="Calibri"/>
                <w:sz w:val="22"/>
                <w:szCs w:val="22"/>
              </w:rPr>
            </w:pPr>
            <w:r>
              <w:rPr>
                <w:rFonts w:ascii="Calibri" w:hAnsi="Calibri" w:eastAsia="Times New Roman" w:cs="Calibri"/>
                <w:sz w:val="22"/>
                <w:szCs w:val="22"/>
              </w:rPr>
              <w:t>SCALP Nº 19 PVC CX. C/ 100 UNIDADES</w:t>
            </w:r>
          </w:p>
        </w:tc>
        <w:tc>
          <w:tcPr>
            <w:tcW w:w="0" w:type="auto"/>
            <w:shd w:val="clear" w:color="auto" w:fill="auto"/>
            <w:vAlign w:val="center"/>
          </w:tcPr>
          <w:p w14:paraId="3E3A204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56F4E6A2">
            <w:pPr>
              <w:jc w:val="center"/>
              <w:rPr>
                <w:rFonts w:ascii="Calibri" w:hAnsi="Calibri" w:eastAsia="Times New Roman" w:cs="Calibri"/>
                <w:sz w:val="22"/>
                <w:szCs w:val="22"/>
              </w:rPr>
            </w:pPr>
            <w:r>
              <w:rPr>
                <w:rFonts w:ascii="Calibri" w:hAnsi="Calibri" w:eastAsia="Times New Roman" w:cs="Calibri"/>
                <w:sz w:val="22"/>
                <w:szCs w:val="22"/>
              </w:rPr>
              <w:t>80</w:t>
            </w:r>
          </w:p>
        </w:tc>
      </w:tr>
      <w:tr w14:paraId="2C3E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B23CF5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17D56AF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442</w:t>
            </w:r>
          </w:p>
        </w:tc>
        <w:tc>
          <w:tcPr>
            <w:tcW w:w="0" w:type="auto"/>
            <w:shd w:val="clear" w:color="auto" w:fill="auto"/>
            <w:vAlign w:val="center"/>
          </w:tcPr>
          <w:p w14:paraId="71742D1C">
            <w:pPr>
              <w:jc w:val="center"/>
              <w:rPr>
                <w:rFonts w:ascii="Calibri" w:hAnsi="Calibri" w:eastAsia="Times New Roman" w:cs="Calibri"/>
                <w:sz w:val="22"/>
                <w:szCs w:val="22"/>
              </w:rPr>
            </w:pPr>
            <w:r>
              <w:rPr>
                <w:rFonts w:ascii="Calibri" w:hAnsi="Calibri" w:eastAsia="Times New Roman" w:cs="Calibri"/>
                <w:sz w:val="22"/>
                <w:szCs w:val="22"/>
              </w:rPr>
              <w:t>SCALP Nº 21 PVC CX. C/ 100 UNIDADES</w:t>
            </w:r>
          </w:p>
        </w:tc>
        <w:tc>
          <w:tcPr>
            <w:tcW w:w="0" w:type="auto"/>
            <w:shd w:val="clear" w:color="auto" w:fill="auto"/>
            <w:vAlign w:val="center"/>
          </w:tcPr>
          <w:p w14:paraId="10F386A8">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69819BB1">
            <w:pPr>
              <w:jc w:val="center"/>
              <w:rPr>
                <w:rFonts w:ascii="Calibri" w:hAnsi="Calibri" w:eastAsia="Times New Roman" w:cs="Calibri"/>
                <w:sz w:val="22"/>
                <w:szCs w:val="22"/>
              </w:rPr>
            </w:pPr>
            <w:r>
              <w:rPr>
                <w:rFonts w:ascii="Calibri" w:hAnsi="Calibri" w:eastAsia="Times New Roman" w:cs="Calibri"/>
                <w:sz w:val="22"/>
                <w:szCs w:val="22"/>
              </w:rPr>
              <w:t>150</w:t>
            </w:r>
          </w:p>
        </w:tc>
      </w:tr>
      <w:tr w14:paraId="70DA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02A37B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6EA7B7D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443</w:t>
            </w:r>
          </w:p>
        </w:tc>
        <w:tc>
          <w:tcPr>
            <w:tcW w:w="0" w:type="auto"/>
            <w:shd w:val="clear" w:color="auto" w:fill="auto"/>
            <w:vAlign w:val="center"/>
          </w:tcPr>
          <w:p w14:paraId="334405C7">
            <w:pPr>
              <w:jc w:val="center"/>
              <w:rPr>
                <w:rFonts w:ascii="Calibri" w:hAnsi="Calibri" w:eastAsia="Times New Roman" w:cs="Calibri"/>
                <w:sz w:val="22"/>
                <w:szCs w:val="22"/>
              </w:rPr>
            </w:pPr>
            <w:r>
              <w:rPr>
                <w:rFonts w:ascii="Calibri" w:hAnsi="Calibri" w:eastAsia="Times New Roman" w:cs="Calibri"/>
                <w:sz w:val="22"/>
                <w:szCs w:val="22"/>
              </w:rPr>
              <w:t>SCALP Nº 23 PVC CX. C/ 100 UNIDADES</w:t>
            </w:r>
          </w:p>
        </w:tc>
        <w:tc>
          <w:tcPr>
            <w:tcW w:w="0" w:type="auto"/>
            <w:shd w:val="clear" w:color="auto" w:fill="auto"/>
            <w:vAlign w:val="center"/>
          </w:tcPr>
          <w:p w14:paraId="539E6933">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7F36B56C">
            <w:pPr>
              <w:jc w:val="center"/>
              <w:rPr>
                <w:rFonts w:ascii="Calibri" w:hAnsi="Calibri" w:eastAsia="Times New Roman" w:cs="Calibri"/>
                <w:sz w:val="22"/>
                <w:szCs w:val="22"/>
              </w:rPr>
            </w:pPr>
            <w:r>
              <w:rPr>
                <w:rFonts w:ascii="Calibri" w:hAnsi="Calibri" w:eastAsia="Times New Roman" w:cs="Calibri"/>
                <w:sz w:val="22"/>
                <w:szCs w:val="22"/>
              </w:rPr>
              <w:t>150</w:t>
            </w:r>
          </w:p>
        </w:tc>
      </w:tr>
      <w:tr w14:paraId="5B9E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7C2E76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2B343D4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444</w:t>
            </w:r>
          </w:p>
        </w:tc>
        <w:tc>
          <w:tcPr>
            <w:tcW w:w="0" w:type="auto"/>
            <w:shd w:val="clear" w:color="auto" w:fill="auto"/>
            <w:vAlign w:val="center"/>
          </w:tcPr>
          <w:p w14:paraId="0E1E8A22">
            <w:pPr>
              <w:jc w:val="center"/>
              <w:rPr>
                <w:rFonts w:ascii="Calibri" w:hAnsi="Calibri" w:eastAsia="Times New Roman" w:cs="Calibri"/>
                <w:sz w:val="22"/>
                <w:szCs w:val="22"/>
              </w:rPr>
            </w:pPr>
            <w:r>
              <w:rPr>
                <w:rFonts w:ascii="Calibri" w:hAnsi="Calibri" w:eastAsia="Times New Roman" w:cs="Calibri"/>
                <w:sz w:val="22"/>
                <w:szCs w:val="22"/>
              </w:rPr>
              <w:t>SCALP Nº 25 CX. PVC C/ 100 UNIDADES</w:t>
            </w:r>
          </w:p>
        </w:tc>
        <w:tc>
          <w:tcPr>
            <w:tcW w:w="0" w:type="auto"/>
            <w:shd w:val="clear" w:color="auto" w:fill="auto"/>
            <w:vAlign w:val="center"/>
          </w:tcPr>
          <w:p w14:paraId="44A5F193">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2D316939">
            <w:pPr>
              <w:jc w:val="center"/>
              <w:rPr>
                <w:rFonts w:ascii="Calibri" w:hAnsi="Calibri" w:eastAsia="Times New Roman" w:cs="Calibri"/>
                <w:sz w:val="22"/>
                <w:szCs w:val="22"/>
              </w:rPr>
            </w:pPr>
            <w:r>
              <w:rPr>
                <w:rFonts w:ascii="Calibri" w:hAnsi="Calibri" w:eastAsia="Times New Roman" w:cs="Calibri"/>
                <w:sz w:val="22"/>
                <w:szCs w:val="22"/>
              </w:rPr>
              <w:t>20</w:t>
            </w:r>
          </w:p>
        </w:tc>
      </w:tr>
      <w:tr w14:paraId="37E9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DC2AE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16</w:t>
            </w:r>
          </w:p>
        </w:tc>
        <w:tc>
          <w:tcPr>
            <w:tcW w:w="0" w:type="auto"/>
            <w:shd w:val="clear" w:color="auto" w:fill="auto"/>
            <w:noWrap/>
            <w:vAlign w:val="center"/>
          </w:tcPr>
          <w:p w14:paraId="3E65D53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445</w:t>
            </w:r>
          </w:p>
        </w:tc>
        <w:tc>
          <w:tcPr>
            <w:tcW w:w="0" w:type="auto"/>
            <w:shd w:val="clear" w:color="auto" w:fill="auto"/>
            <w:vAlign w:val="center"/>
          </w:tcPr>
          <w:p w14:paraId="63B1E397">
            <w:pPr>
              <w:jc w:val="center"/>
              <w:rPr>
                <w:rFonts w:ascii="Calibri" w:hAnsi="Calibri" w:eastAsia="Times New Roman" w:cs="Calibri"/>
                <w:sz w:val="22"/>
                <w:szCs w:val="22"/>
              </w:rPr>
            </w:pPr>
            <w:r>
              <w:rPr>
                <w:rFonts w:ascii="Calibri" w:hAnsi="Calibri" w:eastAsia="Times New Roman" w:cs="Calibri"/>
                <w:sz w:val="22"/>
                <w:szCs w:val="22"/>
              </w:rPr>
              <w:t>SCALP Nº 27 CX. PVC C/ 100 UNIDADES</w:t>
            </w:r>
          </w:p>
        </w:tc>
        <w:tc>
          <w:tcPr>
            <w:tcW w:w="0" w:type="auto"/>
            <w:shd w:val="clear" w:color="auto" w:fill="auto"/>
            <w:vAlign w:val="center"/>
          </w:tcPr>
          <w:p w14:paraId="3A7509AC">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3700E1F4">
            <w:pPr>
              <w:jc w:val="center"/>
              <w:rPr>
                <w:rFonts w:ascii="Calibri" w:hAnsi="Calibri" w:eastAsia="Times New Roman" w:cs="Calibri"/>
                <w:sz w:val="22"/>
                <w:szCs w:val="22"/>
              </w:rPr>
            </w:pPr>
            <w:r>
              <w:rPr>
                <w:rFonts w:ascii="Calibri" w:hAnsi="Calibri" w:eastAsia="Times New Roman" w:cs="Calibri"/>
                <w:sz w:val="22"/>
                <w:szCs w:val="22"/>
              </w:rPr>
              <w:t>20</w:t>
            </w:r>
          </w:p>
        </w:tc>
      </w:tr>
      <w:tr w14:paraId="6686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46344F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6F5975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446</w:t>
            </w:r>
          </w:p>
        </w:tc>
        <w:tc>
          <w:tcPr>
            <w:tcW w:w="0" w:type="auto"/>
            <w:shd w:val="clear" w:color="auto" w:fill="auto"/>
            <w:vAlign w:val="center"/>
          </w:tcPr>
          <w:p w14:paraId="55EE10DB">
            <w:pPr>
              <w:jc w:val="center"/>
              <w:rPr>
                <w:rFonts w:ascii="Calibri" w:hAnsi="Calibri" w:eastAsia="Times New Roman" w:cs="Calibri"/>
                <w:sz w:val="22"/>
                <w:szCs w:val="22"/>
              </w:rPr>
            </w:pPr>
            <w:r>
              <w:rPr>
                <w:rFonts w:ascii="Calibri" w:hAnsi="Calibri" w:eastAsia="Times New Roman" w:cs="Calibri"/>
                <w:sz w:val="22"/>
                <w:szCs w:val="22"/>
              </w:rPr>
              <w:t>CÂNULA DE GUEDEL Nº 0</w:t>
            </w:r>
          </w:p>
        </w:tc>
        <w:tc>
          <w:tcPr>
            <w:tcW w:w="0" w:type="auto"/>
            <w:shd w:val="clear" w:color="auto" w:fill="auto"/>
            <w:vAlign w:val="center"/>
          </w:tcPr>
          <w:p w14:paraId="2909740E">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AB61666">
            <w:pPr>
              <w:jc w:val="center"/>
              <w:rPr>
                <w:rFonts w:ascii="Calibri" w:hAnsi="Calibri" w:eastAsia="Times New Roman" w:cs="Calibri"/>
                <w:sz w:val="22"/>
                <w:szCs w:val="22"/>
              </w:rPr>
            </w:pPr>
            <w:r>
              <w:rPr>
                <w:rFonts w:ascii="Calibri" w:hAnsi="Calibri" w:eastAsia="Times New Roman" w:cs="Calibri"/>
                <w:sz w:val="22"/>
                <w:szCs w:val="22"/>
              </w:rPr>
              <w:t>10</w:t>
            </w:r>
          </w:p>
        </w:tc>
      </w:tr>
      <w:tr w14:paraId="2A05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59FA0B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17E5A4D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447</w:t>
            </w:r>
          </w:p>
        </w:tc>
        <w:tc>
          <w:tcPr>
            <w:tcW w:w="0" w:type="auto"/>
            <w:shd w:val="clear" w:color="auto" w:fill="auto"/>
            <w:vAlign w:val="center"/>
          </w:tcPr>
          <w:p w14:paraId="5FF07D9A">
            <w:pPr>
              <w:jc w:val="center"/>
              <w:rPr>
                <w:rFonts w:ascii="Calibri" w:hAnsi="Calibri" w:eastAsia="Times New Roman" w:cs="Calibri"/>
                <w:sz w:val="22"/>
                <w:szCs w:val="22"/>
              </w:rPr>
            </w:pPr>
            <w:r>
              <w:rPr>
                <w:rFonts w:ascii="Calibri" w:hAnsi="Calibri" w:eastAsia="Times New Roman" w:cs="Calibri"/>
                <w:sz w:val="22"/>
                <w:szCs w:val="22"/>
              </w:rPr>
              <w:t>CÂNULA DE GUEDEL Nº 1</w:t>
            </w:r>
          </w:p>
        </w:tc>
        <w:tc>
          <w:tcPr>
            <w:tcW w:w="0" w:type="auto"/>
            <w:shd w:val="clear" w:color="auto" w:fill="auto"/>
            <w:vAlign w:val="center"/>
          </w:tcPr>
          <w:p w14:paraId="280F6612">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1CB944E">
            <w:pPr>
              <w:jc w:val="center"/>
              <w:rPr>
                <w:rFonts w:ascii="Calibri" w:hAnsi="Calibri" w:eastAsia="Times New Roman" w:cs="Calibri"/>
                <w:sz w:val="22"/>
                <w:szCs w:val="22"/>
              </w:rPr>
            </w:pPr>
            <w:r>
              <w:rPr>
                <w:rFonts w:ascii="Calibri" w:hAnsi="Calibri" w:eastAsia="Times New Roman" w:cs="Calibri"/>
                <w:sz w:val="22"/>
                <w:szCs w:val="22"/>
              </w:rPr>
              <w:t>10</w:t>
            </w:r>
          </w:p>
        </w:tc>
      </w:tr>
      <w:tr w14:paraId="4638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EC1DEF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5E9386F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448</w:t>
            </w:r>
          </w:p>
        </w:tc>
        <w:tc>
          <w:tcPr>
            <w:tcW w:w="0" w:type="auto"/>
            <w:shd w:val="clear" w:color="auto" w:fill="auto"/>
            <w:vAlign w:val="center"/>
          </w:tcPr>
          <w:p w14:paraId="5CACA3E4">
            <w:pPr>
              <w:jc w:val="center"/>
              <w:rPr>
                <w:rFonts w:ascii="Calibri" w:hAnsi="Calibri" w:eastAsia="Times New Roman" w:cs="Calibri"/>
                <w:sz w:val="22"/>
                <w:szCs w:val="22"/>
              </w:rPr>
            </w:pPr>
            <w:r>
              <w:rPr>
                <w:rFonts w:ascii="Calibri" w:hAnsi="Calibri" w:eastAsia="Times New Roman" w:cs="Calibri"/>
                <w:sz w:val="22"/>
                <w:szCs w:val="22"/>
              </w:rPr>
              <w:t>CÂNULA DE GUEDEL Nº 2</w:t>
            </w:r>
          </w:p>
        </w:tc>
        <w:tc>
          <w:tcPr>
            <w:tcW w:w="0" w:type="auto"/>
            <w:shd w:val="clear" w:color="auto" w:fill="auto"/>
            <w:vAlign w:val="center"/>
          </w:tcPr>
          <w:p w14:paraId="6618419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B98F693">
            <w:pPr>
              <w:jc w:val="center"/>
              <w:rPr>
                <w:rFonts w:ascii="Calibri" w:hAnsi="Calibri" w:eastAsia="Times New Roman" w:cs="Calibri"/>
                <w:sz w:val="22"/>
                <w:szCs w:val="22"/>
              </w:rPr>
            </w:pPr>
            <w:r>
              <w:rPr>
                <w:rFonts w:ascii="Calibri" w:hAnsi="Calibri" w:eastAsia="Times New Roman" w:cs="Calibri"/>
                <w:sz w:val="22"/>
                <w:szCs w:val="22"/>
              </w:rPr>
              <w:t>10</w:t>
            </w:r>
          </w:p>
        </w:tc>
      </w:tr>
      <w:tr w14:paraId="0DBE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9C1BDF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18A1487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449</w:t>
            </w:r>
          </w:p>
        </w:tc>
        <w:tc>
          <w:tcPr>
            <w:tcW w:w="0" w:type="auto"/>
            <w:shd w:val="clear" w:color="auto" w:fill="auto"/>
            <w:vAlign w:val="center"/>
          </w:tcPr>
          <w:p w14:paraId="7E656BEB">
            <w:pPr>
              <w:jc w:val="center"/>
              <w:rPr>
                <w:rFonts w:ascii="Calibri" w:hAnsi="Calibri" w:eastAsia="Times New Roman" w:cs="Calibri"/>
                <w:sz w:val="22"/>
                <w:szCs w:val="22"/>
              </w:rPr>
            </w:pPr>
            <w:r>
              <w:rPr>
                <w:rFonts w:ascii="Calibri" w:hAnsi="Calibri" w:eastAsia="Times New Roman" w:cs="Calibri"/>
                <w:sz w:val="22"/>
                <w:szCs w:val="22"/>
              </w:rPr>
              <w:t>CÂNULA DE GUEDEL Nº 3</w:t>
            </w:r>
          </w:p>
        </w:tc>
        <w:tc>
          <w:tcPr>
            <w:tcW w:w="0" w:type="auto"/>
            <w:shd w:val="clear" w:color="auto" w:fill="auto"/>
            <w:vAlign w:val="center"/>
          </w:tcPr>
          <w:p w14:paraId="13EA182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16AD345C">
            <w:pPr>
              <w:jc w:val="center"/>
              <w:rPr>
                <w:rFonts w:ascii="Calibri" w:hAnsi="Calibri" w:eastAsia="Times New Roman" w:cs="Calibri"/>
                <w:sz w:val="22"/>
                <w:szCs w:val="22"/>
              </w:rPr>
            </w:pPr>
            <w:r>
              <w:rPr>
                <w:rFonts w:ascii="Calibri" w:hAnsi="Calibri" w:eastAsia="Times New Roman" w:cs="Calibri"/>
                <w:sz w:val="22"/>
                <w:szCs w:val="22"/>
              </w:rPr>
              <w:t>10</w:t>
            </w:r>
          </w:p>
        </w:tc>
      </w:tr>
      <w:tr w14:paraId="1EC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FCE18B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00978C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450</w:t>
            </w:r>
          </w:p>
        </w:tc>
        <w:tc>
          <w:tcPr>
            <w:tcW w:w="0" w:type="auto"/>
            <w:shd w:val="clear" w:color="auto" w:fill="auto"/>
            <w:vAlign w:val="center"/>
          </w:tcPr>
          <w:p w14:paraId="50F44C21">
            <w:pPr>
              <w:jc w:val="center"/>
              <w:rPr>
                <w:rFonts w:ascii="Calibri" w:hAnsi="Calibri" w:eastAsia="Times New Roman" w:cs="Calibri"/>
                <w:sz w:val="22"/>
                <w:szCs w:val="22"/>
              </w:rPr>
            </w:pPr>
            <w:r>
              <w:rPr>
                <w:rFonts w:ascii="Calibri" w:hAnsi="Calibri" w:eastAsia="Times New Roman" w:cs="Calibri"/>
                <w:sz w:val="22"/>
                <w:szCs w:val="22"/>
              </w:rPr>
              <w:t>CÂNULA DE GUEDEL Nº 4</w:t>
            </w:r>
          </w:p>
        </w:tc>
        <w:tc>
          <w:tcPr>
            <w:tcW w:w="0" w:type="auto"/>
            <w:shd w:val="clear" w:color="auto" w:fill="auto"/>
            <w:vAlign w:val="center"/>
          </w:tcPr>
          <w:p w14:paraId="47196FD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5E49F51">
            <w:pPr>
              <w:jc w:val="center"/>
              <w:rPr>
                <w:rFonts w:ascii="Calibri" w:hAnsi="Calibri" w:eastAsia="Times New Roman" w:cs="Calibri"/>
                <w:sz w:val="22"/>
                <w:szCs w:val="22"/>
              </w:rPr>
            </w:pPr>
            <w:r>
              <w:rPr>
                <w:rFonts w:ascii="Calibri" w:hAnsi="Calibri" w:eastAsia="Times New Roman" w:cs="Calibri"/>
                <w:sz w:val="22"/>
                <w:szCs w:val="22"/>
              </w:rPr>
              <w:t>10</w:t>
            </w:r>
          </w:p>
        </w:tc>
      </w:tr>
      <w:tr w14:paraId="6489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F80B1B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672E524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451</w:t>
            </w:r>
          </w:p>
        </w:tc>
        <w:tc>
          <w:tcPr>
            <w:tcW w:w="0" w:type="auto"/>
            <w:shd w:val="clear" w:color="auto" w:fill="auto"/>
            <w:vAlign w:val="center"/>
          </w:tcPr>
          <w:p w14:paraId="771772B6">
            <w:pPr>
              <w:jc w:val="center"/>
              <w:rPr>
                <w:rFonts w:ascii="Calibri" w:hAnsi="Calibri" w:eastAsia="Times New Roman" w:cs="Calibri"/>
                <w:sz w:val="22"/>
                <w:szCs w:val="22"/>
              </w:rPr>
            </w:pPr>
            <w:r>
              <w:rPr>
                <w:rFonts w:ascii="Calibri" w:hAnsi="Calibri" w:eastAsia="Times New Roman" w:cs="Calibri"/>
                <w:sz w:val="22"/>
                <w:szCs w:val="22"/>
              </w:rPr>
              <w:t>CÂNULA DE GUEDEL Nº 5</w:t>
            </w:r>
          </w:p>
        </w:tc>
        <w:tc>
          <w:tcPr>
            <w:tcW w:w="0" w:type="auto"/>
            <w:shd w:val="clear" w:color="auto" w:fill="auto"/>
            <w:vAlign w:val="center"/>
          </w:tcPr>
          <w:p w14:paraId="5998B929">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3043C46">
            <w:pPr>
              <w:jc w:val="center"/>
              <w:rPr>
                <w:rFonts w:ascii="Calibri" w:hAnsi="Calibri" w:eastAsia="Times New Roman" w:cs="Calibri"/>
                <w:sz w:val="22"/>
                <w:szCs w:val="22"/>
              </w:rPr>
            </w:pPr>
            <w:r>
              <w:rPr>
                <w:rFonts w:ascii="Calibri" w:hAnsi="Calibri" w:eastAsia="Times New Roman" w:cs="Calibri"/>
                <w:sz w:val="22"/>
                <w:szCs w:val="22"/>
              </w:rPr>
              <w:t>10</w:t>
            </w:r>
          </w:p>
        </w:tc>
      </w:tr>
      <w:tr w14:paraId="5C3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EF21F0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299CD56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452</w:t>
            </w:r>
          </w:p>
        </w:tc>
        <w:tc>
          <w:tcPr>
            <w:tcW w:w="0" w:type="auto"/>
            <w:shd w:val="clear" w:color="auto" w:fill="auto"/>
            <w:vAlign w:val="center"/>
          </w:tcPr>
          <w:p w14:paraId="00B31740">
            <w:pPr>
              <w:jc w:val="center"/>
              <w:rPr>
                <w:rFonts w:ascii="Calibri" w:hAnsi="Calibri" w:eastAsia="Times New Roman" w:cs="Calibri"/>
                <w:sz w:val="22"/>
                <w:szCs w:val="22"/>
              </w:rPr>
            </w:pPr>
            <w:r>
              <w:rPr>
                <w:rFonts w:ascii="Calibri" w:hAnsi="Calibri" w:eastAsia="Times New Roman" w:cs="Calibri"/>
                <w:sz w:val="22"/>
                <w:szCs w:val="22"/>
              </w:rPr>
              <w:t>SONDA DE FOLLEY Nº 06 – 2 VIAS C/BL 30CC CX. C/ 10 UNIDADES</w:t>
            </w:r>
          </w:p>
        </w:tc>
        <w:tc>
          <w:tcPr>
            <w:tcW w:w="0" w:type="auto"/>
            <w:shd w:val="clear" w:color="auto" w:fill="auto"/>
            <w:vAlign w:val="center"/>
          </w:tcPr>
          <w:p w14:paraId="718FB562">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312E6737">
            <w:pPr>
              <w:jc w:val="center"/>
              <w:rPr>
                <w:rFonts w:ascii="Calibri" w:hAnsi="Calibri" w:eastAsia="Times New Roman" w:cs="Calibri"/>
                <w:sz w:val="22"/>
                <w:szCs w:val="22"/>
              </w:rPr>
            </w:pPr>
            <w:r>
              <w:rPr>
                <w:rFonts w:ascii="Calibri" w:hAnsi="Calibri" w:eastAsia="Times New Roman" w:cs="Calibri"/>
                <w:sz w:val="22"/>
                <w:szCs w:val="22"/>
              </w:rPr>
              <w:t>10</w:t>
            </w:r>
          </w:p>
        </w:tc>
      </w:tr>
      <w:tr w14:paraId="2422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AC80ED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77ED8EF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453</w:t>
            </w:r>
          </w:p>
        </w:tc>
        <w:tc>
          <w:tcPr>
            <w:tcW w:w="0" w:type="auto"/>
            <w:shd w:val="clear" w:color="auto" w:fill="auto"/>
            <w:vAlign w:val="center"/>
          </w:tcPr>
          <w:p w14:paraId="6F9188AB">
            <w:pPr>
              <w:jc w:val="center"/>
              <w:rPr>
                <w:rFonts w:ascii="Calibri" w:hAnsi="Calibri" w:eastAsia="Times New Roman" w:cs="Calibri"/>
                <w:sz w:val="22"/>
                <w:szCs w:val="22"/>
              </w:rPr>
            </w:pPr>
            <w:r>
              <w:rPr>
                <w:rFonts w:ascii="Calibri" w:hAnsi="Calibri" w:eastAsia="Times New Roman" w:cs="Calibri"/>
                <w:sz w:val="22"/>
                <w:szCs w:val="22"/>
              </w:rPr>
              <w:t>SONDA DE FOLLEY Nº 08– 2 VIAS C/BL 30CC CX. C/ 10 UNIDADES</w:t>
            </w:r>
          </w:p>
        </w:tc>
        <w:tc>
          <w:tcPr>
            <w:tcW w:w="0" w:type="auto"/>
            <w:shd w:val="clear" w:color="auto" w:fill="auto"/>
            <w:vAlign w:val="center"/>
          </w:tcPr>
          <w:p w14:paraId="3D34EF2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32C7555B">
            <w:pPr>
              <w:jc w:val="center"/>
              <w:rPr>
                <w:rFonts w:ascii="Calibri" w:hAnsi="Calibri" w:eastAsia="Times New Roman" w:cs="Calibri"/>
                <w:sz w:val="22"/>
                <w:szCs w:val="22"/>
              </w:rPr>
            </w:pPr>
            <w:r>
              <w:rPr>
                <w:rFonts w:ascii="Calibri" w:hAnsi="Calibri" w:eastAsia="Times New Roman" w:cs="Calibri"/>
                <w:sz w:val="22"/>
                <w:szCs w:val="22"/>
              </w:rPr>
              <w:t>10</w:t>
            </w:r>
          </w:p>
        </w:tc>
      </w:tr>
      <w:tr w14:paraId="6E68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13D62F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3B0B23A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454</w:t>
            </w:r>
          </w:p>
        </w:tc>
        <w:tc>
          <w:tcPr>
            <w:tcW w:w="0" w:type="auto"/>
            <w:shd w:val="clear" w:color="auto" w:fill="auto"/>
            <w:vAlign w:val="center"/>
          </w:tcPr>
          <w:p w14:paraId="3564A4A6">
            <w:pPr>
              <w:jc w:val="center"/>
              <w:rPr>
                <w:rFonts w:ascii="Calibri" w:hAnsi="Calibri" w:eastAsia="Times New Roman" w:cs="Calibri"/>
                <w:sz w:val="22"/>
                <w:szCs w:val="22"/>
              </w:rPr>
            </w:pPr>
            <w:r>
              <w:rPr>
                <w:rFonts w:ascii="Calibri" w:hAnsi="Calibri" w:eastAsia="Times New Roman" w:cs="Calibri"/>
                <w:sz w:val="22"/>
                <w:szCs w:val="22"/>
              </w:rPr>
              <w:t>SONDA DE FOLLEY Nº 12 – 2 VIAS C/BL 30CC CX. C/ 10 UNIDADES</w:t>
            </w:r>
          </w:p>
        </w:tc>
        <w:tc>
          <w:tcPr>
            <w:tcW w:w="0" w:type="auto"/>
            <w:shd w:val="clear" w:color="auto" w:fill="auto"/>
            <w:vAlign w:val="center"/>
          </w:tcPr>
          <w:p w14:paraId="710D575B">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27DD4335">
            <w:pPr>
              <w:jc w:val="center"/>
              <w:rPr>
                <w:rFonts w:ascii="Calibri" w:hAnsi="Calibri" w:eastAsia="Times New Roman" w:cs="Calibri"/>
                <w:sz w:val="22"/>
                <w:szCs w:val="22"/>
              </w:rPr>
            </w:pPr>
            <w:r>
              <w:rPr>
                <w:rFonts w:ascii="Calibri" w:hAnsi="Calibri" w:eastAsia="Times New Roman" w:cs="Calibri"/>
                <w:sz w:val="22"/>
                <w:szCs w:val="22"/>
              </w:rPr>
              <w:t>2</w:t>
            </w:r>
          </w:p>
        </w:tc>
      </w:tr>
      <w:tr w14:paraId="16EC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AA9132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334FE22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455</w:t>
            </w:r>
          </w:p>
        </w:tc>
        <w:tc>
          <w:tcPr>
            <w:tcW w:w="0" w:type="auto"/>
            <w:shd w:val="clear" w:color="auto" w:fill="auto"/>
            <w:vAlign w:val="center"/>
          </w:tcPr>
          <w:p w14:paraId="1AA4EEF5">
            <w:pPr>
              <w:jc w:val="center"/>
              <w:rPr>
                <w:rFonts w:ascii="Calibri" w:hAnsi="Calibri" w:eastAsia="Times New Roman" w:cs="Calibri"/>
                <w:sz w:val="22"/>
                <w:szCs w:val="22"/>
              </w:rPr>
            </w:pPr>
            <w:r>
              <w:rPr>
                <w:rFonts w:ascii="Calibri" w:hAnsi="Calibri" w:eastAsia="Times New Roman" w:cs="Calibri"/>
                <w:sz w:val="22"/>
                <w:szCs w:val="22"/>
              </w:rPr>
              <w:t>SONDA DE FOLLEY Nº 14 – 2 VIAS C/BL 30CC CX. C/ 10 UNIDADES</w:t>
            </w:r>
          </w:p>
        </w:tc>
        <w:tc>
          <w:tcPr>
            <w:tcW w:w="0" w:type="auto"/>
            <w:shd w:val="clear" w:color="auto" w:fill="auto"/>
            <w:vAlign w:val="center"/>
          </w:tcPr>
          <w:p w14:paraId="446FE43A">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139359E4">
            <w:pPr>
              <w:jc w:val="center"/>
              <w:rPr>
                <w:rFonts w:ascii="Calibri" w:hAnsi="Calibri" w:eastAsia="Times New Roman" w:cs="Calibri"/>
                <w:sz w:val="22"/>
                <w:szCs w:val="22"/>
              </w:rPr>
            </w:pPr>
            <w:r>
              <w:rPr>
                <w:rFonts w:ascii="Calibri" w:hAnsi="Calibri" w:eastAsia="Times New Roman" w:cs="Calibri"/>
                <w:sz w:val="22"/>
                <w:szCs w:val="22"/>
              </w:rPr>
              <w:t>30</w:t>
            </w:r>
          </w:p>
        </w:tc>
      </w:tr>
      <w:tr w14:paraId="4E27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205602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2346209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456</w:t>
            </w:r>
          </w:p>
        </w:tc>
        <w:tc>
          <w:tcPr>
            <w:tcW w:w="0" w:type="auto"/>
            <w:shd w:val="clear" w:color="auto" w:fill="auto"/>
            <w:vAlign w:val="center"/>
          </w:tcPr>
          <w:p w14:paraId="545C2C33">
            <w:pPr>
              <w:jc w:val="center"/>
              <w:rPr>
                <w:rFonts w:ascii="Calibri" w:hAnsi="Calibri" w:eastAsia="Times New Roman" w:cs="Calibri"/>
                <w:sz w:val="22"/>
                <w:szCs w:val="22"/>
              </w:rPr>
            </w:pPr>
            <w:r>
              <w:rPr>
                <w:rFonts w:ascii="Calibri" w:hAnsi="Calibri" w:eastAsia="Times New Roman" w:cs="Calibri"/>
                <w:sz w:val="22"/>
                <w:szCs w:val="22"/>
              </w:rPr>
              <w:t>SONDA DE FOLLEY Nº 16 – 2 VIAS C/BL 30CC CX. C/ 10 UNIDADES</w:t>
            </w:r>
          </w:p>
        </w:tc>
        <w:tc>
          <w:tcPr>
            <w:tcW w:w="0" w:type="auto"/>
            <w:shd w:val="clear" w:color="auto" w:fill="auto"/>
            <w:vAlign w:val="center"/>
          </w:tcPr>
          <w:p w14:paraId="6F1882FB">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1A65CAF3">
            <w:pPr>
              <w:jc w:val="center"/>
              <w:rPr>
                <w:rFonts w:ascii="Calibri" w:hAnsi="Calibri" w:eastAsia="Times New Roman" w:cs="Calibri"/>
                <w:sz w:val="22"/>
                <w:szCs w:val="22"/>
              </w:rPr>
            </w:pPr>
            <w:r>
              <w:rPr>
                <w:rFonts w:ascii="Calibri" w:hAnsi="Calibri" w:eastAsia="Times New Roman" w:cs="Calibri"/>
                <w:sz w:val="22"/>
                <w:szCs w:val="22"/>
              </w:rPr>
              <w:t>40</w:t>
            </w:r>
          </w:p>
        </w:tc>
      </w:tr>
      <w:tr w14:paraId="4D2D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005F6A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5FD330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457</w:t>
            </w:r>
          </w:p>
        </w:tc>
        <w:tc>
          <w:tcPr>
            <w:tcW w:w="0" w:type="auto"/>
            <w:shd w:val="clear" w:color="auto" w:fill="auto"/>
            <w:vAlign w:val="center"/>
          </w:tcPr>
          <w:p w14:paraId="4402A479">
            <w:pPr>
              <w:jc w:val="center"/>
              <w:rPr>
                <w:rFonts w:ascii="Calibri" w:hAnsi="Calibri" w:eastAsia="Times New Roman" w:cs="Calibri"/>
                <w:sz w:val="22"/>
                <w:szCs w:val="22"/>
              </w:rPr>
            </w:pPr>
            <w:r>
              <w:rPr>
                <w:rFonts w:ascii="Calibri" w:hAnsi="Calibri" w:eastAsia="Times New Roman" w:cs="Calibri"/>
                <w:sz w:val="22"/>
                <w:szCs w:val="22"/>
              </w:rPr>
              <w:t>SONDA DE FOLLEY Nº 18 – 2 VIAS C/BL 30CC CX. C/ 10 UNIDADES</w:t>
            </w:r>
          </w:p>
        </w:tc>
        <w:tc>
          <w:tcPr>
            <w:tcW w:w="0" w:type="auto"/>
            <w:shd w:val="clear" w:color="auto" w:fill="auto"/>
            <w:vAlign w:val="center"/>
          </w:tcPr>
          <w:p w14:paraId="346C848F">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2262A2E">
            <w:pPr>
              <w:jc w:val="center"/>
              <w:rPr>
                <w:rFonts w:ascii="Calibri" w:hAnsi="Calibri" w:eastAsia="Times New Roman" w:cs="Calibri"/>
                <w:sz w:val="22"/>
                <w:szCs w:val="22"/>
              </w:rPr>
            </w:pPr>
            <w:r>
              <w:rPr>
                <w:rFonts w:ascii="Calibri" w:hAnsi="Calibri" w:eastAsia="Times New Roman" w:cs="Calibri"/>
                <w:sz w:val="22"/>
                <w:szCs w:val="22"/>
              </w:rPr>
              <w:t>30</w:t>
            </w:r>
          </w:p>
        </w:tc>
      </w:tr>
      <w:tr w14:paraId="6B22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3106C2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381296E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458</w:t>
            </w:r>
          </w:p>
        </w:tc>
        <w:tc>
          <w:tcPr>
            <w:tcW w:w="0" w:type="auto"/>
            <w:shd w:val="clear" w:color="auto" w:fill="auto"/>
            <w:vAlign w:val="center"/>
          </w:tcPr>
          <w:p w14:paraId="3C33B0E6">
            <w:pPr>
              <w:jc w:val="center"/>
              <w:rPr>
                <w:rFonts w:ascii="Calibri" w:hAnsi="Calibri" w:eastAsia="Times New Roman" w:cs="Calibri"/>
                <w:sz w:val="22"/>
                <w:szCs w:val="22"/>
              </w:rPr>
            </w:pPr>
            <w:r>
              <w:rPr>
                <w:rFonts w:ascii="Calibri" w:hAnsi="Calibri" w:eastAsia="Times New Roman" w:cs="Calibri"/>
                <w:sz w:val="22"/>
                <w:szCs w:val="22"/>
              </w:rPr>
              <w:t>SONDA DE FOLLEY Nº 20 – 2 VIAS C/BL 30CC CX. C/ 10 UNIDADES</w:t>
            </w:r>
          </w:p>
        </w:tc>
        <w:tc>
          <w:tcPr>
            <w:tcW w:w="0" w:type="auto"/>
            <w:shd w:val="clear" w:color="auto" w:fill="auto"/>
            <w:vAlign w:val="center"/>
          </w:tcPr>
          <w:p w14:paraId="26163C00">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3E089AAD">
            <w:pPr>
              <w:jc w:val="center"/>
              <w:rPr>
                <w:rFonts w:ascii="Calibri" w:hAnsi="Calibri" w:eastAsia="Times New Roman" w:cs="Calibri"/>
                <w:sz w:val="22"/>
                <w:szCs w:val="22"/>
              </w:rPr>
            </w:pPr>
            <w:r>
              <w:rPr>
                <w:rFonts w:ascii="Calibri" w:hAnsi="Calibri" w:eastAsia="Times New Roman" w:cs="Calibri"/>
                <w:sz w:val="22"/>
                <w:szCs w:val="22"/>
              </w:rPr>
              <w:t>30</w:t>
            </w:r>
          </w:p>
        </w:tc>
      </w:tr>
      <w:tr w14:paraId="4633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C7BDBF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26B2C29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459</w:t>
            </w:r>
          </w:p>
        </w:tc>
        <w:tc>
          <w:tcPr>
            <w:tcW w:w="0" w:type="auto"/>
            <w:shd w:val="clear" w:color="auto" w:fill="auto"/>
            <w:vAlign w:val="center"/>
          </w:tcPr>
          <w:p w14:paraId="32DFDA3F">
            <w:pPr>
              <w:jc w:val="center"/>
              <w:rPr>
                <w:rFonts w:ascii="Calibri" w:hAnsi="Calibri" w:eastAsia="Times New Roman" w:cs="Calibri"/>
                <w:sz w:val="22"/>
                <w:szCs w:val="22"/>
              </w:rPr>
            </w:pPr>
            <w:r>
              <w:rPr>
                <w:rFonts w:ascii="Calibri" w:hAnsi="Calibri" w:eastAsia="Times New Roman" w:cs="Calibri"/>
                <w:sz w:val="22"/>
                <w:szCs w:val="22"/>
              </w:rPr>
              <w:t>SONDA DE FOLLEY Nº 22 – 2 VIAS C/BL 30CC CX. C/ 10 UNIDADES</w:t>
            </w:r>
          </w:p>
        </w:tc>
        <w:tc>
          <w:tcPr>
            <w:tcW w:w="0" w:type="auto"/>
            <w:shd w:val="clear" w:color="auto" w:fill="auto"/>
            <w:vAlign w:val="center"/>
          </w:tcPr>
          <w:p w14:paraId="50C46FFD">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1B09133B">
            <w:pPr>
              <w:jc w:val="center"/>
              <w:rPr>
                <w:rFonts w:ascii="Calibri" w:hAnsi="Calibri" w:eastAsia="Times New Roman" w:cs="Calibri"/>
                <w:sz w:val="22"/>
                <w:szCs w:val="22"/>
              </w:rPr>
            </w:pPr>
            <w:r>
              <w:rPr>
                <w:rFonts w:ascii="Calibri" w:hAnsi="Calibri" w:eastAsia="Times New Roman" w:cs="Calibri"/>
                <w:sz w:val="22"/>
                <w:szCs w:val="22"/>
              </w:rPr>
              <w:t>30</w:t>
            </w:r>
          </w:p>
        </w:tc>
      </w:tr>
      <w:tr w14:paraId="37D3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015B8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1C5DF3D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460</w:t>
            </w:r>
          </w:p>
        </w:tc>
        <w:tc>
          <w:tcPr>
            <w:tcW w:w="0" w:type="auto"/>
            <w:shd w:val="clear" w:color="auto" w:fill="auto"/>
            <w:vAlign w:val="center"/>
          </w:tcPr>
          <w:p w14:paraId="5B5F971B">
            <w:pPr>
              <w:jc w:val="center"/>
              <w:rPr>
                <w:rFonts w:ascii="Calibri" w:hAnsi="Calibri" w:eastAsia="Times New Roman" w:cs="Calibri"/>
                <w:sz w:val="22"/>
                <w:szCs w:val="22"/>
              </w:rPr>
            </w:pPr>
            <w:r>
              <w:rPr>
                <w:rFonts w:ascii="Calibri" w:hAnsi="Calibri" w:eastAsia="Times New Roman" w:cs="Calibri"/>
                <w:sz w:val="22"/>
                <w:szCs w:val="22"/>
              </w:rPr>
              <w:t>SONDA DE FOLLEY Nº 24 – 2 VIAS C/BL 30CC CX. C/ 10 UNIDADES</w:t>
            </w:r>
          </w:p>
        </w:tc>
        <w:tc>
          <w:tcPr>
            <w:tcW w:w="0" w:type="auto"/>
            <w:shd w:val="clear" w:color="auto" w:fill="auto"/>
            <w:vAlign w:val="center"/>
          </w:tcPr>
          <w:p w14:paraId="7D34BC2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6B22F9BC">
            <w:pPr>
              <w:jc w:val="center"/>
              <w:rPr>
                <w:rFonts w:ascii="Calibri" w:hAnsi="Calibri" w:eastAsia="Times New Roman" w:cs="Calibri"/>
                <w:sz w:val="22"/>
                <w:szCs w:val="22"/>
              </w:rPr>
            </w:pPr>
            <w:r>
              <w:rPr>
                <w:rFonts w:ascii="Calibri" w:hAnsi="Calibri" w:eastAsia="Times New Roman" w:cs="Calibri"/>
                <w:sz w:val="22"/>
                <w:szCs w:val="22"/>
              </w:rPr>
              <w:t>50</w:t>
            </w:r>
          </w:p>
        </w:tc>
      </w:tr>
      <w:tr w14:paraId="4360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9A5E2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7BF8C5F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461</w:t>
            </w:r>
          </w:p>
        </w:tc>
        <w:tc>
          <w:tcPr>
            <w:tcW w:w="0" w:type="auto"/>
            <w:shd w:val="clear" w:color="auto" w:fill="auto"/>
            <w:vAlign w:val="center"/>
          </w:tcPr>
          <w:p w14:paraId="11CEF231">
            <w:pPr>
              <w:jc w:val="center"/>
              <w:rPr>
                <w:rFonts w:ascii="Calibri" w:hAnsi="Calibri" w:eastAsia="Times New Roman" w:cs="Calibri"/>
                <w:sz w:val="22"/>
                <w:szCs w:val="22"/>
              </w:rPr>
            </w:pPr>
            <w:r>
              <w:rPr>
                <w:rFonts w:ascii="Calibri" w:hAnsi="Calibri" w:eastAsia="Times New Roman" w:cs="Calibri"/>
                <w:sz w:val="22"/>
                <w:szCs w:val="22"/>
              </w:rPr>
              <w:t>SONDA NASAL PARA NUTRIÇÃO ENTERAL Nº 12 PCT C/ 20 UNIDADES</w:t>
            </w:r>
          </w:p>
        </w:tc>
        <w:tc>
          <w:tcPr>
            <w:tcW w:w="0" w:type="auto"/>
            <w:shd w:val="clear" w:color="auto" w:fill="auto"/>
            <w:vAlign w:val="center"/>
          </w:tcPr>
          <w:p w14:paraId="4B2DFF77">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EAE64E0">
            <w:pPr>
              <w:jc w:val="center"/>
              <w:rPr>
                <w:rFonts w:ascii="Calibri" w:hAnsi="Calibri" w:eastAsia="Times New Roman" w:cs="Calibri"/>
                <w:sz w:val="22"/>
                <w:szCs w:val="22"/>
              </w:rPr>
            </w:pPr>
            <w:r>
              <w:rPr>
                <w:rFonts w:ascii="Calibri" w:hAnsi="Calibri" w:eastAsia="Times New Roman" w:cs="Calibri"/>
                <w:sz w:val="22"/>
                <w:szCs w:val="22"/>
              </w:rPr>
              <w:t>50</w:t>
            </w:r>
          </w:p>
        </w:tc>
      </w:tr>
      <w:tr w14:paraId="3E81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3C2198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785B88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462</w:t>
            </w:r>
          </w:p>
        </w:tc>
        <w:tc>
          <w:tcPr>
            <w:tcW w:w="0" w:type="auto"/>
            <w:shd w:val="clear" w:color="auto" w:fill="auto"/>
            <w:vAlign w:val="center"/>
          </w:tcPr>
          <w:p w14:paraId="6A9DB715">
            <w:pPr>
              <w:jc w:val="center"/>
              <w:rPr>
                <w:rFonts w:ascii="Calibri" w:hAnsi="Calibri" w:eastAsia="Times New Roman" w:cs="Calibri"/>
                <w:sz w:val="22"/>
                <w:szCs w:val="22"/>
              </w:rPr>
            </w:pPr>
            <w:r>
              <w:rPr>
                <w:rFonts w:ascii="Calibri" w:hAnsi="Calibri" w:eastAsia="Times New Roman" w:cs="Calibri"/>
                <w:sz w:val="22"/>
                <w:szCs w:val="22"/>
              </w:rPr>
              <w:t>SONDA NASOGÁSTRICA LONGA Nº 08 PCT. C/ 10 UNIDADES</w:t>
            </w:r>
          </w:p>
        </w:tc>
        <w:tc>
          <w:tcPr>
            <w:tcW w:w="0" w:type="auto"/>
            <w:shd w:val="clear" w:color="auto" w:fill="auto"/>
            <w:vAlign w:val="center"/>
          </w:tcPr>
          <w:p w14:paraId="3F85A122">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4835C8A">
            <w:pPr>
              <w:jc w:val="center"/>
              <w:rPr>
                <w:rFonts w:ascii="Calibri" w:hAnsi="Calibri" w:eastAsia="Times New Roman" w:cs="Calibri"/>
                <w:sz w:val="22"/>
                <w:szCs w:val="22"/>
              </w:rPr>
            </w:pPr>
            <w:r>
              <w:rPr>
                <w:rFonts w:ascii="Calibri" w:hAnsi="Calibri" w:eastAsia="Times New Roman" w:cs="Calibri"/>
                <w:sz w:val="22"/>
                <w:szCs w:val="22"/>
              </w:rPr>
              <w:t>20</w:t>
            </w:r>
          </w:p>
        </w:tc>
      </w:tr>
      <w:tr w14:paraId="3749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230089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57C5AD1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463</w:t>
            </w:r>
          </w:p>
        </w:tc>
        <w:tc>
          <w:tcPr>
            <w:tcW w:w="0" w:type="auto"/>
            <w:shd w:val="clear" w:color="auto" w:fill="auto"/>
            <w:vAlign w:val="center"/>
          </w:tcPr>
          <w:p w14:paraId="558D51D2">
            <w:pPr>
              <w:jc w:val="center"/>
              <w:rPr>
                <w:rFonts w:ascii="Calibri" w:hAnsi="Calibri" w:eastAsia="Times New Roman" w:cs="Calibri"/>
                <w:sz w:val="22"/>
                <w:szCs w:val="22"/>
              </w:rPr>
            </w:pPr>
            <w:r>
              <w:rPr>
                <w:rFonts w:ascii="Calibri" w:hAnsi="Calibri" w:eastAsia="Times New Roman" w:cs="Calibri"/>
                <w:sz w:val="22"/>
                <w:szCs w:val="22"/>
              </w:rPr>
              <w:t>SONDA NASOGÁSTRICA LONGA Nº 10 PCT. C/ 10 UNIDADES</w:t>
            </w:r>
          </w:p>
        </w:tc>
        <w:tc>
          <w:tcPr>
            <w:tcW w:w="0" w:type="auto"/>
            <w:shd w:val="clear" w:color="auto" w:fill="auto"/>
            <w:vAlign w:val="center"/>
          </w:tcPr>
          <w:p w14:paraId="2988CDAA">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046CD93">
            <w:pPr>
              <w:jc w:val="center"/>
              <w:rPr>
                <w:rFonts w:ascii="Calibri" w:hAnsi="Calibri" w:eastAsia="Times New Roman" w:cs="Calibri"/>
                <w:sz w:val="22"/>
                <w:szCs w:val="22"/>
              </w:rPr>
            </w:pPr>
            <w:r>
              <w:rPr>
                <w:rFonts w:ascii="Calibri" w:hAnsi="Calibri" w:eastAsia="Times New Roman" w:cs="Calibri"/>
                <w:sz w:val="22"/>
                <w:szCs w:val="22"/>
              </w:rPr>
              <w:t>20</w:t>
            </w:r>
          </w:p>
        </w:tc>
      </w:tr>
      <w:tr w14:paraId="4ECF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3286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2061E39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464</w:t>
            </w:r>
          </w:p>
        </w:tc>
        <w:tc>
          <w:tcPr>
            <w:tcW w:w="0" w:type="auto"/>
            <w:shd w:val="clear" w:color="auto" w:fill="auto"/>
            <w:vAlign w:val="center"/>
          </w:tcPr>
          <w:p w14:paraId="6665BD93">
            <w:pPr>
              <w:jc w:val="center"/>
              <w:rPr>
                <w:rFonts w:ascii="Calibri" w:hAnsi="Calibri" w:eastAsia="Times New Roman" w:cs="Calibri"/>
                <w:sz w:val="22"/>
                <w:szCs w:val="22"/>
              </w:rPr>
            </w:pPr>
            <w:r>
              <w:rPr>
                <w:rFonts w:ascii="Calibri" w:hAnsi="Calibri" w:eastAsia="Times New Roman" w:cs="Calibri"/>
                <w:sz w:val="22"/>
                <w:szCs w:val="22"/>
              </w:rPr>
              <w:t>SONDA NASOGÁSTRICA LONGA Nº 12 PCT. C/ 10 UNIDADES</w:t>
            </w:r>
          </w:p>
        </w:tc>
        <w:tc>
          <w:tcPr>
            <w:tcW w:w="0" w:type="auto"/>
            <w:shd w:val="clear" w:color="auto" w:fill="auto"/>
            <w:vAlign w:val="center"/>
          </w:tcPr>
          <w:p w14:paraId="68268B70">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29C03C21">
            <w:pPr>
              <w:jc w:val="center"/>
              <w:rPr>
                <w:rFonts w:ascii="Calibri" w:hAnsi="Calibri" w:eastAsia="Times New Roman" w:cs="Calibri"/>
                <w:sz w:val="22"/>
                <w:szCs w:val="22"/>
              </w:rPr>
            </w:pPr>
            <w:r>
              <w:rPr>
                <w:rFonts w:ascii="Calibri" w:hAnsi="Calibri" w:eastAsia="Times New Roman" w:cs="Calibri"/>
                <w:sz w:val="22"/>
                <w:szCs w:val="22"/>
              </w:rPr>
              <w:t>20</w:t>
            </w:r>
          </w:p>
        </w:tc>
      </w:tr>
      <w:tr w14:paraId="0A48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8CD620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4A37933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465</w:t>
            </w:r>
          </w:p>
        </w:tc>
        <w:tc>
          <w:tcPr>
            <w:tcW w:w="0" w:type="auto"/>
            <w:shd w:val="clear" w:color="auto" w:fill="auto"/>
            <w:vAlign w:val="center"/>
          </w:tcPr>
          <w:p w14:paraId="5117A6E8">
            <w:pPr>
              <w:jc w:val="center"/>
              <w:rPr>
                <w:rFonts w:ascii="Calibri" w:hAnsi="Calibri" w:eastAsia="Times New Roman" w:cs="Calibri"/>
                <w:sz w:val="22"/>
                <w:szCs w:val="22"/>
              </w:rPr>
            </w:pPr>
            <w:r>
              <w:rPr>
                <w:rFonts w:ascii="Calibri" w:hAnsi="Calibri" w:eastAsia="Times New Roman" w:cs="Calibri"/>
                <w:sz w:val="22"/>
                <w:szCs w:val="22"/>
              </w:rPr>
              <w:t>SONDA NASOGÁSTRICA LONGA Nº 14 PCT. C/ 10 UNIDADES</w:t>
            </w:r>
          </w:p>
        </w:tc>
        <w:tc>
          <w:tcPr>
            <w:tcW w:w="0" w:type="auto"/>
            <w:shd w:val="clear" w:color="auto" w:fill="auto"/>
            <w:vAlign w:val="center"/>
          </w:tcPr>
          <w:p w14:paraId="136AEAC6">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7BD7544">
            <w:pPr>
              <w:jc w:val="center"/>
              <w:rPr>
                <w:rFonts w:ascii="Calibri" w:hAnsi="Calibri" w:eastAsia="Times New Roman" w:cs="Calibri"/>
                <w:sz w:val="22"/>
                <w:szCs w:val="22"/>
              </w:rPr>
            </w:pPr>
            <w:r>
              <w:rPr>
                <w:rFonts w:ascii="Calibri" w:hAnsi="Calibri" w:eastAsia="Times New Roman" w:cs="Calibri"/>
                <w:sz w:val="22"/>
                <w:szCs w:val="22"/>
              </w:rPr>
              <w:t>30</w:t>
            </w:r>
          </w:p>
        </w:tc>
      </w:tr>
      <w:tr w14:paraId="7CC2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EB6C8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03B068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466</w:t>
            </w:r>
          </w:p>
        </w:tc>
        <w:tc>
          <w:tcPr>
            <w:tcW w:w="0" w:type="auto"/>
            <w:shd w:val="clear" w:color="auto" w:fill="auto"/>
            <w:vAlign w:val="center"/>
          </w:tcPr>
          <w:p w14:paraId="21A09D64">
            <w:pPr>
              <w:jc w:val="center"/>
              <w:rPr>
                <w:rFonts w:ascii="Calibri" w:hAnsi="Calibri" w:eastAsia="Times New Roman" w:cs="Calibri"/>
                <w:sz w:val="22"/>
                <w:szCs w:val="22"/>
              </w:rPr>
            </w:pPr>
            <w:r>
              <w:rPr>
                <w:rFonts w:ascii="Calibri" w:hAnsi="Calibri" w:eastAsia="Times New Roman" w:cs="Calibri"/>
                <w:sz w:val="22"/>
                <w:szCs w:val="22"/>
              </w:rPr>
              <w:t>SONDA NASOGÁSTRICA LONGA Nº 16 PCT. C/ 10 UNIDADES</w:t>
            </w:r>
          </w:p>
        </w:tc>
        <w:tc>
          <w:tcPr>
            <w:tcW w:w="0" w:type="auto"/>
            <w:shd w:val="clear" w:color="auto" w:fill="auto"/>
            <w:vAlign w:val="center"/>
          </w:tcPr>
          <w:p w14:paraId="29C2C47F">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2FF8F456">
            <w:pPr>
              <w:jc w:val="center"/>
              <w:rPr>
                <w:rFonts w:ascii="Calibri" w:hAnsi="Calibri" w:eastAsia="Times New Roman" w:cs="Calibri"/>
                <w:sz w:val="22"/>
                <w:szCs w:val="22"/>
              </w:rPr>
            </w:pPr>
            <w:r>
              <w:rPr>
                <w:rFonts w:ascii="Calibri" w:hAnsi="Calibri" w:eastAsia="Times New Roman" w:cs="Calibri"/>
                <w:sz w:val="22"/>
                <w:szCs w:val="22"/>
              </w:rPr>
              <w:t>30</w:t>
            </w:r>
          </w:p>
        </w:tc>
      </w:tr>
      <w:tr w14:paraId="07A8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3A6A74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6B6B4E7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467</w:t>
            </w:r>
          </w:p>
        </w:tc>
        <w:tc>
          <w:tcPr>
            <w:tcW w:w="0" w:type="auto"/>
            <w:shd w:val="clear" w:color="auto" w:fill="auto"/>
            <w:vAlign w:val="center"/>
          </w:tcPr>
          <w:p w14:paraId="0EAD1920">
            <w:pPr>
              <w:jc w:val="center"/>
              <w:rPr>
                <w:rFonts w:ascii="Calibri" w:hAnsi="Calibri" w:eastAsia="Times New Roman" w:cs="Calibri"/>
                <w:sz w:val="22"/>
                <w:szCs w:val="22"/>
              </w:rPr>
            </w:pPr>
            <w:r>
              <w:rPr>
                <w:rFonts w:ascii="Calibri" w:hAnsi="Calibri" w:eastAsia="Times New Roman" w:cs="Calibri"/>
                <w:sz w:val="22"/>
                <w:szCs w:val="22"/>
              </w:rPr>
              <w:t>SONDA NASOGÁSTRICA LONGA Nº 18 PCT. C/ 10 UNIDADES</w:t>
            </w:r>
          </w:p>
        </w:tc>
        <w:tc>
          <w:tcPr>
            <w:tcW w:w="0" w:type="auto"/>
            <w:shd w:val="clear" w:color="auto" w:fill="auto"/>
            <w:vAlign w:val="center"/>
          </w:tcPr>
          <w:p w14:paraId="21A98C76">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07E4850">
            <w:pPr>
              <w:jc w:val="center"/>
              <w:rPr>
                <w:rFonts w:ascii="Calibri" w:hAnsi="Calibri" w:eastAsia="Times New Roman" w:cs="Calibri"/>
                <w:sz w:val="22"/>
                <w:szCs w:val="22"/>
              </w:rPr>
            </w:pPr>
            <w:r>
              <w:rPr>
                <w:rFonts w:ascii="Calibri" w:hAnsi="Calibri" w:eastAsia="Times New Roman" w:cs="Calibri"/>
                <w:sz w:val="22"/>
                <w:szCs w:val="22"/>
              </w:rPr>
              <w:t>30</w:t>
            </w:r>
          </w:p>
        </w:tc>
      </w:tr>
      <w:tr w14:paraId="5478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3377B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3286E9C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468</w:t>
            </w:r>
          </w:p>
        </w:tc>
        <w:tc>
          <w:tcPr>
            <w:tcW w:w="0" w:type="auto"/>
            <w:shd w:val="clear" w:color="auto" w:fill="auto"/>
            <w:vAlign w:val="center"/>
          </w:tcPr>
          <w:p w14:paraId="7CC3BCBA">
            <w:pPr>
              <w:jc w:val="center"/>
              <w:rPr>
                <w:rFonts w:ascii="Calibri" w:hAnsi="Calibri" w:eastAsia="Times New Roman" w:cs="Calibri"/>
                <w:sz w:val="22"/>
                <w:szCs w:val="22"/>
              </w:rPr>
            </w:pPr>
            <w:r>
              <w:rPr>
                <w:rFonts w:ascii="Calibri" w:hAnsi="Calibri" w:eastAsia="Times New Roman" w:cs="Calibri"/>
                <w:sz w:val="22"/>
                <w:szCs w:val="22"/>
              </w:rPr>
              <w:t>SONDA NASOGÁSTRICA LONGA Nº 20 PCT. C/ 10 UNIDADES</w:t>
            </w:r>
          </w:p>
        </w:tc>
        <w:tc>
          <w:tcPr>
            <w:tcW w:w="0" w:type="auto"/>
            <w:shd w:val="clear" w:color="auto" w:fill="auto"/>
            <w:vAlign w:val="center"/>
          </w:tcPr>
          <w:p w14:paraId="7C2C1D4F">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436D5590">
            <w:pPr>
              <w:jc w:val="center"/>
              <w:rPr>
                <w:rFonts w:ascii="Calibri" w:hAnsi="Calibri" w:eastAsia="Times New Roman" w:cs="Calibri"/>
                <w:sz w:val="22"/>
                <w:szCs w:val="22"/>
              </w:rPr>
            </w:pPr>
            <w:r>
              <w:rPr>
                <w:rFonts w:ascii="Calibri" w:hAnsi="Calibri" w:eastAsia="Times New Roman" w:cs="Calibri"/>
                <w:sz w:val="22"/>
                <w:szCs w:val="22"/>
              </w:rPr>
              <w:t>20</w:t>
            </w:r>
          </w:p>
        </w:tc>
      </w:tr>
      <w:tr w14:paraId="19A2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4E92F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20C4C10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469</w:t>
            </w:r>
          </w:p>
        </w:tc>
        <w:tc>
          <w:tcPr>
            <w:tcW w:w="0" w:type="auto"/>
            <w:shd w:val="clear" w:color="auto" w:fill="auto"/>
            <w:vAlign w:val="center"/>
          </w:tcPr>
          <w:p w14:paraId="372DC292">
            <w:pPr>
              <w:jc w:val="center"/>
              <w:rPr>
                <w:rFonts w:ascii="Calibri" w:hAnsi="Calibri" w:eastAsia="Times New Roman" w:cs="Calibri"/>
                <w:sz w:val="22"/>
                <w:szCs w:val="22"/>
              </w:rPr>
            </w:pPr>
            <w:r>
              <w:rPr>
                <w:rFonts w:ascii="Calibri" w:hAnsi="Calibri" w:eastAsia="Times New Roman" w:cs="Calibri"/>
                <w:sz w:val="22"/>
                <w:szCs w:val="22"/>
              </w:rPr>
              <w:t>SONDA PARA ASPIRAÇÃO TRAQUEAL Nº 04 PCT C/ 20 UNIDADES</w:t>
            </w:r>
          </w:p>
        </w:tc>
        <w:tc>
          <w:tcPr>
            <w:tcW w:w="0" w:type="auto"/>
            <w:shd w:val="clear" w:color="auto" w:fill="auto"/>
            <w:vAlign w:val="center"/>
          </w:tcPr>
          <w:p w14:paraId="718E2823">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5A6C364">
            <w:pPr>
              <w:jc w:val="center"/>
              <w:rPr>
                <w:rFonts w:ascii="Calibri" w:hAnsi="Calibri" w:eastAsia="Times New Roman" w:cs="Calibri"/>
                <w:sz w:val="22"/>
                <w:szCs w:val="22"/>
              </w:rPr>
            </w:pPr>
            <w:r>
              <w:rPr>
                <w:rFonts w:ascii="Calibri" w:hAnsi="Calibri" w:eastAsia="Times New Roman" w:cs="Calibri"/>
                <w:sz w:val="22"/>
                <w:szCs w:val="22"/>
              </w:rPr>
              <w:t>20</w:t>
            </w:r>
          </w:p>
        </w:tc>
      </w:tr>
      <w:tr w14:paraId="1106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809C9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4A87DC8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470</w:t>
            </w:r>
          </w:p>
        </w:tc>
        <w:tc>
          <w:tcPr>
            <w:tcW w:w="0" w:type="auto"/>
            <w:shd w:val="clear" w:color="auto" w:fill="auto"/>
            <w:vAlign w:val="center"/>
          </w:tcPr>
          <w:p w14:paraId="5924211A">
            <w:pPr>
              <w:jc w:val="center"/>
              <w:rPr>
                <w:rFonts w:ascii="Calibri" w:hAnsi="Calibri" w:eastAsia="Times New Roman" w:cs="Calibri"/>
                <w:sz w:val="22"/>
                <w:szCs w:val="22"/>
              </w:rPr>
            </w:pPr>
            <w:r>
              <w:rPr>
                <w:rFonts w:ascii="Calibri" w:hAnsi="Calibri" w:eastAsia="Times New Roman" w:cs="Calibri"/>
                <w:sz w:val="22"/>
                <w:szCs w:val="22"/>
              </w:rPr>
              <w:t>SONDA PARA ASPIRAÇÃO TRAQUEAL Nº 06 PCT C/ 20 UNIDADES</w:t>
            </w:r>
          </w:p>
        </w:tc>
        <w:tc>
          <w:tcPr>
            <w:tcW w:w="0" w:type="auto"/>
            <w:shd w:val="clear" w:color="auto" w:fill="auto"/>
            <w:vAlign w:val="center"/>
          </w:tcPr>
          <w:p w14:paraId="5A16B829">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4A3F54E">
            <w:pPr>
              <w:jc w:val="center"/>
              <w:rPr>
                <w:rFonts w:ascii="Calibri" w:hAnsi="Calibri" w:eastAsia="Times New Roman" w:cs="Calibri"/>
                <w:sz w:val="22"/>
                <w:szCs w:val="22"/>
              </w:rPr>
            </w:pPr>
            <w:r>
              <w:rPr>
                <w:rFonts w:ascii="Calibri" w:hAnsi="Calibri" w:eastAsia="Times New Roman" w:cs="Calibri"/>
                <w:sz w:val="22"/>
                <w:szCs w:val="22"/>
              </w:rPr>
              <w:t>20</w:t>
            </w:r>
          </w:p>
        </w:tc>
      </w:tr>
      <w:tr w14:paraId="43E9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27DB5E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6BB7200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471</w:t>
            </w:r>
          </w:p>
        </w:tc>
        <w:tc>
          <w:tcPr>
            <w:tcW w:w="0" w:type="auto"/>
            <w:shd w:val="clear" w:color="auto" w:fill="auto"/>
            <w:vAlign w:val="center"/>
          </w:tcPr>
          <w:p w14:paraId="6B5380BB">
            <w:pPr>
              <w:jc w:val="center"/>
              <w:rPr>
                <w:rFonts w:ascii="Calibri" w:hAnsi="Calibri" w:eastAsia="Times New Roman" w:cs="Calibri"/>
                <w:sz w:val="22"/>
                <w:szCs w:val="22"/>
              </w:rPr>
            </w:pPr>
            <w:r>
              <w:rPr>
                <w:rFonts w:ascii="Calibri" w:hAnsi="Calibri" w:eastAsia="Times New Roman" w:cs="Calibri"/>
                <w:sz w:val="22"/>
                <w:szCs w:val="22"/>
              </w:rPr>
              <w:t>SONDA PARA ASPIRAÇÃO TRAQUEAL Nº 08 PCT C/ 20 UNIDADES</w:t>
            </w:r>
          </w:p>
        </w:tc>
        <w:tc>
          <w:tcPr>
            <w:tcW w:w="0" w:type="auto"/>
            <w:shd w:val="clear" w:color="auto" w:fill="auto"/>
            <w:vAlign w:val="center"/>
          </w:tcPr>
          <w:p w14:paraId="7D7E72F3">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70CDF91">
            <w:pPr>
              <w:jc w:val="center"/>
              <w:rPr>
                <w:rFonts w:ascii="Calibri" w:hAnsi="Calibri" w:eastAsia="Times New Roman" w:cs="Calibri"/>
                <w:sz w:val="22"/>
                <w:szCs w:val="22"/>
              </w:rPr>
            </w:pPr>
            <w:r>
              <w:rPr>
                <w:rFonts w:ascii="Calibri" w:hAnsi="Calibri" w:eastAsia="Times New Roman" w:cs="Calibri"/>
                <w:sz w:val="22"/>
                <w:szCs w:val="22"/>
              </w:rPr>
              <w:t>20</w:t>
            </w:r>
          </w:p>
        </w:tc>
      </w:tr>
      <w:tr w14:paraId="1AE0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74348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6B3621C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472</w:t>
            </w:r>
          </w:p>
        </w:tc>
        <w:tc>
          <w:tcPr>
            <w:tcW w:w="0" w:type="auto"/>
            <w:shd w:val="clear" w:color="auto" w:fill="auto"/>
            <w:vAlign w:val="center"/>
          </w:tcPr>
          <w:p w14:paraId="16BA80D3">
            <w:pPr>
              <w:jc w:val="center"/>
              <w:rPr>
                <w:rFonts w:ascii="Calibri" w:hAnsi="Calibri" w:eastAsia="Times New Roman" w:cs="Calibri"/>
                <w:sz w:val="22"/>
                <w:szCs w:val="22"/>
              </w:rPr>
            </w:pPr>
            <w:r>
              <w:rPr>
                <w:rFonts w:ascii="Calibri" w:hAnsi="Calibri" w:eastAsia="Times New Roman" w:cs="Calibri"/>
                <w:sz w:val="22"/>
                <w:szCs w:val="22"/>
              </w:rPr>
              <w:t>SONDA PARA ASPIRAÇÃO TRAQUEAL Nº 10 PCT C/ 20 UNIDADES</w:t>
            </w:r>
          </w:p>
        </w:tc>
        <w:tc>
          <w:tcPr>
            <w:tcW w:w="0" w:type="auto"/>
            <w:shd w:val="clear" w:color="auto" w:fill="auto"/>
            <w:vAlign w:val="center"/>
          </w:tcPr>
          <w:p w14:paraId="0BECD4AE">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17A7C944">
            <w:pPr>
              <w:jc w:val="center"/>
              <w:rPr>
                <w:rFonts w:ascii="Calibri" w:hAnsi="Calibri" w:eastAsia="Times New Roman" w:cs="Calibri"/>
                <w:sz w:val="22"/>
                <w:szCs w:val="22"/>
              </w:rPr>
            </w:pPr>
            <w:r>
              <w:rPr>
                <w:rFonts w:ascii="Calibri" w:hAnsi="Calibri" w:eastAsia="Times New Roman" w:cs="Calibri"/>
                <w:sz w:val="22"/>
                <w:szCs w:val="22"/>
              </w:rPr>
              <w:t>30</w:t>
            </w:r>
          </w:p>
        </w:tc>
      </w:tr>
      <w:tr w14:paraId="0816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34CC52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7333BD2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473</w:t>
            </w:r>
          </w:p>
        </w:tc>
        <w:tc>
          <w:tcPr>
            <w:tcW w:w="0" w:type="auto"/>
            <w:shd w:val="clear" w:color="auto" w:fill="auto"/>
            <w:vAlign w:val="center"/>
          </w:tcPr>
          <w:p w14:paraId="22ED9C60">
            <w:pPr>
              <w:jc w:val="center"/>
              <w:rPr>
                <w:rFonts w:ascii="Calibri" w:hAnsi="Calibri" w:eastAsia="Times New Roman" w:cs="Calibri"/>
                <w:sz w:val="22"/>
                <w:szCs w:val="22"/>
              </w:rPr>
            </w:pPr>
            <w:r>
              <w:rPr>
                <w:rFonts w:ascii="Calibri" w:hAnsi="Calibri" w:eastAsia="Times New Roman" w:cs="Calibri"/>
                <w:sz w:val="22"/>
                <w:szCs w:val="22"/>
              </w:rPr>
              <w:t>SONDA PARA ASPIRAÇÃO TRAQUEAL Nº 12 PCT C/ 20 UNIDADES</w:t>
            </w:r>
          </w:p>
        </w:tc>
        <w:tc>
          <w:tcPr>
            <w:tcW w:w="0" w:type="auto"/>
            <w:shd w:val="clear" w:color="auto" w:fill="auto"/>
            <w:vAlign w:val="center"/>
          </w:tcPr>
          <w:p w14:paraId="1094E2B9">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ACA9080">
            <w:pPr>
              <w:jc w:val="center"/>
              <w:rPr>
                <w:rFonts w:ascii="Calibri" w:hAnsi="Calibri" w:eastAsia="Times New Roman" w:cs="Calibri"/>
                <w:sz w:val="22"/>
                <w:szCs w:val="22"/>
              </w:rPr>
            </w:pPr>
            <w:r>
              <w:rPr>
                <w:rFonts w:ascii="Calibri" w:hAnsi="Calibri" w:eastAsia="Times New Roman" w:cs="Calibri"/>
                <w:sz w:val="22"/>
                <w:szCs w:val="22"/>
              </w:rPr>
              <w:t>30</w:t>
            </w:r>
          </w:p>
        </w:tc>
      </w:tr>
      <w:tr w14:paraId="73A2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9E0AEF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1BA49F9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474</w:t>
            </w:r>
          </w:p>
        </w:tc>
        <w:tc>
          <w:tcPr>
            <w:tcW w:w="0" w:type="auto"/>
            <w:shd w:val="clear" w:color="auto" w:fill="auto"/>
            <w:vAlign w:val="center"/>
          </w:tcPr>
          <w:p w14:paraId="158AE1E9">
            <w:pPr>
              <w:jc w:val="center"/>
              <w:rPr>
                <w:rFonts w:ascii="Calibri" w:hAnsi="Calibri" w:eastAsia="Times New Roman" w:cs="Calibri"/>
                <w:sz w:val="22"/>
                <w:szCs w:val="22"/>
              </w:rPr>
            </w:pPr>
            <w:r>
              <w:rPr>
                <w:rFonts w:ascii="Calibri" w:hAnsi="Calibri" w:eastAsia="Times New Roman" w:cs="Calibri"/>
                <w:sz w:val="22"/>
                <w:szCs w:val="22"/>
              </w:rPr>
              <w:t>SONDA PARA ASPIRAÇÃO TRAQUEAL Nº 14 PCT C/ 20 UNIDADES</w:t>
            </w:r>
          </w:p>
        </w:tc>
        <w:tc>
          <w:tcPr>
            <w:tcW w:w="0" w:type="auto"/>
            <w:shd w:val="clear" w:color="auto" w:fill="auto"/>
            <w:vAlign w:val="center"/>
          </w:tcPr>
          <w:p w14:paraId="0C0965C3">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5F91B391">
            <w:pPr>
              <w:jc w:val="center"/>
              <w:rPr>
                <w:rFonts w:ascii="Calibri" w:hAnsi="Calibri" w:eastAsia="Times New Roman" w:cs="Calibri"/>
                <w:sz w:val="22"/>
                <w:szCs w:val="22"/>
              </w:rPr>
            </w:pPr>
            <w:r>
              <w:rPr>
                <w:rFonts w:ascii="Calibri" w:hAnsi="Calibri" w:eastAsia="Times New Roman" w:cs="Calibri"/>
                <w:sz w:val="22"/>
                <w:szCs w:val="22"/>
              </w:rPr>
              <w:t>30</w:t>
            </w:r>
          </w:p>
        </w:tc>
      </w:tr>
      <w:tr w14:paraId="571D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46DB80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4038A26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475</w:t>
            </w:r>
          </w:p>
        </w:tc>
        <w:tc>
          <w:tcPr>
            <w:tcW w:w="0" w:type="auto"/>
            <w:shd w:val="clear" w:color="auto" w:fill="auto"/>
            <w:vAlign w:val="center"/>
          </w:tcPr>
          <w:p w14:paraId="57BB316B">
            <w:pPr>
              <w:jc w:val="center"/>
              <w:rPr>
                <w:rFonts w:ascii="Calibri" w:hAnsi="Calibri" w:eastAsia="Times New Roman" w:cs="Calibri"/>
                <w:sz w:val="22"/>
                <w:szCs w:val="22"/>
              </w:rPr>
            </w:pPr>
            <w:r>
              <w:rPr>
                <w:rFonts w:ascii="Calibri" w:hAnsi="Calibri" w:eastAsia="Times New Roman" w:cs="Calibri"/>
                <w:sz w:val="22"/>
                <w:szCs w:val="22"/>
              </w:rPr>
              <w:t>SONDA PARA ASPIRAÇÃO TRAQUEAL Nº 16 PCT C/ 20 UNIDADES</w:t>
            </w:r>
          </w:p>
        </w:tc>
        <w:tc>
          <w:tcPr>
            <w:tcW w:w="0" w:type="auto"/>
            <w:shd w:val="clear" w:color="auto" w:fill="auto"/>
            <w:vAlign w:val="center"/>
          </w:tcPr>
          <w:p w14:paraId="4363B435">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63052307">
            <w:pPr>
              <w:jc w:val="center"/>
              <w:rPr>
                <w:rFonts w:ascii="Calibri" w:hAnsi="Calibri" w:eastAsia="Times New Roman" w:cs="Calibri"/>
                <w:sz w:val="22"/>
                <w:szCs w:val="22"/>
              </w:rPr>
            </w:pPr>
            <w:r>
              <w:rPr>
                <w:rFonts w:ascii="Calibri" w:hAnsi="Calibri" w:eastAsia="Times New Roman" w:cs="Calibri"/>
                <w:sz w:val="22"/>
                <w:szCs w:val="22"/>
              </w:rPr>
              <w:t>30</w:t>
            </w:r>
          </w:p>
        </w:tc>
      </w:tr>
      <w:tr w14:paraId="4209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94AA65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2FDB76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476</w:t>
            </w:r>
          </w:p>
        </w:tc>
        <w:tc>
          <w:tcPr>
            <w:tcW w:w="0" w:type="auto"/>
            <w:shd w:val="clear" w:color="auto" w:fill="auto"/>
            <w:vAlign w:val="center"/>
          </w:tcPr>
          <w:p w14:paraId="115AF6E3">
            <w:pPr>
              <w:jc w:val="center"/>
              <w:rPr>
                <w:rFonts w:ascii="Calibri" w:hAnsi="Calibri" w:eastAsia="Times New Roman" w:cs="Calibri"/>
                <w:sz w:val="22"/>
                <w:szCs w:val="22"/>
              </w:rPr>
            </w:pPr>
            <w:r>
              <w:rPr>
                <w:rFonts w:ascii="Calibri" w:hAnsi="Calibri" w:eastAsia="Times New Roman" w:cs="Calibri"/>
                <w:sz w:val="22"/>
                <w:szCs w:val="22"/>
              </w:rPr>
              <w:t>SONDA RETAL Nº 12 PCT. C/ 10 UNIDADES</w:t>
            </w:r>
          </w:p>
        </w:tc>
        <w:tc>
          <w:tcPr>
            <w:tcW w:w="0" w:type="auto"/>
            <w:shd w:val="clear" w:color="auto" w:fill="auto"/>
            <w:vAlign w:val="center"/>
          </w:tcPr>
          <w:p w14:paraId="69BE1A49">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D0348B9">
            <w:pPr>
              <w:jc w:val="center"/>
              <w:rPr>
                <w:rFonts w:ascii="Calibri" w:hAnsi="Calibri" w:eastAsia="Times New Roman" w:cs="Calibri"/>
                <w:sz w:val="22"/>
                <w:szCs w:val="22"/>
              </w:rPr>
            </w:pPr>
            <w:r>
              <w:rPr>
                <w:rFonts w:ascii="Calibri" w:hAnsi="Calibri" w:eastAsia="Times New Roman" w:cs="Calibri"/>
                <w:sz w:val="22"/>
                <w:szCs w:val="22"/>
              </w:rPr>
              <w:t>30</w:t>
            </w:r>
          </w:p>
        </w:tc>
      </w:tr>
      <w:tr w14:paraId="25EE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8F51D1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3E68FAD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477</w:t>
            </w:r>
          </w:p>
        </w:tc>
        <w:tc>
          <w:tcPr>
            <w:tcW w:w="0" w:type="auto"/>
            <w:shd w:val="clear" w:color="auto" w:fill="auto"/>
            <w:vAlign w:val="center"/>
          </w:tcPr>
          <w:p w14:paraId="5C6C69B1">
            <w:pPr>
              <w:jc w:val="center"/>
              <w:rPr>
                <w:rFonts w:ascii="Calibri" w:hAnsi="Calibri" w:eastAsia="Times New Roman" w:cs="Calibri"/>
                <w:sz w:val="22"/>
                <w:szCs w:val="22"/>
              </w:rPr>
            </w:pPr>
            <w:r>
              <w:rPr>
                <w:rFonts w:ascii="Calibri" w:hAnsi="Calibri" w:eastAsia="Times New Roman" w:cs="Calibri"/>
                <w:sz w:val="22"/>
                <w:szCs w:val="22"/>
              </w:rPr>
              <w:t>SONDA RETAL Nº 14 PCT. C/ 10 UNIDADES</w:t>
            </w:r>
          </w:p>
        </w:tc>
        <w:tc>
          <w:tcPr>
            <w:tcW w:w="0" w:type="auto"/>
            <w:shd w:val="clear" w:color="auto" w:fill="auto"/>
            <w:vAlign w:val="center"/>
          </w:tcPr>
          <w:p w14:paraId="461F85BD">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425A86B7">
            <w:pPr>
              <w:jc w:val="center"/>
              <w:rPr>
                <w:rFonts w:ascii="Calibri" w:hAnsi="Calibri" w:eastAsia="Times New Roman" w:cs="Calibri"/>
                <w:sz w:val="22"/>
                <w:szCs w:val="22"/>
              </w:rPr>
            </w:pPr>
            <w:r>
              <w:rPr>
                <w:rFonts w:ascii="Calibri" w:hAnsi="Calibri" w:eastAsia="Times New Roman" w:cs="Calibri"/>
                <w:sz w:val="22"/>
                <w:szCs w:val="22"/>
              </w:rPr>
              <w:t>30</w:t>
            </w:r>
          </w:p>
        </w:tc>
      </w:tr>
      <w:tr w14:paraId="089F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DD76E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5A2838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478</w:t>
            </w:r>
          </w:p>
        </w:tc>
        <w:tc>
          <w:tcPr>
            <w:tcW w:w="0" w:type="auto"/>
            <w:shd w:val="clear" w:color="auto" w:fill="auto"/>
            <w:vAlign w:val="center"/>
          </w:tcPr>
          <w:p w14:paraId="53FABE95">
            <w:pPr>
              <w:jc w:val="center"/>
              <w:rPr>
                <w:rFonts w:ascii="Calibri" w:hAnsi="Calibri" w:eastAsia="Times New Roman" w:cs="Calibri"/>
                <w:sz w:val="22"/>
                <w:szCs w:val="22"/>
              </w:rPr>
            </w:pPr>
            <w:r>
              <w:rPr>
                <w:rFonts w:ascii="Calibri" w:hAnsi="Calibri" w:eastAsia="Times New Roman" w:cs="Calibri"/>
                <w:sz w:val="22"/>
                <w:szCs w:val="22"/>
              </w:rPr>
              <w:t>SONDA RETAL Nº 18 PCT. C/ 10 UNIDADES</w:t>
            </w:r>
          </w:p>
        </w:tc>
        <w:tc>
          <w:tcPr>
            <w:tcW w:w="0" w:type="auto"/>
            <w:shd w:val="clear" w:color="auto" w:fill="auto"/>
            <w:vAlign w:val="center"/>
          </w:tcPr>
          <w:p w14:paraId="556E49FF">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3199CBF">
            <w:pPr>
              <w:jc w:val="center"/>
              <w:rPr>
                <w:rFonts w:ascii="Calibri" w:hAnsi="Calibri" w:eastAsia="Times New Roman" w:cs="Calibri"/>
                <w:sz w:val="22"/>
                <w:szCs w:val="22"/>
              </w:rPr>
            </w:pPr>
            <w:r>
              <w:rPr>
                <w:rFonts w:ascii="Calibri" w:hAnsi="Calibri" w:eastAsia="Times New Roman" w:cs="Calibri"/>
                <w:sz w:val="22"/>
                <w:szCs w:val="22"/>
              </w:rPr>
              <w:t>30</w:t>
            </w:r>
          </w:p>
        </w:tc>
      </w:tr>
      <w:tr w14:paraId="58EC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8FA1B0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0DECF1A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479</w:t>
            </w:r>
          </w:p>
        </w:tc>
        <w:tc>
          <w:tcPr>
            <w:tcW w:w="0" w:type="auto"/>
            <w:shd w:val="clear" w:color="auto" w:fill="auto"/>
            <w:vAlign w:val="center"/>
          </w:tcPr>
          <w:p w14:paraId="55FF2460">
            <w:pPr>
              <w:jc w:val="center"/>
              <w:rPr>
                <w:rFonts w:ascii="Calibri" w:hAnsi="Calibri" w:eastAsia="Times New Roman" w:cs="Calibri"/>
                <w:sz w:val="22"/>
                <w:szCs w:val="22"/>
              </w:rPr>
            </w:pPr>
            <w:r>
              <w:rPr>
                <w:rFonts w:ascii="Calibri" w:hAnsi="Calibri" w:eastAsia="Times New Roman" w:cs="Calibri"/>
                <w:sz w:val="22"/>
                <w:szCs w:val="22"/>
              </w:rPr>
              <w:t>SONDA URETRAL Nº 06 PCT. C/ 10 UNIDADES</w:t>
            </w:r>
          </w:p>
        </w:tc>
        <w:tc>
          <w:tcPr>
            <w:tcW w:w="0" w:type="auto"/>
            <w:shd w:val="clear" w:color="auto" w:fill="auto"/>
            <w:vAlign w:val="center"/>
          </w:tcPr>
          <w:p w14:paraId="3823641F">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40C4CCA8">
            <w:pPr>
              <w:jc w:val="center"/>
              <w:rPr>
                <w:rFonts w:ascii="Calibri" w:hAnsi="Calibri" w:eastAsia="Times New Roman" w:cs="Calibri"/>
                <w:sz w:val="22"/>
                <w:szCs w:val="22"/>
              </w:rPr>
            </w:pPr>
            <w:r>
              <w:rPr>
                <w:rFonts w:ascii="Calibri" w:hAnsi="Calibri" w:eastAsia="Times New Roman" w:cs="Calibri"/>
                <w:sz w:val="22"/>
                <w:szCs w:val="22"/>
              </w:rPr>
              <w:t>200</w:t>
            </w:r>
          </w:p>
        </w:tc>
      </w:tr>
      <w:tr w14:paraId="553C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6F6EBB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79BCB9A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480</w:t>
            </w:r>
          </w:p>
        </w:tc>
        <w:tc>
          <w:tcPr>
            <w:tcW w:w="0" w:type="auto"/>
            <w:shd w:val="clear" w:color="auto" w:fill="auto"/>
            <w:vAlign w:val="center"/>
          </w:tcPr>
          <w:p w14:paraId="582BC331">
            <w:pPr>
              <w:jc w:val="center"/>
              <w:rPr>
                <w:rFonts w:ascii="Calibri" w:hAnsi="Calibri" w:eastAsia="Times New Roman" w:cs="Calibri"/>
                <w:sz w:val="22"/>
                <w:szCs w:val="22"/>
              </w:rPr>
            </w:pPr>
            <w:r>
              <w:rPr>
                <w:rFonts w:ascii="Calibri" w:hAnsi="Calibri" w:eastAsia="Times New Roman" w:cs="Calibri"/>
                <w:sz w:val="22"/>
                <w:szCs w:val="22"/>
              </w:rPr>
              <w:t>SONDA URETRAL Nº 08 PCT. C/ 10 UNIDADES</w:t>
            </w:r>
          </w:p>
        </w:tc>
        <w:tc>
          <w:tcPr>
            <w:tcW w:w="0" w:type="auto"/>
            <w:shd w:val="clear" w:color="auto" w:fill="auto"/>
            <w:vAlign w:val="center"/>
          </w:tcPr>
          <w:p w14:paraId="21EC0233">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61D185E">
            <w:pPr>
              <w:jc w:val="center"/>
              <w:rPr>
                <w:rFonts w:ascii="Calibri" w:hAnsi="Calibri" w:eastAsia="Times New Roman" w:cs="Calibri"/>
                <w:sz w:val="22"/>
                <w:szCs w:val="22"/>
              </w:rPr>
            </w:pPr>
            <w:r>
              <w:rPr>
                <w:rFonts w:ascii="Calibri" w:hAnsi="Calibri" w:eastAsia="Times New Roman" w:cs="Calibri"/>
                <w:sz w:val="22"/>
                <w:szCs w:val="22"/>
              </w:rPr>
              <w:t>100</w:t>
            </w:r>
          </w:p>
        </w:tc>
      </w:tr>
      <w:tr w14:paraId="60FB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12957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55FBDEB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481</w:t>
            </w:r>
          </w:p>
        </w:tc>
        <w:tc>
          <w:tcPr>
            <w:tcW w:w="0" w:type="auto"/>
            <w:shd w:val="clear" w:color="auto" w:fill="auto"/>
            <w:vAlign w:val="center"/>
          </w:tcPr>
          <w:p w14:paraId="3A9C54C5">
            <w:pPr>
              <w:jc w:val="center"/>
              <w:rPr>
                <w:rFonts w:ascii="Calibri" w:hAnsi="Calibri" w:eastAsia="Times New Roman" w:cs="Calibri"/>
                <w:sz w:val="22"/>
                <w:szCs w:val="22"/>
              </w:rPr>
            </w:pPr>
            <w:r>
              <w:rPr>
                <w:rFonts w:ascii="Calibri" w:hAnsi="Calibri" w:eastAsia="Times New Roman" w:cs="Calibri"/>
                <w:sz w:val="22"/>
                <w:szCs w:val="22"/>
              </w:rPr>
              <w:t>SONDA URETRAL Nº 10 PCT. C/ 10 UNIDADES</w:t>
            </w:r>
          </w:p>
        </w:tc>
        <w:tc>
          <w:tcPr>
            <w:tcW w:w="0" w:type="auto"/>
            <w:shd w:val="clear" w:color="auto" w:fill="auto"/>
            <w:vAlign w:val="center"/>
          </w:tcPr>
          <w:p w14:paraId="1A6CE32F">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5E543ED7">
            <w:pPr>
              <w:jc w:val="center"/>
              <w:rPr>
                <w:rFonts w:ascii="Calibri" w:hAnsi="Calibri" w:eastAsia="Times New Roman" w:cs="Calibri"/>
                <w:sz w:val="22"/>
                <w:szCs w:val="22"/>
              </w:rPr>
            </w:pPr>
            <w:r>
              <w:rPr>
                <w:rFonts w:ascii="Calibri" w:hAnsi="Calibri" w:eastAsia="Times New Roman" w:cs="Calibri"/>
                <w:sz w:val="22"/>
                <w:szCs w:val="22"/>
              </w:rPr>
              <w:t>800</w:t>
            </w:r>
          </w:p>
        </w:tc>
      </w:tr>
      <w:tr w14:paraId="4A76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0C9FC0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4FD6487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482</w:t>
            </w:r>
          </w:p>
        </w:tc>
        <w:tc>
          <w:tcPr>
            <w:tcW w:w="0" w:type="auto"/>
            <w:shd w:val="clear" w:color="auto" w:fill="auto"/>
            <w:vAlign w:val="center"/>
          </w:tcPr>
          <w:p w14:paraId="6AA81390">
            <w:pPr>
              <w:jc w:val="center"/>
              <w:rPr>
                <w:rFonts w:ascii="Calibri" w:hAnsi="Calibri" w:eastAsia="Times New Roman" w:cs="Calibri"/>
                <w:sz w:val="22"/>
                <w:szCs w:val="22"/>
              </w:rPr>
            </w:pPr>
            <w:r>
              <w:rPr>
                <w:rFonts w:ascii="Calibri" w:hAnsi="Calibri" w:eastAsia="Times New Roman" w:cs="Calibri"/>
                <w:sz w:val="22"/>
                <w:szCs w:val="22"/>
              </w:rPr>
              <w:t>SONDA URETRAL Nº 12 PCT. C/ 10 UNIDADES</w:t>
            </w:r>
          </w:p>
        </w:tc>
        <w:tc>
          <w:tcPr>
            <w:tcW w:w="0" w:type="auto"/>
            <w:shd w:val="clear" w:color="auto" w:fill="auto"/>
            <w:vAlign w:val="center"/>
          </w:tcPr>
          <w:p w14:paraId="4D037CF0">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19DCE62C">
            <w:pPr>
              <w:jc w:val="center"/>
              <w:rPr>
                <w:rFonts w:ascii="Calibri" w:hAnsi="Calibri" w:eastAsia="Times New Roman" w:cs="Calibri"/>
                <w:sz w:val="22"/>
                <w:szCs w:val="22"/>
              </w:rPr>
            </w:pPr>
            <w:r>
              <w:rPr>
                <w:rFonts w:ascii="Calibri" w:hAnsi="Calibri" w:eastAsia="Times New Roman" w:cs="Calibri"/>
                <w:sz w:val="22"/>
                <w:szCs w:val="22"/>
              </w:rPr>
              <w:t>800</w:t>
            </w:r>
          </w:p>
        </w:tc>
      </w:tr>
      <w:tr w14:paraId="7782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C33B90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774E3D7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483</w:t>
            </w:r>
          </w:p>
        </w:tc>
        <w:tc>
          <w:tcPr>
            <w:tcW w:w="0" w:type="auto"/>
            <w:shd w:val="clear" w:color="auto" w:fill="auto"/>
            <w:vAlign w:val="center"/>
          </w:tcPr>
          <w:p w14:paraId="0F99356F">
            <w:pPr>
              <w:jc w:val="center"/>
              <w:rPr>
                <w:rFonts w:ascii="Calibri" w:hAnsi="Calibri" w:eastAsia="Times New Roman" w:cs="Calibri"/>
                <w:sz w:val="22"/>
                <w:szCs w:val="22"/>
              </w:rPr>
            </w:pPr>
            <w:r>
              <w:rPr>
                <w:rFonts w:ascii="Calibri" w:hAnsi="Calibri" w:eastAsia="Times New Roman" w:cs="Calibri"/>
                <w:sz w:val="22"/>
                <w:szCs w:val="22"/>
              </w:rPr>
              <w:t>SONDA URETRAL Nº 14 PCT. C/ 10 UNIDADES</w:t>
            </w:r>
          </w:p>
        </w:tc>
        <w:tc>
          <w:tcPr>
            <w:tcW w:w="0" w:type="auto"/>
            <w:shd w:val="clear" w:color="auto" w:fill="auto"/>
            <w:vAlign w:val="center"/>
          </w:tcPr>
          <w:p w14:paraId="03A39B26">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683C0A5">
            <w:pPr>
              <w:jc w:val="center"/>
              <w:rPr>
                <w:rFonts w:ascii="Calibri" w:hAnsi="Calibri" w:eastAsia="Times New Roman" w:cs="Calibri"/>
                <w:sz w:val="22"/>
                <w:szCs w:val="22"/>
              </w:rPr>
            </w:pPr>
            <w:r>
              <w:rPr>
                <w:rFonts w:ascii="Calibri" w:hAnsi="Calibri" w:eastAsia="Times New Roman" w:cs="Calibri"/>
                <w:sz w:val="22"/>
                <w:szCs w:val="22"/>
              </w:rPr>
              <w:t>50</w:t>
            </w:r>
          </w:p>
        </w:tc>
      </w:tr>
      <w:tr w14:paraId="047A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C70815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631FB2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484</w:t>
            </w:r>
          </w:p>
        </w:tc>
        <w:tc>
          <w:tcPr>
            <w:tcW w:w="0" w:type="auto"/>
            <w:shd w:val="clear" w:color="auto" w:fill="auto"/>
            <w:vAlign w:val="center"/>
          </w:tcPr>
          <w:p w14:paraId="520E455D">
            <w:pPr>
              <w:jc w:val="center"/>
              <w:rPr>
                <w:rFonts w:ascii="Calibri" w:hAnsi="Calibri" w:eastAsia="Times New Roman" w:cs="Calibri"/>
                <w:sz w:val="22"/>
                <w:szCs w:val="22"/>
              </w:rPr>
            </w:pPr>
            <w:r>
              <w:rPr>
                <w:rFonts w:ascii="Calibri" w:hAnsi="Calibri" w:eastAsia="Times New Roman" w:cs="Calibri"/>
                <w:sz w:val="22"/>
                <w:szCs w:val="22"/>
              </w:rPr>
              <w:t>SONDA URETRAL Nº 16 PCT. C/ 10 UNIDADES</w:t>
            </w:r>
          </w:p>
        </w:tc>
        <w:tc>
          <w:tcPr>
            <w:tcW w:w="0" w:type="auto"/>
            <w:shd w:val="clear" w:color="auto" w:fill="auto"/>
            <w:vAlign w:val="center"/>
          </w:tcPr>
          <w:p w14:paraId="0887DB3A">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5EF1FCC3">
            <w:pPr>
              <w:jc w:val="center"/>
              <w:rPr>
                <w:rFonts w:ascii="Calibri" w:hAnsi="Calibri" w:eastAsia="Times New Roman" w:cs="Calibri"/>
                <w:sz w:val="22"/>
                <w:szCs w:val="22"/>
              </w:rPr>
            </w:pPr>
            <w:r>
              <w:rPr>
                <w:rFonts w:ascii="Calibri" w:hAnsi="Calibri" w:eastAsia="Times New Roman" w:cs="Calibri"/>
                <w:sz w:val="22"/>
                <w:szCs w:val="22"/>
              </w:rPr>
              <w:t>20</w:t>
            </w:r>
          </w:p>
        </w:tc>
      </w:tr>
      <w:tr w14:paraId="13C5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FE402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193AE64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485</w:t>
            </w:r>
          </w:p>
        </w:tc>
        <w:tc>
          <w:tcPr>
            <w:tcW w:w="0" w:type="auto"/>
            <w:shd w:val="clear" w:color="auto" w:fill="auto"/>
            <w:vAlign w:val="center"/>
          </w:tcPr>
          <w:p w14:paraId="03A0F276">
            <w:pPr>
              <w:jc w:val="center"/>
              <w:rPr>
                <w:rFonts w:ascii="Calibri" w:hAnsi="Calibri" w:eastAsia="Times New Roman" w:cs="Calibri"/>
                <w:sz w:val="22"/>
                <w:szCs w:val="22"/>
              </w:rPr>
            </w:pPr>
            <w:r>
              <w:rPr>
                <w:rFonts w:ascii="Calibri" w:hAnsi="Calibri" w:eastAsia="Times New Roman" w:cs="Calibri"/>
                <w:sz w:val="22"/>
                <w:szCs w:val="22"/>
              </w:rPr>
              <w:t>SONDA URETRAL Nº 18 PCT. C/ 10 UNIDADES</w:t>
            </w:r>
          </w:p>
        </w:tc>
        <w:tc>
          <w:tcPr>
            <w:tcW w:w="0" w:type="auto"/>
            <w:shd w:val="clear" w:color="auto" w:fill="auto"/>
            <w:vAlign w:val="center"/>
          </w:tcPr>
          <w:p w14:paraId="508242FA">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0504DCF">
            <w:pPr>
              <w:jc w:val="center"/>
              <w:rPr>
                <w:rFonts w:ascii="Calibri" w:hAnsi="Calibri" w:eastAsia="Times New Roman" w:cs="Calibri"/>
                <w:sz w:val="22"/>
                <w:szCs w:val="22"/>
              </w:rPr>
            </w:pPr>
            <w:r>
              <w:rPr>
                <w:rFonts w:ascii="Calibri" w:hAnsi="Calibri" w:eastAsia="Times New Roman" w:cs="Calibri"/>
                <w:sz w:val="22"/>
                <w:szCs w:val="22"/>
              </w:rPr>
              <w:t>30</w:t>
            </w:r>
          </w:p>
        </w:tc>
      </w:tr>
      <w:tr w14:paraId="5112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4A24FF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01E2E16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486</w:t>
            </w:r>
          </w:p>
        </w:tc>
        <w:tc>
          <w:tcPr>
            <w:tcW w:w="0" w:type="auto"/>
            <w:shd w:val="clear" w:color="auto" w:fill="auto"/>
            <w:vAlign w:val="center"/>
          </w:tcPr>
          <w:p w14:paraId="77EE972A">
            <w:pPr>
              <w:jc w:val="center"/>
              <w:rPr>
                <w:rFonts w:ascii="Calibri" w:hAnsi="Calibri" w:eastAsia="Times New Roman" w:cs="Calibri"/>
                <w:sz w:val="22"/>
                <w:szCs w:val="22"/>
              </w:rPr>
            </w:pPr>
            <w:r>
              <w:rPr>
                <w:rFonts w:ascii="Calibri" w:hAnsi="Calibri" w:eastAsia="Times New Roman" w:cs="Calibri"/>
                <w:sz w:val="22"/>
                <w:szCs w:val="22"/>
              </w:rPr>
              <w:t>SONDA DE GASTROSTOMIA EM SILICONE COM BALÃO Nº 20 C/ 1 UNIDADE</w:t>
            </w:r>
          </w:p>
        </w:tc>
        <w:tc>
          <w:tcPr>
            <w:tcW w:w="0" w:type="auto"/>
            <w:shd w:val="clear" w:color="auto" w:fill="auto"/>
            <w:vAlign w:val="center"/>
          </w:tcPr>
          <w:p w14:paraId="172A298A">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4788402A">
            <w:pPr>
              <w:jc w:val="center"/>
              <w:rPr>
                <w:rFonts w:ascii="Calibri" w:hAnsi="Calibri" w:eastAsia="Times New Roman" w:cs="Calibri"/>
                <w:sz w:val="22"/>
                <w:szCs w:val="22"/>
              </w:rPr>
            </w:pPr>
            <w:r>
              <w:rPr>
                <w:rFonts w:ascii="Calibri" w:hAnsi="Calibri" w:eastAsia="Times New Roman" w:cs="Calibri"/>
                <w:sz w:val="22"/>
                <w:szCs w:val="22"/>
              </w:rPr>
              <w:t>20</w:t>
            </w:r>
          </w:p>
        </w:tc>
      </w:tr>
      <w:tr w14:paraId="58A4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AB196C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19F18B3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487</w:t>
            </w:r>
          </w:p>
        </w:tc>
        <w:tc>
          <w:tcPr>
            <w:tcW w:w="0" w:type="auto"/>
            <w:shd w:val="clear" w:color="auto" w:fill="auto"/>
            <w:vAlign w:val="center"/>
          </w:tcPr>
          <w:p w14:paraId="62765E52">
            <w:pPr>
              <w:jc w:val="center"/>
              <w:rPr>
                <w:rFonts w:ascii="Calibri" w:hAnsi="Calibri" w:eastAsia="Times New Roman" w:cs="Calibri"/>
                <w:sz w:val="22"/>
                <w:szCs w:val="22"/>
              </w:rPr>
            </w:pPr>
            <w:r>
              <w:rPr>
                <w:rFonts w:ascii="Calibri" w:hAnsi="Calibri" w:eastAsia="Times New Roman" w:cs="Calibri"/>
                <w:sz w:val="22"/>
                <w:szCs w:val="22"/>
              </w:rPr>
              <w:t>SONDA DE GASTROSTOMIA EM SILICONE COM BALÃO Nº 24 C/ 1 UNIDADE</w:t>
            </w:r>
          </w:p>
        </w:tc>
        <w:tc>
          <w:tcPr>
            <w:tcW w:w="0" w:type="auto"/>
            <w:shd w:val="clear" w:color="auto" w:fill="auto"/>
            <w:vAlign w:val="center"/>
          </w:tcPr>
          <w:p w14:paraId="720D6978">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7942033">
            <w:pPr>
              <w:jc w:val="center"/>
              <w:rPr>
                <w:rFonts w:ascii="Calibri" w:hAnsi="Calibri" w:eastAsia="Times New Roman" w:cs="Calibri"/>
                <w:sz w:val="22"/>
                <w:szCs w:val="22"/>
              </w:rPr>
            </w:pPr>
            <w:r>
              <w:rPr>
                <w:rFonts w:ascii="Calibri" w:hAnsi="Calibri" w:eastAsia="Times New Roman" w:cs="Calibri"/>
                <w:sz w:val="22"/>
                <w:szCs w:val="22"/>
              </w:rPr>
              <w:t>20</w:t>
            </w:r>
          </w:p>
        </w:tc>
      </w:tr>
      <w:tr w14:paraId="63CD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5C79C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21B927D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488</w:t>
            </w:r>
          </w:p>
        </w:tc>
        <w:tc>
          <w:tcPr>
            <w:tcW w:w="0" w:type="auto"/>
            <w:shd w:val="clear" w:color="auto" w:fill="auto"/>
            <w:vAlign w:val="center"/>
          </w:tcPr>
          <w:p w14:paraId="573ABE7F">
            <w:pPr>
              <w:jc w:val="center"/>
              <w:rPr>
                <w:rFonts w:ascii="Calibri" w:hAnsi="Calibri" w:eastAsia="Times New Roman" w:cs="Calibri"/>
                <w:sz w:val="22"/>
                <w:szCs w:val="22"/>
              </w:rPr>
            </w:pPr>
            <w:r>
              <w:rPr>
                <w:rFonts w:ascii="Calibri" w:hAnsi="Calibri" w:eastAsia="Times New Roman" w:cs="Calibri"/>
                <w:sz w:val="22"/>
                <w:szCs w:val="22"/>
              </w:rPr>
              <w:t>TUBO OROTRAQUEAL COM BALÃO Nº 4,0 PCT C/ 10 UNIDADES</w:t>
            </w:r>
          </w:p>
        </w:tc>
        <w:tc>
          <w:tcPr>
            <w:tcW w:w="0" w:type="auto"/>
            <w:shd w:val="clear" w:color="auto" w:fill="auto"/>
            <w:vAlign w:val="center"/>
          </w:tcPr>
          <w:p w14:paraId="03AAE1FC">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4DAC3DD6">
            <w:pPr>
              <w:jc w:val="center"/>
              <w:rPr>
                <w:rFonts w:ascii="Calibri" w:hAnsi="Calibri" w:eastAsia="Times New Roman" w:cs="Calibri"/>
                <w:sz w:val="22"/>
                <w:szCs w:val="22"/>
              </w:rPr>
            </w:pPr>
            <w:r>
              <w:rPr>
                <w:rFonts w:ascii="Calibri" w:hAnsi="Calibri" w:eastAsia="Times New Roman" w:cs="Calibri"/>
                <w:sz w:val="22"/>
                <w:szCs w:val="22"/>
              </w:rPr>
              <w:t>2</w:t>
            </w:r>
          </w:p>
        </w:tc>
      </w:tr>
      <w:tr w14:paraId="3F23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0F4034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3C2DFA4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489</w:t>
            </w:r>
          </w:p>
        </w:tc>
        <w:tc>
          <w:tcPr>
            <w:tcW w:w="0" w:type="auto"/>
            <w:shd w:val="clear" w:color="auto" w:fill="auto"/>
            <w:vAlign w:val="center"/>
          </w:tcPr>
          <w:p w14:paraId="4AE766EF">
            <w:pPr>
              <w:jc w:val="center"/>
              <w:rPr>
                <w:rFonts w:ascii="Calibri" w:hAnsi="Calibri" w:eastAsia="Times New Roman" w:cs="Calibri"/>
                <w:sz w:val="22"/>
                <w:szCs w:val="22"/>
              </w:rPr>
            </w:pPr>
            <w:r>
              <w:rPr>
                <w:rFonts w:ascii="Calibri" w:hAnsi="Calibri" w:eastAsia="Times New Roman" w:cs="Calibri"/>
                <w:sz w:val="22"/>
                <w:szCs w:val="22"/>
              </w:rPr>
              <w:t>TUBO OROTRAQUEAL COM BALÃO Nº 5,0 PCT C/ 10 UNIDADES</w:t>
            </w:r>
          </w:p>
        </w:tc>
        <w:tc>
          <w:tcPr>
            <w:tcW w:w="0" w:type="auto"/>
            <w:shd w:val="clear" w:color="auto" w:fill="auto"/>
            <w:vAlign w:val="center"/>
          </w:tcPr>
          <w:p w14:paraId="2A64C34E">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6A55110">
            <w:pPr>
              <w:jc w:val="center"/>
              <w:rPr>
                <w:rFonts w:ascii="Calibri" w:hAnsi="Calibri" w:eastAsia="Times New Roman" w:cs="Calibri"/>
                <w:sz w:val="22"/>
                <w:szCs w:val="22"/>
              </w:rPr>
            </w:pPr>
            <w:r>
              <w:rPr>
                <w:rFonts w:ascii="Calibri" w:hAnsi="Calibri" w:eastAsia="Times New Roman" w:cs="Calibri"/>
                <w:sz w:val="22"/>
                <w:szCs w:val="22"/>
              </w:rPr>
              <w:t>2</w:t>
            </w:r>
          </w:p>
        </w:tc>
      </w:tr>
      <w:tr w14:paraId="283A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DC23C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4A55CDC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490</w:t>
            </w:r>
          </w:p>
        </w:tc>
        <w:tc>
          <w:tcPr>
            <w:tcW w:w="0" w:type="auto"/>
            <w:shd w:val="clear" w:color="auto" w:fill="auto"/>
            <w:vAlign w:val="center"/>
          </w:tcPr>
          <w:p w14:paraId="58C348FE">
            <w:pPr>
              <w:jc w:val="center"/>
              <w:rPr>
                <w:rFonts w:ascii="Calibri" w:hAnsi="Calibri" w:eastAsia="Times New Roman" w:cs="Calibri"/>
                <w:sz w:val="22"/>
                <w:szCs w:val="22"/>
              </w:rPr>
            </w:pPr>
            <w:r>
              <w:rPr>
                <w:rFonts w:ascii="Calibri" w:hAnsi="Calibri" w:eastAsia="Times New Roman" w:cs="Calibri"/>
                <w:sz w:val="22"/>
                <w:szCs w:val="22"/>
              </w:rPr>
              <w:t>TUBO OROTRAQUEAL COM BALÃO Nº 6,0 PCT C/ 10 UNIDADES</w:t>
            </w:r>
          </w:p>
        </w:tc>
        <w:tc>
          <w:tcPr>
            <w:tcW w:w="0" w:type="auto"/>
            <w:shd w:val="clear" w:color="auto" w:fill="auto"/>
            <w:vAlign w:val="center"/>
          </w:tcPr>
          <w:p w14:paraId="56D416FB">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21828BCE">
            <w:pPr>
              <w:jc w:val="center"/>
              <w:rPr>
                <w:rFonts w:ascii="Calibri" w:hAnsi="Calibri" w:eastAsia="Times New Roman" w:cs="Calibri"/>
                <w:sz w:val="22"/>
                <w:szCs w:val="22"/>
              </w:rPr>
            </w:pPr>
            <w:r>
              <w:rPr>
                <w:rFonts w:ascii="Calibri" w:hAnsi="Calibri" w:eastAsia="Times New Roman" w:cs="Calibri"/>
                <w:sz w:val="22"/>
                <w:szCs w:val="22"/>
              </w:rPr>
              <w:t>2</w:t>
            </w:r>
          </w:p>
        </w:tc>
      </w:tr>
      <w:tr w14:paraId="775D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6BF9B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0FB7725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491</w:t>
            </w:r>
          </w:p>
        </w:tc>
        <w:tc>
          <w:tcPr>
            <w:tcW w:w="0" w:type="auto"/>
            <w:shd w:val="clear" w:color="auto" w:fill="auto"/>
            <w:vAlign w:val="center"/>
          </w:tcPr>
          <w:p w14:paraId="0BAB02C6">
            <w:pPr>
              <w:jc w:val="center"/>
              <w:rPr>
                <w:rFonts w:ascii="Calibri" w:hAnsi="Calibri" w:eastAsia="Times New Roman" w:cs="Calibri"/>
                <w:sz w:val="22"/>
                <w:szCs w:val="22"/>
              </w:rPr>
            </w:pPr>
            <w:r>
              <w:rPr>
                <w:rFonts w:ascii="Calibri" w:hAnsi="Calibri" w:eastAsia="Times New Roman" w:cs="Calibri"/>
                <w:sz w:val="22"/>
                <w:szCs w:val="22"/>
              </w:rPr>
              <w:t>TUBO OROTRAQUEAL COM BALÃO Nº 6,5 PCT C/ 10 UNIDADES</w:t>
            </w:r>
          </w:p>
        </w:tc>
        <w:tc>
          <w:tcPr>
            <w:tcW w:w="0" w:type="auto"/>
            <w:shd w:val="clear" w:color="auto" w:fill="auto"/>
            <w:vAlign w:val="center"/>
          </w:tcPr>
          <w:p w14:paraId="3A96271E">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2D6784CA">
            <w:pPr>
              <w:jc w:val="center"/>
              <w:rPr>
                <w:rFonts w:ascii="Calibri" w:hAnsi="Calibri" w:eastAsia="Times New Roman" w:cs="Calibri"/>
                <w:sz w:val="22"/>
                <w:szCs w:val="22"/>
              </w:rPr>
            </w:pPr>
            <w:r>
              <w:rPr>
                <w:rFonts w:ascii="Calibri" w:hAnsi="Calibri" w:eastAsia="Times New Roman" w:cs="Calibri"/>
                <w:sz w:val="22"/>
                <w:szCs w:val="22"/>
              </w:rPr>
              <w:t>2</w:t>
            </w:r>
          </w:p>
        </w:tc>
      </w:tr>
      <w:tr w14:paraId="4D5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B3A4F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3711D9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492</w:t>
            </w:r>
          </w:p>
        </w:tc>
        <w:tc>
          <w:tcPr>
            <w:tcW w:w="0" w:type="auto"/>
            <w:shd w:val="clear" w:color="auto" w:fill="auto"/>
            <w:vAlign w:val="center"/>
          </w:tcPr>
          <w:p w14:paraId="42C68E1C">
            <w:pPr>
              <w:jc w:val="center"/>
              <w:rPr>
                <w:rFonts w:ascii="Calibri" w:hAnsi="Calibri" w:eastAsia="Times New Roman" w:cs="Calibri"/>
                <w:sz w:val="22"/>
                <w:szCs w:val="22"/>
              </w:rPr>
            </w:pPr>
            <w:r>
              <w:rPr>
                <w:rFonts w:ascii="Calibri" w:hAnsi="Calibri" w:eastAsia="Times New Roman" w:cs="Calibri"/>
                <w:sz w:val="22"/>
                <w:szCs w:val="22"/>
              </w:rPr>
              <w:t>TUBO OROTRAQUEAL COM BALÃO Nº 7,0 PCT C/ 10 UNIDADES</w:t>
            </w:r>
          </w:p>
        </w:tc>
        <w:tc>
          <w:tcPr>
            <w:tcW w:w="0" w:type="auto"/>
            <w:shd w:val="clear" w:color="auto" w:fill="auto"/>
            <w:vAlign w:val="center"/>
          </w:tcPr>
          <w:p w14:paraId="5646A96E">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6FDEB1F5">
            <w:pPr>
              <w:jc w:val="center"/>
              <w:rPr>
                <w:rFonts w:ascii="Calibri" w:hAnsi="Calibri" w:eastAsia="Times New Roman" w:cs="Calibri"/>
                <w:sz w:val="22"/>
                <w:szCs w:val="22"/>
              </w:rPr>
            </w:pPr>
            <w:r>
              <w:rPr>
                <w:rFonts w:ascii="Calibri" w:hAnsi="Calibri" w:eastAsia="Times New Roman" w:cs="Calibri"/>
                <w:sz w:val="22"/>
                <w:szCs w:val="22"/>
              </w:rPr>
              <w:t>2</w:t>
            </w:r>
          </w:p>
        </w:tc>
      </w:tr>
      <w:tr w14:paraId="652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1CC1B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154111A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493</w:t>
            </w:r>
          </w:p>
        </w:tc>
        <w:tc>
          <w:tcPr>
            <w:tcW w:w="0" w:type="auto"/>
            <w:shd w:val="clear" w:color="auto" w:fill="auto"/>
            <w:vAlign w:val="center"/>
          </w:tcPr>
          <w:p w14:paraId="7C500584">
            <w:pPr>
              <w:jc w:val="center"/>
              <w:rPr>
                <w:rFonts w:ascii="Calibri" w:hAnsi="Calibri" w:eastAsia="Times New Roman" w:cs="Calibri"/>
                <w:sz w:val="22"/>
                <w:szCs w:val="22"/>
              </w:rPr>
            </w:pPr>
            <w:r>
              <w:rPr>
                <w:rFonts w:ascii="Calibri" w:hAnsi="Calibri" w:eastAsia="Times New Roman" w:cs="Calibri"/>
                <w:sz w:val="22"/>
                <w:szCs w:val="22"/>
              </w:rPr>
              <w:t>TUBO OROTRAQUEAL COM BALÃO Nº 7,5 PCT C/ 10 UNIDADES</w:t>
            </w:r>
          </w:p>
        </w:tc>
        <w:tc>
          <w:tcPr>
            <w:tcW w:w="0" w:type="auto"/>
            <w:shd w:val="clear" w:color="auto" w:fill="auto"/>
            <w:vAlign w:val="center"/>
          </w:tcPr>
          <w:p w14:paraId="24F099D5">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D4A440A">
            <w:pPr>
              <w:jc w:val="center"/>
              <w:rPr>
                <w:rFonts w:ascii="Calibri" w:hAnsi="Calibri" w:eastAsia="Times New Roman" w:cs="Calibri"/>
                <w:sz w:val="22"/>
                <w:szCs w:val="22"/>
              </w:rPr>
            </w:pPr>
            <w:r>
              <w:rPr>
                <w:rFonts w:ascii="Calibri" w:hAnsi="Calibri" w:eastAsia="Times New Roman" w:cs="Calibri"/>
                <w:sz w:val="22"/>
                <w:szCs w:val="22"/>
              </w:rPr>
              <w:t>2</w:t>
            </w:r>
          </w:p>
        </w:tc>
      </w:tr>
      <w:tr w14:paraId="1CC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02E4B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4B0802A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494</w:t>
            </w:r>
          </w:p>
        </w:tc>
        <w:tc>
          <w:tcPr>
            <w:tcW w:w="0" w:type="auto"/>
            <w:shd w:val="clear" w:color="auto" w:fill="auto"/>
            <w:vAlign w:val="center"/>
          </w:tcPr>
          <w:p w14:paraId="0D5B7933">
            <w:pPr>
              <w:jc w:val="center"/>
              <w:rPr>
                <w:rFonts w:ascii="Calibri" w:hAnsi="Calibri" w:eastAsia="Times New Roman" w:cs="Calibri"/>
                <w:sz w:val="22"/>
                <w:szCs w:val="22"/>
              </w:rPr>
            </w:pPr>
            <w:r>
              <w:rPr>
                <w:rFonts w:ascii="Calibri" w:hAnsi="Calibri" w:eastAsia="Times New Roman" w:cs="Calibri"/>
                <w:sz w:val="22"/>
                <w:szCs w:val="22"/>
              </w:rPr>
              <w:t>TUBO OROTRAQUEAL COM BALÃO Nº 8,0 PCT C/ 10 UNIDADES</w:t>
            </w:r>
          </w:p>
        </w:tc>
        <w:tc>
          <w:tcPr>
            <w:tcW w:w="0" w:type="auto"/>
            <w:shd w:val="clear" w:color="auto" w:fill="auto"/>
            <w:vAlign w:val="center"/>
          </w:tcPr>
          <w:p w14:paraId="09453E8C">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407D29FF">
            <w:pPr>
              <w:jc w:val="center"/>
              <w:rPr>
                <w:rFonts w:ascii="Calibri" w:hAnsi="Calibri" w:eastAsia="Times New Roman" w:cs="Calibri"/>
                <w:sz w:val="22"/>
                <w:szCs w:val="22"/>
              </w:rPr>
            </w:pPr>
            <w:r>
              <w:rPr>
                <w:rFonts w:ascii="Calibri" w:hAnsi="Calibri" w:eastAsia="Times New Roman" w:cs="Calibri"/>
                <w:sz w:val="22"/>
                <w:szCs w:val="22"/>
              </w:rPr>
              <w:t>2</w:t>
            </w:r>
          </w:p>
        </w:tc>
      </w:tr>
      <w:tr w14:paraId="41E8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FFB0D7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17</w:t>
            </w:r>
          </w:p>
        </w:tc>
        <w:tc>
          <w:tcPr>
            <w:tcW w:w="0" w:type="auto"/>
            <w:shd w:val="clear" w:color="auto" w:fill="auto"/>
            <w:noWrap/>
            <w:vAlign w:val="center"/>
          </w:tcPr>
          <w:p w14:paraId="4D41354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495</w:t>
            </w:r>
          </w:p>
        </w:tc>
        <w:tc>
          <w:tcPr>
            <w:tcW w:w="0" w:type="auto"/>
            <w:shd w:val="clear" w:color="auto" w:fill="auto"/>
            <w:vAlign w:val="center"/>
          </w:tcPr>
          <w:p w14:paraId="59A689FC">
            <w:pPr>
              <w:jc w:val="center"/>
              <w:rPr>
                <w:rFonts w:ascii="Calibri" w:hAnsi="Calibri" w:eastAsia="Times New Roman" w:cs="Calibri"/>
                <w:sz w:val="22"/>
                <w:szCs w:val="22"/>
              </w:rPr>
            </w:pPr>
            <w:r>
              <w:rPr>
                <w:rFonts w:ascii="Calibri" w:hAnsi="Calibri" w:eastAsia="Times New Roman" w:cs="Calibri"/>
                <w:sz w:val="22"/>
                <w:szCs w:val="22"/>
              </w:rPr>
              <w:t>TUBO OROTRAQUEAL COM BALÃO Nº 8,5 PCT C/ 10 UNIDADES</w:t>
            </w:r>
          </w:p>
        </w:tc>
        <w:tc>
          <w:tcPr>
            <w:tcW w:w="0" w:type="auto"/>
            <w:shd w:val="clear" w:color="auto" w:fill="auto"/>
            <w:vAlign w:val="center"/>
          </w:tcPr>
          <w:p w14:paraId="65087F88">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12116F55">
            <w:pPr>
              <w:jc w:val="center"/>
              <w:rPr>
                <w:rFonts w:ascii="Calibri" w:hAnsi="Calibri" w:eastAsia="Times New Roman" w:cs="Calibri"/>
                <w:sz w:val="22"/>
                <w:szCs w:val="22"/>
              </w:rPr>
            </w:pPr>
            <w:r>
              <w:rPr>
                <w:rFonts w:ascii="Calibri" w:hAnsi="Calibri" w:eastAsia="Times New Roman" w:cs="Calibri"/>
                <w:sz w:val="22"/>
                <w:szCs w:val="22"/>
              </w:rPr>
              <w:t>2</w:t>
            </w:r>
          </w:p>
        </w:tc>
      </w:tr>
      <w:tr w14:paraId="41E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C35E6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5409B90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496</w:t>
            </w:r>
          </w:p>
        </w:tc>
        <w:tc>
          <w:tcPr>
            <w:tcW w:w="0" w:type="auto"/>
            <w:shd w:val="clear" w:color="auto" w:fill="auto"/>
            <w:vAlign w:val="center"/>
          </w:tcPr>
          <w:p w14:paraId="140D6944">
            <w:pPr>
              <w:jc w:val="center"/>
              <w:rPr>
                <w:rFonts w:ascii="Calibri" w:hAnsi="Calibri" w:eastAsia="Times New Roman" w:cs="Calibri"/>
                <w:sz w:val="22"/>
                <w:szCs w:val="22"/>
              </w:rPr>
            </w:pPr>
            <w:r>
              <w:rPr>
                <w:rFonts w:ascii="Calibri" w:hAnsi="Calibri" w:eastAsia="Times New Roman" w:cs="Calibri"/>
                <w:sz w:val="22"/>
                <w:szCs w:val="22"/>
              </w:rPr>
              <w:t>ALGODÃO HIDRÓFILO ROLO C/ 500 G</w:t>
            </w:r>
          </w:p>
        </w:tc>
        <w:tc>
          <w:tcPr>
            <w:tcW w:w="0" w:type="auto"/>
            <w:shd w:val="clear" w:color="auto" w:fill="auto"/>
            <w:vAlign w:val="center"/>
          </w:tcPr>
          <w:p w14:paraId="618C0FFF">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554E8F9D">
            <w:pPr>
              <w:jc w:val="center"/>
              <w:rPr>
                <w:rFonts w:ascii="Calibri" w:hAnsi="Calibri" w:eastAsia="Times New Roman" w:cs="Calibri"/>
                <w:sz w:val="22"/>
                <w:szCs w:val="22"/>
              </w:rPr>
            </w:pPr>
            <w:r>
              <w:rPr>
                <w:rFonts w:ascii="Calibri" w:hAnsi="Calibri" w:eastAsia="Times New Roman" w:cs="Calibri"/>
                <w:sz w:val="22"/>
                <w:szCs w:val="22"/>
              </w:rPr>
              <w:t>1.000</w:t>
            </w:r>
          </w:p>
        </w:tc>
      </w:tr>
      <w:tr w14:paraId="5E51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A1FDBF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0345DDD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497</w:t>
            </w:r>
          </w:p>
        </w:tc>
        <w:tc>
          <w:tcPr>
            <w:tcW w:w="0" w:type="auto"/>
            <w:shd w:val="clear" w:color="auto" w:fill="auto"/>
            <w:vAlign w:val="center"/>
          </w:tcPr>
          <w:p w14:paraId="2A5C0514">
            <w:pPr>
              <w:jc w:val="center"/>
              <w:rPr>
                <w:rFonts w:ascii="Calibri" w:hAnsi="Calibri" w:eastAsia="Times New Roman" w:cs="Calibri"/>
                <w:sz w:val="22"/>
                <w:szCs w:val="22"/>
              </w:rPr>
            </w:pPr>
            <w:r>
              <w:rPr>
                <w:rFonts w:ascii="Calibri" w:hAnsi="Calibri" w:eastAsia="Times New Roman" w:cs="Calibri"/>
                <w:sz w:val="22"/>
                <w:szCs w:val="22"/>
              </w:rPr>
              <w:t>ALGODÃO HIDRÓFILO ROLO C/ 250 G</w:t>
            </w:r>
          </w:p>
        </w:tc>
        <w:tc>
          <w:tcPr>
            <w:tcW w:w="0" w:type="auto"/>
            <w:shd w:val="clear" w:color="auto" w:fill="auto"/>
            <w:vAlign w:val="center"/>
          </w:tcPr>
          <w:p w14:paraId="273B9BCC">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34D4AF30">
            <w:pPr>
              <w:jc w:val="center"/>
              <w:rPr>
                <w:rFonts w:ascii="Calibri" w:hAnsi="Calibri" w:eastAsia="Times New Roman" w:cs="Calibri"/>
                <w:sz w:val="22"/>
                <w:szCs w:val="22"/>
              </w:rPr>
            </w:pPr>
            <w:r>
              <w:rPr>
                <w:rFonts w:ascii="Calibri" w:hAnsi="Calibri" w:eastAsia="Times New Roman" w:cs="Calibri"/>
                <w:sz w:val="22"/>
                <w:szCs w:val="22"/>
              </w:rPr>
              <w:t>1.000</w:t>
            </w:r>
          </w:p>
        </w:tc>
      </w:tr>
      <w:tr w14:paraId="3443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7FECBD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04DE8A8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498</w:t>
            </w:r>
          </w:p>
        </w:tc>
        <w:tc>
          <w:tcPr>
            <w:tcW w:w="0" w:type="auto"/>
            <w:shd w:val="clear" w:color="auto" w:fill="auto"/>
            <w:vAlign w:val="center"/>
          </w:tcPr>
          <w:p w14:paraId="68749F3A">
            <w:pPr>
              <w:jc w:val="center"/>
              <w:rPr>
                <w:rFonts w:ascii="Calibri" w:hAnsi="Calibri" w:eastAsia="Times New Roman" w:cs="Calibri"/>
                <w:sz w:val="22"/>
                <w:szCs w:val="22"/>
              </w:rPr>
            </w:pPr>
            <w:r>
              <w:rPr>
                <w:rFonts w:ascii="Calibri" w:hAnsi="Calibri" w:eastAsia="Times New Roman" w:cs="Calibri"/>
                <w:sz w:val="22"/>
                <w:szCs w:val="22"/>
              </w:rPr>
              <w:t>ALGODÃO ORTOPÉDICO ROLO C/ 420 GR</w:t>
            </w:r>
          </w:p>
        </w:tc>
        <w:tc>
          <w:tcPr>
            <w:tcW w:w="0" w:type="auto"/>
            <w:shd w:val="clear" w:color="auto" w:fill="auto"/>
            <w:vAlign w:val="center"/>
          </w:tcPr>
          <w:p w14:paraId="5D0D5387">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634A4B9D">
            <w:pPr>
              <w:jc w:val="center"/>
              <w:rPr>
                <w:rFonts w:ascii="Calibri" w:hAnsi="Calibri" w:eastAsia="Times New Roman" w:cs="Calibri"/>
                <w:sz w:val="22"/>
                <w:szCs w:val="22"/>
              </w:rPr>
            </w:pPr>
            <w:r>
              <w:rPr>
                <w:rFonts w:ascii="Calibri" w:hAnsi="Calibri" w:eastAsia="Times New Roman" w:cs="Calibri"/>
                <w:sz w:val="22"/>
                <w:szCs w:val="22"/>
              </w:rPr>
              <w:t>50</w:t>
            </w:r>
          </w:p>
        </w:tc>
      </w:tr>
      <w:tr w14:paraId="0BA4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jc w:val="center"/>
        </w:trPr>
        <w:tc>
          <w:tcPr>
            <w:tcW w:w="0" w:type="auto"/>
            <w:shd w:val="clear" w:color="auto" w:fill="auto"/>
            <w:noWrap/>
            <w:vAlign w:val="center"/>
          </w:tcPr>
          <w:p w14:paraId="26B4485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6D48C1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499</w:t>
            </w:r>
          </w:p>
        </w:tc>
        <w:tc>
          <w:tcPr>
            <w:tcW w:w="0" w:type="auto"/>
            <w:shd w:val="clear" w:color="auto" w:fill="auto"/>
            <w:vAlign w:val="center"/>
          </w:tcPr>
          <w:p w14:paraId="1B37CBB3">
            <w:pPr>
              <w:jc w:val="center"/>
              <w:rPr>
                <w:rFonts w:ascii="Calibri" w:hAnsi="Calibri" w:eastAsia="Times New Roman" w:cs="Calibri"/>
                <w:sz w:val="22"/>
                <w:szCs w:val="22"/>
              </w:rPr>
            </w:pPr>
            <w:r>
              <w:rPr>
                <w:rFonts w:ascii="Calibri" w:hAnsi="Calibri" w:eastAsia="Times New Roman" w:cs="Calibri"/>
                <w:sz w:val="22"/>
                <w:szCs w:val="22"/>
              </w:rPr>
              <w:t>ATADURA CREPOM 9 FIOS 20 CM X 3 M PCT. C/ 12 (EM TECIDO 100% ALGODÃO CRU, FIOS DE ALTA TORÇÃO, QUE CONFERE ALTA RESISTÊNCIA, COM DENSIDADE DE 09 FIOS/CM², POSSUINDO BASTANTE ELASTICIDADE NO SENTIDO LONGITUDINAL).</w:t>
            </w:r>
          </w:p>
        </w:tc>
        <w:tc>
          <w:tcPr>
            <w:tcW w:w="0" w:type="auto"/>
            <w:shd w:val="clear" w:color="auto" w:fill="auto"/>
            <w:vAlign w:val="center"/>
          </w:tcPr>
          <w:p w14:paraId="468E3FA9">
            <w:pPr>
              <w:jc w:val="center"/>
              <w:rPr>
                <w:rFonts w:ascii="Calibri" w:hAnsi="Calibri" w:eastAsia="Times New Roman" w:cs="Calibri"/>
                <w:sz w:val="22"/>
                <w:szCs w:val="22"/>
              </w:rPr>
            </w:pPr>
            <w:r>
              <w:rPr>
                <w:rFonts w:ascii="Calibri" w:hAnsi="Calibri" w:eastAsia="Times New Roman" w:cs="Calibri"/>
                <w:sz w:val="22"/>
                <w:szCs w:val="22"/>
              </w:rPr>
              <w:t>DZ</w:t>
            </w:r>
          </w:p>
        </w:tc>
        <w:tc>
          <w:tcPr>
            <w:tcW w:w="0" w:type="auto"/>
            <w:shd w:val="clear" w:color="auto" w:fill="auto"/>
            <w:vAlign w:val="center"/>
          </w:tcPr>
          <w:p w14:paraId="5A2D019F">
            <w:pPr>
              <w:jc w:val="center"/>
              <w:rPr>
                <w:rFonts w:ascii="Calibri" w:hAnsi="Calibri" w:eastAsia="Times New Roman" w:cs="Calibri"/>
                <w:sz w:val="22"/>
                <w:szCs w:val="22"/>
              </w:rPr>
            </w:pPr>
            <w:r>
              <w:rPr>
                <w:rFonts w:ascii="Calibri" w:hAnsi="Calibri" w:eastAsia="Times New Roman" w:cs="Calibri"/>
                <w:sz w:val="22"/>
                <w:szCs w:val="22"/>
              </w:rPr>
              <w:t>4.000</w:t>
            </w:r>
          </w:p>
        </w:tc>
      </w:tr>
      <w:tr w14:paraId="34B4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jc w:val="center"/>
        </w:trPr>
        <w:tc>
          <w:tcPr>
            <w:tcW w:w="0" w:type="auto"/>
            <w:shd w:val="clear" w:color="auto" w:fill="auto"/>
            <w:noWrap/>
            <w:vAlign w:val="center"/>
          </w:tcPr>
          <w:p w14:paraId="3153EF4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7C10553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500</w:t>
            </w:r>
          </w:p>
        </w:tc>
        <w:tc>
          <w:tcPr>
            <w:tcW w:w="0" w:type="auto"/>
            <w:shd w:val="clear" w:color="auto" w:fill="auto"/>
            <w:vAlign w:val="center"/>
          </w:tcPr>
          <w:p w14:paraId="19A2A6BB">
            <w:pPr>
              <w:jc w:val="center"/>
              <w:rPr>
                <w:rFonts w:ascii="Calibri" w:hAnsi="Calibri" w:eastAsia="Times New Roman" w:cs="Calibri"/>
                <w:sz w:val="22"/>
                <w:szCs w:val="22"/>
              </w:rPr>
            </w:pPr>
            <w:r>
              <w:rPr>
                <w:rFonts w:ascii="Calibri" w:hAnsi="Calibri" w:eastAsia="Times New Roman" w:cs="Calibri"/>
                <w:sz w:val="22"/>
                <w:szCs w:val="22"/>
              </w:rPr>
              <w:t>ATADURA CREPOM 9 FIOS 15 CM X 3 M PCT. C/ 12 (EM TECIDO 100% ALGODÃO CRU, FIOS DE ALTA TORÇÃO, QUE CONFERE ALTA RESISTÊNCIA, COM DENSIDADE DE 09 FIOS/CM², POSSUINDO BASTANTE ELASTICIDADE NO SENTIDO LONGITUDINAL).</w:t>
            </w:r>
          </w:p>
        </w:tc>
        <w:tc>
          <w:tcPr>
            <w:tcW w:w="0" w:type="auto"/>
            <w:shd w:val="clear" w:color="auto" w:fill="auto"/>
            <w:vAlign w:val="center"/>
          </w:tcPr>
          <w:p w14:paraId="0FE315CC">
            <w:pPr>
              <w:jc w:val="center"/>
              <w:rPr>
                <w:rFonts w:ascii="Calibri" w:hAnsi="Calibri" w:eastAsia="Times New Roman" w:cs="Calibri"/>
                <w:sz w:val="22"/>
                <w:szCs w:val="22"/>
              </w:rPr>
            </w:pPr>
            <w:r>
              <w:rPr>
                <w:rFonts w:ascii="Calibri" w:hAnsi="Calibri" w:eastAsia="Times New Roman" w:cs="Calibri"/>
                <w:sz w:val="22"/>
                <w:szCs w:val="22"/>
              </w:rPr>
              <w:t>DZ</w:t>
            </w:r>
          </w:p>
        </w:tc>
        <w:tc>
          <w:tcPr>
            <w:tcW w:w="0" w:type="auto"/>
            <w:shd w:val="clear" w:color="auto" w:fill="auto"/>
            <w:vAlign w:val="center"/>
          </w:tcPr>
          <w:p w14:paraId="15C7FFFD">
            <w:pPr>
              <w:jc w:val="center"/>
              <w:rPr>
                <w:rFonts w:ascii="Calibri" w:hAnsi="Calibri" w:eastAsia="Times New Roman" w:cs="Calibri"/>
                <w:sz w:val="22"/>
                <w:szCs w:val="22"/>
              </w:rPr>
            </w:pPr>
            <w:r>
              <w:rPr>
                <w:rFonts w:ascii="Calibri" w:hAnsi="Calibri" w:eastAsia="Times New Roman" w:cs="Calibri"/>
                <w:sz w:val="22"/>
                <w:szCs w:val="22"/>
              </w:rPr>
              <w:t>3.000</w:t>
            </w:r>
          </w:p>
        </w:tc>
      </w:tr>
      <w:tr w14:paraId="0A40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jc w:val="center"/>
        </w:trPr>
        <w:tc>
          <w:tcPr>
            <w:tcW w:w="0" w:type="auto"/>
            <w:shd w:val="clear" w:color="auto" w:fill="auto"/>
            <w:noWrap/>
            <w:vAlign w:val="center"/>
          </w:tcPr>
          <w:p w14:paraId="042D8F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62EA214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501</w:t>
            </w:r>
          </w:p>
        </w:tc>
        <w:tc>
          <w:tcPr>
            <w:tcW w:w="0" w:type="auto"/>
            <w:shd w:val="clear" w:color="auto" w:fill="auto"/>
            <w:vAlign w:val="center"/>
          </w:tcPr>
          <w:p w14:paraId="4B0B1B3F">
            <w:pPr>
              <w:jc w:val="center"/>
              <w:rPr>
                <w:rFonts w:ascii="Calibri" w:hAnsi="Calibri" w:eastAsia="Times New Roman" w:cs="Calibri"/>
                <w:sz w:val="22"/>
                <w:szCs w:val="22"/>
              </w:rPr>
            </w:pPr>
            <w:r>
              <w:rPr>
                <w:rFonts w:ascii="Calibri" w:hAnsi="Calibri" w:eastAsia="Times New Roman" w:cs="Calibri"/>
                <w:sz w:val="22"/>
                <w:szCs w:val="22"/>
              </w:rPr>
              <w:t>ATADURA CREPOM 9 FIOS 10 CM X 3 M PCT. C/ 12 (EM TECIDO 100% ALGODÃO CRU, FIOS DE ALTA TORÇÃO, QUE CONFERE ALTA RESISTÊNCIA, COM DENSIDADE DE 09 FIOS/CM², POSSUINDO BASTANTE ELASTICIDADE NO SENTIDO LONGITUDINAL).</w:t>
            </w:r>
          </w:p>
        </w:tc>
        <w:tc>
          <w:tcPr>
            <w:tcW w:w="0" w:type="auto"/>
            <w:shd w:val="clear" w:color="auto" w:fill="auto"/>
            <w:vAlign w:val="center"/>
          </w:tcPr>
          <w:p w14:paraId="04212F29">
            <w:pPr>
              <w:jc w:val="center"/>
              <w:rPr>
                <w:rFonts w:ascii="Calibri" w:hAnsi="Calibri" w:eastAsia="Times New Roman" w:cs="Calibri"/>
                <w:sz w:val="22"/>
                <w:szCs w:val="22"/>
              </w:rPr>
            </w:pPr>
            <w:r>
              <w:rPr>
                <w:rFonts w:ascii="Calibri" w:hAnsi="Calibri" w:eastAsia="Times New Roman" w:cs="Calibri"/>
                <w:sz w:val="22"/>
                <w:szCs w:val="22"/>
              </w:rPr>
              <w:t>DZ</w:t>
            </w:r>
          </w:p>
        </w:tc>
        <w:tc>
          <w:tcPr>
            <w:tcW w:w="0" w:type="auto"/>
            <w:shd w:val="clear" w:color="auto" w:fill="auto"/>
            <w:vAlign w:val="center"/>
          </w:tcPr>
          <w:p w14:paraId="081AE142">
            <w:pPr>
              <w:jc w:val="center"/>
              <w:rPr>
                <w:rFonts w:ascii="Calibri" w:hAnsi="Calibri" w:eastAsia="Times New Roman" w:cs="Calibri"/>
                <w:sz w:val="22"/>
                <w:szCs w:val="22"/>
              </w:rPr>
            </w:pPr>
            <w:r>
              <w:rPr>
                <w:rFonts w:ascii="Calibri" w:hAnsi="Calibri" w:eastAsia="Times New Roman" w:cs="Calibri"/>
                <w:sz w:val="22"/>
                <w:szCs w:val="22"/>
              </w:rPr>
              <w:t>5.000</w:t>
            </w:r>
          </w:p>
        </w:tc>
      </w:tr>
      <w:tr w14:paraId="2403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27BA63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3CA4C11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502</w:t>
            </w:r>
          </w:p>
        </w:tc>
        <w:tc>
          <w:tcPr>
            <w:tcW w:w="0" w:type="auto"/>
            <w:shd w:val="clear" w:color="auto" w:fill="auto"/>
            <w:vAlign w:val="center"/>
          </w:tcPr>
          <w:p w14:paraId="17901D72">
            <w:pPr>
              <w:jc w:val="center"/>
              <w:rPr>
                <w:rFonts w:ascii="Calibri" w:hAnsi="Calibri" w:eastAsia="Times New Roman" w:cs="Calibri"/>
                <w:sz w:val="22"/>
                <w:szCs w:val="22"/>
              </w:rPr>
            </w:pPr>
            <w:r>
              <w:rPr>
                <w:rFonts w:ascii="Calibri" w:hAnsi="Calibri" w:eastAsia="Times New Roman" w:cs="Calibri"/>
                <w:sz w:val="22"/>
                <w:szCs w:val="22"/>
              </w:rPr>
              <w:t>ATADURA GESSADA 10 CM X 4 M CX. C/ 20 ROLOS</w:t>
            </w:r>
          </w:p>
        </w:tc>
        <w:tc>
          <w:tcPr>
            <w:tcW w:w="0" w:type="auto"/>
            <w:shd w:val="clear" w:color="auto" w:fill="auto"/>
            <w:vAlign w:val="center"/>
          </w:tcPr>
          <w:p w14:paraId="0EC6579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6A1ADFAB">
            <w:pPr>
              <w:jc w:val="center"/>
              <w:rPr>
                <w:rFonts w:ascii="Calibri" w:hAnsi="Calibri" w:eastAsia="Times New Roman" w:cs="Calibri"/>
                <w:sz w:val="22"/>
                <w:szCs w:val="22"/>
              </w:rPr>
            </w:pPr>
            <w:r>
              <w:rPr>
                <w:rFonts w:ascii="Calibri" w:hAnsi="Calibri" w:eastAsia="Times New Roman" w:cs="Calibri"/>
                <w:sz w:val="22"/>
                <w:szCs w:val="22"/>
              </w:rPr>
              <w:t>30</w:t>
            </w:r>
          </w:p>
        </w:tc>
      </w:tr>
      <w:tr w14:paraId="5F6C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99AC4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016FD5E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503</w:t>
            </w:r>
          </w:p>
        </w:tc>
        <w:tc>
          <w:tcPr>
            <w:tcW w:w="0" w:type="auto"/>
            <w:shd w:val="clear" w:color="auto" w:fill="auto"/>
            <w:vAlign w:val="center"/>
          </w:tcPr>
          <w:p w14:paraId="3A6D11F9">
            <w:pPr>
              <w:jc w:val="center"/>
              <w:rPr>
                <w:rFonts w:ascii="Calibri" w:hAnsi="Calibri" w:eastAsia="Times New Roman" w:cs="Calibri"/>
                <w:sz w:val="22"/>
                <w:szCs w:val="22"/>
              </w:rPr>
            </w:pPr>
            <w:r>
              <w:rPr>
                <w:rFonts w:ascii="Calibri" w:hAnsi="Calibri" w:eastAsia="Times New Roman" w:cs="Calibri"/>
                <w:sz w:val="22"/>
                <w:szCs w:val="22"/>
              </w:rPr>
              <w:t>ATADURA DE GESSADA 15 CM X 3 M . C/ 20 ROLOS</w:t>
            </w:r>
          </w:p>
        </w:tc>
        <w:tc>
          <w:tcPr>
            <w:tcW w:w="0" w:type="auto"/>
            <w:shd w:val="clear" w:color="auto" w:fill="auto"/>
            <w:vAlign w:val="center"/>
          </w:tcPr>
          <w:p w14:paraId="05575341">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0221A2BC">
            <w:pPr>
              <w:jc w:val="center"/>
              <w:rPr>
                <w:rFonts w:ascii="Calibri" w:hAnsi="Calibri" w:eastAsia="Times New Roman" w:cs="Calibri"/>
                <w:sz w:val="22"/>
                <w:szCs w:val="22"/>
              </w:rPr>
            </w:pPr>
            <w:r>
              <w:rPr>
                <w:rFonts w:ascii="Calibri" w:hAnsi="Calibri" w:eastAsia="Times New Roman" w:cs="Calibri"/>
                <w:sz w:val="22"/>
                <w:szCs w:val="22"/>
              </w:rPr>
              <w:t>30</w:t>
            </w:r>
          </w:p>
        </w:tc>
      </w:tr>
      <w:tr w14:paraId="34B4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6B5AE6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62F0BF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504</w:t>
            </w:r>
          </w:p>
        </w:tc>
        <w:tc>
          <w:tcPr>
            <w:tcW w:w="0" w:type="auto"/>
            <w:shd w:val="clear" w:color="auto" w:fill="auto"/>
            <w:vAlign w:val="center"/>
          </w:tcPr>
          <w:p w14:paraId="48FCA92B">
            <w:pPr>
              <w:jc w:val="center"/>
              <w:rPr>
                <w:rFonts w:ascii="Calibri" w:hAnsi="Calibri" w:eastAsia="Times New Roman" w:cs="Calibri"/>
                <w:sz w:val="22"/>
                <w:szCs w:val="22"/>
              </w:rPr>
            </w:pPr>
            <w:r>
              <w:rPr>
                <w:rFonts w:ascii="Calibri" w:hAnsi="Calibri" w:eastAsia="Times New Roman" w:cs="Calibri"/>
                <w:sz w:val="22"/>
                <w:szCs w:val="22"/>
              </w:rPr>
              <w:t>BOTA E UNNA 10,2cm X 9,14m</w:t>
            </w:r>
          </w:p>
        </w:tc>
        <w:tc>
          <w:tcPr>
            <w:tcW w:w="0" w:type="auto"/>
            <w:shd w:val="clear" w:color="auto" w:fill="auto"/>
            <w:vAlign w:val="center"/>
          </w:tcPr>
          <w:p w14:paraId="1FF2BF73">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EA756AD">
            <w:pPr>
              <w:jc w:val="center"/>
              <w:rPr>
                <w:rFonts w:ascii="Calibri" w:hAnsi="Calibri" w:eastAsia="Times New Roman" w:cs="Calibri"/>
                <w:sz w:val="22"/>
                <w:szCs w:val="22"/>
              </w:rPr>
            </w:pPr>
            <w:r>
              <w:rPr>
                <w:rFonts w:ascii="Calibri" w:hAnsi="Calibri" w:eastAsia="Times New Roman" w:cs="Calibri"/>
                <w:sz w:val="22"/>
                <w:szCs w:val="22"/>
              </w:rPr>
              <w:t>400</w:t>
            </w:r>
          </w:p>
        </w:tc>
      </w:tr>
      <w:tr w14:paraId="7628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CA786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61DE1AD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505</w:t>
            </w:r>
          </w:p>
        </w:tc>
        <w:tc>
          <w:tcPr>
            <w:tcW w:w="0" w:type="auto"/>
            <w:shd w:val="clear" w:color="auto" w:fill="auto"/>
            <w:vAlign w:val="center"/>
          </w:tcPr>
          <w:p w14:paraId="20B83F8A">
            <w:pPr>
              <w:jc w:val="center"/>
              <w:rPr>
                <w:rFonts w:ascii="Calibri" w:hAnsi="Calibri" w:eastAsia="Times New Roman" w:cs="Calibri"/>
                <w:sz w:val="22"/>
                <w:szCs w:val="22"/>
              </w:rPr>
            </w:pPr>
            <w:r>
              <w:rPr>
                <w:rFonts w:ascii="Calibri" w:hAnsi="Calibri" w:eastAsia="Times New Roman" w:cs="Calibri"/>
                <w:sz w:val="22"/>
                <w:szCs w:val="22"/>
              </w:rPr>
              <w:t>CAMPO CIRÚRGICO ESTÉRIL FENESTRADO EM TNT POLARFIX (75X75CM)</w:t>
            </w:r>
          </w:p>
        </w:tc>
        <w:tc>
          <w:tcPr>
            <w:tcW w:w="0" w:type="auto"/>
            <w:shd w:val="clear" w:color="auto" w:fill="auto"/>
            <w:vAlign w:val="center"/>
          </w:tcPr>
          <w:p w14:paraId="576A42A9">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228C29B5">
            <w:pPr>
              <w:jc w:val="center"/>
              <w:rPr>
                <w:rFonts w:ascii="Calibri" w:hAnsi="Calibri" w:eastAsia="Times New Roman" w:cs="Calibri"/>
                <w:sz w:val="22"/>
                <w:szCs w:val="22"/>
              </w:rPr>
            </w:pPr>
            <w:r>
              <w:rPr>
                <w:rFonts w:ascii="Calibri" w:hAnsi="Calibri" w:eastAsia="Times New Roman" w:cs="Calibri"/>
                <w:sz w:val="22"/>
                <w:szCs w:val="22"/>
              </w:rPr>
              <w:t>400</w:t>
            </w:r>
          </w:p>
        </w:tc>
      </w:tr>
      <w:tr w14:paraId="5690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jc w:val="center"/>
        </w:trPr>
        <w:tc>
          <w:tcPr>
            <w:tcW w:w="0" w:type="auto"/>
            <w:shd w:val="clear" w:color="auto" w:fill="auto"/>
            <w:noWrap/>
            <w:vAlign w:val="center"/>
          </w:tcPr>
          <w:p w14:paraId="17AE4D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14DB36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506</w:t>
            </w:r>
          </w:p>
        </w:tc>
        <w:tc>
          <w:tcPr>
            <w:tcW w:w="0" w:type="auto"/>
            <w:shd w:val="clear" w:color="auto" w:fill="auto"/>
            <w:vAlign w:val="center"/>
          </w:tcPr>
          <w:p w14:paraId="38C53DDC">
            <w:pPr>
              <w:jc w:val="center"/>
              <w:rPr>
                <w:rFonts w:ascii="Calibri" w:hAnsi="Calibri" w:eastAsia="Times New Roman" w:cs="Calibri"/>
                <w:sz w:val="22"/>
                <w:szCs w:val="22"/>
              </w:rPr>
            </w:pPr>
            <w:r>
              <w:rPr>
                <w:rFonts w:ascii="Calibri" w:hAnsi="Calibri" w:eastAsia="Times New Roman" w:cs="Calibri"/>
                <w:sz w:val="22"/>
                <w:szCs w:val="22"/>
              </w:rPr>
              <w:t>COMPRESSA DE GAZE HIDRÓFILA 7,5 X 7,5 09 FIOS PCT. C/ 500 UNIDADES ( 100% ALGODÃO, C/ 8 CAMADAS E 5 DOBRAS, 13 FIOS POR CM² , NÃO ESTÉRIL, 15CM X30CM ABERTA, 7,5CM X7,5CM FECHADA).</w:t>
            </w:r>
          </w:p>
        </w:tc>
        <w:tc>
          <w:tcPr>
            <w:tcW w:w="0" w:type="auto"/>
            <w:shd w:val="clear" w:color="auto" w:fill="auto"/>
            <w:vAlign w:val="center"/>
          </w:tcPr>
          <w:p w14:paraId="01E2F778">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B3C6233">
            <w:pPr>
              <w:jc w:val="center"/>
              <w:rPr>
                <w:rFonts w:ascii="Calibri" w:hAnsi="Calibri" w:eastAsia="Times New Roman" w:cs="Calibri"/>
                <w:sz w:val="22"/>
                <w:szCs w:val="22"/>
              </w:rPr>
            </w:pPr>
            <w:r>
              <w:rPr>
                <w:rFonts w:ascii="Calibri" w:hAnsi="Calibri" w:eastAsia="Times New Roman" w:cs="Calibri"/>
                <w:sz w:val="22"/>
                <w:szCs w:val="22"/>
              </w:rPr>
              <w:t>2.000</w:t>
            </w:r>
          </w:p>
        </w:tc>
      </w:tr>
      <w:tr w14:paraId="0ED4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jc w:val="center"/>
        </w:trPr>
        <w:tc>
          <w:tcPr>
            <w:tcW w:w="0" w:type="auto"/>
            <w:shd w:val="clear" w:color="auto" w:fill="auto"/>
            <w:noWrap/>
            <w:vAlign w:val="center"/>
          </w:tcPr>
          <w:p w14:paraId="751FC77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5F34F0F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507</w:t>
            </w:r>
          </w:p>
        </w:tc>
        <w:tc>
          <w:tcPr>
            <w:tcW w:w="0" w:type="auto"/>
            <w:shd w:val="clear" w:color="auto" w:fill="auto"/>
            <w:vAlign w:val="center"/>
          </w:tcPr>
          <w:p w14:paraId="0D0CCC16">
            <w:pPr>
              <w:jc w:val="center"/>
              <w:rPr>
                <w:rFonts w:ascii="Calibri" w:hAnsi="Calibri" w:eastAsia="Times New Roman" w:cs="Calibri"/>
                <w:sz w:val="22"/>
                <w:szCs w:val="22"/>
              </w:rPr>
            </w:pPr>
            <w:r>
              <w:rPr>
                <w:rFonts w:ascii="Calibri" w:hAnsi="Calibri" w:eastAsia="Times New Roman" w:cs="Calibri"/>
                <w:sz w:val="22"/>
                <w:szCs w:val="22"/>
              </w:rPr>
              <w:t>COMPRESSA DE GAZE HIDRÓFILA 7,5 X 7,5 13 FIOS PCT. C/ 500 UNIDADES ( 100% ALGODÃO, C/ 8 CAMADAS E 5 DOBRAS, 13 FIOS POR CM² , NÃO ESTÉRIL, 15CM X30CM ABERTA, 7,5CM X7,5CM FECHADA).</w:t>
            </w:r>
          </w:p>
        </w:tc>
        <w:tc>
          <w:tcPr>
            <w:tcW w:w="0" w:type="auto"/>
            <w:shd w:val="clear" w:color="auto" w:fill="auto"/>
            <w:vAlign w:val="center"/>
          </w:tcPr>
          <w:p w14:paraId="3EFE1CBE">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5A17A11">
            <w:pPr>
              <w:jc w:val="center"/>
              <w:rPr>
                <w:rFonts w:ascii="Calibri" w:hAnsi="Calibri" w:eastAsia="Times New Roman" w:cs="Calibri"/>
                <w:sz w:val="22"/>
                <w:szCs w:val="22"/>
              </w:rPr>
            </w:pPr>
            <w:r>
              <w:rPr>
                <w:rFonts w:ascii="Calibri" w:hAnsi="Calibri" w:eastAsia="Times New Roman" w:cs="Calibri"/>
                <w:sz w:val="22"/>
                <w:szCs w:val="22"/>
              </w:rPr>
              <w:t>4.000</w:t>
            </w:r>
          </w:p>
        </w:tc>
      </w:tr>
      <w:tr w14:paraId="25EA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292D86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268450F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508</w:t>
            </w:r>
          </w:p>
        </w:tc>
        <w:tc>
          <w:tcPr>
            <w:tcW w:w="0" w:type="auto"/>
            <w:shd w:val="clear" w:color="auto" w:fill="auto"/>
            <w:vAlign w:val="center"/>
          </w:tcPr>
          <w:p w14:paraId="3D21F482">
            <w:pPr>
              <w:jc w:val="center"/>
              <w:rPr>
                <w:rFonts w:ascii="Calibri" w:hAnsi="Calibri" w:eastAsia="Times New Roman" w:cs="Calibri"/>
                <w:sz w:val="22"/>
                <w:szCs w:val="22"/>
              </w:rPr>
            </w:pPr>
            <w:r>
              <w:rPr>
                <w:rFonts w:ascii="Calibri" w:hAnsi="Calibri" w:eastAsia="Times New Roman" w:cs="Calibri"/>
                <w:sz w:val="22"/>
                <w:szCs w:val="22"/>
              </w:rPr>
              <w:t>COMPRESSA DE GAZE 7,5 X 7,5 13 FIOS PCT. C/ 10 UNIDADES ESTÉRIL</w:t>
            </w:r>
          </w:p>
        </w:tc>
        <w:tc>
          <w:tcPr>
            <w:tcW w:w="0" w:type="auto"/>
            <w:shd w:val="clear" w:color="auto" w:fill="auto"/>
            <w:vAlign w:val="center"/>
          </w:tcPr>
          <w:p w14:paraId="5AADF997">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5F4CF1F1">
            <w:pPr>
              <w:jc w:val="center"/>
              <w:rPr>
                <w:rFonts w:ascii="Calibri" w:hAnsi="Calibri" w:eastAsia="Times New Roman" w:cs="Calibri"/>
                <w:sz w:val="22"/>
                <w:szCs w:val="22"/>
              </w:rPr>
            </w:pPr>
            <w:r>
              <w:rPr>
                <w:rFonts w:ascii="Calibri" w:hAnsi="Calibri" w:eastAsia="Times New Roman" w:cs="Calibri"/>
                <w:sz w:val="22"/>
                <w:szCs w:val="22"/>
              </w:rPr>
              <w:t>30.000</w:t>
            </w:r>
          </w:p>
        </w:tc>
      </w:tr>
      <w:tr w14:paraId="100E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241925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1898602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509</w:t>
            </w:r>
          </w:p>
        </w:tc>
        <w:tc>
          <w:tcPr>
            <w:tcW w:w="0" w:type="auto"/>
            <w:shd w:val="clear" w:color="auto" w:fill="auto"/>
            <w:vAlign w:val="center"/>
          </w:tcPr>
          <w:p w14:paraId="28ADDA17">
            <w:pPr>
              <w:jc w:val="center"/>
              <w:rPr>
                <w:rFonts w:ascii="Calibri" w:hAnsi="Calibri" w:eastAsia="Times New Roman" w:cs="Calibri"/>
                <w:sz w:val="22"/>
                <w:szCs w:val="22"/>
              </w:rPr>
            </w:pPr>
            <w:r>
              <w:rPr>
                <w:rFonts w:ascii="Calibri" w:hAnsi="Calibri" w:eastAsia="Times New Roman" w:cs="Calibri"/>
                <w:sz w:val="22"/>
                <w:szCs w:val="22"/>
              </w:rPr>
              <w:t>COMPRESSA DE GAZE ALGODONADA ESTÉRIL 15X30 CM 100% ALGODÃO 13F</w:t>
            </w:r>
          </w:p>
        </w:tc>
        <w:tc>
          <w:tcPr>
            <w:tcW w:w="0" w:type="auto"/>
            <w:shd w:val="clear" w:color="auto" w:fill="auto"/>
            <w:vAlign w:val="center"/>
          </w:tcPr>
          <w:p w14:paraId="30946BFD">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48FF9543">
            <w:pPr>
              <w:jc w:val="center"/>
              <w:rPr>
                <w:rFonts w:ascii="Calibri" w:hAnsi="Calibri" w:eastAsia="Times New Roman" w:cs="Calibri"/>
                <w:sz w:val="22"/>
                <w:szCs w:val="22"/>
              </w:rPr>
            </w:pPr>
            <w:r>
              <w:rPr>
                <w:rFonts w:ascii="Calibri" w:hAnsi="Calibri" w:eastAsia="Times New Roman" w:cs="Calibri"/>
                <w:sz w:val="22"/>
                <w:szCs w:val="22"/>
              </w:rPr>
              <w:t>500</w:t>
            </w:r>
          </w:p>
        </w:tc>
      </w:tr>
      <w:tr w14:paraId="131C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570A14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4CE904D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510</w:t>
            </w:r>
          </w:p>
        </w:tc>
        <w:tc>
          <w:tcPr>
            <w:tcW w:w="0" w:type="auto"/>
            <w:shd w:val="clear" w:color="auto" w:fill="auto"/>
            <w:vAlign w:val="center"/>
          </w:tcPr>
          <w:p w14:paraId="226BFF08">
            <w:pPr>
              <w:jc w:val="center"/>
              <w:rPr>
                <w:rFonts w:ascii="Calibri" w:hAnsi="Calibri" w:eastAsia="Times New Roman" w:cs="Calibri"/>
                <w:sz w:val="22"/>
                <w:szCs w:val="22"/>
              </w:rPr>
            </w:pPr>
            <w:r>
              <w:rPr>
                <w:rFonts w:ascii="Calibri" w:hAnsi="Calibri" w:eastAsia="Times New Roman" w:cs="Calibri"/>
                <w:sz w:val="22"/>
                <w:szCs w:val="22"/>
              </w:rPr>
              <w:t>COMPRESSA DE GAZE ANTIMICROBINA C/ PHMB 0,2 % (10X10CM-C/05UN)</w:t>
            </w:r>
          </w:p>
        </w:tc>
        <w:tc>
          <w:tcPr>
            <w:tcW w:w="0" w:type="auto"/>
            <w:shd w:val="clear" w:color="auto" w:fill="auto"/>
            <w:vAlign w:val="center"/>
          </w:tcPr>
          <w:p w14:paraId="24239599">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42ED132">
            <w:pPr>
              <w:jc w:val="center"/>
              <w:rPr>
                <w:rFonts w:ascii="Calibri" w:hAnsi="Calibri" w:eastAsia="Times New Roman" w:cs="Calibri"/>
                <w:sz w:val="22"/>
                <w:szCs w:val="22"/>
              </w:rPr>
            </w:pPr>
            <w:r>
              <w:rPr>
                <w:rFonts w:ascii="Calibri" w:hAnsi="Calibri" w:eastAsia="Times New Roman" w:cs="Calibri"/>
                <w:sz w:val="22"/>
                <w:szCs w:val="22"/>
              </w:rPr>
              <w:t>500</w:t>
            </w:r>
          </w:p>
        </w:tc>
      </w:tr>
      <w:tr w14:paraId="4887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B908B9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334706D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511</w:t>
            </w:r>
          </w:p>
        </w:tc>
        <w:tc>
          <w:tcPr>
            <w:tcW w:w="0" w:type="auto"/>
            <w:shd w:val="clear" w:color="auto" w:fill="auto"/>
            <w:vAlign w:val="center"/>
          </w:tcPr>
          <w:p w14:paraId="46DEB67B">
            <w:pPr>
              <w:jc w:val="center"/>
              <w:rPr>
                <w:rFonts w:ascii="Calibri" w:hAnsi="Calibri" w:eastAsia="Times New Roman" w:cs="Calibri"/>
                <w:sz w:val="22"/>
                <w:szCs w:val="22"/>
              </w:rPr>
            </w:pPr>
            <w:r>
              <w:rPr>
                <w:rFonts w:ascii="Calibri" w:hAnsi="Calibri" w:eastAsia="Times New Roman" w:cs="Calibri"/>
                <w:sz w:val="22"/>
                <w:szCs w:val="22"/>
              </w:rPr>
              <w:t>CURATIVO DE ALGINATO DE CÁLCIO COM PRATA 10X10</w:t>
            </w:r>
          </w:p>
        </w:tc>
        <w:tc>
          <w:tcPr>
            <w:tcW w:w="0" w:type="auto"/>
            <w:shd w:val="clear" w:color="auto" w:fill="auto"/>
            <w:vAlign w:val="center"/>
          </w:tcPr>
          <w:p w14:paraId="690B6BFD">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63ACAE8">
            <w:pPr>
              <w:jc w:val="center"/>
              <w:rPr>
                <w:rFonts w:ascii="Calibri" w:hAnsi="Calibri" w:eastAsia="Times New Roman" w:cs="Calibri"/>
                <w:sz w:val="22"/>
                <w:szCs w:val="22"/>
              </w:rPr>
            </w:pPr>
            <w:r>
              <w:rPr>
                <w:rFonts w:ascii="Calibri" w:hAnsi="Calibri" w:eastAsia="Times New Roman" w:cs="Calibri"/>
                <w:sz w:val="22"/>
                <w:szCs w:val="22"/>
              </w:rPr>
              <w:t>50</w:t>
            </w:r>
          </w:p>
        </w:tc>
      </w:tr>
      <w:tr w14:paraId="6F82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4B3CB0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008056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512</w:t>
            </w:r>
          </w:p>
        </w:tc>
        <w:tc>
          <w:tcPr>
            <w:tcW w:w="0" w:type="auto"/>
            <w:shd w:val="clear" w:color="auto" w:fill="auto"/>
            <w:vAlign w:val="center"/>
          </w:tcPr>
          <w:p w14:paraId="56715B3A">
            <w:pPr>
              <w:jc w:val="center"/>
              <w:rPr>
                <w:rFonts w:ascii="Calibri" w:hAnsi="Calibri" w:eastAsia="Times New Roman" w:cs="Calibri"/>
                <w:sz w:val="22"/>
                <w:szCs w:val="22"/>
              </w:rPr>
            </w:pPr>
            <w:r>
              <w:rPr>
                <w:rFonts w:ascii="Calibri" w:hAnsi="Calibri" w:eastAsia="Times New Roman" w:cs="Calibri"/>
                <w:sz w:val="22"/>
                <w:szCs w:val="22"/>
              </w:rPr>
              <w:t>CURATIVO COMPRESSA COM EMULSÃO DE PETROLATUM 7,6CM X 7,6CM</w:t>
            </w:r>
          </w:p>
        </w:tc>
        <w:tc>
          <w:tcPr>
            <w:tcW w:w="0" w:type="auto"/>
            <w:shd w:val="clear" w:color="auto" w:fill="auto"/>
            <w:vAlign w:val="center"/>
          </w:tcPr>
          <w:p w14:paraId="55C5B69B">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1CFB4B40">
            <w:pPr>
              <w:jc w:val="center"/>
              <w:rPr>
                <w:rFonts w:ascii="Calibri" w:hAnsi="Calibri" w:eastAsia="Times New Roman" w:cs="Calibri"/>
                <w:sz w:val="22"/>
                <w:szCs w:val="22"/>
              </w:rPr>
            </w:pPr>
            <w:r>
              <w:rPr>
                <w:rFonts w:ascii="Calibri" w:hAnsi="Calibri" w:eastAsia="Times New Roman" w:cs="Calibri"/>
                <w:sz w:val="22"/>
                <w:szCs w:val="22"/>
              </w:rPr>
              <w:t>100</w:t>
            </w:r>
          </w:p>
        </w:tc>
      </w:tr>
      <w:tr w14:paraId="40BF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1938C1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1471DA4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513</w:t>
            </w:r>
          </w:p>
        </w:tc>
        <w:tc>
          <w:tcPr>
            <w:tcW w:w="0" w:type="auto"/>
            <w:shd w:val="clear" w:color="auto" w:fill="auto"/>
            <w:vAlign w:val="center"/>
          </w:tcPr>
          <w:p w14:paraId="6ECF5E55">
            <w:pPr>
              <w:jc w:val="center"/>
              <w:rPr>
                <w:rFonts w:ascii="Calibri" w:hAnsi="Calibri" w:eastAsia="Times New Roman" w:cs="Calibri"/>
                <w:sz w:val="22"/>
                <w:szCs w:val="22"/>
              </w:rPr>
            </w:pPr>
            <w:r>
              <w:rPr>
                <w:rFonts w:ascii="Calibri" w:hAnsi="Calibri" w:eastAsia="Times New Roman" w:cs="Calibri"/>
                <w:sz w:val="22"/>
                <w:szCs w:val="22"/>
              </w:rPr>
              <w:t>CURATIVO FILME TRANSPARENTE 10CMX10M</w:t>
            </w:r>
          </w:p>
        </w:tc>
        <w:tc>
          <w:tcPr>
            <w:tcW w:w="0" w:type="auto"/>
            <w:shd w:val="clear" w:color="auto" w:fill="auto"/>
            <w:vAlign w:val="center"/>
          </w:tcPr>
          <w:p w14:paraId="2462E358">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00B87DD1">
            <w:pPr>
              <w:jc w:val="center"/>
              <w:rPr>
                <w:rFonts w:ascii="Calibri" w:hAnsi="Calibri" w:eastAsia="Times New Roman" w:cs="Calibri"/>
                <w:sz w:val="22"/>
                <w:szCs w:val="22"/>
              </w:rPr>
            </w:pPr>
            <w:r>
              <w:rPr>
                <w:rFonts w:ascii="Calibri" w:hAnsi="Calibri" w:eastAsia="Times New Roman" w:cs="Calibri"/>
                <w:sz w:val="22"/>
                <w:szCs w:val="22"/>
              </w:rPr>
              <w:t>50</w:t>
            </w:r>
          </w:p>
        </w:tc>
      </w:tr>
      <w:tr w14:paraId="2300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83AF6C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5919FAF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514</w:t>
            </w:r>
          </w:p>
        </w:tc>
        <w:tc>
          <w:tcPr>
            <w:tcW w:w="0" w:type="auto"/>
            <w:shd w:val="clear" w:color="auto" w:fill="auto"/>
            <w:vAlign w:val="center"/>
          </w:tcPr>
          <w:p w14:paraId="54BEE625">
            <w:pPr>
              <w:jc w:val="center"/>
              <w:rPr>
                <w:rFonts w:ascii="Calibri" w:hAnsi="Calibri" w:eastAsia="Times New Roman" w:cs="Calibri"/>
                <w:sz w:val="22"/>
                <w:szCs w:val="22"/>
              </w:rPr>
            </w:pPr>
            <w:r>
              <w:rPr>
                <w:rFonts w:ascii="Calibri" w:hAnsi="Calibri" w:eastAsia="Times New Roman" w:cs="Calibri"/>
                <w:sz w:val="22"/>
                <w:szCs w:val="22"/>
              </w:rPr>
              <w:t>CURATIVO HIDROCOLOIDE 10X10CM</w:t>
            </w:r>
          </w:p>
        </w:tc>
        <w:tc>
          <w:tcPr>
            <w:tcW w:w="0" w:type="auto"/>
            <w:shd w:val="clear" w:color="auto" w:fill="auto"/>
            <w:vAlign w:val="center"/>
          </w:tcPr>
          <w:p w14:paraId="3A900DA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368B54E">
            <w:pPr>
              <w:jc w:val="center"/>
              <w:rPr>
                <w:rFonts w:ascii="Calibri" w:hAnsi="Calibri" w:eastAsia="Times New Roman" w:cs="Calibri"/>
                <w:sz w:val="22"/>
                <w:szCs w:val="22"/>
              </w:rPr>
            </w:pPr>
            <w:r>
              <w:rPr>
                <w:rFonts w:ascii="Calibri" w:hAnsi="Calibri" w:eastAsia="Times New Roman" w:cs="Calibri"/>
                <w:sz w:val="22"/>
                <w:szCs w:val="22"/>
              </w:rPr>
              <w:t>1.000</w:t>
            </w:r>
          </w:p>
        </w:tc>
      </w:tr>
      <w:tr w14:paraId="039E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E5383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44E406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515</w:t>
            </w:r>
          </w:p>
        </w:tc>
        <w:tc>
          <w:tcPr>
            <w:tcW w:w="0" w:type="auto"/>
            <w:shd w:val="clear" w:color="auto" w:fill="auto"/>
            <w:vAlign w:val="center"/>
          </w:tcPr>
          <w:p w14:paraId="7AD50DBA">
            <w:pPr>
              <w:jc w:val="center"/>
              <w:rPr>
                <w:rFonts w:ascii="Calibri" w:hAnsi="Calibri" w:eastAsia="Times New Roman" w:cs="Calibri"/>
                <w:sz w:val="22"/>
                <w:szCs w:val="22"/>
              </w:rPr>
            </w:pPr>
            <w:r>
              <w:rPr>
                <w:rFonts w:ascii="Calibri" w:hAnsi="Calibri" w:eastAsia="Times New Roman" w:cs="Calibri"/>
                <w:sz w:val="22"/>
                <w:szCs w:val="22"/>
              </w:rPr>
              <w:t>CURATIVO HIDROCOLOIDE 15X15CM</w:t>
            </w:r>
          </w:p>
        </w:tc>
        <w:tc>
          <w:tcPr>
            <w:tcW w:w="0" w:type="auto"/>
            <w:shd w:val="clear" w:color="auto" w:fill="auto"/>
            <w:vAlign w:val="center"/>
          </w:tcPr>
          <w:p w14:paraId="5A7C80A5">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5601F51">
            <w:pPr>
              <w:jc w:val="center"/>
              <w:rPr>
                <w:rFonts w:ascii="Calibri" w:hAnsi="Calibri" w:eastAsia="Times New Roman" w:cs="Calibri"/>
                <w:sz w:val="22"/>
                <w:szCs w:val="22"/>
              </w:rPr>
            </w:pPr>
            <w:r>
              <w:rPr>
                <w:rFonts w:ascii="Calibri" w:hAnsi="Calibri" w:eastAsia="Times New Roman" w:cs="Calibri"/>
                <w:sz w:val="22"/>
                <w:szCs w:val="22"/>
              </w:rPr>
              <w:t>1.000</w:t>
            </w:r>
          </w:p>
        </w:tc>
      </w:tr>
      <w:tr w14:paraId="345A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6D72701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5A421D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516</w:t>
            </w:r>
          </w:p>
        </w:tc>
        <w:tc>
          <w:tcPr>
            <w:tcW w:w="0" w:type="auto"/>
            <w:shd w:val="clear" w:color="auto" w:fill="auto"/>
            <w:vAlign w:val="center"/>
          </w:tcPr>
          <w:p w14:paraId="357B7BCE">
            <w:pPr>
              <w:jc w:val="center"/>
              <w:rPr>
                <w:rFonts w:ascii="Calibri" w:hAnsi="Calibri" w:eastAsia="Times New Roman" w:cs="Calibri"/>
                <w:sz w:val="22"/>
                <w:szCs w:val="22"/>
              </w:rPr>
            </w:pPr>
            <w:r>
              <w:rPr>
                <w:rFonts w:ascii="Calibri" w:hAnsi="Calibri" w:eastAsia="Times New Roman" w:cs="Calibri"/>
                <w:sz w:val="22"/>
                <w:szCs w:val="22"/>
              </w:rPr>
              <w:t>ESPARADRAPO IMPERMEÁVEL C/ CAPA 10 CM X 4,5 M, TECIDO 100% ALGODÃO COM RESINA ACRÍLICA IMPERMEABILIZANTE</w:t>
            </w:r>
          </w:p>
        </w:tc>
        <w:tc>
          <w:tcPr>
            <w:tcW w:w="0" w:type="auto"/>
            <w:shd w:val="clear" w:color="auto" w:fill="auto"/>
            <w:vAlign w:val="center"/>
          </w:tcPr>
          <w:p w14:paraId="5D4964C0">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3AB0E90">
            <w:pPr>
              <w:jc w:val="center"/>
              <w:rPr>
                <w:rFonts w:ascii="Calibri" w:hAnsi="Calibri" w:eastAsia="Times New Roman" w:cs="Calibri"/>
                <w:sz w:val="22"/>
                <w:szCs w:val="22"/>
              </w:rPr>
            </w:pPr>
            <w:r>
              <w:rPr>
                <w:rFonts w:ascii="Calibri" w:hAnsi="Calibri" w:eastAsia="Times New Roman" w:cs="Calibri"/>
                <w:sz w:val="22"/>
                <w:szCs w:val="22"/>
              </w:rPr>
              <w:t>1.500</w:t>
            </w:r>
          </w:p>
        </w:tc>
      </w:tr>
      <w:tr w14:paraId="50AC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1092321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5397BE8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517</w:t>
            </w:r>
          </w:p>
        </w:tc>
        <w:tc>
          <w:tcPr>
            <w:tcW w:w="0" w:type="auto"/>
            <w:shd w:val="clear" w:color="auto" w:fill="auto"/>
            <w:vAlign w:val="center"/>
          </w:tcPr>
          <w:p w14:paraId="7F75CACF">
            <w:pPr>
              <w:jc w:val="center"/>
              <w:rPr>
                <w:rFonts w:ascii="Calibri" w:hAnsi="Calibri" w:eastAsia="Times New Roman" w:cs="Calibri"/>
                <w:sz w:val="22"/>
                <w:szCs w:val="22"/>
              </w:rPr>
            </w:pPr>
            <w:r>
              <w:rPr>
                <w:rFonts w:ascii="Calibri" w:hAnsi="Calibri" w:eastAsia="Times New Roman" w:cs="Calibri"/>
                <w:sz w:val="22"/>
                <w:szCs w:val="22"/>
              </w:rPr>
              <w:t>ESPARADRAPO IMPERMEÁVEL C/ CAPA 5 CM X 4,5 M, TECIDO 100% ALGODÃO COM RESINA ACRÍLICA IMPERMEABILIZANTE</w:t>
            </w:r>
          </w:p>
        </w:tc>
        <w:tc>
          <w:tcPr>
            <w:tcW w:w="0" w:type="auto"/>
            <w:shd w:val="clear" w:color="auto" w:fill="auto"/>
            <w:vAlign w:val="center"/>
          </w:tcPr>
          <w:p w14:paraId="64F2721D">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410B999">
            <w:pPr>
              <w:jc w:val="center"/>
              <w:rPr>
                <w:rFonts w:ascii="Calibri" w:hAnsi="Calibri" w:eastAsia="Times New Roman" w:cs="Calibri"/>
                <w:sz w:val="22"/>
                <w:szCs w:val="22"/>
              </w:rPr>
            </w:pPr>
            <w:r>
              <w:rPr>
                <w:rFonts w:ascii="Calibri" w:hAnsi="Calibri" w:eastAsia="Times New Roman" w:cs="Calibri"/>
                <w:sz w:val="22"/>
                <w:szCs w:val="22"/>
              </w:rPr>
              <w:t>800</w:t>
            </w:r>
          </w:p>
        </w:tc>
      </w:tr>
      <w:tr w14:paraId="7970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37859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0E0D788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518</w:t>
            </w:r>
          </w:p>
        </w:tc>
        <w:tc>
          <w:tcPr>
            <w:tcW w:w="0" w:type="auto"/>
            <w:shd w:val="clear" w:color="auto" w:fill="auto"/>
            <w:vAlign w:val="center"/>
          </w:tcPr>
          <w:p w14:paraId="35D6B2FB">
            <w:pPr>
              <w:jc w:val="center"/>
              <w:rPr>
                <w:rFonts w:ascii="Calibri" w:hAnsi="Calibri" w:eastAsia="Times New Roman" w:cs="Calibri"/>
                <w:sz w:val="22"/>
                <w:szCs w:val="22"/>
              </w:rPr>
            </w:pPr>
            <w:r>
              <w:rPr>
                <w:rFonts w:ascii="Calibri" w:hAnsi="Calibri" w:eastAsia="Times New Roman" w:cs="Calibri"/>
                <w:sz w:val="22"/>
                <w:szCs w:val="22"/>
              </w:rPr>
              <w:t>FITA ADESIVA HOSPITALAR BRANCA 16MM X 50M</w:t>
            </w:r>
          </w:p>
        </w:tc>
        <w:tc>
          <w:tcPr>
            <w:tcW w:w="0" w:type="auto"/>
            <w:shd w:val="clear" w:color="auto" w:fill="auto"/>
            <w:vAlign w:val="center"/>
          </w:tcPr>
          <w:p w14:paraId="089D2765">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0FFD09DD">
            <w:pPr>
              <w:jc w:val="center"/>
              <w:rPr>
                <w:rFonts w:ascii="Calibri" w:hAnsi="Calibri" w:eastAsia="Times New Roman" w:cs="Calibri"/>
                <w:sz w:val="22"/>
                <w:szCs w:val="22"/>
              </w:rPr>
            </w:pPr>
            <w:r>
              <w:rPr>
                <w:rFonts w:ascii="Calibri" w:hAnsi="Calibri" w:eastAsia="Times New Roman" w:cs="Calibri"/>
                <w:sz w:val="22"/>
                <w:szCs w:val="22"/>
              </w:rPr>
              <w:t>800</w:t>
            </w:r>
          </w:p>
        </w:tc>
      </w:tr>
      <w:tr w14:paraId="3F48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B5431F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480D310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519</w:t>
            </w:r>
          </w:p>
        </w:tc>
        <w:tc>
          <w:tcPr>
            <w:tcW w:w="0" w:type="auto"/>
            <w:shd w:val="clear" w:color="auto" w:fill="auto"/>
            <w:vAlign w:val="center"/>
          </w:tcPr>
          <w:p w14:paraId="3D1F067A">
            <w:pPr>
              <w:jc w:val="center"/>
              <w:rPr>
                <w:rFonts w:ascii="Calibri" w:hAnsi="Calibri" w:eastAsia="Times New Roman" w:cs="Calibri"/>
                <w:sz w:val="22"/>
                <w:szCs w:val="22"/>
              </w:rPr>
            </w:pPr>
            <w:r>
              <w:rPr>
                <w:rFonts w:ascii="Calibri" w:hAnsi="Calibri" w:eastAsia="Times New Roman" w:cs="Calibri"/>
                <w:sz w:val="22"/>
                <w:szCs w:val="22"/>
              </w:rPr>
              <w:t>FITA ADESIVA HOSPITALAR BRANCA 19MM X 50M</w:t>
            </w:r>
          </w:p>
        </w:tc>
        <w:tc>
          <w:tcPr>
            <w:tcW w:w="0" w:type="auto"/>
            <w:shd w:val="clear" w:color="auto" w:fill="auto"/>
            <w:vAlign w:val="center"/>
          </w:tcPr>
          <w:p w14:paraId="6A4858D9">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74857790">
            <w:pPr>
              <w:jc w:val="center"/>
              <w:rPr>
                <w:rFonts w:ascii="Calibri" w:hAnsi="Calibri" w:eastAsia="Times New Roman" w:cs="Calibri"/>
                <w:sz w:val="22"/>
                <w:szCs w:val="22"/>
              </w:rPr>
            </w:pPr>
            <w:r>
              <w:rPr>
                <w:rFonts w:ascii="Calibri" w:hAnsi="Calibri" w:eastAsia="Times New Roman" w:cs="Calibri"/>
                <w:sz w:val="22"/>
                <w:szCs w:val="22"/>
              </w:rPr>
              <w:t>800</w:t>
            </w:r>
          </w:p>
        </w:tc>
      </w:tr>
      <w:tr w14:paraId="5F30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4962BF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7022B5D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520</w:t>
            </w:r>
          </w:p>
        </w:tc>
        <w:tc>
          <w:tcPr>
            <w:tcW w:w="0" w:type="auto"/>
            <w:shd w:val="clear" w:color="auto" w:fill="auto"/>
            <w:vAlign w:val="center"/>
          </w:tcPr>
          <w:p w14:paraId="7EA701FF">
            <w:pPr>
              <w:jc w:val="center"/>
              <w:rPr>
                <w:rFonts w:ascii="Calibri" w:hAnsi="Calibri" w:eastAsia="Times New Roman" w:cs="Calibri"/>
                <w:sz w:val="22"/>
                <w:szCs w:val="22"/>
              </w:rPr>
            </w:pPr>
            <w:r>
              <w:rPr>
                <w:rFonts w:ascii="Calibri" w:hAnsi="Calibri" w:eastAsia="Times New Roman" w:cs="Calibri"/>
                <w:sz w:val="22"/>
                <w:szCs w:val="22"/>
              </w:rPr>
              <w:t>FITA ADESIVA HOSPITALAR BRANCA 48MM X 50M</w:t>
            </w:r>
          </w:p>
        </w:tc>
        <w:tc>
          <w:tcPr>
            <w:tcW w:w="0" w:type="auto"/>
            <w:shd w:val="clear" w:color="auto" w:fill="auto"/>
            <w:vAlign w:val="center"/>
          </w:tcPr>
          <w:p w14:paraId="68048E71">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11D97A2B">
            <w:pPr>
              <w:jc w:val="center"/>
              <w:rPr>
                <w:rFonts w:ascii="Calibri" w:hAnsi="Calibri" w:eastAsia="Times New Roman" w:cs="Calibri"/>
                <w:sz w:val="22"/>
                <w:szCs w:val="22"/>
              </w:rPr>
            </w:pPr>
            <w:r>
              <w:rPr>
                <w:rFonts w:ascii="Calibri" w:hAnsi="Calibri" w:eastAsia="Times New Roman" w:cs="Calibri"/>
                <w:sz w:val="22"/>
                <w:szCs w:val="22"/>
              </w:rPr>
              <w:t>800</w:t>
            </w:r>
          </w:p>
        </w:tc>
      </w:tr>
      <w:tr w14:paraId="1557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0" w:hRule="atLeast"/>
          <w:jc w:val="center"/>
        </w:trPr>
        <w:tc>
          <w:tcPr>
            <w:tcW w:w="0" w:type="auto"/>
            <w:shd w:val="clear" w:color="auto" w:fill="auto"/>
            <w:noWrap/>
            <w:vAlign w:val="center"/>
          </w:tcPr>
          <w:p w14:paraId="60C8F21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17FC3FD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521</w:t>
            </w:r>
          </w:p>
        </w:tc>
        <w:tc>
          <w:tcPr>
            <w:tcW w:w="0" w:type="auto"/>
            <w:shd w:val="clear" w:color="auto" w:fill="auto"/>
            <w:vAlign w:val="center"/>
          </w:tcPr>
          <w:p w14:paraId="432ABD27">
            <w:pPr>
              <w:jc w:val="center"/>
              <w:rPr>
                <w:rFonts w:ascii="Calibri" w:hAnsi="Calibri" w:eastAsia="Times New Roman" w:cs="Calibri"/>
                <w:sz w:val="22"/>
                <w:szCs w:val="22"/>
              </w:rPr>
            </w:pPr>
            <w:r>
              <w:rPr>
                <w:rFonts w:ascii="Calibri" w:hAnsi="Calibri" w:eastAsia="Times New Roman" w:cs="Calibri"/>
                <w:sz w:val="22"/>
                <w:szCs w:val="22"/>
              </w:rPr>
              <w:t>FITA MICROPORE 10 CM X 4,5 M (COM SUBSTRATO DE NÃO-TECIDO À BASE DE FIBRAS DE VISCOSE, RESINA ACRÍLICA E MASSA ADESIVA À BASE DE POLIACRILATOHIPOALERGÊNICO).</w:t>
            </w:r>
          </w:p>
        </w:tc>
        <w:tc>
          <w:tcPr>
            <w:tcW w:w="0" w:type="auto"/>
            <w:shd w:val="clear" w:color="auto" w:fill="auto"/>
            <w:vAlign w:val="center"/>
          </w:tcPr>
          <w:p w14:paraId="59A76007">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051BC4BD">
            <w:pPr>
              <w:jc w:val="center"/>
              <w:rPr>
                <w:rFonts w:ascii="Calibri" w:hAnsi="Calibri" w:eastAsia="Times New Roman" w:cs="Calibri"/>
                <w:sz w:val="22"/>
                <w:szCs w:val="22"/>
              </w:rPr>
            </w:pPr>
            <w:r>
              <w:rPr>
                <w:rFonts w:ascii="Calibri" w:hAnsi="Calibri" w:eastAsia="Times New Roman" w:cs="Calibri"/>
                <w:sz w:val="22"/>
                <w:szCs w:val="22"/>
              </w:rPr>
              <w:t>1.000</w:t>
            </w:r>
          </w:p>
        </w:tc>
      </w:tr>
      <w:tr w14:paraId="355D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D2A903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74EBC70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522</w:t>
            </w:r>
          </w:p>
        </w:tc>
        <w:tc>
          <w:tcPr>
            <w:tcW w:w="0" w:type="auto"/>
            <w:shd w:val="clear" w:color="auto" w:fill="auto"/>
            <w:vAlign w:val="center"/>
          </w:tcPr>
          <w:p w14:paraId="14403097">
            <w:pPr>
              <w:jc w:val="center"/>
              <w:rPr>
                <w:rFonts w:ascii="Calibri" w:hAnsi="Calibri" w:eastAsia="Times New Roman" w:cs="Calibri"/>
                <w:sz w:val="22"/>
                <w:szCs w:val="22"/>
              </w:rPr>
            </w:pPr>
            <w:r>
              <w:rPr>
                <w:rFonts w:ascii="Calibri" w:hAnsi="Calibri" w:eastAsia="Times New Roman" w:cs="Calibri"/>
                <w:sz w:val="22"/>
                <w:szCs w:val="22"/>
              </w:rPr>
              <w:t>FITA ADESIVA AUTOCLAVE 19 X 30</w:t>
            </w:r>
          </w:p>
        </w:tc>
        <w:tc>
          <w:tcPr>
            <w:tcW w:w="0" w:type="auto"/>
            <w:shd w:val="clear" w:color="auto" w:fill="auto"/>
            <w:vAlign w:val="center"/>
          </w:tcPr>
          <w:p w14:paraId="7D94D5DC">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51DD644A">
            <w:pPr>
              <w:jc w:val="center"/>
              <w:rPr>
                <w:rFonts w:ascii="Calibri" w:hAnsi="Calibri" w:eastAsia="Times New Roman" w:cs="Calibri"/>
                <w:sz w:val="22"/>
                <w:szCs w:val="22"/>
              </w:rPr>
            </w:pPr>
            <w:r>
              <w:rPr>
                <w:rFonts w:ascii="Calibri" w:hAnsi="Calibri" w:eastAsia="Times New Roman" w:cs="Calibri"/>
                <w:sz w:val="22"/>
                <w:szCs w:val="22"/>
              </w:rPr>
              <w:t>800</w:t>
            </w:r>
          </w:p>
        </w:tc>
      </w:tr>
      <w:tr w14:paraId="3FB9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547C8B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18</w:t>
            </w:r>
          </w:p>
        </w:tc>
        <w:tc>
          <w:tcPr>
            <w:tcW w:w="0" w:type="auto"/>
            <w:shd w:val="clear" w:color="auto" w:fill="auto"/>
            <w:noWrap/>
            <w:vAlign w:val="center"/>
          </w:tcPr>
          <w:p w14:paraId="3DEBA77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523</w:t>
            </w:r>
          </w:p>
        </w:tc>
        <w:tc>
          <w:tcPr>
            <w:tcW w:w="0" w:type="auto"/>
            <w:shd w:val="clear" w:color="auto" w:fill="auto"/>
            <w:vAlign w:val="center"/>
          </w:tcPr>
          <w:p w14:paraId="14834BCE">
            <w:pPr>
              <w:jc w:val="center"/>
              <w:rPr>
                <w:rFonts w:ascii="Calibri" w:hAnsi="Calibri" w:eastAsia="Times New Roman" w:cs="Calibri"/>
                <w:sz w:val="22"/>
                <w:szCs w:val="22"/>
              </w:rPr>
            </w:pPr>
            <w:r>
              <w:rPr>
                <w:rFonts w:ascii="Calibri" w:hAnsi="Calibri" w:eastAsia="Times New Roman" w:cs="Calibri"/>
                <w:sz w:val="22"/>
                <w:szCs w:val="22"/>
              </w:rPr>
              <w:t>GAZE RYON 7,5 X 15 CM C/ 1 UNIDADE</w:t>
            </w:r>
          </w:p>
        </w:tc>
        <w:tc>
          <w:tcPr>
            <w:tcW w:w="0" w:type="auto"/>
            <w:shd w:val="clear" w:color="auto" w:fill="auto"/>
            <w:vAlign w:val="center"/>
          </w:tcPr>
          <w:p w14:paraId="0BFFE8B1">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38E9362">
            <w:pPr>
              <w:jc w:val="center"/>
              <w:rPr>
                <w:rFonts w:ascii="Calibri" w:hAnsi="Calibri" w:eastAsia="Times New Roman" w:cs="Calibri"/>
                <w:sz w:val="22"/>
                <w:szCs w:val="22"/>
              </w:rPr>
            </w:pPr>
            <w:r>
              <w:rPr>
                <w:rFonts w:ascii="Calibri" w:hAnsi="Calibri" w:eastAsia="Times New Roman" w:cs="Calibri"/>
                <w:sz w:val="22"/>
                <w:szCs w:val="22"/>
              </w:rPr>
              <w:t>1.000</w:t>
            </w:r>
          </w:p>
        </w:tc>
      </w:tr>
      <w:tr w14:paraId="40F7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7A4918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noWrap/>
            <w:vAlign w:val="center"/>
          </w:tcPr>
          <w:p w14:paraId="3F6EBC0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524</w:t>
            </w:r>
          </w:p>
        </w:tc>
        <w:tc>
          <w:tcPr>
            <w:tcW w:w="0" w:type="auto"/>
            <w:shd w:val="clear" w:color="auto" w:fill="auto"/>
            <w:vAlign w:val="center"/>
          </w:tcPr>
          <w:p w14:paraId="162F70C5">
            <w:pPr>
              <w:jc w:val="center"/>
              <w:rPr>
                <w:rFonts w:ascii="Calibri" w:hAnsi="Calibri" w:eastAsia="Times New Roman" w:cs="Calibri"/>
                <w:sz w:val="22"/>
                <w:szCs w:val="22"/>
              </w:rPr>
            </w:pPr>
            <w:r>
              <w:rPr>
                <w:rFonts w:ascii="Calibri" w:hAnsi="Calibri" w:eastAsia="Times New Roman" w:cs="Calibri"/>
                <w:sz w:val="22"/>
                <w:szCs w:val="22"/>
              </w:rPr>
              <w:t>LUVA DE PROCEDIMENTO TAM. G CX. C/ 100 UNIDADES</w:t>
            </w:r>
          </w:p>
        </w:tc>
        <w:tc>
          <w:tcPr>
            <w:tcW w:w="0" w:type="auto"/>
            <w:shd w:val="clear" w:color="auto" w:fill="auto"/>
            <w:vAlign w:val="center"/>
          </w:tcPr>
          <w:p w14:paraId="3505F974">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13FA059">
            <w:pPr>
              <w:jc w:val="center"/>
              <w:rPr>
                <w:rFonts w:ascii="Calibri" w:hAnsi="Calibri" w:eastAsia="Times New Roman" w:cs="Calibri"/>
                <w:sz w:val="22"/>
                <w:szCs w:val="22"/>
              </w:rPr>
            </w:pPr>
            <w:r>
              <w:rPr>
                <w:rFonts w:ascii="Calibri" w:hAnsi="Calibri" w:eastAsia="Times New Roman" w:cs="Calibri"/>
                <w:sz w:val="22"/>
                <w:szCs w:val="22"/>
              </w:rPr>
              <w:t>1.500</w:t>
            </w:r>
          </w:p>
        </w:tc>
      </w:tr>
      <w:tr w14:paraId="74AF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7B4FD3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noWrap/>
            <w:vAlign w:val="center"/>
          </w:tcPr>
          <w:p w14:paraId="25633B7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525</w:t>
            </w:r>
          </w:p>
        </w:tc>
        <w:tc>
          <w:tcPr>
            <w:tcW w:w="0" w:type="auto"/>
            <w:shd w:val="clear" w:color="auto" w:fill="auto"/>
            <w:vAlign w:val="center"/>
          </w:tcPr>
          <w:p w14:paraId="6AEE04B2">
            <w:pPr>
              <w:jc w:val="center"/>
              <w:rPr>
                <w:rFonts w:ascii="Calibri" w:hAnsi="Calibri" w:eastAsia="Times New Roman" w:cs="Calibri"/>
                <w:sz w:val="22"/>
                <w:szCs w:val="22"/>
              </w:rPr>
            </w:pPr>
            <w:r>
              <w:rPr>
                <w:rFonts w:ascii="Calibri" w:hAnsi="Calibri" w:eastAsia="Times New Roman" w:cs="Calibri"/>
                <w:sz w:val="22"/>
                <w:szCs w:val="22"/>
              </w:rPr>
              <w:t>LUVA DE PROCEDIMENTO TAM. M CX. C/ 100 UNIDADES</w:t>
            </w:r>
          </w:p>
        </w:tc>
        <w:tc>
          <w:tcPr>
            <w:tcW w:w="0" w:type="auto"/>
            <w:shd w:val="clear" w:color="auto" w:fill="auto"/>
            <w:vAlign w:val="center"/>
          </w:tcPr>
          <w:p w14:paraId="48371C25">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053F9E79">
            <w:pPr>
              <w:jc w:val="center"/>
              <w:rPr>
                <w:rFonts w:ascii="Calibri" w:hAnsi="Calibri" w:eastAsia="Times New Roman" w:cs="Calibri"/>
                <w:sz w:val="22"/>
                <w:szCs w:val="22"/>
              </w:rPr>
            </w:pPr>
            <w:r>
              <w:rPr>
                <w:rFonts w:ascii="Calibri" w:hAnsi="Calibri" w:eastAsia="Times New Roman" w:cs="Calibri"/>
                <w:sz w:val="22"/>
                <w:szCs w:val="22"/>
              </w:rPr>
              <w:t>2.500</w:t>
            </w:r>
          </w:p>
        </w:tc>
      </w:tr>
      <w:tr w14:paraId="6833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020932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noWrap/>
            <w:vAlign w:val="center"/>
          </w:tcPr>
          <w:p w14:paraId="7CBA75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526</w:t>
            </w:r>
          </w:p>
        </w:tc>
        <w:tc>
          <w:tcPr>
            <w:tcW w:w="0" w:type="auto"/>
            <w:shd w:val="clear" w:color="auto" w:fill="auto"/>
            <w:vAlign w:val="center"/>
          </w:tcPr>
          <w:p w14:paraId="1844D34C">
            <w:pPr>
              <w:jc w:val="center"/>
              <w:rPr>
                <w:rFonts w:ascii="Calibri" w:hAnsi="Calibri" w:eastAsia="Times New Roman" w:cs="Calibri"/>
                <w:sz w:val="22"/>
                <w:szCs w:val="22"/>
              </w:rPr>
            </w:pPr>
            <w:r>
              <w:rPr>
                <w:rFonts w:ascii="Calibri" w:hAnsi="Calibri" w:eastAsia="Times New Roman" w:cs="Calibri"/>
                <w:sz w:val="22"/>
                <w:szCs w:val="22"/>
              </w:rPr>
              <w:t>LUVA DE PROCEDIMENTO TAM. P CX. C/ 100 UNIDADES</w:t>
            </w:r>
          </w:p>
        </w:tc>
        <w:tc>
          <w:tcPr>
            <w:tcW w:w="0" w:type="auto"/>
            <w:shd w:val="clear" w:color="auto" w:fill="auto"/>
            <w:vAlign w:val="center"/>
          </w:tcPr>
          <w:p w14:paraId="236ACC79">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53330AD5">
            <w:pPr>
              <w:jc w:val="center"/>
              <w:rPr>
                <w:rFonts w:ascii="Calibri" w:hAnsi="Calibri" w:eastAsia="Times New Roman" w:cs="Calibri"/>
                <w:sz w:val="22"/>
                <w:szCs w:val="22"/>
              </w:rPr>
            </w:pPr>
            <w:r>
              <w:rPr>
                <w:rFonts w:ascii="Calibri" w:hAnsi="Calibri" w:eastAsia="Times New Roman" w:cs="Calibri"/>
                <w:sz w:val="22"/>
                <w:szCs w:val="22"/>
              </w:rPr>
              <w:t>1.500</w:t>
            </w:r>
          </w:p>
        </w:tc>
      </w:tr>
      <w:tr w14:paraId="49E1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92248F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noWrap/>
            <w:vAlign w:val="center"/>
          </w:tcPr>
          <w:p w14:paraId="5355DF8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527</w:t>
            </w:r>
          </w:p>
        </w:tc>
        <w:tc>
          <w:tcPr>
            <w:tcW w:w="0" w:type="auto"/>
            <w:shd w:val="clear" w:color="auto" w:fill="auto"/>
            <w:vAlign w:val="center"/>
          </w:tcPr>
          <w:p w14:paraId="206C4569">
            <w:pPr>
              <w:jc w:val="center"/>
              <w:rPr>
                <w:rFonts w:ascii="Calibri" w:hAnsi="Calibri" w:eastAsia="Times New Roman" w:cs="Calibri"/>
                <w:sz w:val="22"/>
                <w:szCs w:val="22"/>
              </w:rPr>
            </w:pPr>
            <w:r>
              <w:rPr>
                <w:rFonts w:ascii="Calibri" w:hAnsi="Calibri" w:eastAsia="Times New Roman" w:cs="Calibri"/>
                <w:sz w:val="22"/>
                <w:szCs w:val="22"/>
              </w:rPr>
              <w:t>LUVA DE PROCEDIMENTO TAM. PP CX. C/ 100 UNIDADES</w:t>
            </w:r>
          </w:p>
        </w:tc>
        <w:tc>
          <w:tcPr>
            <w:tcW w:w="0" w:type="auto"/>
            <w:shd w:val="clear" w:color="auto" w:fill="auto"/>
            <w:vAlign w:val="center"/>
          </w:tcPr>
          <w:p w14:paraId="74AF960C">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0F1C4073">
            <w:pPr>
              <w:jc w:val="center"/>
              <w:rPr>
                <w:rFonts w:ascii="Calibri" w:hAnsi="Calibri" w:eastAsia="Times New Roman" w:cs="Calibri"/>
                <w:sz w:val="22"/>
                <w:szCs w:val="22"/>
              </w:rPr>
            </w:pPr>
            <w:r>
              <w:rPr>
                <w:rFonts w:ascii="Calibri" w:hAnsi="Calibri" w:eastAsia="Times New Roman" w:cs="Calibri"/>
                <w:sz w:val="22"/>
                <w:szCs w:val="22"/>
              </w:rPr>
              <w:t>500</w:t>
            </w:r>
          </w:p>
        </w:tc>
      </w:tr>
      <w:tr w14:paraId="1503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06590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noWrap/>
            <w:vAlign w:val="center"/>
          </w:tcPr>
          <w:p w14:paraId="336CE5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528</w:t>
            </w:r>
          </w:p>
        </w:tc>
        <w:tc>
          <w:tcPr>
            <w:tcW w:w="0" w:type="auto"/>
            <w:shd w:val="clear" w:color="auto" w:fill="auto"/>
            <w:vAlign w:val="center"/>
          </w:tcPr>
          <w:p w14:paraId="739B8B71">
            <w:pPr>
              <w:jc w:val="center"/>
              <w:rPr>
                <w:rFonts w:ascii="Calibri" w:hAnsi="Calibri" w:eastAsia="Times New Roman" w:cs="Calibri"/>
                <w:sz w:val="22"/>
                <w:szCs w:val="22"/>
              </w:rPr>
            </w:pPr>
            <w:r>
              <w:rPr>
                <w:rFonts w:ascii="Calibri" w:hAnsi="Calibri" w:eastAsia="Times New Roman" w:cs="Calibri"/>
                <w:sz w:val="22"/>
                <w:szCs w:val="22"/>
              </w:rPr>
              <w:t>LUVA ESTÉRIL CIRÚRGICA Nº 7.0</w:t>
            </w:r>
          </w:p>
        </w:tc>
        <w:tc>
          <w:tcPr>
            <w:tcW w:w="0" w:type="auto"/>
            <w:shd w:val="clear" w:color="auto" w:fill="auto"/>
            <w:vAlign w:val="center"/>
          </w:tcPr>
          <w:p w14:paraId="314173F3">
            <w:pPr>
              <w:jc w:val="center"/>
              <w:rPr>
                <w:rFonts w:ascii="Calibri" w:hAnsi="Calibri" w:eastAsia="Times New Roman" w:cs="Calibri"/>
                <w:sz w:val="22"/>
                <w:szCs w:val="22"/>
              </w:rPr>
            </w:pPr>
            <w:r>
              <w:rPr>
                <w:rFonts w:ascii="Calibri" w:hAnsi="Calibri" w:eastAsia="Times New Roman" w:cs="Calibri"/>
                <w:sz w:val="22"/>
                <w:szCs w:val="22"/>
              </w:rPr>
              <w:t>PARES</w:t>
            </w:r>
          </w:p>
        </w:tc>
        <w:tc>
          <w:tcPr>
            <w:tcW w:w="0" w:type="auto"/>
            <w:shd w:val="clear" w:color="auto" w:fill="auto"/>
            <w:vAlign w:val="center"/>
          </w:tcPr>
          <w:p w14:paraId="3709FB88">
            <w:pPr>
              <w:jc w:val="center"/>
              <w:rPr>
                <w:rFonts w:ascii="Calibri" w:hAnsi="Calibri" w:eastAsia="Times New Roman" w:cs="Calibri"/>
                <w:sz w:val="22"/>
                <w:szCs w:val="22"/>
              </w:rPr>
            </w:pPr>
            <w:r>
              <w:rPr>
                <w:rFonts w:ascii="Calibri" w:hAnsi="Calibri" w:eastAsia="Times New Roman" w:cs="Calibri"/>
                <w:sz w:val="22"/>
                <w:szCs w:val="22"/>
              </w:rPr>
              <w:t>1.000</w:t>
            </w:r>
          </w:p>
        </w:tc>
      </w:tr>
      <w:tr w14:paraId="5774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F18642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noWrap/>
            <w:vAlign w:val="center"/>
          </w:tcPr>
          <w:p w14:paraId="25C7B90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529</w:t>
            </w:r>
          </w:p>
        </w:tc>
        <w:tc>
          <w:tcPr>
            <w:tcW w:w="0" w:type="auto"/>
            <w:shd w:val="clear" w:color="auto" w:fill="auto"/>
            <w:vAlign w:val="center"/>
          </w:tcPr>
          <w:p w14:paraId="7A117770">
            <w:pPr>
              <w:jc w:val="center"/>
              <w:rPr>
                <w:rFonts w:ascii="Calibri" w:hAnsi="Calibri" w:eastAsia="Times New Roman" w:cs="Calibri"/>
                <w:sz w:val="22"/>
                <w:szCs w:val="22"/>
              </w:rPr>
            </w:pPr>
            <w:r>
              <w:rPr>
                <w:rFonts w:ascii="Calibri" w:hAnsi="Calibri" w:eastAsia="Times New Roman" w:cs="Calibri"/>
                <w:sz w:val="22"/>
                <w:szCs w:val="22"/>
              </w:rPr>
              <w:t>LUVA ESTÉRIL CIRÚRGICA Nº 7.5</w:t>
            </w:r>
          </w:p>
        </w:tc>
        <w:tc>
          <w:tcPr>
            <w:tcW w:w="0" w:type="auto"/>
            <w:shd w:val="clear" w:color="auto" w:fill="auto"/>
            <w:vAlign w:val="center"/>
          </w:tcPr>
          <w:p w14:paraId="0B1FEB3E">
            <w:pPr>
              <w:jc w:val="center"/>
              <w:rPr>
                <w:rFonts w:ascii="Calibri" w:hAnsi="Calibri" w:eastAsia="Times New Roman" w:cs="Calibri"/>
                <w:sz w:val="22"/>
                <w:szCs w:val="22"/>
              </w:rPr>
            </w:pPr>
            <w:r>
              <w:rPr>
                <w:rFonts w:ascii="Calibri" w:hAnsi="Calibri" w:eastAsia="Times New Roman" w:cs="Calibri"/>
                <w:sz w:val="22"/>
                <w:szCs w:val="22"/>
              </w:rPr>
              <w:t>PARES</w:t>
            </w:r>
          </w:p>
        </w:tc>
        <w:tc>
          <w:tcPr>
            <w:tcW w:w="0" w:type="auto"/>
            <w:shd w:val="clear" w:color="auto" w:fill="auto"/>
            <w:vAlign w:val="center"/>
          </w:tcPr>
          <w:p w14:paraId="62905E0C">
            <w:pPr>
              <w:jc w:val="center"/>
              <w:rPr>
                <w:rFonts w:ascii="Calibri" w:hAnsi="Calibri" w:eastAsia="Times New Roman" w:cs="Calibri"/>
                <w:sz w:val="22"/>
                <w:szCs w:val="22"/>
              </w:rPr>
            </w:pPr>
            <w:r>
              <w:rPr>
                <w:rFonts w:ascii="Calibri" w:hAnsi="Calibri" w:eastAsia="Times New Roman" w:cs="Calibri"/>
                <w:sz w:val="22"/>
                <w:szCs w:val="22"/>
              </w:rPr>
              <w:t>1.000</w:t>
            </w:r>
          </w:p>
        </w:tc>
      </w:tr>
      <w:tr w14:paraId="1756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8B05C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19</w:t>
            </w:r>
          </w:p>
        </w:tc>
        <w:tc>
          <w:tcPr>
            <w:tcW w:w="0" w:type="auto"/>
            <w:shd w:val="clear" w:color="auto" w:fill="auto"/>
            <w:noWrap/>
            <w:vAlign w:val="center"/>
          </w:tcPr>
          <w:p w14:paraId="60D36F7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530</w:t>
            </w:r>
          </w:p>
        </w:tc>
        <w:tc>
          <w:tcPr>
            <w:tcW w:w="0" w:type="auto"/>
            <w:shd w:val="clear" w:color="auto" w:fill="auto"/>
            <w:vAlign w:val="center"/>
          </w:tcPr>
          <w:p w14:paraId="2A6702DE">
            <w:pPr>
              <w:jc w:val="center"/>
              <w:rPr>
                <w:rFonts w:ascii="Calibri" w:hAnsi="Calibri" w:eastAsia="Times New Roman" w:cs="Calibri"/>
                <w:sz w:val="22"/>
                <w:szCs w:val="22"/>
              </w:rPr>
            </w:pPr>
            <w:r>
              <w:rPr>
                <w:rFonts w:ascii="Calibri" w:hAnsi="Calibri" w:eastAsia="Times New Roman" w:cs="Calibri"/>
                <w:sz w:val="22"/>
                <w:szCs w:val="22"/>
              </w:rPr>
              <w:t>LUVA ESTÉRIL CIRÚRGICA Nº 8.0</w:t>
            </w:r>
          </w:p>
        </w:tc>
        <w:tc>
          <w:tcPr>
            <w:tcW w:w="0" w:type="auto"/>
            <w:shd w:val="clear" w:color="auto" w:fill="auto"/>
            <w:vAlign w:val="center"/>
          </w:tcPr>
          <w:p w14:paraId="4CE5B6B2">
            <w:pPr>
              <w:jc w:val="center"/>
              <w:rPr>
                <w:rFonts w:ascii="Calibri" w:hAnsi="Calibri" w:eastAsia="Times New Roman" w:cs="Calibri"/>
                <w:sz w:val="22"/>
                <w:szCs w:val="22"/>
              </w:rPr>
            </w:pPr>
            <w:r>
              <w:rPr>
                <w:rFonts w:ascii="Calibri" w:hAnsi="Calibri" w:eastAsia="Times New Roman" w:cs="Calibri"/>
                <w:sz w:val="22"/>
                <w:szCs w:val="22"/>
              </w:rPr>
              <w:t>PARES</w:t>
            </w:r>
          </w:p>
        </w:tc>
        <w:tc>
          <w:tcPr>
            <w:tcW w:w="0" w:type="auto"/>
            <w:shd w:val="clear" w:color="auto" w:fill="auto"/>
            <w:vAlign w:val="center"/>
          </w:tcPr>
          <w:p w14:paraId="239E9F69">
            <w:pPr>
              <w:jc w:val="center"/>
              <w:rPr>
                <w:rFonts w:ascii="Calibri" w:hAnsi="Calibri" w:eastAsia="Times New Roman" w:cs="Calibri"/>
                <w:sz w:val="22"/>
                <w:szCs w:val="22"/>
              </w:rPr>
            </w:pPr>
            <w:r>
              <w:rPr>
                <w:rFonts w:ascii="Calibri" w:hAnsi="Calibri" w:eastAsia="Times New Roman" w:cs="Calibri"/>
                <w:sz w:val="22"/>
                <w:szCs w:val="22"/>
              </w:rPr>
              <w:t>1.000</w:t>
            </w:r>
          </w:p>
        </w:tc>
      </w:tr>
      <w:tr w14:paraId="340D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361D29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3AD8EC5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531</w:t>
            </w:r>
          </w:p>
        </w:tc>
        <w:tc>
          <w:tcPr>
            <w:tcW w:w="0" w:type="auto"/>
            <w:shd w:val="clear" w:color="auto" w:fill="auto"/>
            <w:vAlign w:val="center"/>
          </w:tcPr>
          <w:p w14:paraId="2EEF4DED">
            <w:pPr>
              <w:jc w:val="center"/>
              <w:rPr>
                <w:rFonts w:ascii="Calibri" w:hAnsi="Calibri" w:eastAsia="Times New Roman" w:cs="Calibri"/>
                <w:sz w:val="22"/>
                <w:szCs w:val="22"/>
              </w:rPr>
            </w:pPr>
            <w:r>
              <w:rPr>
                <w:rFonts w:ascii="Calibri" w:hAnsi="Calibri" w:eastAsia="Times New Roman" w:cs="Calibri"/>
                <w:sz w:val="22"/>
                <w:szCs w:val="22"/>
              </w:rPr>
              <w:t>KIT PARA NEBULIZAÇÃO ADULTO (MÁSCARA, MANGUITO E COPO)</w:t>
            </w:r>
          </w:p>
        </w:tc>
        <w:tc>
          <w:tcPr>
            <w:tcW w:w="0" w:type="auto"/>
            <w:shd w:val="clear" w:color="auto" w:fill="auto"/>
            <w:vAlign w:val="center"/>
          </w:tcPr>
          <w:p w14:paraId="2D8D36CB">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1D7BDE58">
            <w:pPr>
              <w:jc w:val="center"/>
              <w:rPr>
                <w:rFonts w:ascii="Calibri" w:hAnsi="Calibri" w:eastAsia="Times New Roman" w:cs="Calibri"/>
                <w:sz w:val="22"/>
                <w:szCs w:val="22"/>
              </w:rPr>
            </w:pPr>
            <w:r>
              <w:rPr>
                <w:rFonts w:ascii="Calibri" w:hAnsi="Calibri" w:eastAsia="Times New Roman" w:cs="Calibri"/>
                <w:sz w:val="22"/>
                <w:szCs w:val="22"/>
              </w:rPr>
              <w:t>30</w:t>
            </w:r>
          </w:p>
        </w:tc>
      </w:tr>
      <w:tr w14:paraId="4B0B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6C9074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6929EF5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532</w:t>
            </w:r>
          </w:p>
        </w:tc>
        <w:tc>
          <w:tcPr>
            <w:tcW w:w="0" w:type="auto"/>
            <w:shd w:val="clear" w:color="auto" w:fill="auto"/>
            <w:vAlign w:val="center"/>
          </w:tcPr>
          <w:p w14:paraId="08CF9255">
            <w:pPr>
              <w:jc w:val="center"/>
              <w:rPr>
                <w:rFonts w:ascii="Calibri" w:hAnsi="Calibri" w:eastAsia="Times New Roman" w:cs="Calibri"/>
                <w:sz w:val="22"/>
                <w:szCs w:val="22"/>
              </w:rPr>
            </w:pPr>
            <w:r>
              <w:rPr>
                <w:rFonts w:ascii="Calibri" w:hAnsi="Calibri" w:eastAsia="Times New Roman" w:cs="Calibri"/>
                <w:sz w:val="22"/>
                <w:szCs w:val="22"/>
              </w:rPr>
              <w:t>KIT PARA NEBULIZAÇÃO INFANTIL (MÁSCARA, MANGUITO E COPO)</w:t>
            </w:r>
          </w:p>
        </w:tc>
        <w:tc>
          <w:tcPr>
            <w:tcW w:w="0" w:type="auto"/>
            <w:shd w:val="clear" w:color="auto" w:fill="auto"/>
            <w:vAlign w:val="center"/>
          </w:tcPr>
          <w:p w14:paraId="1E2D836C">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53179715">
            <w:pPr>
              <w:jc w:val="center"/>
              <w:rPr>
                <w:rFonts w:ascii="Calibri" w:hAnsi="Calibri" w:eastAsia="Times New Roman" w:cs="Calibri"/>
                <w:sz w:val="22"/>
                <w:szCs w:val="22"/>
              </w:rPr>
            </w:pPr>
            <w:r>
              <w:rPr>
                <w:rFonts w:ascii="Calibri" w:hAnsi="Calibri" w:eastAsia="Times New Roman" w:cs="Calibri"/>
                <w:sz w:val="22"/>
                <w:szCs w:val="22"/>
              </w:rPr>
              <w:t>30</w:t>
            </w:r>
          </w:p>
        </w:tc>
      </w:tr>
      <w:tr w14:paraId="5A6D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0BA9FE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32959BA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533</w:t>
            </w:r>
          </w:p>
        </w:tc>
        <w:tc>
          <w:tcPr>
            <w:tcW w:w="0" w:type="auto"/>
            <w:shd w:val="clear" w:color="auto" w:fill="auto"/>
            <w:vAlign w:val="center"/>
          </w:tcPr>
          <w:p w14:paraId="3080AEEE">
            <w:pPr>
              <w:jc w:val="center"/>
              <w:rPr>
                <w:rFonts w:ascii="Calibri" w:hAnsi="Calibri" w:eastAsia="Times New Roman" w:cs="Calibri"/>
                <w:sz w:val="22"/>
                <w:szCs w:val="22"/>
              </w:rPr>
            </w:pPr>
            <w:r>
              <w:rPr>
                <w:rFonts w:ascii="Calibri" w:hAnsi="Calibri" w:eastAsia="Times New Roman" w:cs="Calibri"/>
                <w:sz w:val="22"/>
                <w:szCs w:val="22"/>
              </w:rPr>
              <w:t>MASCARA LARINGEA Nº 1</w:t>
            </w:r>
          </w:p>
        </w:tc>
        <w:tc>
          <w:tcPr>
            <w:tcW w:w="0" w:type="auto"/>
            <w:shd w:val="clear" w:color="auto" w:fill="auto"/>
            <w:vAlign w:val="center"/>
          </w:tcPr>
          <w:p w14:paraId="53C3BDD2">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17560792">
            <w:pPr>
              <w:jc w:val="center"/>
              <w:rPr>
                <w:rFonts w:ascii="Calibri" w:hAnsi="Calibri" w:eastAsia="Times New Roman" w:cs="Calibri"/>
                <w:sz w:val="22"/>
                <w:szCs w:val="22"/>
              </w:rPr>
            </w:pPr>
            <w:r>
              <w:rPr>
                <w:rFonts w:ascii="Calibri" w:hAnsi="Calibri" w:eastAsia="Times New Roman" w:cs="Calibri"/>
                <w:sz w:val="22"/>
                <w:szCs w:val="22"/>
              </w:rPr>
              <w:t>10</w:t>
            </w:r>
          </w:p>
        </w:tc>
      </w:tr>
      <w:tr w14:paraId="5227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705C0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22BBECE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534</w:t>
            </w:r>
          </w:p>
        </w:tc>
        <w:tc>
          <w:tcPr>
            <w:tcW w:w="0" w:type="auto"/>
            <w:shd w:val="clear" w:color="auto" w:fill="auto"/>
            <w:vAlign w:val="center"/>
          </w:tcPr>
          <w:p w14:paraId="1E7C42E5">
            <w:pPr>
              <w:jc w:val="center"/>
              <w:rPr>
                <w:rFonts w:ascii="Calibri" w:hAnsi="Calibri" w:eastAsia="Times New Roman" w:cs="Calibri"/>
                <w:sz w:val="22"/>
                <w:szCs w:val="22"/>
              </w:rPr>
            </w:pPr>
            <w:r>
              <w:rPr>
                <w:rFonts w:ascii="Calibri" w:hAnsi="Calibri" w:eastAsia="Times New Roman" w:cs="Calibri"/>
                <w:sz w:val="22"/>
                <w:szCs w:val="22"/>
              </w:rPr>
              <w:t>MASCARA LARINGEA Nº 2</w:t>
            </w:r>
          </w:p>
        </w:tc>
        <w:tc>
          <w:tcPr>
            <w:tcW w:w="0" w:type="auto"/>
            <w:shd w:val="clear" w:color="auto" w:fill="auto"/>
            <w:vAlign w:val="center"/>
          </w:tcPr>
          <w:p w14:paraId="201F1107">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62DCF81B">
            <w:pPr>
              <w:jc w:val="center"/>
              <w:rPr>
                <w:rFonts w:ascii="Calibri" w:hAnsi="Calibri" w:eastAsia="Times New Roman" w:cs="Calibri"/>
                <w:sz w:val="22"/>
                <w:szCs w:val="22"/>
              </w:rPr>
            </w:pPr>
            <w:r>
              <w:rPr>
                <w:rFonts w:ascii="Calibri" w:hAnsi="Calibri" w:eastAsia="Times New Roman" w:cs="Calibri"/>
                <w:sz w:val="22"/>
                <w:szCs w:val="22"/>
              </w:rPr>
              <w:t>10</w:t>
            </w:r>
          </w:p>
        </w:tc>
      </w:tr>
      <w:tr w14:paraId="57C4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0B78E9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5CE722B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535</w:t>
            </w:r>
          </w:p>
        </w:tc>
        <w:tc>
          <w:tcPr>
            <w:tcW w:w="0" w:type="auto"/>
            <w:shd w:val="clear" w:color="auto" w:fill="auto"/>
            <w:vAlign w:val="center"/>
          </w:tcPr>
          <w:p w14:paraId="2A2B5565">
            <w:pPr>
              <w:jc w:val="center"/>
              <w:rPr>
                <w:rFonts w:ascii="Calibri" w:hAnsi="Calibri" w:eastAsia="Times New Roman" w:cs="Calibri"/>
                <w:sz w:val="22"/>
                <w:szCs w:val="22"/>
              </w:rPr>
            </w:pPr>
            <w:r>
              <w:rPr>
                <w:rFonts w:ascii="Calibri" w:hAnsi="Calibri" w:eastAsia="Times New Roman" w:cs="Calibri"/>
                <w:sz w:val="22"/>
                <w:szCs w:val="22"/>
              </w:rPr>
              <w:t>MASCARA LARINGEA Nº 4</w:t>
            </w:r>
          </w:p>
        </w:tc>
        <w:tc>
          <w:tcPr>
            <w:tcW w:w="0" w:type="auto"/>
            <w:shd w:val="clear" w:color="auto" w:fill="auto"/>
            <w:vAlign w:val="center"/>
          </w:tcPr>
          <w:p w14:paraId="5B77BCC9">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1B925499">
            <w:pPr>
              <w:jc w:val="center"/>
              <w:rPr>
                <w:rFonts w:ascii="Calibri" w:hAnsi="Calibri" w:eastAsia="Times New Roman" w:cs="Calibri"/>
                <w:sz w:val="22"/>
                <w:szCs w:val="22"/>
              </w:rPr>
            </w:pPr>
            <w:r>
              <w:rPr>
                <w:rFonts w:ascii="Calibri" w:hAnsi="Calibri" w:eastAsia="Times New Roman" w:cs="Calibri"/>
                <w:sz w:val="22"/>
                <w:szCs w:val="22"/>
              </w:rPr>
              <w:t>10</w:t>
            </w:r>
          </w:p>
        </w:tc>
      </w:tr>
      <w:tr w14:paraId="6B51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69E6A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6BC23E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536</w:t>
            </w:r>
          </w:p>
        </w:tc>
        <w:tc>
          <w:tcPr>
            <w:tcW w:w="0" w:type="auto"/>
            <w:shd w:val="clear" w:color="auto" w:fill="auto"/>
            <w:vAlign w:val="center"/>
          </w:tcPr>
          <w:p w14:paraId="15E3B5CD">
            <w:pPr>
              <w:jc w:val="center"/>
              <w:rPr>
                <w:rFonts w:ascii="Calibri" w:hAnsi="Calibri" w:eastAsia="Times New Roman" w:cs="Calibri"/>
                <w:sz w:val="22"/>
                <w:szCs w:val="22"/>
              </w:rPr>
            </w:pPr>
            <w:r>
              <w:rPr>
                <w:rFonts w:ascii="Calibri" w:hAnsi="Calibri" w:eastAsia="Times New Roman" w:cs="Calibri"/>
                <w:sz w:val="22"/>
                <w:szCs w:val="22"/>
              </w:rPr>
              <w:t>MASCARA LARINGEA Nº 5</w:t>
            </w:r>
          </w:p>
        </w:tc>
        <w:tc>
          <w:tcPr>
            <w:tcW w:w="0" w:type="auto"/>
            <w:shd w:val="clear" w:color="auto" w:fill="auto"/>
            <w:vAlign w:val="center"/>
          </w:tcPr>
          <w:p w14:paraId="5BC2271A">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42630209">
            <w:pPr>
              <w:jc w:val="center"/>
              <w:rPr>
                <w:rFonts w:ascii="Calibri" w:hAnsi="Calibri" w:eastAsia="Times New Roman" w:cs="Calibri"/>
                <w:sz w:val="22"/>
                <w:szCs w:val="22"/>
              </w:rPr>
            </w:pPr>
            <w:r>
              <w:rPr>
                <w:rFonts w:ascii="Calibri" w:hAnsi="Calibri" w:eastAsia="Times New Roman" w:cs="Calibri"/>
                <w:sz w:val="22"/>
                <w:szCs w:val="22"/>
              </w:rPr>
              <w:t>10</w:t>
            </w:r>
          </w:p>
        </w:tc>
      </w:tr>
      <w:tr w14:paraId="1A43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31E848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04CF274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537</w:t>
            </w:r>
          </w:p>
        </w:tc>
        <w:tc>
          <w:tcPr>
            <w:tcW w:w="0" w:type="auto"/>
            <w:shd w:val="clear" w:color="auto" w:fill="auto"/>
            <w:vAlign w:val="center"/>
          </w:tcPr>
          <w:p w14:paraId="1A23A345">
            <w:pPr>
              <w:jc w:val="center"/>
              <w:rPr>
                <w:rFonts w:ascii="Calibri" w:hAnsi="Calibri" w:eastAsia="Times New Roman" w:cs="Calibri"/>
                <w:sz w:val="22"/>
                <w:szCs w:val="22"/>
              </w:rPr>
            </w:pPr>
            <w:r>
              <w:rPr>
                <w:rFonts w:ascii="Calibri" w:hAnsi="Calibri" w:eastAsia="Times New Roman" w:cs="Calibri"/>
                <w:sz w:val="22"/>
                <w:szCs w:val="22"/>
              </w:rPr>
              <w:t>MÁSCARA DE VENTURI ADULTO</w:t>
            </w:r>
          </w:p>
        </w:tc>
        <w:tc>
          <w:tcPr>
            <w:tcW w:w="0" w:type="auto"/>
            <w:shd w:val="clear" w:color="auto" w:fill="auto"/>
            <w:vAlign w:val="center"/>
          </w:tcPr>
          <w:p w14:paraId="643B4FED">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2762A56">
            <w:pPr>
              <w:jc w:val="center"/>
              <w:rPr>
                <w:rFonts w:ascii="Calibri" w:hAnsi="Calibri" w:eastAsia="Times New Roman" w:cs="Calibri"/>
                <w:sz w:val="22"/>
                <w:szCs w:val="22"/>
              </w:rPr>
            </w:pPr>
            <w:r>
              <w:rPr>
                <w:rFonts w:ascii="Calibri" w:hAnsi="Calibri" w:eastAsia="Times New Roman" w:cs="Calibri"/>
                <w:sz w:val="22"/>
                <w:szCs w:val="22"/>
              </w:rPr>
              <w:t>20</w:t>
            </w:r>
          </w:p>
        </w:tc>
      </w:tr>
      <w:tr w14:paraId="5A9B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957424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4395450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538</w:t>
            </w:r>
          </w:p>
        </w:tc>
        <w:tc>
          <w:tcPr>
            <w:tcW w:w="0" w:type="auto"/>
            <w:shd w:val="clear" w:color="auto" w:fill="auto"/>
            <w:vAlign w:val="center"/>
          </w:tcPr>
          <w:p w14:paraId="5085E4B9">
            <w:pPr>
              <w:jc w:val="center"/>
              <w:rPr>
                <w:rFonts w:ascii="Calibri" w:hAnsi="Calibri" w:eastAsia="Times New Roman" w:cs="Calibri"/>
                <w:sz w:val="22"/>
                <w:szCs w:val="22"/>
              </w:rPr>
            </w:pPr>
            <w:r>
              <w:rPr>
                <w:rFonts w:ascii="Calibri" w:hAnsi="Calibri" w:eastAsia="Times New Roman" w:cs="Calibri"/>
                <w:sz w:val="22"/>
                <w:szCs w:val="22"/>
              </w:rPr>
              <w:t>MÁSCARA DE VENTURI INFANTIL</w:t>
            </w:r>
          </w:p>
        </w:tc>
        <w:tc>
          <w:tcPr>
            <w:tcW w:w="0" w:type="auto"/>
            <w:shd w:val="clear" w:color="auto" w:fill="auto"/>
            <w:vAlign w:val="center"/>
          </w:tcPr>
          <w:p w14:paraId="3BA47C7A">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048240C">
            <w:pPr>
              <w:jc w:val="center"/>
              <w:rPr>
                <w:rFonts w:ascii="Calibri" w:hAnsi="Calibri" w:eastAsia="Times New Roman" w:cs="Calibri"/>
                <w:sz w:val="22"/>
                <w:szCs w:val="22"/>
              </w:rPr>
            </w:pPr>
            <w:r>
              <w:rPr>
                <w:rFonts w:ascii="Calibri" w:hAnsi="Calibri" w:eastAsia="Times New Roman" w:cs="Calibri"/>
                <w:sz w:val="22"/>
                <w:szCs w:val="22"/>
              </w:rPr>
              <w:t>20</w:t>
            </w:r>
          </w:p>
        </w:tc>
      </w:tr>
      <w:tr w14:paraId="2656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F0A38D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6632DF0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539</w:t>
            </w:r>
          </w:p>
        </w:tc>
        <w:tc>
          <w:tcPr>
            <w:tcW w:w="0" w:type="auto"/>
            <w:shd w:val="clear" w:color="auto" w:fill="auto"/>
            <w:vAlign w:val="center"/>
          </w:tcPr>
          <w:p w14:paraId="48A2EA5B">
            <w:pPr>
              <w:jc w:val="center"/>
              <w:rPr>
                <w:rFonts w:ascii="Calibri" w:hAnsi="Calibri" w:eastAsia="Times New Roman" w:cs="Calibri"/>
                <w:sz w:val="22"/>
                <w:szCs w:val="22"/>
              </w:rPr>
            </w:pPr>
            <w:r>
              <w:rPr>
                <w:rFonts w:ascii="Calibri" w:hAnsi="Calibri" w:eastAsia="Times New Roman" w:cs="Calibri"/>
                <w:sz w:val="22"/>
                <w:szCs w:val="22"/>
              </w:rPr>
              <w:t>MÁSCARA DE NÃO REINALAÇÃO COM RESERVATÓRIO PARA OXIGENIOTERAPIA ADULTO</w:t>
            </w:r>
          </w:p>
        </w:tc>
        <w:tc>
          <w:tcPr>
            <w:tcW w:w="0" w:type="auto"/>
            <w:shd w:val="clear" w:color="auto" w:fill="auto"/>
            <w:vAlign w:val="center"/>
          </w:tcPr>
          <w:p w14:paraId="2D058498">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47BC8566">
            <w:pPr>
              <w:jc w:val="center"/>
              <w:rPr>
                <w:rFonts w:ascii="Calibri" w:hAnsi="Calibri" w:eastAsia="Times New Roman" w:cs="Calibri"/>
                <w:sz w:val="22"/>
                <w:szCs w:val="22"/>
              </w:rPr>
            </w:pPr>
            <w:r>
              <w:rPr>
                <w:rFonts w:ascii="Calibri" w:hAnsi="Calibri" w:eastAsia="Times New Roman" w:cs="Calibri"/>
                <w:sz w:val="22"/>
                <w:szCs w:val="22"/>
              </w:rPr>
              <w:t>20</w:t>
            </w:r>
          </w:p>
        </w:tc>
      </w:tr>
      <w:tr w14:paraId="151B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CA6358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6F5F628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540</w:t>
            </w:r>
          </w:p>
        </w:tc>
        <w:tc>
          <w:tcPr>
            <w:tcW w:w="0" w:type="auto"/>
            <w:shd w:val="clear" w:color="auto" w:fill="auto"/>
            <w:vAlign w:val="center"/>
          </w:tcPr>
          <w:p w14:paraId="395334D3">
            <w:pPr>
              <w:jc w:val="center"/>
              <w:rPr>
                <w:rFonts w:ascii="Calibri" w:hAnsi="Calibri" w:eastAsia="Times New Roman" w:cs="Calibri"/>
                <w:sz w:val="22"/>
                <w:szCs w:val="22"/>
              </w:rPr>
            </w:pPr>
            <w:r>
              <w:rPr>
                <w:rFonts w:ascii="Calibri" w:hAnsi="Calibri" w:eastAsia="Times New Roman" w:cs="Calibri"/>
                <w:sz w:val="22"/>
                <w:szCs w:val="22"/>
              </w:rPr>
              <w:t>MÁSCARA DE NÃO REINALAÇÃO COM RESERVATÓRIO PARA OXIGENIOTERAPIA INFANTIL</w:t>
            </w:r>
          </w:p>
        </w:tc>
        <w:tc>
          <w:tcPr>
            <w:tcW w:w="0" w:type="auto"/>
            <w:shd w:val="clear" w:color="auto" w:fill="auto"/>
            <w:vAlign w:val="center"/>
          </w:tcPr>
          <w:p w14:paraId="481E5872">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4F33E66E">
            <w:pPr>
              <w:jc w:val="center"/>
              <w:rPr>
                <w:rFonts w:ascii="Calibri" w:hAnsi="Calibri" w:eastAsia="Times New Roman" w:cs="Calibri"/>
                <w:sz w:val="22"/>
                <w:szCs w:val="22"/>
              </w:rPr>
            </w:pPr>
            <w:r>
              <w:rPr>
                <w:rFonts w:ascii="Calibri" w:hAnsi="Calibri" w:eastAsia="Times New Roman" w:cs="Calibri"/>
                <w:sz w:val="22"/>
                <w:szCs w:val="22"/>
              </w:rPr>
              <w:t>50</w:t>
            </w:r>
          </w:p>
        </w:tc>
      </w:tr>
      <w:tr w14:paraId="2D62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8C88F1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712715A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541</w:t>
            </w:r>
          </w:p>
        </w:tc>
        <w:tc>
          <w:tcPr>
            <w:tcW w:w="0" w:type="auto"/>
            <w:shd w:val="clear" w:color="auto" w:fill="auto"/>
            <w:vAlign w:val="center"/>
          </w:tcPr>
          <w:p w14:paraId="037600B6">
            <w:pPr>
              <w:jc w:val="center"/>
              <w:rPr>
                <w:rFonts w:ascii="Calibri" w:hAnsi="Calibri" w:eastAsia="Times New Roman" w:cs="Calibri"/>
                <w:sz w:val="22"/>
                <w:szCs w:val="22"/>
              </w:rPr>
            </w:pPr>
            <w:r>
              <w:rPr>
                <w:rFonts w:ascii="Calibri" w:hAnsi="Calibri" w:eastAsia="Times New Roman" w:cs="Calibri"/>
                <w:sz w:val="22"/>
                <w:szCs w:val="22"/>
              </w:rPr>
              <w:t>MÁSCARA REINALANTE COM RESERVATÓRIO ADULTO</w:t>
            </w:r>
          </w:p>
        </w:tc>
        <w:tc>
          <w:tcPr>
            <w:tcW w:w="0" w:type="auto"/>
            <w:shd w:val="clear" w:color="auto" w:fill="auto"/>
            <w:vAlign w:val="center"/>
          </w:tcPr>
          <w:p w14:paraId="6105E835">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3AAA2BE5">
            <w:pPr>
              <w:jc w:val="center"/>
              <w:rPr>
                <w:rFonts w:ascii="Calibri" w:hAnsi="Calibri" w:eastAsia="Times New Roman" w:cs="Calibri"/>
                <w:sz w:val="22"/>
                <w:szCs w:val="22"/>
              </w:rPr>
            </w:pPr>
            <w:r>
              <w:rPr>
                <w:rFonts w:ascii="Calibri" w:hAnsi="Calibri" w:eastAsia="Times New Roman" w:cs="Calibri"/>
                <w:sz w:val="22"/>
                <w:szCs w:val="22"/>
              </w:rPr>
              <w:t>50</w:t>
            </w:r>
          </w:p>
        </w:tc>
      </w:tr>
      <w:tr w14:paraId="170C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1692C8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7ADE0E2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542</w:t>
            </w:r>
          </w:p>
        </w:tc>
        <w:tc>
          <w:tcPr>
            <w:tcW w:w="0" w:type="auto"/>
            <w:shd w:val="clear" w:color="auto" w:fill="auto"/>
            <w:vAlign w:val="center"/>
          </w:tcPr>
          <w:p w14:paraId="33D3046E">
            <w:pPr>
              <w:jc w:val="center"/>
              <w:rPr>
                <w:rFonts w:ascii="Calibri" w:hAnsi="Calibri" w:eastAsia="Times New Roman" w:cs="Calibri"/>
                <w:sz w:val="22"/>
                <w:szCs w:val="22"/>
              </w:rPr>
            </w:pPr>
            <w:r>
              <w:rPr>
                <w:rFonts w:ascii="Calibri" w:hAnsi="Calibri" w:eastAsia="Times New Roman" w:cs="Calibri"/>
                <w:sz w:val="22"/>
                <w:szCs w:val="22"/>
              </w:rPr>
              <w:t>MÁSCARA REINALANTE COM RESERVATÓRIO INFANTIL</w:t>
            </w:r>
          </w:p>
        </w:tc>
        <w:tc>
          <w:tcPr>
            <w:tcW w:w="0" w:type="auto"/>
            <w:shd w:val="clear" w:color="auto" w:fill="auto"/>
            <w:vAlign w:val="center"/>
          </w:tcPr>
          <w:p w14:paraId="415DC441">
            <w:pPr>
              <w:jc w:val="center"/>
              <w:rPr>
                <w:rFonts w:ascii="Calibri" w:hAnsi="Calibri" w:eastAsia="Times New Roman" w:cs="Calibri"/>
                <w:sz w:val="22"/>
                <w:szCs w:val="22"/>
              </w:rPr>
            </w:pPr>
            <w:r>
              <w:rPr>
                <w:rFonts w:ascii="Calibri" w:hAnsi="Calibri" w:eastAsia="Times New Roman" w:cs="Calibri"/>
                <w:sz w:val="22"/>
                <w:szCs w:val="22"/>
              </w:rPr>
              <w:t>KIT</w:t>
            </w:r>
          </w:p>
        </w:tc>
        <w:tc>
          <w:tcPr>
            <w:tcW w:w="0" w:type="auto"/>
            <w:shd w:val="clear" w:color="auto" w:fill="auto"/>
            <w:vAlign w:val="center"/>
          </w:tcPr>
          <w:p w14:paraId="453ED8B7">
            <w:pPr>
              <w:jc w:val="center"/>
              <w:rPr>
                <w:rFonts w:ascii="Calibri" w:hAnsi="Calibri" w:eastAsia="Times New Roman" w:cs="Calibri"/>
                <w:sz w:val="22"/>
                <w:szCs w:val="22"/>
              </w:rPr>
            </w:pPr>
            <w:r>
              <w:rPr>
                <w:rFonts w:ascii="Calibri" w:hAnsi="Calibri" w:eastAsia="Times New Roman" w:cs="Calibri"/>
                <w:sz w:val="22"/>
                <w:szCs w:val="22"/>
              </w:rPr>
              <w:t>50</w:t>
            </w:r>
          </w:p>
        </w:tc>
      </w:tr>
      <w:tr w14:paraId="1CB6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E9225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27B948C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543</w:t>
            </w:r>
          </w:p>
        </w:tc>
        <w:tc>
          <w:tcPr>
            <w:tcW w:w="0" w:type="auto"/>
            <w:shd w:val="clear" w:color="auto" w:fill="auto"/>
            <w:vAlign w:val="center"/>
          </w:tcPr>
          <w:p w14:paraId="0A28FCB7">
            <w:pPr>
              <w:jc w:val="center"/>
              <w:rPr>
                <w:rFonts w:ascii="Calibri" w:hAnsi="Calibri" w:eastAsia="Times New Roman" w:cs="Calibri"/>
                <w:sz w:val="22"/>
                <w:szCs w:val="22"/>
              </w:rPr>
            </w:pPr>
            <w:r>
              <w:rPr>
                <w:rFonts w:ascii="Calibri" w:hAnsi="Calibri" w:eastAsia="Times New Roman" w:cs="Calibri"/>
                <w:sz w:val="22"/>
                <w:szCs w:val="22"/>
              </w:rPr>
              <w:t>MÁSCARA RETANGULAR TRIPLA DESC. COM ELÁSTICO CX. C/ 50 UNIDADES</w:t>
            </w:r>
          </w:p>
        </w:tc>
        <w:tc>
          <w:tcPr>
            <w:tcW w:w="0" w:type="auto"/>
            <w:shd w:val="clear" w:color="auto" w:fill="auto"/>
            <w:vAlign w:val="center"/>
          </w:tcPr>
          <w:p w14:paraId="6173C1D5">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30E001EA">
            <w:pPr>
              <w:jc w:val="center"/>
              <w:rPr>
                <w:rFonts w:ascii="Calibri" w:hAnsi="Calibri" w:eastAsia="Times New Roman" w:cs="Calibri"/>
                <w:sz w:val="22"/>
                <w:szCs w:val="22"/>
              </w:rPr>
            </w:pPr>
            <w:r>
              <w:rPr>
                <w:rFonts w:ascii="Calibri" w:hAnsi="Calibri" w:eastAsia="Times New Roman" w:cs="Calibri"/>
                <w:sz w:val="22"/>
                <w:szCs w:val="22"/>
              </w:rPr>
              <w:t>10.000</w:t>
            </w:r>
          </w:p>
        </w:tc>
      </w:tr>
      <w:tr w14:paraId="0E03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5C17A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20</w:t>
            </w:r>
          </w:p>
        </w:tc>
        <w:tc>
          <w:tcPr>
            <w:tcW w:w="0" w:type="auto"/>
            <w:shd w:val="clear" w:color="auto" w:fill="auto"/>
            <w:noWrap/>
            <w:vAlign w:val="center"/>
          </w:tcPr>
          <w:p w14:paraId="3A88EC7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544</w:t>
            </w:r>
          </w:p>
        </w:tc>
        <w:tc>
          <w:tcPr>
            <w:tcW w:w="0" w:type="auto"/>
            <w:shd w:val="clear" w:color="auto" w:fill="auto"/>
            <w:vAlign w:val="center"/>
          </w:tcPr>
          <w:p w14:paraId="31E46381">
            <w:pPr>
              <w:jc w:val="center"/>
              <w:rPr>
                <w:rFonts w:ascii="Calibri" w:hAnsi="Calibri" w:eastAsia="Times New Roman" w:cs="Calibri"/>
                <w:sz w:val="22"/>
                <w:szCs w:val="22"/>
              </w:rPr>
            </w:pPr>
            <w:r>
              <w:rPr>
                <w:rFonts w:ascii="Calibri" w:hAnsi="Calibri" w:eastAsia="Times New Roman" w:cs="Calibri"/>
                <w:sz w:val="22"/>
                <w:szCs w:val="22"/>
              </w:rPr>
              <w:t>MÁSCARA N95</w:t>
            </w:r>
          </w:p>
        </w:tc>
        <w:tc>
          <w:tcPr>
            <w:tcW w:w="0" w:type="auto"/>
            <w:shd w:val="clear" w:color="auto" w:fill="auto"/>
            <w:vAlign w:val="center"/>
          </w:tcPr>
          <w:p w14:paraId="21CA104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FDF210C">
            <w:pPr>
              <w:jc w:val="center"/>
              <w:rPr>
                <w:rFonts w:ascii="Calibri" w:hAnsi="Calibri" w:eastAsia="Times New Roman" w:cs="Calibri"/>
                <w:sz w:val="22"/>
                <w:szCs w:val="22"/>
              </w:rPr>
            </w:pPr>
            <w:r>
              <w:rPr>
                <w:rFonts w:ascii="Calibri" w:hAnsi="Calibri" w:eastAsia="Times New Roman" w:cs="Calibri"/>
                <w:sz w:val="22"/>
                <w:szCs w:val="22"/>
              </w:rPr>
              <w:t>5.000</w:t>
            </w:r>
          </w:p>
        </w:tc>
      </w:tr>
      <w:tr w14:paraId="6DC7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0AEFE2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1457E71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545</w:t>
            </w:r>
          </w:p>
        </w:tc>
        <w:tc>
          <w:tcPr>
            <w:tcW w:w="0" w:type="auto"/>
            <w:shd w:val="clear" w:color="auto" w:fill="auto"/>
            <w:vAlign w:val="center"/>
          </w:tcPr>
          <w:p w14:paraId="0B4A4D68">
            <w:pPr>
              <w:jc w:val="center"/>
              <w:rPr>
                <w:rFonts w:ascii="Calibri" w:hAnsi="Calibri" w:eastAsia="Times New Roman" w:cs="Calibri"/>
                <w:sz w:val="22"/>
                <w:szCs w:val="22"/>
              </w:rPr>
            </w:pPr>
            <w:r>
              <w:rPr>
                <w:rFonts w:ascii="Calibri" w:hAnsi="Calibri" w:eastAsia="Times New Roman" w:cs="Calibri"/>
                <w:sz w:val="22"/>
                <w:szCs w:val="22"/>
              </w:rPr>
              <w:t>AVENTAL DESCARTÁVEL COM MANGA LONGA POLIPROPIENO PCT C/10 UNIDADES   20G</w:t>
            </w:r>
          </w:p>
        </w:tc>
        <w:tc>
          <w:tcPr>
            <w:tcW w:w="0" w:type="auto"/>
            <w:shd w:val="clear" w:color="auto" w:fill="auto"/>
            <w:vAlign w:val="center"/>
          </w:tcPr>
          <w:p w14:paraId="3C884AA6">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53A4A12A">
            <w:pPr>
              <w:jc w:val="center"/>
              <w:rPr>
                <w:rFonts w:ascii="Calibri" w:hAnsi="Calibri" w:eastAsia="Times New Roman" w:cs="Calibri"/>
                <w:sz w:val="22"/>
                <w:szCs w:val="22"/>
              </w:rPr>
            </w:pPr>
            <w:r>
              <w:rPr>
                <w:rFonts w:ascii="Calibri" w:hAnsi="Calibri" w:eastAsia="Times New Roman" w:cs="Calibri"/>
                <w:sz w:val="22"/>
                <w:szCs w:val="22"/>
              </w:rPr>
              <w:t>2.000</w:t>
            </w:r>
          </w:p>
        </w:tc>
      </w:tr>
      <w:tr w14:paraId="273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E632D9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5DD92DE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546</w:t>
            </w:r>
          </w:p>
        </w:tc>
        <w:tc>
          <w:tcPr>
            <w:tcW w:w="0" w:type="auto"/>
            <w:shd w:val="clear" w:color="auto" w:fill="auto"/>
            <w:vAlign w:val="center"/>
          </w:tcPr>
          <w:p w14:paraId="6FC309A0">
            <w:pPr>
              <w:jc w:val="center"/>
              <w:rPr>
                <w:rFonts w:ascii="Calibri" w:hAnsi="Calibri" w:eastAsia="Times New Roman" w:cs="Calibri"/>
                <w:sz w:val="22"/>
                <w:szCs w:val="22"/>
              </w:rPr>
            </w:pPr>
            <w:r>
              <w:rPr>
                <w:rFonts w:ascii="Calibri" w:hAnsi="Calibri" w:eastAsia="Times New Roman" w:cs="Calibri"/>
                <w:sz w:val="22"/>
                <w:szCs w:val="22"/>
              </w:rPr>
              <w:t>AVENTAL DESCARTÁVEL COM MANGA LONGA POLIPROPIENO PCT C/10 UNIDADES   30G</w:t>
            </w:r>
          </w:p>
        </w:tc>
        <w:tc>
          <w:tcPr>
            <w:tcW w:w="0" w:type="auto"/>
            <w:shd w:val="clear" w:color="auto" w:fill="auto"/>
            <w:vAlign w:val="center"/>
          </w:tcPr>
          <w:p w14:paraId="285531FE">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676BA248">
            <w:pPr>
              <w:jc w:val="center"/>
              <w:rPr>
                <w:rFonts w:ascii="Calibri" w:hAnsi="Calibri" w:eastAsia="Times New Roman" w:cs="Calibri"/>
                <w:sz w:val="22"/>
                <w:szCs w:val="22"/>
              </w:rPr>
            </w:pPr>
            <w:r>
              <w:rPr>
                <w:rFonts w:ascii="Calibri" w:hAnsi="Calibri" w:eastAsia="Times New Roman" w:cs="Calibri"/>
                <w:sz w:val="22"/>
                <w:szCs w:val="22"/>
              </w:rPr>
              <w:t>1.000</w:t>
            </w:r>
          </w:p>
        </w:tc>
      </w:tr>
      <w:tr w14:paraId="43C2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EC3BE0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65E5EC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547</w:t>
            </w:r>
          </w:p>
        </w:tc>
        <w:tc>
          <w:tcPr>
            <w:tcW w:w="0" w:type="auto"/>
            <w:shd w:val="clear" w:color="auto" w:fill="auto"/>
            <w:vAlign w:val="center"/>
          </w:tcPr>
          <w:p w14:paraId="5D6797CB">
            <w:pPr>
              <w:jc w:val="center"/>
              <w:rPr>
                <w:rFonts w:ascii="Calibri" w:hAnsi="Calibri" w:eastAsia="Times New Roman" w:cs="Calibri"/>
                <w:sz w:val="22"/>
                <w:szCs w:val="22"/>
              </w:rPr>
            </w:pPr>
            <w:r>
              <w:rPr>
                <w:rFonts w:ascii="Calibri" w:hAnsi="Calibri" w:eastAsia="Times New Roman" w:cs="Calibri"/>
                <w:sz w:val="22"/>
                <w:szCs w:val="22"/>
              </w:rPr>
              <w:t>AVENTAL DESCARTÁVEL COM MANGA LONGA POLIPROPIENO PCT C/10 UNIDADES   50G</w:t>
            </w:r>
          </w:p>
        </w:tc>
        <w:tc>
          <w:tcPr>
            <w:tcW w:w="0" w:type="auto"/>
            <w:shd w:val="clear" w:color="auto" w:fill="auto"/>
            <w:vAlign w:val="center"/>
          </w:tcPr>
          <w:p w14:paraId="6A371EDC">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5FA7CF23">
            <w:pPr>
              <w:jc w:val="center"/>
              <w:rPr>
                <w:rFonts w:ascii="Calibri" w:hAnsi="Calibri" w:eastAsia="Times New Roman" w:cs="Calibri"/>
                <w:sz w:val="22"/>
                <w:szCs w:val="22"/>
              </w:rPr>
            </w:pPr>
            <w:r>
              <w:rPr>
                <w:rFonts w:ascii="Calibri" w:hAnsi="Calibri" w:eastAsia="Times New Roman" w:cs="Calibri"/>
                <w:sz w:val="22"/>
                <w:szCs w:val="22"/>
              </w:rPr>
              <w:t>500</w:t>
            </w:r>
          </w:p>
        </w:tc>
      </w:tr>
      <w:tr w14:paraId="0C02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27CD9D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5ABEE9A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548</w:t>
            </w:r>
          </w:p>
        </w:tc>
        <w:tc>
          <w:tcPr>
            <w:tcW w:w="0" w:type="auto"/>
            <w:shd w:val="clear" w:color="auto" w:fill="auto"/>
            <w:vAlign w:val="center"/>
          </w:tcPr>
          <w:p w14:paraId="69174506">
            <w:pPr>
              <w:jc w:val="center"/>
              <w:rPr>
                <w:rFonts w:ascii="Calibri" w:hAnsi="Calibri" w:eastAsia="Times New Roman" w:cs="Calibri"/>
                <w:sz w:val="22"/>
                <w:szCs w:val="22"/>
              </w:rPr>
            </w:pPr>
            <w:r>
              <w:rPr>
                <w:rFonts w:ascii="Calibri" w:hAnsi="Calibri" w:eastAsia="Times New Roman" w:cs="Calibri"/>
                <w:sz w:val="22"/>
                <w:szCs w:val="22"/>
              </w:rPr>
              <w:t>CAMPO CIRÚRGICO FENESTRADO ESTÉRIL 50X50 CM</w:t>
            </w:r>
          </w:p>
        </w:tc>
        <w:tc>
          <w:tcPr>
            <w:tcW w:w="0" w:type="auto"/>
            <w:shd w:val="clear" w:color="auto" w:fill="auto"/>
            <w:vAlign w:val="center"/>
          </w:tcPr>
          <w:p w14:paraId="3CBFD35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261B9A7B">
            <w:pPr>
              <w:jc w:val="center"/>
              <w:rPr>
                <w:rFonts w:ascii="Calibri" w:hAnsi="Calibri" w:eastAsia="Times New Roman" w:cs="Calibri"/>
                <w:sz w:val="22"/>
                <w:szCs w:val="22"/>
              </w:rPr>
            </w:pPr>
            <w:r>
              <w:rPr>
                <w:rFonts w:ascii="Calibri" w:hAnsi="Calibri" w:eastAsia="Times New Roman" w:cs="Calibri"/>
                <w:sz w:val="22"/>
                <w:szCs w:val="22"/>
              </w:rPr>
              <w:t>200</w:t>
            </w:r>
          </w:p>
        </w:tc>
      </w:tr>
      <w:tr w14:paraId="3406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A94EEF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4EA10B3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549</w:t>
            </w:r>
          </w:p>
        </w:tc>
        <w:tc>
          <w:tcPr>
            <w:tcW w:w="0" w:type="auto"/>
            <w:shd w:val="clear" w:color="auto" w:fill="auto"/>
            <w:vAlign w:val="center"/>
          </w:tcPr>
          <w:p w14:paraId="13383CBC">
            <w:pPr>
              <w:jc w:val="center"/>
              <w:rPr>
                <w:rFonts w:ascii="Calibri" w:hAnsi="Calibri" w:eastAsia="Times New Roman" w:cs="Calibri"/>
                <w:sz w:val="22"/>
                <w:szCs w:val="22"/>
              </w:rPr>
            </w:pPr>
            <w:r>
              <w:rPr>
                <w:rFonts w:ascii="Calibri" w:hAnsi="Calibri" w:eastAsia="Times New Roman" w:cs="Calibri"/>
                <w:sz w:val="22"/>
                <w:szCs w:val="22"/>
              </w:rPr>
              <w:t>CAIXA COLETORA MATERIAL PÉRFURO-CORTANTE 03 LITROS</w:t>
            </w:r>
          </w:p>
        </w:tc>
        <w:tc>
          <w:tcPr>
            <w:tcW w:w="0" w:type="auto"/>
            <w:shd w:val="clear" w:color="auto" w:fill="auto"/>
            <w:vAlign w:val="center"/>
          </w:tcPr>
          <w:p w14:paraId="6F7EC685">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D92CE6E">
            <w:pPr>
              <w:jc w:val="center"/>
              <w:rPr>
                <w:rFonts w:ascii="Calibri" w:hAnsi="Calibri" w:eastAsia="Times New Roman" w:cs="Calibri"/>
                <w:sz w:val="22"/>
                <w:szCs w:val="22"/>
              </w:rPr>
            </w:pPr>
            <w:r>
              <w:rPr>
                <w:rFonts w:ascii="Calibri" w:hAnsi="Calibri" w:eastAsia="Times New Roman" w:cs="Calibri"/>
                <w:sz w:val="22"/>
                <w:szCs w:val="22"/>
              </w:rPr>
              <w:t>500</w:t>
            </w:r>
          </w:p>
        </w:tc>
      </w:tr>
      <w:tr w14:paraId="5C81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F79FEC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630D5D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550</w:t>
            </w:r>
          </w:p>
        </w:tc>
        <w:tc>
          <w:tcPr>
            <w:tcW w:w="0" w:type="auto"/>
            <w:shd w:val="clear" w:color="auto" w:fill="auto"/>
            <w:vAlign w:val="center"/>
          </w:tcPr>
          <w:p w14:paraId="0A886B01">
            <w:pPr>
              <w:jc w:val="center"/>
              <w:rPr>
                <w:rFonts w:ascii="Calibri" w:hAnsi="Calibri" w:eastAsia="Times New Roman" w:cs="Calibri"/>
                <w:sz w:val="22"/>
                <w:szCs w:val="22"/>
              </w:rPr>
            </w:pPr>
            <w:r>
              <w:rPr>
                <w:rFonts w:ascii="Calibri" w:hAnsi="Calibri" w:eastAsia="Times New Roman" w:cs="Calibri"/>
                <w:sz w:val="22"/>
                <w:szCs w:val="22"/>
              </w:rPr>
              <w:t>CAIXA COLETORA MATERIAL PÉRFURO-CORTANTE 7 LITROS</w:t>
            </w:r>
          </w:p>
        </w:tc>
        <w:tc>
          <w:tcPr>
            <w:tcW w:w="0" w:type="auto"/>
            <w:shd w:val="clear" w:color="auto" w:fill="auto"/>
            <w:vAlign w:val="center"/>
          </w:tcPr>
          <w:p w14:paraId="2E7DCD4C">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2B399E79">
            <w:pPr>
              <w:jc w:val="center"/>
              <w:rPr>
                <w:rFonts w:ascii="Calibri" w:hAnsi="Calibri" w:eastAsia="Times New Roman" w:cs="Calibri"/>
                <w:sz w:val="22"/>
                <w:szCs w:val="22"/>
              </w:rPr>
            </w:pPr>
            <w:r>
              <w:rPr>
                <w:rFonts w:ascii="Calibri" w:hAnsi="Calibri" w:eastAsia="Times New Roman" w:cs="Calibri"/>
                <w:sz w:val="22"/>
                <w:szCs w:val="22"/>
              </w:rPr>
              <w:t>3.000</w:t>
            </w:r>
          </w:p>
        </w:tc>
      </w:tr>
      <w:tr w14:paraId="05E1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8A0572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6A3C62F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551</w:t>
            </w:r>
          </w:p>
        </w:tc>
        <w:tc>
          <w:tcPr>
            <w:tcW w:w="0" w:type="auto"/>
            <w:shd w:val="clear" w:color="auto" w:fill="auto"/>
            <w:vAlign w:val="center"/>
          </w:tcPr>
          <w:p w14:paraId="29AD5182">
            <w:pPr>
              <w:jc w:val="center"/>
              <w:rPr>
                <w:rFonts w:ascii="Calibri" w:hAnsi="Calibri" w:eastAsia="Times New Roman" w:cs="Calibri"/>
                <w:sz w:val="22"/>
                <w:szCs w:val="22"/>
              </w:rPr>
            </w:pPr>
            <w:r>
              <w:rPr>
                <w:rFonts w:ascii="Calibri" w:hAnsi="Calibri" w:eastAsia="Times New Roman" w:cs="Calibri"/>
                <w:sz w:val="22"/>
                <w:szCs w:val="22"/>
              </w:rPr>
              <w:t>CAIXA COLETORA MATERIAL PÉRFURO-CORTANTE 13 LITROS</w:t>
            </w:r>
          </w:p>
        </w:tc>
        <w:tc>
          <w:tcPr>
            <w:tcW w:w="0" w:type="auto"/>
            <w:shd w:val="clear" w:color="auto" w:fill="auto"/>
            <w:vAlign w:val="center"/>
          </w:tcPr>
          <w:p w14:paraId="791CAF6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C82180C">
            <w:pPr>
              <w:jc w:val="center"/>
              <w:rPr>
                <w:rFonts w:ascii="Calibri" w:hAnsi="Calibri" w:eastAsia="Times New Roman" w:cs="Calibri"/>
                <w:sz w:val="22"/>
                <w:szCs w:val="22"/>
              </w:rPr>
            </w:pPr>
            <w:r>
              <w:rPr>
                <w:rFonts w:ascii="Calibri" w:hAnsi="Calibri" w:eastAsia="Times New Roman" w:cs="Calibri"/>
                <w:sz w:val="22"/>
                <w:szCs w:val="22"/>
              </w:rPr>
              <w:t>600</w:t>
            </w:r>
          </w:p>
        </w:tc>
      </w:tr>
      <w:tr w14:paraId="2C84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6262B5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715884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552</w:t>
            </w:r>
          </w:p>
        </w:tc>
        <w:tc>
          <w:tcPr>
            <w:tcW w:w="0" w:type="auto"/>
            <w:shd w:val="clear" w:color="auto" w:fill="auto"/>
            <w:vAlign w:val="center"/>
          </w:tcPr>
          <w:p w14:paraId="6BE3573D">
            <w:pPr>
              <w:jc w:val="center"/>
              <w:rPr>
                <w:rFonts w:ascii="Calibri" w:hAnsi="Calibri" w:eastAsia="Times New Roman" w:cs="Calibri"/>
                <w:sz w:val="22"/>
                <w:szCs w:val="22"/>
              </w:rPr>
            </w:pPr>
            <w:r>
              <w:rPr>
                <w:rFonts w:ascii="Calibri" w:hAnsi="Calibri" w:eastAsia="Times New Roman" w:cs="Calibri"/>
                <w:sz w:val="22"/>
                <w:szCs w:val="22"/>
              </w:rPr>
              <w:t>CAIXA COLETORA MATERIAL PÉRFURO-CORTANTE 20 LITROS</w:t>
            </w:r>
          </w:p>
        </w:tc>
        <w:tc>
          <w:tcPr>
            <w:tcW w:w="0" w:type="auto"/>
            <w:shd w:val="clear" w:color="auto" w:fill="auto"/>
            <w:vAlign w:val="center"/>
          </w:tcPr>
          <w:p w14:paraId="0B96BCD2">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0D668EE">
            <w:pPr>
              <w:jc w:val="center"/>
              <w:rPr>
                <w:rFonts w:ascii="Calibri" w:hAnsi="Calibri" w:eastAsia="Times New Roman" w:cs="Calibri"/>
                <w:sz w:val="22"/>
                <w:szCs w:val="22"/>
              </w:rPr>
            </w:pPr>
            <w:r>
              <w:rPr>
                <w:rFonts w:ascii="Calibri" w:hAnsi="Calibri" w:eastAsia="Times New Roman" w:cs="Calibri"/>
                <w:sz w:val="22"/>
                <w:szCs w:val="22"/>
              </w:rPr>
              <w:t>3.000</w:t>
            </w:r>
          </w:p>
        </w:tc>
      </w:tr>
      <w:tr w14:paraId="425D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96A636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174AA4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553</w:t>
            </w:r>
          </w:p>
        </w:tc>
        <w:tc>
          <w:tcPr>
            <w:tcW w:w="0" w:type="auto"/>
            <w:shd w:val="clear" w:color="auto" w:fill="auto"/>
            <w:vAlign w:val="center"/>
          </w:tcPr>
          <w:p w14:paraId="63B55EA7">
            <w:pPr>
              <w:jc w:val="center"/>
              <w:rPr>
                <w:rFonts w:ascii="Calibri" w:hAnsi="Calibri" w:eastAsia="Times New Roman" w:cs="Calibri"/>
                <w:sz w:val="22"/>
                <w:szCs w:val="22"/>
              </w:rPr>
            </w:pPr>
            <w:r>
              <w:rPr>
                <w:rFonts w:ascii="Calibri" w:hAnsi="Calibri" w:eastAsia="Times New Roman" w:cs="Calibri"/>
                <w:sz w:val="22"/>
                <w:szCs w:val="22"/>
              </w:rPr>
              <w:t>COLETOR 80ML PP BCO LEITOSO TP BCA C/PA</w:t>
            </w:r>
          </w:p>
        </w:tc>
        <w:tc>
          <w:tcPr>
            <w:tcW w:w="0" w:type="auto"/>
            <w:shd w:val="clear" w:color="auto" w:fill="auto"/>
            <w:vAlign w:val="center"/>
          </w:tcPr>
          <w:p w14:paraId="3FFD05FC">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8DB5BCD">
            <w:pPr>
              <w:jc w:val="center"/>
              <w:rPr>
                <w:rFonts w:ascii="Calibri" w:hAnsi="Calibri" w:eastAsia="Times New Roman" w:cs="Calibri"/>
                <w:sz w:val="22"/>
                <w:szCs w:val="22"/>
              </w:rPr>
            </w:pPr>
            <w:r>
              <w:rPr>
                <w:rFonts w:ascii="Calibri" w:hAnsi="Calibri" w:eastAsia="Times New Roman" w:cs="Calibri"/>
                <w:sz w:val="22"/>
                <w:szCs w:val="22"/>
              </w:rPr>
              <w:t>2.000</w:t>
            </w:r>
          </w:p>
        </w:tc>
      </w:tr>
      <w:tr w14:paraId="0051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143BAB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E5F094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554</w:t>
            </w:r>
          </w:p>
        </w:tc>
        <w:tc>
          <w:tcPr>
            <w:tcW w:w="0" w:type="auto"/>
            <w:shd w:val="clear" w:color="auto" w:fill="auto"/>
            <w:vAlign w:val="center"/>
          </w:tcPr>
          <w:p w14:paraId="5EF29F02">
            <w:pPr>
              <w:jc w:val="center"/>
              <w:rPr>
                <w:rFonts w:ascii="Calibri" w:hAnsi="Calibri" w:eastAsia="Times New Roman" w:cs="Calibri"/>
                <w:sz w:val="22"/>
                <w:szCs w:val="22"/>
              </w:rPr>
            </w:pPr>
            <w:r>
              <w:rPr>
                <w:rFonts w:ascii="Calibri" w:hAnsi="Calibri" w:eastAsia="Times New Roman" w:cs="Calibri"/>
                <w:sz w:val="22"/>
                <w:szCs w:val="22"/>
              </w:rPr>
              <w:t>LENÇOL DESCARTÁVEL C/ ELÁSTICO BRANCO 0,9 X2,0M 20 GR C/ 10 UND</w:t>
            </w:r>
          </w:p>
        </w:tc>
        <w:tc>
          <w:tcPr>
            <w:tcW w:w="0" w:type="auto"/>
            <w:shd w:val="clear" w:color="auto" w:fill="auto"/>
            <w:vAlign w:val="center"/>
          </w:tcPr>
          <w:p w14:paraId="1CCB09DD">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446199C">
            <w:pPr>
              <w:jc w:val="center"/>
              <w:rPr>
                <w:rFonts w:ascii="Calibri" w:hAnsi="Calibri" w:eastAsia="Times New Roman" w:cs="Calibri"/>
                <w:sz w:val="22"/>
                <w:szCs w:val="22"/>
              </w:rPr>
            </w:pPr>
            <w:r>
              <w:rPr>
                <w:rFonts w:ascii="Calibri" w:hAnsi="Calibri" w:eastAsia="Times New Roman" w:cs="Calibri"/>
                <w:sz w:val="22"/>
                <w:szCs w:val="22"/>
              </w:rPr>
              <w:t>10.000</w:t>
            </w:r>
          </w:p>
        </w:tc>
      </w:tr>
      <w:tr w14:paraId="0080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89B1AD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0160ED1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555</w:t>
            </w:r>
          </w:p>
        </w:tc>
        <w:tc>
          <w:tcPr>
            <w:tcW w:w="0" w:type="auto"/>
            <w:shd w:val="clear" w:color="auto" w:fill="auto"/>
            <w:vAlign w:val="center"/>
          </w:tcPr>
          <w:p w14:paraId="7E755F4D">
            <w:pPr>
              <w:jc w:val="center"/>
              <w:rPr>
                <w:rFonts w:ascii="Calibri" w:hAnsi="Calibri" w:eastAsia="Times New Roman" w:cs="Calibri"/>
                <w:sz w:val="22"/>
                <w:szCs w:val="22"/>
              </w:rPr>
            </w:pPr>
            <w:r>
              <w:rPr>
                <w:rFonts w:ascii="Calibri" w:hAnsi="Calibri" w:eastAsia="Times New Roman" w:cs="Calibri"/>
                <w:sz w:val="22"/>
                <w:szCs w:val="22"/>
              </w:rPr>
              <w:t>MACACÃO MANGA LONGA IMPERMEÁVEL GG</w:t>
            </w:r>
          </w:p>
        </w:tc>
        <w:tc>
          <w:tcPr>
            <w:tcW w:w="0" w:type="auto"/>
            <w:shd w:val="clear" w:color="auto" w:fill="auto"/>
            <w:vAlign w:val="center"/>
          </w:tcPr>
          <w:p w14:paraId="77D61125">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A5CADB4">
            <w:pPr>
              <w:jc w:val="center"/>
              <w:rPr>
                <w:rFonts w:ascii="Calibri" w:hAnsi="Calibri" w:eastAsia="Times New Roman" w:cs="Calibri"/>
                <w:sz w:val="22"/>
                <w:szCs w:val="22"/>
              </w:rPr>
            </w:pPr>
            <w:r>
              <w:rPr>
                <w:rFonts w:ascii="Calibri" w:hAnsi="Calibri" w:eastAsia="Times New Roman" w:cs="Calibri"/>
                <w:sz w:val="22"/>
                <w:szCs w:val="22"/>
              </w:rPr>
              <w:t>50</w:t>
            </w:r>
          </w:p>
        </w:tc>
      </w:tr>
      <w:tr w14:paraId="14C6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4E8D34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52FD6B1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556</w:t>
            </w:r>
          </w:p>
        </w:tc>
        <w:tc>
          <w:tcPr>
            <w:tcW w:w="0" w:type="auto"/>
            <w:shd w:val="clear" w:color="auto" w:fill="auto"/>
            <w:vAlign w:val="center"/>
          </w:tcPr>
          <w:p w14:paraId="5F02F832">
            <w:pPr>
              <w:jc w:val="center"/>
              <w:rPr>
                <w:rFonts w:ascii="Calibri" w:hAnsi="Calibri" w:eastAsia="Times New Roman" w:cs="Calibri"/>
                <w:sz w:val="22"/>
                <w:szCs w:val="22"/>
              </w:rPr>
            </w:pPr>
            <w:r>
              <w:rPr>
                <w:rFonts w:ascii="Calibri" w:hAnsi="Calibri" w:eastAsia="Times New Roman" w:cs="Calibri"/>
                <w:sz w:val="22"/>
                <w:szCs w:val="22"/>
              </w:rPr>
              <w:t>MACACÃO MANGA LONGA IMPERMEÁVEL EG</w:t>
            </w:r>
          </w:p>
        </w:tc>
        <w:tc>
          <w:tcPr>
            <w:tcW w:w="0" w:type="auto"/>
            <w:shd w:val="clear" w:color="auto" w:fill="auto"/>
            <w:vAlign w:val="center"/>
          </w:tcPr>
          <w:p w14:paraId="0FF88D01">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D4615FC">
            <w:pPr>
              <w:jc w:val="center"/>
              <w:rPr>
                <w:rFonts w:ascii="Calibri" w:hAnsi="Calibri" w:eastAsia="Times New Roman" w:cs="Calibri"/>
                <w:sz w:val="22"/>
                <w:szCs w:val="22"/>
              </w:rPr>
            </w:pPr>
            <w:r>
              <w:rPr>
                <w:rFonts w:ascii="Calibri" w:hAnsi="Calibri" w:eastAsia="Times New Roman" w:cs="Calibri"/>
                <w:sz w:val="22"/>
                <w:szCs w:val="22"/>
              </w:rPr>
              <w:t>50</w:t>
            </w:r>
          </w:p>
        </w:tc>
      </w:tr>
      <w:tr w14:paraId="7B92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6B8721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CFDBA5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557</w:t>
            </w:r>
          </w:p>
        </w:tc>
        <w:tc>
          <w:tcPr>
            <w:tcW w:w="0" w:type="auto"/>
            <w:shd w:val="clear" w:color="auto" w:fill="auto"/>
            <w:vAlign w:val="center"/>
          </w:tcPr>
          <w:p w14:paraId="6CE186B8">
            <w:pPr>
              <w:jc w:val="center"/>
              <w:rPr>
                <w:rFonts w:ascii="Calibri" w:hAnsi="Calibri" w:eastAsia="Times New Roman" w:cs="Calibri"/>
                <w:sz w:val="22"/>
                <w:szCs w:val="22"/>
              </w:rPr>
            </w:pPr>
            <w:r>
              <w:rPr>
                <w:rFonts w:ascii="Calibri" w:hAnsi="Calibri" w:eastAsia="Times New Roman" w:cs="Calibri"/>
                <w:sz w:val="22"/>
                <w:szCs w:val="22"/>
              </w:rPr>
              <w:t>MACACÃO MANGA LONGA IMPERMEÁVEL G</w:t>
            </w:r>
          </w:p>
        </w:tc>
        <w:tc>
          <w:tcPr>
            <w:tcW w:w="0" w:type="auto"/>
            <w:shd w:val="clear" w:color="auto" w:fill="auto"/>
            <w:vAlign w:val="center"/>
          </w:tcPr>
          <w:p w14:paraId="22FA441F">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61415BA">
            <w:pPr>
              <w:jc w:val="center"/>
              <w:rPr>
                <w:rFonts w:ascii="Calibri" w:hAnsi="Calibri" w:eastAsia="Times New Roman" w:cs="Calibri"/>
                <w:sz w:val="22"/>
                <w:szCs w:val="22"/>
              </w:rPr>
            </w:pPr>
            <w:r>
              <w:rPr>
                <w:rFonts w:ascii="Calibri" w:hAnsi="Calibri" w:eastAsia="Times New Roman" w:cs="Calibri"/>
                <w:sz w:val="22"/>
                <w:szCs w:val="22"/>
              </w:rPr>
              <w:t>50</w:t>
            </w:r>
          </w:p>
        </w:tc>
      </w:tr>
      <w:tr w14:paraId="12FD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BFEB92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611BBB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558</w:t>
            </w:r>
          </w:p>
        </w:tc>
        <w:tc>
          <w:tcPr>
            <w:tcW w:w="0" w:type="auto"/>
            <w:shd w:val="clear" w:color="auto" w:fill="auto"/>
            <w:vAlign w:val="center"/>
          </w:tcPr>
          <w:p w14:paraId="615A9426">
            <w:pPr>
              <w:jc w:val="center"/>
              <w:rPr>
                <w:rFonts w:ascii="Calibri" w:hAnsi="Calibri" w:eastAsia="Times New Roman" w:cs="Calibri"/>
                <w:sz w:val="22"/>
                <w:szCs w:val="22"/>
              </w:rPr>
            </w:pPr>
            <w:r>
              <w:rPr>
                <w:rFonts w:ascii="Calibri" w:hAnsi="Calibri" w:eastAsia="Times New Roman" w:cs="Calibri"/>
                <w:sz w:val="22"/>
                <w:szCs w:val="22"/>
              </w:rPr>
              <w:t>PAPEL BOBINA C/ 50 KG (KRAFT)</w:t>
            </w:r>
          </w:p>
        </w:tc>
        <w:tc>
          <w:tcPr>
            <w:tcW w:w="0" w:type="auto"/>
            <w:shd w:val="clear" w:color="auto" w:fill="auto"/>
            <w:vAlign w:val="center"/>
          </w:tcPr>
          <w:p w14:paraId="6AF252A3">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6D593970">
            <w:pPr>
              <w:jc w:val="center"/>
              <w:rPr>
                <w:rFonts w:ascii="Calibri" w:hAnsi="Calibri" w:eastAsia="Times New Roman" w:cs="Calibri"/>
                <w:sz w:val="22"/>
                <w:szCs w:val="22"/>
              </w:rPr>
            </w:pPr>
            <w:r>
              <w:rPr>
                <w:rFonts w:ascii="Calibri" w:hAnsi="Calibri" w:eastAsia="Times New Roman" w:cs="Calibri"/>
                <w:sz w:val="22"/>
                <w:szCs w:val="22"/>
              </w:rPr>
              <w:t>10</w:t>
            </w:r>
          </w:p>
        </w:tc>
      </w:tr>
      <w:tr w14:paraId="65E9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00D3A0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6773E0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559</w:t>
            </w:r>
          </w:p>
        </w:tc>
        <w:tc>
          <w:tcPr>
            <w:tcW w:w="0" w:type="auto"/>
            <w:shd w:val="clear" w:color="auto" w:fill="auto"/>
            <w:vAlign w:val="center"/>
          </w:tcPr>
          <w:p w14:paraId="1793BAE9">
            <w:pPr>
              <w:jc w:val="center"/>
              <w:rPr>
                <w:rFonts w:ascii="Calibri" w:hAnsi="Calibri" w:eastAsia="Times New Roman" w:cs="Calibri"/>
                <w:sz w:val="22"/>
                <w:szCs w:val="22"/>
              </w:rPr>
            </w:pPr>
            <w:r>
              <w:rPr>
                <w:rFonts w:ascii="Calibri" w:hAnsi="Calibri" w:eastAsia="Times New Roman" w:cs="Calibri"/>
                <w:sz w:val="22"/>
                <w:szCs w:val="22"/>
              </w:rPr>
              <w:t>PAPEL GRAU CIRÚRGICO TAM. 10X100</w:t>
            </w:r>
          </w:p>
        </w:tc>
        <w:tc>
          <w:tcPr>
            <w:tcW w:w="0" w:type="auto"/>
            <w:shd w:val="clear" w:color="auto" w:fill="auto"/>
            <w:vAlign w:val="center"/>
          </w:tcPr>
          <w:p w14:paraId="197635BE">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66F87D3B">
            <w:pPr>
              <w:jc w:val="center"/>
              <w:rPr>
                <w:rFonts w:ascii="Calibri" w:hAnsi="Calibri" w:eastAsia="Times New Roman" w:cs="Calibri"/>
                <w:sz w:val="22"/>
                <w:szCs w:val="22"/>
              </w:rPr>
            </w:pPr>
            <w:r>
              <w:rPr>
                <w:rFonts w:ascii="Calibri" w:hAnsi="Calibri" w:eastAsia="Times New Roman" w:cs="Calibri"/>
                <w:sz w:val="22"/>
                <w:szCs w:val="22"/>
              </w:rPr>
              <w:t>30</w:t>
            </w:r>
          </w:p>
        </w:tc>
      </w:tr>
      <w:tr w14:paraId="48F7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FFCE36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63AD29A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560</w:t>
            </w:r>
          </w:p>
        </w:tc>
        <w:tc>
          <w:tcPr>
            <w:tcW w:w="0" w:type="auto"/>
            <w:shd w:val="clear" w:color="auto" w:fill="auto"/>
            <w:vAlign w:val="center"/>
          </w:tcPr>
          <w:p w14:paraId="0524DFB1">
            <w:pPr>
              <w:jc w:val="center"/>
              <w:rPr>
                <w:rFonts w:ascii="Calibri" w:hAnsi="Calibri" w:eastAsia="Times New Roman" w:cs="Calibri"/>
                <w:sz w:val="22"/>
                <w:szCs w:val="22"/>
              </w:rPr>
            </w:pPr>
            <w:r>
              <w:rPr>
                <w:rFonts w:ascii="Calibri" w:hAnsi="Calibri" w:eastAsia="Times New Roman" w:cs="Calibri"/>
                <w:sz w:val="22"/>
                <w:szCs w:val="22"/>
              </w:rPr>
              <w:t>PAPEL GRAU CIRÚRGICO TAM. 15X100</w:t>
            </w:r>
          </w:p>
        </w:tc>
        <w:tc>
          <w:tcPr>
            <w:tcW w:w="0" w:type="auto"/>
            <w:shd w:val="clear" w:color="auto" w:fill="auto"/>
            <w:vAlign w:val="center"/>
          </w:tcPr>
          <w:p w14:paraId="72A636DB">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6D935A2E">
            <w:pPr>
              <w:jc w:val="center"/>
              <w:rPr>
                <w:rFonts w:ascii="Calibri" w:hAnsi="Calibri" w:eastAsia="Times New Roman" w:cs="Calibri"/>
                <w:sz w:val="22"/>
                <w:szCs w:val="22"/>
              </w:rPr>
            </w:pPr>
            <w:r>
              <w:rPr>
                <w:rFonts w:ascii="Calibri" w:hAnsi="Calibri" w:eastAsia="Times New Roman" w:cs="Calibri"/>
                <w:sz w:val="22"/>
                <w:szCs w:val="22"/>
              </w:rPr>
              <w:t>50</w:t>
            </w:r>
          </w:p>
        </w:tc>
      </w:tr>
      <w:tr w14:paraId="44DD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63036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2386D1C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561</w:t>
            </w:r>
          </w:p>
        </w:tc>
        <w:tc>
          <w:tcPr>
            <w:tcW w:w="0" w:type="auto"/>
            <w:shd w:val="clear" w:color="auto" w:fill="auto"/>
            <w:vAlign w:val="center"/>
          </w:tcPr>
          <w:p w14:paraId="062A71B9">
            <w:pPr>
              <w:jc w:val="center"/>
              <w:rPr>
                <w:rFonts w:ascii="Calibri" w:hAnsi="Calibri" w:eastAsia="Times New Roman" w:cs="Calibri"/>
                <w:sz w:val="22"/>
                <w:szCs w:val="22"/>
              </w:rPr>
            </w:pPr>
            <w:r>
              <w:rPr>
                <w:rFonts w:ascii="Calibri" w:hAnsi="Calibri" w:eastAsia="Times New Roman" w:cs="Calibri"/>
                <w:sz w:val="22"/>
                <w:szCs w:val="22"/>
              </w:rPr>
              <w:t>PAPEL GRAU CIRÚRGICO TAM. 20X100</w:t>
            </w:r>
          </w:p>
        </w:tc>
        <w:tc>
          <w:tcPr>
            <w:tcW w:w="0" w:type="auto"/>
            <w:shd w:val="clear" w:color="auto" w:fill="auto"/>
            <w:vAlign w:val="center"/>
          </w:tcPr>
          <w:p w14:paraId="2559830D">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76055014">
            <w:pPr>
              <w:jc w:val="center"/>
              <w:rPr>
                <w:rFonts w:ascii="Calibri" w:hAnsi="Calibri" w:eastAsia="Times New Roman" w:cs="Calibri"/>
                <w:sz w:val="22"/>
                <w:szCs w:val="22"/>
              </w:rPr>
            </w:pPr>
            <w:r>
              <w:rPr>
                <w:rFonts w:ascii="Calibri" w:hAnsi="Calibri" w:eastAsia="Times New Roman" w:cs="Calibri"/>
                <w:sz w:val="22"/>
                <w:szCs w:val="22"/>
              </w:rPr>
              <w:t>50</w:t>
            </w:r>
          </w:p>
        </w:tc>
      </w:tr>
      <w:tr w14:paraId="4E2F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37D7D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503F38B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562</w:t>
            </w:r>
          </w:p>
        </w:tc>
        <w:tc>
          <w:tcPr>
            <w:tcW w:w="0" w:type="auto"/>
            <w:shd w:val="clear" w:color="auto" w:fill="auto"/>
            <w:vAlign w:val="center"/>
          </w:tcPr>
          <w:p w14:paraId="246ECB53">
            <w:pPr>
              <w:jc w:val="center"/>
              <w:rPr>
                <w:rFonts w:ascii="Calibri" w:hAnsi="Calibri" w:eastAsia="Times New Roman" w:cs="Calibri"/>
                <w:sz w:val="22"/>
                <w:szCs w:val="22"/>
              </w:rPr>
            </w:pPr>
            <w:r>
              <w:rPr>
                <w:rFonts w:ascii="Calibri" w:hAnsi="Calibri" w:eastAsia="Times New Roman" w:cs="Calibri"/>
                <w:sz w:val="22"/>
                <w:szCs w:val="22"/>
              </w:rPr>
              <w:t>PAPEL GRAU CIRÚRGICO TAM. 25X100</w:t>
            </w:r>
          </w:p>
        </w:tc>
        <w:tc>
          <w:tcPr>
            <w:tcW w:w="0" w:type="auto"/>
            <w:shd w:val="clear" w:color="auto" w:fill="auto"/>
            <w:vAlign w:val="center"/>
          </w:tcPr>
          <w:p w14:paraId="497AEDA4">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0BFB9927">
            <w:pPr>
              <w:jc w:val="center"/>
              <w:rPr>
                <w:rFonts w:ascii="Calibri" w:hAnsi="Calibri" w:eastAsia="Times New Roman" w:cs="Calibri"/>
                <w:sz w:val="22"/>
                <w:szCs w:val="22"/>
              </w:rPr>
            </w:pPr>
            <w:r>
              <w:rPr>
                <w:rFonts w:ascii="Calibri" w:hAnsi="Calibri" w:eastAsia="Times New Roman" w:cs="Calibri"/>
                <w:sz w:val="22"/>
                <w:szCs w:val="22"/>
              </w:rPr>
              <w:t>50</w:t>
            </w:r>
          </w:p>
        </w:tc>
      </w:tr>
      <w:tr w14:paraId="584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2267E8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19D1C66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563</w:t>
            </w:r>
          </w:p>
        </w:tc>
        <w:tc>
          <w:tcPr>
            <w:tcW w:w="0" w:type="auto"/>
            <w:shd w:val="clear" w:color="auto" w:fill="auto"/>
            <w:vAlign w:val="center"/>
          </w:tcPr>
          <w:p w14:paraId="1FB46B4F">
            <w:pPr>
              <w:jc w:val="center"/>
              <w:rPr>
                <w:rFonts w:ascii="Calibri" w:hAnsi="Calibri" w:eastAsia="Times New Roman" w:cs="Calibri"/>
                <w:sz w:val="22"/>
                <w:szCs w:val="22"/>
              </w:rPr>
            </w:pPr>
            <w:r>
              <w:rPr>
                <w:rFonts w:ascii="Calibri" w:hAnsi="Calibri" w:eastAsia="Times New Roman" w:cs="Calibri"/>
                <w:sz w:val="22"/>
                <w:szCs w:val="22"/>
              </w:rPr>
              <w:t>PAPEL GRAU CIRÚRGICO TAM. 30X100</w:t>
            </w:r>
          </w:p>
        </w:tc>
        <w:tc>
          <w:tcPr>
            <w:tcW w:w="0" w:type="auto"/>
            <w:shd w:val="clear" w:color="auto" w:fill="auto"/>
            <w:vAlign w:val="center"/>
          </w:tcPr>
          <w:p w14:paraId="678567AD">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03E7379C">
            <w:pPr>
              <w:jc w:val="center"/>
              <w:rPr>
                <w:rFonts w:ascii="Calibri" w:hAnsi="Calibri" w:eastAsia="Times New Roman" w:cs="Calibri"/>
                <w:sz w:val="22"/>
                <w:szCs w:val="22"/>
              </w:rPr>
            </w:pPr>
            <w:r>
              <w:rPr>
                <w:rFonts w:ascii="Calibri" w:hAnsi="Calibri" w:eastAsia="Times New Roman" w:cs="Calibri"/>
                <w:sz w:val="22"/>
                <w:szCs w:val="22"/>
              </w:rPr>
              <w:t>50</w:t>
            </w:r>
          </w:p>
        </w:tc>
      </w:tr>
      <w:tr w14:paraId="3615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0142D6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411F740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564</w:t>
            </w:r>
          </w:p>
        </w:tc>
        <w:tc>
          <w:tcPr>
            <w:tcW w:w="0" w:type="auto"/>
            <w:shd w:val="clear" w:color="auto" w:fill="auto"/>
            <w:vAlign w:val="center"/>
          </w:tcPr>
          <w:p w14:paraId="6EB42589">
            <w:pPr>
              <w:jc w:val="center"/>
              <w:rPr>
                <w:rFonts w:ascii="Calibri" w:hAnsi="Calibri" w:eastAsia="Times New Roman" w:cs="Calibri"/>
                <w:sz w:val="22"/>
                <w:szCs w:val="22"/>
              </w:rPr>
            </w:pPr>
            <w:r>
              <w:rPr>
                <w:rFonts w:ascii="Calibri" w:hAnsi="Calibri" w:eastAsia="Times New Roman" w:cs="Calibri"/>
                <w:sz w:val="22"/>
                <w:szCs w:val="22"/>
              </w:rPr>
              <w:t>PAPEL LENÇOL 70 X 50 PCT C/ 10 ROLOS</w:t>
            </w:r>
          </w:p>
        </w:tc>
        <w:tc>
          <w:tcPr>
            <w:tcW w:w="0" w:type="auto"/>
            <w:shd w:val="clear" w:color="auto" w:fill="auto"/>
            <w:vAlign w:val="center"/>
          </w:tcPr>
          <w:p w14:paraId="1010DA8E">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719D2EB5">
            <w:pPr>
              <w:jc w:val="center"/>
              <w:rPr>
                <w:rFonts w:ascii="Calibri" w:hAnsi="Calibri" w:eastAsia="Times New Roman" w:cs="Calibri"/>
                <w:sz w:val="22"/>
                <w:szCs w:val="22"/>
              </w:rPr>
            </w:pPr>
            <w:r>
              <w:rPr>
                <w:rFonts w:ascii="Calibri" w:hAnsi="Calibri" w:eastAsia="Times New Roman" w:cs="Calibri"/>
                <w:sz w:val="22"/>
                <w:szCs w:val="22"/>
              </w:rPr>
              <w:t>5.000</w:t>
            </w:r>
          </w:p>
        </w:tc>
      </w:tr>
      <w:tr w14:paraId="3815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D7ED80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0632816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565</w:t>
            </w:r>
          </w:p>
        </w:tc>
        <w:tc>
          <w:tcPr>
            <w:tcW w:w="0" w:type="auto"/>
            <w:shd w:val="clear" w:color="auto" w:fill="auto"/>
            <w:vAlign w:val="center"/>
          </w:tcPr>
          <w:p w14:paraId="5A9A0AE0">
            <w:pPr>
              <w:jc w:val="center"/>
              <w:rPr>
                <w:rFonts w:ascii="Calibri" w:hAnsi="Calibri" w:eastAsia="Times New Roman" w:cs="Calibri"/>
                <w:sz w:val="22"/>
                <w:szCs w:val="22"/>
              </w:rPr>
            </w:pPr>
            <w:r>
              <w:rPr>
                <w:rFonts w:ascii="Calibri" w:hAnsi="Calibri" w:eastAsia="Times New Roman" w:cs="Calibri"/>
                <w:sz w:val="22"/>
                <w:szCs w:val="22"/>
              </w:rPr>
              <w:t>PAPEL LENÇOL 50X50 PCT C/ 10 ROLOS</w:t>
            </w:r>
          </w:p>
        </w:tc>
        <w:tc>
          <w:tcPr>
            <w:tcW w:w="0" w:type="auto"/>
            <w:shd w:val="clear" w:color="auto" w:fill="auto"/>
            <w:vAlign w:val="center"/>
          </w:tcPr>
          <w:p w14:paraId="62A02CC2">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5E1F235">
            <w:pPr>
              <w:jc w:val="center"/>
              <w:rPr>
                <w:rFonts w:ascii="Calibri" w:hAnsi="Calibri" w:eastAsia="Times New Roman" w:cs="Calibri"/>
                <w:sz w:val="22"/>
                <w:szCs w:val="22"/>
              </w:rPr>
            </w:pPr>
            <w:r>
              <w:rPr>
                <w:rFonts w:ascii="Calibri" w:hAnsi="Calibri" w:eastAsia="Times New Roman" w:cs="Calibri"/>
                <w:sz w:val="22"/>
                <w:szCs w:val="22"/>
              </w:rPr>
              <w:t>2.000</w:t>
            </w:r>
          </w:p>
        </w:tc>
      </w:tr>
      <w:tr w14:paraId="51BE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2755B0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5B3267F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566</w:t>
            </w:r>
          </w:p>
        </w:tc>
        <w:tc>
          <w:tcPr>
            <w:tcW w:w="0" w:type="auto"/>
            <w:shd w:val="clear" w:color="auto" w:fill="auto"/>
            <w:vAlign w:val="center"/>
          </w:tcPr>
          <w:p w14:paraId="37CA9C89">
            <w:pPr>
              <w:jc w:val="center"/>
              <w:rPr>
                <w:rFonts w:ascii="Calibri" w:hAnsi="Calibri" w:eastAsia="Times New Roman" w:cs="Calibri"/>
                <w:sz w:val="22"/>
                <w:szCs w:val="22"/>
              </w:rPr>
            </w:pPr>
            <w:r>
              <w:rPr>
                <w:rFonts w:ascii="Calibri" w:hAnsi="Calibri" w:eastAsia="Times New Roman" w:cs="Calibri"/>
                <w:sz w:val="22"/>
                <w:szCs w:val="22"/>
              </w:rPr>
              <w:t>PAPEL PARA ECG EMAI EX03 80MM X 30M BOBINA/ROLO</w:t>
            </w:r>
          </w:p>
        </w:tc>
        <w:tc>
          <w:tcPr>
            <w:tcW w:w="0" w:type="auto"/>
            <w:shd w:val="clear" w:color="auto" w:fill="auto"/>
            <w:vAlign w:val="center"/>
          </w:tcPr>
          <w:p w14:paraId="72E403A4">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306C9C8C">
            <w:pPr>
              <w:jc w:val="center"/>
              <w:rPr>
                <w:rFonts w:ascii="Calibri" w:hAnsi="Calibri" w:eastAsia="Times New Roman" w:cs="Calibri"/>
                <w:sz w:val="22"/>
                <w:szCs w:val="22"/>
              </w:rPr>
            </w:pPr>
            <w:r>
              <w:rPr>
                <w:rFonts w:ascii="Calibri" w:hAnsi="Calibri" w:eastAsia="Times New Roman" w:cs="Calibri"/>
                <w:sz w:val="22"/>
                <w:szCs w:val="22"/>
              </w:rPr>
              <w:t>50</w:t>
            </w:r>
          </w:p>
        </w:tc>
      </w:tr>
      <w:tr w14:paraId="0D03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034948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4C33B4D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567</w:t>
            </w:r>
          </w:p>
        </w:tc>
        <w:tc>
          <w:tcPr>
            <w:tcW w:w="0" w:type="auto"/>
            <w:shd w:val="clear" w:color="auto" w:fill="auto"/>
            <w:vAlign w:val="center"/>
          </w:tcPr>
          <w:p w14:paraId="76AEAC12">
            <w:pPr>
              <w:jc w:val="center"/>
              <w:rPr>
                <w:rFonts w:ascii="Calibri" w:hAnsi="Calibri" w:eastAsia="Times New Roman" w:cs="Calibri"/>
                <w:sz w:val="22"/>
                <w:szCs w:val="22"/>
              </w:rPr>
            </w:pPr>
            <w:r>
              <w:rPr>
                <w:rFonts w:ascii="Calibri" w:hAnsi="Calibri" w:eastAsia="Times New Roman" w:cs="Calibri"/>
                <w:sz w:val="22"/>
                <w:szCs w:val="22"/>
              </w:rPr>
              <w:t>PAPEL PARA ECG BIONET CARDICARE 2000 215X30 BOBINA/ROLO</w:t>
            </w:r>
          </w:p>
        </w:tc>
        <w:tc>
          <w:tcPr>
            <w:tcW w:w="0" w:type="auto"/>
            <w:shd w:val="clear" w:color="auto" w:fill="auto"/>
            <w:vAlign w:val="center"/>
          </w:tcPr>
          <w:p w14:paraId="260C1F4F">
            <w:pPr>
              <w:jc w:val="center"/>
              <w:rPr>
                <w:rFonts w:ascii="Calibri" w:hAnsi="Calibri" w:eastAsia="Times New Roman" w:cs="Calibri"/>
                <w:sz w:val="22"/>
                <w:szCs w:val="22"/>
              </w:rPr>
            </w:pPr>
            <w:r>
              <w:rPr>
                <w:rFonts w:ascii="Calibri" w:hAnsi="Calibri" w:eastAsia="Times New Roman" w:cs="Calibri"/>
                <w:sz w:val="22"/>
                <w:szCs w:val="22"/>
              </w:rPr>
              <w:t>RL</w:t>
            </w:r>
          </w:p>
        </w:tc>
        <w:tc>
          <w:tcPr>
            <w:tcW w:w="0" w:type="auto"/>
            <w:shd w:val="clear" w:color="auto" w:fill="auto"/>
            <w:vAlign w:val="center"/>
          </w:tcPr>
          <w:p w14:paraId="3A19DB69">
            <w:pPr>
              <w:jc w:val="center"/>
              <w:rPr>
                <w:rFonts w:ascii="Calibri" w:hAnsi="Calibri" w:eastAsia="Times New Roman" w:cs="Calibri"/>
                <w:sz w:val="22"/>
                <w:szCs w:val="22"/>
              </w:rPr>
            </w:pPr>
            <w:r>
              <w:rPr>
                <w:rFonts w:ascii="Calibri" w:hAnsi="Calibri" w:eastAsia="Times New Roman" w:cs="Calibri"/>
                <w:sz w:val="22"/>
                <w:szCs w:val="22"/>
              </w:rPr>
              <w:t>50</w:t>
            </w:r>
          </w:p>
        </w:tc>
      </w:tr>
      <w:tr w14:paraId="1581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E66756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4BB3EC0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568</w:t>
            </w:r>
          </w:p>
        </w:tc>
        <w:tc>
          <w:tcPr>
            <w:tcW w:w="0" w:type="auto"/>
            <w:shd w:val="clear" w:color="auto" w:fill="auto"/>
            <w:vAlign w:val="center"/>
          </w:tcPr>
          <w:p w14:paraId="5071C38B">
            <w:pPr>
              <w:jc w:val="center"/>
              <w:rPr>
                <w:rFonts w:ascii="Calibri" w:hAnsi="Calibri" w:eastAsia="Times New Roman" w:cs="Calibri"/>
                <w:sz w:val="22"/>
                <w:szCs w:val="22"/>
              </w:rPr>
            </w:pPr>
            <w:r>
              <w:rPr>
                <w:rFonts w:ascii="Calibri" w:hAnsi="Calibri" w:eastAsia="Times New Roman" w:cs="Calibri"/>
                <w:sz w:val="22"/>
                <w:szCs w:val="22"/>
              </w:rPr>
              <w:t>PAPEL TOALHA INTERFOLHA BRANCO 2 DOBRAS PCT C/1000 FOLHAS</w:t>
            </w:r>
          </w:p>
        </w:tc>
        <w:tc>
          <w:tcPr>
            <w:tcW w:w="0" w:type="auto"/>
            <w:shd w:val="clear" w:color="auto" w:fill="auto"/>
            <w:vAlign w:val="center"/>
          </w:tcPr>
          <w:p w14:paraId="37679BE4">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1CD43EFD">
            <w:pPr>
              <w:jc w:val="center"/>
              <w:rPr>
                <w:rFonts w:ascii="Calibri" w:hAnsi="Calibri" w:eastAsia="Times New Roman" w:cs="Calibri"/>
                <w:sz w:val="22"/>
                <w:szCs w:val="22"/>
              </w:rPr>
            </w:pPr>
            <w:r>
              <w:rPr>
                <w:rFonts w:ascii="Calibri" w:hAnsi="Calibri" w:eastAsia="Times New Roman" w:cs="Calibri"/>
                <w:sz w:val="22"/>
                <w:szCs w:val="22"/>
              </w:rPr>
              <w:t>20.000</w:t>
            </w:r>
          </w:p>
        </w:tc>
      </w:tr>
      <w:tr w14:paraId="08C6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9FA535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21</w:t>
            </w:r>
          </w:p>
        </w:tc>
        <w:tc>
          <w:tcPr>
            <w:tcW w:w="0" w:type="auto"/>
            <w:shd w:val="clear" w:color="auto" w:fill="auto"/>
            <w:noWrap/>
            <w:vAlign w:val="center"/>
          </w:tcPr>
          <w:p w14:paraId="335AFDF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569</w:t>
            </w:r>
          </w:p>
        </w:tc>
        <w:tc>
          <w:tcPr>
            <w:tcW w:w="0" w:type="auto"/>
            <w:shd w:val="clear" w:color="auto" w:fill="auto"/>
            <w:vAlign w:val="center"/>
          </w:tcPr>
          <w:p w14:paraId="44CE3876">
            <w:pPr>
              <w:jc w:val="center"/>
              <w:rPr>
                <w:rFonts w:ascii="Calibri" w:hAnsi="Calibri" w:eastAsia="Times New Roman" w:cs="Calibri"/>
                <w:sz w:val="22"/>
                <w:szCs w:val="22"/>
              </w:rPr>
            </w:pPr>
            <w:r>
              <w:rPr>
                <w:rFonts w:ascii="Calibri" w:hAnsi="Calibri" w:eastAsia="Times New Roman" w:cs="Calibri"/>
                <w:sz w:val="22"/>
                <w:szCs w:val="22"/>
              </w:rPr>
              <w:t>TOUCA DESCARTÁVEL COM ELÁSTICO OU SANFONADA PCT. C/ 100 UND</w:t>
            </w:r>
          </w:p>
        </w:tc>
        <w:tc>
          <w:tcPr>
            <w:tcW w:w="0" w:type="auto"/>
            <w:shd w:val="clear" w:color="auto" w:fill="auto"/>
            <w:vAlign w:val="center"/>
          </w:tcPr>
          <w:p w14:paraId="3658DC23">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A01F951">
            <w:pPr>
              <w:jc w:val="center"/>
              <w:rPr>
                <w:rFonts w:ascii="Calibri" w:hAnsi="Calibri" w:eastAsia="Times New Roman" w:cs="Calibri"/>
                <w:sz w:val="22"/>
                <w:szCs w:val="22"/>
              </w:rPr>
            </w:pPr>
            <w:r>
              <w:rPr>
                <w:rFonts w:ascii="Calibri" w:hAnsi="Calibri" w:eastAsia="Times New Roman" w:cs="Calibri"/>
                <w:sz w:val="22"/>
                <w:szCs w:val="22"/>
              </w:rPr>
              <w:t>2.000</w:t>
            </w:r>
          </w:p>
        </w:tc>
      </w:tr>
      <w:tr w14:paraId="5553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D76EA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161943F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570</w:t>
            </w:r>
          </w:p>
        </w:tc>
        <w:tc>
          <w:tcPr>
            <w:tcW w:w="0" w:type="auto"/>
            <w:shd w:val="clear" w:color="auto" w:fill="auto"/>
            <w:vAlign w:val="center"/>
          </w:tcPr>
          <w:p w14:paraId="6250F747">
            <w:pPr>
              <w:jc w:val="center"/>
              <w:rPr>
                <w:rFonts w:ascii="Calibri" w:hAnsi="Calibri" w:eastAsia="Times New Roman" w:cs="Calibri"/>
                <w:sz w:val="22"/>
                <w:szCs w:val="22"/>
              </w:rPr>
            </w:pPr>
            <w:r>
              <w:rPr>
                <w:rFonts w:ascii="Calibri" w:hAnsi="Calibri" w:eastAsia="Times New Roman" w:cs="Calibri"/>
                <w:sz w:val="22"/>
                <w:szCs w:val="22"/>
              </w:rPr>
              <w:t>ABAIXADOR DE LÍNGUA PCT. C/ 100 UNIDADES</w:t>
            </w:r>
          </w:p>
        </w:tc>
        <w:tc>
          <w:tcPr>
            <w:tcW w:w="0" w:type="auto"/>
            <w:shd w:val="clear" w:color="auto" w:fill="auto"/>
            <w:vAlign w:val="center"/>
          </w:tcPr>
          <w:p w14:paraId="572B4080">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15642F2">
            <w:pPr>
              <w:jc w:val="center"/>
              <w:rPr>
                <w:rFonts w:ascii="Calibri" w:hAnsi="Calibri" w:eastAsia="Times New Roman" w:cs="Calibri"/>
                <w:sz w:val="22"/>
                <w:szCs w:val="22"/>
              </w:rPr>
            </w:pPr>
            <w:r>
              <w:rPr>
                <w:rFonts w:ascii="Calibri" w:hAnsi="Calibri" w:eastAsia="Times New Roman" w:cs="Calibri"/>
                <w:sz w:val="22"/>
                <w:szCs w:val="22"/>
              </w:rPr>
              <w:t>500</w:t>
            </w:r>
          </w:p>
        </w:tc>
      </w:tr>
      <w:tr w14:paraId="72B4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E16CC0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7B9F0E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571</w:t>
            </w:r>
          </w:p>
        </w:tc>
        <w:tc>
          <w:tcPr>
            <w:tcW w:w="0" w:type="auto"/>
            <w:shd w:val="clear" w:color="auto" w:fill="auto"/>
            <w:vAlign w:val="center"/>
          </w:tcPr>
          <w:p w14:paraId="2003CC29">
            <w:pPr>
              <w:jc w:val="center"/>
              <w:rPr>
                <w:rFonts w:ascii="Calibri" w:hAnsi="Calibri" w:eastAsia="Times New Roman" w:cs="Calibri"/>
                <w:sz w:val="22"/>
                <w:szCs w:val="22"/>
              </w:rPr>
            </w:pPr>
            <w:r>
              <w:rPr>
                <w:rFonts w:ascii="Calibri" w:hAnsi="Calibri" w:eastAsia="Times New Roman" w:cs="Calibri"/>
                <w:sz w:val="22"/>
                <w:szCs w:val="22"/>
              </w:rPr>
              <w:t>ALMOTOLIA PLÁSTICA MARROM (ÂMBAR) 125 ML</w:t>
            </w:r>
          </w:p>
        </w:tc>
        <w:tc>
          <w:tcPr>
            <w:tcW w:w="0" w:type="auto"/>
            <w:shd w:val="clear" w:color="auto" w:fill="auto"/>
            <w:vAlign w:val="center"/>
          </w:tcPr>
          <w:p w14:paraId="4CBC005C">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3669D7D">
            <w:pPr>
              <w:jc w:val="center"/>
              <w:rPr>
                <w:rFonts w:ascii="Calibri" w:hAnsi="Calibri" w:eastAsia="Times New Roman" w:cs="Calibri"/>
                <w:sz w:val="22"/>
                <w:szCs w:val="22"/>
              </w:rPr>
            </w:pPr>
            <w:r>
              <w:rPr>
                <w:rFonts w:ascii="Calibri" w:hAnsi="Calibri" w:eastAsia="Times New Roman" w:cs="Calibri"/>
                <w:sz w:val="22"/>
                <w:szCs w:val="22"/>
              </w:rPr>
              <w:t>100</w:t>
            </w:r>
          </w:p>
        </w:tc>
      </w:tr>
      <w:tr w14:paraId="7686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AC259E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2CFFA44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572</w:t>
            </w:r>
          </w:p>
        </w:tc>
        <w:tc>
          <w:tcPr>
            <w:tcW w:w="0" w:type="auto"/>
            <w:shd w:val="clear" w:color="auto" w:fill="auto"/>
            <w:vAlign w:val="center"/>
          </w:tcPr>
          <w:p w14:paraId="664EC5FB">
            <w:pPr>
              <w:jc w:val="center"/>
              <w:rPr>
                <w:rFonts w:ascii="Calibri" w:hAnsi="Calibri" w:eastAsia="Times New Roman" w:cs="Calibri"/>
                <w:sz w:val="22"/>
                <w:szCs w:val="22"/>
              </w:rPr>
            </w:pPr>
            <w:r>
              <w:rPr>
                <w:rFonts w:ascii="Calibri" w:hAnsi="Calibri" w:eastAsia="Times New Roman" w:cs="Calibri"/>
                <w:sz w:val="22"/>
                <w:szCs w:val="22"/>
              </w:rPr>
              <w:t>ALMOTOLIA PLÁSTICA TRANSPARENTE 125 ML</w:t>
            </w:r>
          </w:p>
        </w:tc>
        <w:tc>
          <w:tcPr>
            <w:tcW w:w="0" w:type="auto"/>
            <w:shd w:val="clear" w:color="auto" w:fill="auto"/>
            <w:vAlign w:val="center"/>
          </w:tcPr>
          <w:p w14:paraId="770E2E3C">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6109DE4">
            <w:pPr>
              <w:jc w:val="center"/>
              <w:rPr>
                <w:rFonts w:ascii="Calibri" w:hAnsi="Calibri" w:eastAsia="Times New Roman" w:cs="Calibri"/>
                <w:sz w:val="22"/>
                <w:szCs w:val="22"/>
              </w:rPr>
            </w:pPr>
            <w:r>
              <w:rPr>
                <w:rFonts w:ascii="Calibri" w:hAnsi="Calibri" w:eastAsia="Times New Roman" w:cs="Calibri"/>
                <w:sz w:val="22"/>
                <w:szCs w:val="22"/>
              </w:rPr>
              <w:t>100</w:t>
            </w:r>
          </w:p>
        </w:tc>
      </w:tr>
      <w:tr w14:paraId="00D1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6B1DB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403333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573</w:t>
            </w:r>
          </w:p>
        </w:tc>
        <w:tc>
          <w:tcPr>
            <w:tcW w:w="0" w:type="auto"/>
            <w:shd w:val="clear" w:color="auto" w:fill="auto"/>
            <w:vAlign w:val="center"/>
          </w:tcPr>
          <w:p w14:paraId="07545E9C">
            <w:pPr>
              <w:jc w:val="center"/>
              <w:rPr>
                <w:rFonts w:ascii="Calibri" w:hAnsi="Calibri" w:eastAsia="Times New Roman" w:cs="Calibri"/>
                <w:sz w:val="22"/>
                <w:szCs w:val="22"/>
              </w:rPr>
            </w:pPr>
            <w:r>
              <w:rPr>
                <w:rFonts w:ascii="Calibri" w:hAnsi="Calibri" w:eastAsia="Times New Roman" w:cs="Calibri"/>
                <w:sz w:val="22"/>
                <w:szCs w:val="22"/>
              </w:rPr>
              <w:t>ALMOTOLIA PLÁSTICA MARROM (ÂMBAR) 250 ML</w:t>
            </w:r>
          </w:p>
        </w:tc>
        <w:tc>
          <w:tcPr>
            <w:tcW w:w="0" w:type="auto"/>
            <w:shd w:val="clear" w:color="auto" w:fill="auto"/>
            <w:vAlign w:val="center"/>
          </w:tcPr>
          <w:p w14:paraId="4ABE39B3">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7EB85640">
            <w:pPr>
              <w:jc w:val="center"/>
              <w:rPr>
                <w:rFonts w:ascii="Calibri" w:hAnsi="Calibri" w:eastAsia="Times New Roman" w:cs="Calibri"/>
                <w:sz w:val="22"/>
                <w:szCs w:val="22"/>
              </w:rPr>
            </w:pPr>
            <w:r>
              <w:rPr>
                <w:rFonts w:ascii="Calibri" w:hAnsi="Calibri" w:eastAsia="Times New Roman" w:cs="Calibri"/>
                <w:sz w:val="22"/>
                <w:szCs w:val="22"/>
              </w:rPr>
              <w:t>50</w:t>
            </w:r>
          </w:p>
        </w:tc>
      </w:tr>
      <w:tr w14:paraId="7B4B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ADA2D3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6F04E56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574</w:t>
            </w:r>
          </w:p>
        </w:tc>
        <w:tc>
          <w:tcPr>
            <w:tcW w:w="0" w:type="auto"/>
            <w:shd w:val="clear" w:color="auto" w:fill="auto"/>
            <w:vAlign w:val="center"/>
          </w:tcPr>
          <w:p w14:paraId="29E09624">
            <w:pPr>
              <w:jc w:val="center"/>
              <w:rPr>
                <w:rFonts w:ascii="Calibri" w:hAnsi="Calibri" w:eastAsia="Times New Roman" w:cs="Calibri"/>
                <w:sz w:val="22"/>
                <w:szCs w:val="22"/>
              </w:rPr>
            </w:pPr>
            <w:r>
              <w:rPr>
                <w:rFonts w:ascii="Calibri" w:hAnsi="Calibri" w:eastAsia="Times New Roman" w:cs="Calibri"/>
                <w:sz w:val="22"/>
                <w:szCs w:val="22"/>
              </w:rPr>
              <w:t>ALMOTOLIA PLÁSTICA TRANSPARENTE 250 ML</w:t>
            </w:r>
          </w:p>
        </w:tc>
        <w:tc>
          <w:tcPr>
            <w:tcW w:w="0" w:type="auto"/>
            <w:shd w:val="clear" w:color="auto" w:fill="auto"/>
            <w:vAlign w:val="center"/>
          </w:tcPr>
          <w:p w14:paraId="27ECA15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BF684A3">
            <w:pPr>
              <w:jc w:val="center"/>
              <w:rPr>
                <w:rFonts w:ascii="Calibri" w:hAnsi="Calibri" w:eastAsia="Times New Roman" w:cs="Calibri"/>
                <w:sz w:val="22"/>
                <w:szCs w:val="22"/>
              </w:rPr>
            </w:pPr>
            <w:r>
              <w:rPr>
                <w:rFonts w:ascii="Calibri" w:hAnsi="Calibri" w:eastAsia="Times New Roman" w:cs="Calibri"/>
                <w:sz w:val="22"/>
                <w:szCs w:val="22"/>
              </w:rPr>
              <w:t>50</w:t>
            </w:r>
          </w:p>
        </w:tc>
      </w:tr>
      <w:tr w14:paraId="667C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D62399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0C477FC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575</w:t>
            </w:r>
          </w:p>
        </w:tc>
        <w:tc>
          <w:tcPr>
            <w:tcW w:w="0" w:type="auto"/>
            <w:shd w:val="clear" w:color="auto" w:fill="auto"/>
            <w:vAlign w:val="center"/>
          </w:tcPr>
          <w:p w14:paraId="2DFD40FF">
            <w:pPr>
              <w:jc w:val="center"/>
              <w:rPr>
                <w:rFonts w:ascii="Calibri" w:hAnsi="Calibri" w:eastAsia="Times New Roman" w:cs="Calibri"/>
                <w:sz w:val="22"/>
                <w:szCs w:val="22"/>
              </w:rPr>
            </w:pPr>
            <w:r>
              <w:rPr>
                <w:rFonts w:ascii="Calibri" w:hAnsi="Calibri" w:eastAsia="Times New Roman" w:cs="Calibri"/>
                <w:sz w:val="22"/>
                <w:szCs w:val="22"/>
              </w:rPr>
              <w:t>BOLSA COLOSTOMIA 30 MM CX C/10 UNIDADES</w:t>
            </w:r>
          </w:p>
        </w:tc>
        <w:tc>
          <w:tcPr>
            <w:tcW w:w="0" w:type="auto"/>
            <w:shd w:val="clear" w:color="auto" w:fill="auto"/>
            <w:vAlign w:val="center"/>
          </w:tcPr>
          <w:p w14:paraId="67B3325A">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609F9DFB">
            <w:pPr>
              <w:jc w:val="center"/>
              <w:rPr>
                <w:rFonts w:ascii="Calibri" w:hAnsi="Calibri" w:eastAsia="Times New Roman" w:cs="Calibri"/>
                <w:sz w:val="22"/>
                <w:szCs w:val="22"/>
              </w:rPr>
            </w:pPr>
            <w:r>
              <w:rPr>
                <w:rFonts w:ascii="Calibri" w:hAnsi="Calibri" w:eastAsia="Times New Roman" w:cs="Calibri"/>
                <w:sz w:val="22"/>
                <w:szCs w:val="22"/>
              </w:rPr>
              <w:t>1.000</w:t>
            </w:r>
          </w:p>
        </w:tc>
      </w:tr>
      <w:tr w14:paraId="7040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jc w:val="center"/>
        </w:trPr>
        <w:tc>
          <w:tcPr>
            <w:tcW w:w="0" w:type="auto"/>
            <w:shd w:val="clear" w:color="auto" w:fill="auto"/>
            <w:noWrap/>
            <w:vAlign w:val="center"/>
          </w:tcPr>
          <w:p w14:paraId="52452C7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42C7E5F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576</w:t>
            </w:r>
          </w:p>
        </w:tc>
        <w:tc>
          <w:tcPr>
            <w:tcW w:w="0" w:type="auto"/>
            <w:shd w:val="clear" w:color="auto" w:fill="auto"/>
            <w:vAlign w:val="center"/>
          </w:tcPr>
          <w:p w14:paraId="09CDFD90">
            <w:pPr>
              <w:jc w:val="center"/>
              <w:rPr>
                <w:rFonts w:ascii="Calibri" w:hAnsi="Calibri" w:eastAsia="Times New Roman" w:cs="Calibri"/>
                <w:sz w:val="22"/>
                <w:szCs w:val="22"/>
              </w:rPr>
            </w:pPr>
            <w:r>
              <w:rPr>
                <w:rFonts w:ascii="Calibri" w:hAnsi="Calibri" w:eastAsia="Times New Roman" w:cs="Calibri"/>
                <w:sz w:val="22"/>
                <w:szCs w:val="22"/>
              </w:rPr>
              <w:t>BOLSA COLOSTOMIA DRENÁVEL, OPACA, RECORTÁVEL COM BARREIRA PROTETORA DE PELE, COM ABERTURA ENTRE 19MM E 64MM DE DIÂMETRO COM UM CLIPE DE FECHAMENTO CX C/ 10 UNIDADES</w:t>
            </w:r>
          </w:p>
        </w:tc>
        <w:tc>
          <w:tcPr>
            <w:tcW w:w="0" w:type="auto"/>
            <w:shd w:val="clear" w:color="auto" w:fill="auto"/>
            <w:vAlign w:val="center"/>
          </w:tcPr>
          <w:p w14:paraId="3E854611">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19DDE254">
            <w:pPr>
              <w:jc w:val="center"/>
              <w:rPr>
                <w:rFonts w:ascii="Calibri" w:hAnsi="Calibri" w:eastAsia="Times New Roman" w:cs="Calibri"/>
                <w:sz w:val="22"/>
                <w:szCs w:val="22"/>
              </w:rPr>
            </w:pPr>
            <w:r>
              <w:rPr>
                <w:rFonts w:ascii="Calibri" w:hAnsi="Calibri" w:eastAsia="Times New Roman" w:cs="Calibri"/>
                <w:sz w:val="22"/>
                <w:szCs w:val="22"/>
              </w:rPr>
              <w:t>500</w:t>
            </w:r>
          </w:p>
        </w:tc>
      </w:tr>
      <w:tr w14:paraId="178E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40BF92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0A61566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577</w:t>
            </w:r>
          </w:p>
        </w:tc>
        <w:tc>
          <w:tcPr>
            <w:tcW w:w="0" w:type="auto"/>
            <w:shd w:val="clear" w:color="auto" w:fill="auto"/>
            <w:vAlign w:val="center"/>
          </w:tcPr>
          <w:p w14:paraId="533CB184">
            <w:pPr>
              <w:jc w:val="center"/>
              <w:rPr>
                <w:rFonts w:ascii="Calibri" w:hAnsi="Calibri" w:eastAsia="Times New Roman" w:cs="Calibri"/>
                <w:sz w:val="22"/>
                <w:szCs w:val="22"/>
              </w:rPr>
            </w:pPr>
            <w:r>
              <w:rPr>
                <w:rFonts w:ascii="Calibri" w:hAnsi="Calibri" w:eastAsia="Times New Roman" w:cs="Calibri"/>
                <w:sz w:val="22"/>
                <w:szCs w:val="22"/>
              </w:rPr>
              <w:t>BORRACHA PARA GARROTE LÁTEX 15M</w:t>
            </w:r>
          </w:p>
        </w:tc>
        <w:tc>
          <w:tcPr>
            <w:tcW w:w="0" w:type="auto"/>
            <w:shd w:val="clear" w:color="auto" w:fill="auto"/>
            <w:vAlign w:val="center"/>
          </w:tcPr>
          <w:p w14:paraId="5A72F7B5">
            <w:pPr>
              <w:jc w:val="center"/>
              <w:rPr>
                <w:rFonts w:ascii="Calibri" w:hAnsi="Calibri" w:eastAsia="Times New Roman" w:cs="Calibri"/>
                <w:sz w:val="22"/>
                <w:szCs w:val="22"/>
              </w:rPr>
            </w:pPr>
            <w:r>
              <w:rPr>
                <w:rFonts w:ascii="Calibri" w:hAnsi="Calibri" w:eastAsia="Times New Roman" w:cs="Calibri"/>
                <w:sz w:val="22"/>
                <w:szCs w:val="22"/>
              </w:rPr>
              <w:t>METRO</w:t>
            </w:r>
          </w:p>
        </w:tc>
        <w:tc>
          <w:tcPr>
            <w:tcW w:w="0" w:type="auto"/>
            <w:shd w:val="clear" w:color="auto" w:fill="auto"/>
            <w:vAlign w:val="center"/>
          </w:tcPr>
          <w:p w14:paraId="0795C408">
            <w:pPr>
              <w:jc w:val="center"/>
              <w:rPr>
                <w:rFonts w:ascii="Calibri" w:hAnsi="Calibri" w:eastAsia="Times New Roman" w:cs="Calibri"/>
                <w:sz w:val="22"/>
                <w:szCs w:val="22"/>
              </w:rPr>
            </w:pPr>
            <w:r>
              <w:rPr>
                <w:rFonts w:ascii="Calibri" w:hAnsi="Calibri" w:eastAsia="Times New Roman" w:cs="Calibri"/>
                <w:sz w:val="22"/>
                <w:szCs w:val="22"/>
              </w:rPr>
              <w:t>50</w:t>
            </w:r>
          </w:p>
        </w:tc>
      </w:tr>
      <w:tr w14:paraId="3690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2C4C5B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11E10C5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578</w:t>
            </w:r>
          </w:p>
        </w:tc>
        <w:tc>
          <w:tcPr>
            <w:tcW w:w="0" w:type="auto"/>
            <w:shd w:val="clear" w:color="auto" w:fill="auto"/>
            <w:vAlign w:val="center"/>
          </w:tcPr>
          <w:p w14:paraId="01A334CF">
            <w:pPr>
              <w:jc w:val="center"/>
              <w:rPr>
                <w:rFonts w:ascii="Calibri" w:hAnsi="Calibri" w:eastAsia="Times New Roman" w:cs="Calibri"/>
                <w:sz w:val="22"/>
                <w:szCs w:val="22"/>
              </w:rPr>
            </w:pPr>
            <w:r>
              <w:rPr>
                <w:rFonts w:ascii="Calibri" w:hAnsi="Calibri" w:eastAsia="Times New Roman" w:cs="Calibri"/>
                <w:sz w:val="22"/>
                <w:szCs w:val="22"/>
              </w:rPr>
              <w:t>BORRACHA PARA O2 7</w:t>
            </w:r>
          </w:p>
        </w:tc>
        <w:tc>
          <w:tcPr>
            <w:tcW w:w="0" w:type="auto"/>
            <w:shd w:val="clear" w:color="auto" w:fill="auto"/>
            <w:vAlign w:val="center"/>
          </w:tcPr>
          <w:p w14:paraId="6D2D9C73">
            <w:pPr>
              <w:jc w:val="center"/>
              <w:rPr>
                <w:rFonts w:ascii="Calibri" w:hAnsi="Calibri" w:eastAsia="Times New Roman" w:cs="Calibri"/>
                <w:sz w:val="22"/>
                <w:szCs w:val="22"/>
              </w:rPr>
            </w:pPr>
            <w:r>
              <w:rPr>
                <w:rFonts w:ascii="Calibri" w:hAnsi="Calibri" w:eastAsia="Times New Roman" w:cs="Calibri"/>
                <w:sz w:val="22"/>
                <w:szCs w:val="22"/>
              </w:rPr>
              <w:t>METRO</w:t>
            </w:r>
          </w:p>
        </w:tc>
        <w:tc>
          <w:tcPr>
            <w:tcW w:w="0" w:type="auto"/>
            <w:shd w:val="clear" w:color="auto" w:fill="auto"/>
            <w:vAlign w:val="center"/>
          </w:tcPr>
          <w:p w14:paraId="09D7CAEA">
            <w:pPr>
              <w:jc w:val="center"/>
              <w:rPr>
                <w:rFonts w:ascii="Calibri" w:hAnsi="Calibri" w:eastAsia="Times New Roman" w:cs="Calibri"/>
                <w:sz w:val="22"/>
                <w:szCs w:val="22"/>
              </w:rPr>
            </w:pPr>
            <w:r>
              <w:rPr>
                <w:rFonts w:ascii="Calibri" w:hAnsi="Calibri" w:eastAsia="Times New Roman" w:cs="Calibri"/>
                <w:sz w:val="22"/>
                <w:szCs w:val="22"/>
              </w:rPr>
              <w:t>30</w:t>
            </w:r>
          </w:p>
        </w:tc>
      </w:tr>
      <w:tr w14:paraId="4564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0E24E9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14ED961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579</w:t>
            </w:r>
          </w:p>
        </w:tc>
        <w:tc>
          <w:tcPr>
            <w:tcW w:w="0" w:type="auto"/>
            <w:shd w:val="clear" w:color="auto" w:fill="auto"/>
            <w:vAlign w:val="center"/>
          </w:tcPr>
          <w:p w14:paraId="79A43377">
            <w:pPr>
              <w:jc w:val="center"/>
              <w:rPr>
                <w:rFonts w:ascii="Calibri" w:hAnsi="Calibri" w:eastAsia="Times New Roman" w:cs="Calibri"/>
                <w:sz w:val="22"/>
                <w:szCs w:val="22"/>
              </w:rPr>
            </w:pPr>
            <w:r>
              <w:rPr>
                <w:rFonts w:ascii="Calibri" w:hAnsi="Calibri" w:eastAsia="Times New Roman" w:cs="Calibri"/>
                <w:sz w:val="22"/>
                <w:szCs w:val="22"/>
              </w:rPr>
              <w:t>CARTELA PARA AURICULOTERAPIA COM 60 PONTOS DE PRATA</w:t>
            </w:r>
          </w:p>
        </w:tc>
        <w:tc>
          <w:tcPr>
            <w:tcW w:w="0" w:type="auto"/>
            <w:shd w:val="clear" w:color="auto" w:fill="auto"/>
            <w:vAlign w:val="center"/>
          </w:tcPr>
          <w:p w14:paraId="2B575C22">
            <w:pPr>
              <w:jc w:val="center"/>
              <w:rPr>
                <w:rFonts w:ascii="Calibri" w:hAnsi="Calibri" w:eastAsia="Times New Roman" w:cs="Calibri"/>
                <w:sz w:val="22"/>
                <w:szCs w:val="22"/>
              </w:rPr>
            </w:pPr>
            <w:r>
              <w:rPr>
                <w:rFonts w:ascii="Calibri" w:hAnsi="Calibri" w:eastAsia="Times New Roman" w:cs="Calibri"/>
                <w:sz w:val="22"/>
                <w:szCs w:val="22"/>
              </w:rPr>
              <w:t>CARTELA</w:t>
            </w:r>
          </w:p>
        </w:tc>
        <w:tc>
          <w:tcPr>
            <w:tcW w:w="0" w:type="auto"/>
            <w:shd w:val="clear" w:color="auto" w:fill="auto"/>
            <w:vAlign w:val="center"/>
          </w:tcPr>
          <w:p w14:paraId="51766096">
            <w:pPr>
              <w:jc w:val="center"/>
              <w:rPr>
                <w:rFonts w:ascii="Calibri" w:hAnsi="Calibri" w:eastAsia="Times New Roman" w:cs="Calibri"/>
                <w:sz w:val="22"/>
                <w:szCs w:val="22"/>
              </w:rPr>
            </w:pPr>
            <w:r>
              <w:rPr>
                <w:rFonts w:ascii="Calibri" w:hAnsi="Calibri" w:eastAsia="Times New Roman" w:cs="Calibri"/>
                <w:sz w:val="22"/>
                <w:szCs w:val="22"/>
              </w:rPr>
              <w:t>150</w:t>
            </w:r>
          </w:p>
        </w:tc>
      </w:tr>
      <w:tr w14:paraId="632C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3AAEAD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3F00610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580</w:t>
            </w:r>
          </w:p>
        </w:tc>
        <w:tc>
          <w:tcPr>
            <w:tcW w:w="0" w:type="auto"/>
            <w:shd w:val="clear" w:color="auto" w:fill="auto"/>
            <w:vAlign w:val="center"/>
          </w:tcPr>
          <w:p w14:paraId="0C97D783">
            <w:pPr>
              <w:jc w:val="center"/>
              <w:rPr>
                <w:rFonts w:ascii="Calibri" w:hAnsi="Calibri" w:eastAsia="Times New Roman" w:cs="Calibri"/>
                <w:sz w:val="22"/>
                <w:szCs w:val="22"/>
              </w:rPr>
            </w:pPr>
            <w:r>
              <w:rPr>
                <w:rFonts w:ascii="Calibri" w:hAnsi="Calibri" w:eastAsia="Times New Roman" w:cs="Calibri"/>
                <w:sz w:val="22"/>
                <w:szCs w:val="22"/>
              </w:rPr>
              <w:t>CLAMP UMBILICAL ESTÉRIL (EMBALAGEM INDIVIDUAL EM PAPEL GRAU CIRÚRGICO)</w:t>
            </w:r>
          </w:p>
        </w:tc>
        <w:tc>
          <w:tcPr>
            <w:tcW w:w="0" w:type="auto"/>
            <w:shd w:val="clear" w:color="auto" w:fill="auto"/>
            <w:vAlign w:val="center"/>
          </w:tcPr>
          <w:p w14:paraId="38338160">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2AF70FFA">
            <w:pPr>
              <w:jc w:val="center"/>
              <w:rPr>
                <w:rFonts w:ascii="Calibri" w:hAnsi="Calibri" w:eastAsia="Times New Roman" w:cs="Calibri"/>
                <w:sz w:val="22"/>
                <w:szCs w:val="22"/>
              </w:rPr>
            </w:pPr>
            <w:r>
              <w:rPr>
                <w:rFonts w:ascii="Calibri" w:hAnsi="Calibri" w:eastAsia="Times New Roman" w:cs="Calibri"/>
                <w:sz w:val="22"/>
                <w:szCs w:val="22"/>
              </w:rPr>
              <w:t>500</w:t>
            </w:r>
          </w:p>
        </w:tc>
      </w:tr>
      <w:tr w14:paraId="2DAE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429B12C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522BF9D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581</w:t>
            </w:r>
          </w:p>
        </w:tc>
        <w:tc>
          <w:tcPr>
            <w:tcW w:w="0" w:type="auto"/>
            <w:shd w:val="clear" w:color="auto" w:fill="auto"/>
            <w:vAlign w:val="center"/>
          </w:tcPr>
          <w:p w14:paraId="7C1B9021">
            <w:pPr>
              <w:jc w:val="center"/>
              <w:rPr>
                <w:rFonts w:ascii="Calibri" w:hAnsi="Calibri" w:eastAsia="Times New Roman" w:cs="Calibri"/>
                <w:sz w:val="22"/>
                <w:szCs w:val="22"/>
              </w:rPr>
            </w:pPr>
            <w:r>
              <w:rPr>
                <w:rFonts w:ascii="Calibri" w:hAnsi="Calibri" w:eastAsia="Times New Roman" w:cs="Calibri"/>
                <w:sz w:val="22"/>
                <w:szCs w:val="22"/>
              </w:rPr>
              <w:t>COLETOR DE URINA SISTEMA FECHADO 2.000 ML</w:t>
            </w:r>
          </w:p>
        </w:tc>
        <w:tc>
          <w:tcPr>
            <w:tcW w:w="0" w:type="auto"/>
            <w:shd w:val="clear" w:color="auto" w:fill="auto"/>
            <w:vAlign w:val="center"/>
          </w:tcPr>
          <w:p w14:paraId="48752D9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262A709">
            <w:pPr>
              <w:jc w:val="center"/>
              <w:rPr>
                <w:rFonts w:ascii="Calibri" w:hAnsi="Calibri" w:eastAsia="Times New Roman" w:cs="Calibri"/>
                <w:sz w:val="22"/>
                <w:szCs w:val="22"/>
              </w:rPr>
            </w:pPr>
            <w:r>
              <w:rPr>
                <w:rFonts w:ascii="Calibri" w:hAnsi="Calibri" w:eastAsia="Times New Roman" w:cs="Calibri"/>
                <w:sz w:val="22"/>
                <w:szCs w:val="22"/>
              </w:rPr>
              <w:t>5.000</w:t>
            </w:r>
          </w:p>
        </w:tc>
      </w:tr>
      <w:tr w14:paraId="35E0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B96A6C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4D89B53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582</w:t>
            </w:r>
          </w:p>
        </w:tc>
        <w:tc>
          <w:tcPr>
            <w:tcW w:w="0" w:type="auto"/>
            <w:shd w:val="clear" w:color="auto" w:fill="auto"/>
            <w:vAlign w:val="center"/>
          </w:tcPr>
          <w:p w14:paraId="36FA5919">
            <w:pPr>
              <w:jc w:val="center"/>
              <w:rPr>
                <w:rFonts w:ascii="Calibri" w:hAnsi="Calibri" w:eastAsia="Times New Roman" w:cs="Calibri"/>
                <w:sz w:val="22"/>
                <w:szCs w:val="22"/>
              </w:rPr>
            </w:pPr>
            <w:r>
              <w:rPr>
                <w:rFonts w:ascii="Calibri" w:hAnsi="Calibri" w:eastAsia="Times New Roman" w:cs="Calibri"/>
                <w:sz w:val="22"/>
                <w:szCs w:val="22"/>
              </w:rPr>
              <w:t>CURATIVO PÓS PUNÇÃO</w:t>
            </w:r>
          </w:p>
        </w:tc>
        <w:tc>
          <w:tcPr>
            <w:tcW w:w="0" w:type="auto"/>
            <w:shd w:val="clear" w:color="auto" w:fill="auto"/>
            <w:vAlign w:val="center"/>
          </w:tcPr>
          <w:p w14:paraId="3D38E48E">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AA4F892">
            <w:pPr>
              <w:jc w:val="center"/>
              <w:rPr>
                <w:rFonts w:ascii="Calibri" w:hAnsi="Calibri" w:eastAsia="Times New Roman" w:cs="Calibri"/>
                <w:sz w:val="22"/>
                <w:szCs w:val="22"/>
              </w:rPr>
            </w:pPr>
            <w:r>
              <w:rPr>
                <w:rFonts w:ascii="Calibri" w:hAnsi="Calibri" w:eastAsia="Times New Roman" w:cs="Calibri"/>
                <w:sz w:val="22"/>
                <w:szCs w:val="22"/>
              </w:rPr>
              <w:t>20.000</w:t>
            </w:r>
          </w:p>
        </w:tc>
      </w:tr>
      <w:tr w14:paraId="5D47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0F6B17D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1A7F573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583</w:t>
            </w:r>
          </w:p>
        </w:tc>
        <w:tc>
          <w:tcPr>
            <w:tcW w:w="0" w:type="auto"/>
            <w:shd w:val="clear" w:color="auto" w:fill="auto"/>
            <w:vAlign w:val="center"/>
          </w:tcPr>
          <w:p w14:paraId="2242DD30">
            <w:pPr>
              <w:jc w:val="center"/>
              <w:rPr>
                <w:rFonts w:ascii="Calibri" w:hAnsi="Calibri" w:eastAsia="Times New Roman" w:cs="Calibri"/>
                <w:sz w:val="22"/>
                <w:szCs w:val="22"/>
              </w:rPr>
            </w:pPr>
            <w:r>
              <w:rPr>
                <w:rFonts w:ascii="Calibri" w:hAnsi="Calibri" w:eastAsia="Times New Roman" w:cs="Calibri"/>
                <w:sz w:val="22"/>
                <w:szCs w:val="22"/>
              </w:rPr>
              <w:t>DISPOSITIVO URINÁRIO Nº 06 (DEDO DE LUVA) SEM EXTENSOR</w:t>
            </w:r>
          </w:p>
        </w:tc>
        <w:tc>
          <w:tcPr>
            <w:tcW w:w="0" w:type="auto"/>
            <w:shd w:val="clear" w:color="auto" w:fill="auto"/>
            <w:vAlign w:val="center"/>
          </w:tcPr>
          <w:p w14:paraId="7A2C30FB">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0C601661">
            <w:pPr>
              <w:jc w:val="center"/>
              <w:rPr>
                <w:rFonts w:ascii="Calibri" w:hAnsi="Calibri" w:eastAsia="Times New Roman" w:cs="Calibri"/>
                <w:sz w:val="22"/>
                <w:szCs w:val="22"/>
              </w:rPr>
            </w:pPr>
            <w:r>
              <w:rPr>
                <w:rFonts w:ascii="Calibri" w:hAnsi="Calibri" w:eastAsia="Times New Roman" w:cs="Calibri"/>
                <w:sz w:val="22"/>
                <w:szCs w:val="22"/>
              </w:rPr>
              <w:t>50</w:t>
            </w:r>
          </w:p>
        </w:tc>
      </w:tr>
      <w:tr w14:paraId="38E0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402A95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4527D8C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584</w:t>
            </w:r>
          </w:p>
        </w:tc>
        <w:tc>
          <w:tcPr>
            <w:tcW w:w="0" w:type="auto"/>
            <w:shd w:val="clear" w:color="auto" w:fill="auto"/>
            <w:vAlign w:val="center"/>
          </w:tcPr>
          <w:p w14:paraId="24B35602">
            <w:pPr>
              <w:jc w:val="center"/>
              <w:rPr>
                <w:rFonts w:ascii="Calibri" w:hAnsi="Calibri" w:eastAsia="Times New Roman" w:cs="Calibri"/>
                <w:sz w:val="22"/>
                <w:szCs w:val="22"/>
              </w:rPr>
            </w:pPr>
            <w:r>
              <w:rPr>
                <w:rFonts w:ascii="Calibri" w:hAnsi="Calibri" w:eastAsia="Times New Roman" w:cs="Calibri"/>
                <w:sz w:val="22"/>
                <w:szCs w:val="22"/>
              </w:rPr>
              <w:t>ELETRODO PARA ECG ADULTO PCT C/50 UNIDADES</w:t>
            </w:r>
          </w:p>
        </w:tc>
        <w:tc>
          <w:tcPr>
            <w:tcW w:w="0" w:type="auto"/>
            <w:shd w:val="clear" w:color="auto" w:fill="auto"/>
            <w:vAlign w:val="center"/>
          </w:tcPr>
          <w:p w14:paraId="0EF741CD">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3EA41C5B">
            <w:pPr>
              <w:jc w:val="center"/>
              <w:rPr>
                <w:rFonts w:ascii="Calibri" w:hAnsi="Calibri" w:eastAsia="Times New Roman" w:cs="Calibri"/>
                <w:sz w:val="22"/>
                <w:szCs w:val="22"/>
              </w:rPr>
            </w:pPr>
            <w:r>
              <w:rPr>
                <w:rFonts w:ascii="Calibri" w:hAnsi="Calibri" w:eastAsia="Times New Roman" w:cs="Calibri"/>
                <w:sz w:val="22"/>
                <w:szCs w:val="22"/>
              </w:rPr>
              <w:t>2.000</w:t>
            </w:r>
          </w:p>
        </w:tc>
      </w:tr>
      <w:tr w14:paraId="718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1CC51C5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50DD64D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585</w:t>
            </w:r>
          </w:p>
        </w:tc>
        <w:tc>
          <w:tcPr>
            <w:tcW w:w="0" w:type="auto"/>
            <w:shd w:val="clear" w:color="auto" w:fill="auto"/>
            <w:vAlign w:val="center"/>
          </w:tcPr>
          <w:p w14:paraId="587346A7">
            <w:pPr>
              <w:jc w:val="center"/>
              <w:rPr>
                <w:rFonts w:ascii="Calibri" w:hAnsi="Calibri" w:eastAsia="Times New Roman" w:cs="Calibri"/>
                <w:sz w:val="22"/>
                <w:szCs w:val="22"/>
              </w:rPr>
            </w:pPr>
            <w:r>
              <w:rPr>
                <w:rFonts w:ascii="Calibri" w:hAnsi="Calibri" w:eastAsia="Times New Roman" w:cs="Calibri"/>
                <w:sz w:val="22"/>
                <w:szCs w:val="22"/>
              </w:rPr>
              <w:t>ELETRODO PARA ECG INFANTIL PCT C/50 UNIDADES</w:t>
            </w:r>
          </w:p>
        </w:tc>
        <w:tc>
          <w:tcPr>
            <w:tcW w:w="0" w:type="auto"/>
            <w:shd w:val="clear" w:color="auto" w:fill="auto"/>
            <w:vAlign w:val="center"/>
          </w:tcPr>
          <w:p w14:paraId="596A62BD">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615ABFFB">
            <w:pPr>
              <w:jc w:val="center"/>
              <w:rPr>
                <w:rFonts w:ascii="Calibri" w:hAnsi="Calibri" w:eastAsia="Times New Roman" w:cs="Calibri"/>
                <w:sz w:val="22"/>
                <w:szCs w:val="22"/>
              </w:rPr>
            </w:pPr>
            <w:r>
              <w:rPr>
                <w:rFonts w:ascii="Calibri" w:hAnsi="Calibri" w:eastAsia="Times New Roman" w:cs="Calibri"/>
                <w:sz w:val="22"/>
                <w:szCs w:val="22"/>
              </w:rPr>
              <w:t>1.000</w:t>
            </w:r>
          </w:p>
        </w:tc>
      </w:tr>
      <w:tr w14:paraId="1753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A38EAE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2497DA7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586</w:t>
            </w:r>
          </w:p>
        </w:tc>
        <w:tc>
          <w:tcPr>
            <w:tcW w:w="0" w:type="auto"/>
            <w:shd w:val="clear" w:color="auto" w:fill="auto"/>
            <w:vAlign w:val="center"/>
          </w:tcPr>
          <w:p w14:paraId="70A4AC18">
            <w:pPr>
              <w:jc w:val="center"/>
              <w:rPr>
                <w:rFonts w:ascii="Calibri" w:hAnsi="Calibri" w:eastAsia="Times New Roman" w:cs="Calibri"/>
                <w:sz w:val="22"/>
                <w:szCs w:val="22"/>
              </w:rPr>
            </w:pPr>
            <w:r>
              <w:rPr>
                <w:rFonts w:ascii="Calibri" w:hAnsi="Calibri" w:eastAsia="Times New Roman" w:cs="Calibri"/>
                <w:sz w:val="22"/>
                <w:szCs w:val="22"/>
              </w:rPr>
              <w:t>ESPAÇADOR PARA MEDICAMENTOS</w:t>
            </w:r>
          </w:p>
        </w:tc>
        <w:tc>
          <w:tcPr>
            <w:tcW w:w="0" w:type="auto"/>
            <w:shd w:val="clear" w:color="auto" w:fill="auto"/>
            <w:vAlign w:val="center"/>
          </w:tcPr>
          <w:p w14:paraId="786AFCA4">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B6B1D62">
            <w:pPr>
              <w:jc w:val="center"/>
              <w:rPr>
                <w:rFonts w:ascii="Calibri" w:hAnsi="Calibri" w:eastAsia="Times New Roman" w:cs="Calibri"/>
                <w:sz w:val="22"/>
                <w:szCs w:val="22"/>
              </w:rPr>
            </w:pPr>
            <w:r>
              <w:rPr>
                <w:rFonts w:ascii="Calibri" w:hAnsi="Calibri" w:eastAsia="Times New Roman" w:cs="Calibri"/>
                <w:sz w:val="22"/>
                <w:szCs w:val="22"/>
              </w:rPr>
              <w:t>20</w:t>
            </w:r>
          </w:p>
        </w:tc>
      </w:tr>
      <w:tr w14:paraId="4DA7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8D4CC4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46AD7DE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587</w:t>
            </w:r>
          </w:p>
        </w:tc>
        <w:tc>
          <w:tcPr>
            <w:tcW w:w="0" w:type="auto"/>
            <w:shd w:val="clear" w:color="auto" w:fill="auto"/>
            <w:vAlign w:val="center"/>
          </w:tcPr>
          <w:p w14:paraId="08C41D61">
            <w:pPr>
              <w:jc w:val="center"/>
              <w:rPr>
                <w:rFonts w:ascii="Calibri" w:hAnsi="Calibri" w:eastAsia="Times New Roman" w:cs="Calibri"/>
                <w:sz w:val="22"/>
                <w:szCs w:val="22"/>
              </w:rPr>
            </w:pPr>
            <w:r>
              <w:rPr>
                <w:rFonts w:ascii="Calibri" w:hAnsi="Calibri" w:eastAsia="Times New Roman" w:cs="Calibri"/>
                <w:sz w:val="22"/>
                <w:szCs w:val="22"/>
              </w:rPr>
              <w:t>ESPONJA HEMOSTATICA 1X1CM C/10</w:t>
            </w:r>
          </w:p>
        </w:tc>
        <w:tc>
          <w:tcPr>
            <w:tcW w:w="0" w:type="auto"/>
            <w:shd w:val="clear" w:color="auto" w:fill="auto"/>
            <w:vAlign w:val="center"/>
          </w:tcPr>
          <w:p w14:paraId="66A7BB86">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4BD1E0BD">
            <w:pPr>
              <w:jc w:val="center"/>
              <w:rPr>
                <w:rFonts w:ascii="Calibri" w:hAnsi="Calibri" w:eastAsia="Times New Roman" w:cs="Calibri"/>
                <w:sz w:val="22"/>
                <w:szCs w:val="22"/>
              </w:rPr>
            </w:pPr>
            <w:r>
              <w:rPr>
                <w:rFonts w:ascii="Calibri" w:hAnsi="Calibri" w:eastAsia="Times New Roman" w:cs="Calibri"/>
                <w:sz w:val="22"/>
                <w:szCs w:val="22"/>
              </w:rPr>
              <w:t>20</w:t>
            </w:r>
          </w:p>
        </w:tc>
      </w:tr>
      <w:tr w14:paraId="00A8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335749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24C6EFE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588</w:t>
            </w:r>
          </w:p>
        </w:tc>
        <w:tc>
          <w:tcPr>
            <w:tcW w:w="0" w:type="auto"/>
            <w:shd w:val="clear" w:color="auto" w:fill="auto"/>
            <w:vAlign w:val="center"/>
          </w:tcPr>
          <w:p w14:paraId="7EEED825">
            <w:pPr>
              <w:jc w:val="center"/>
              <w:rPr>
                <w:rFonts w:ascii="Calibri" w:hAnsi="Calibri" w:eastAsia="Times New Roman" w:cs="Calibri"/>
                <w:sz w:val="22"/>
                <w:szCs w:val="22"/>
              </w:rPr>
            </w:pPr>
            <w:r>
              <w:rPr>
                <w:rFonts w:ascii="Calibri" w:hAnsi="Calibri" w:eastAsia="Times New Roman" w:cs="Calibri"/>
                <w:sz w:val="22"/>
                <w:szCs w:val="22"/>
              </w:rPr>
              <w:t>EXTENSOR PARA CATETER DE OXIGÊNIO 100CM</w:t>
            </w:r>
          </w:p>
        </w:tc>
        <w:tc>
          <w:tcPr>
            <w:tcW w:w="0" w:type="auto"/>
            <w:shd w:val="clear" w:color="auto" w:fill="auto"/>
            <w:vAlign w:val="center"/>
          </w:tcPr>
          <w:p w14:paraId="2BE6F21D">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55E300F3">
            <w:pPr>
              <w:jc w:val="center"/>
              <w:rPr>
                <w:rFonts w:ascii="Calibri" w:hAnsi="Calibri" w:eastAsia="Times New Roman" w:cs="Calibri"/>
                <w:sz w:val="22"/>
                <w:szCs w:val="22"/>
              </w:rPr>
            </w:pPr>
            <w:r>
              <w:rPr>
                <w:rFonts w:ascii="Calibri" w:hAnsi="Calibri" w:eastAsia="Times New Roman" w:cs="Calibri"/>
                <w:sz w:val="22"/>
                <w:szCs w:val="22"/>
              </w:rPr>
              <w:t>30</w:t>
            </w:r>
          </w:p>
        </w:tc>
      </w:tr>
      <w:tr w14:paraId="3385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40D504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1DCD1F4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589</w:t>
            </w:r>
          </w:p>
        </w:tc>
        <w:tc>
          <w:tcPr>
            <w:tcW w:w="0" w:type="auto"/>
            <w:shd w:val="clear" w:color="auto" w:fill="auto"/>
            <w:vAlign w:val="center"/>
          </w:tcPr>
          <w:p w14:paraId="61353B7C">
            <w:pPr>
              <w:jc w:val="center"/>
              <w:rPr>
                <w:rFonts w:ascii="Calibri" w:hAnsi="Calibri" w:eastAsia="Times New Roman" w:cs="Calibri"/>
                <w:sz w:val="22"/>
                <w:szCs w:val="22"/>
              </w:rPr>
            </w:pPr>
            <w:r>
              <w:rPr>
                <w:rFonts w:ascii="Calibri" w:hAnsi="Calibri" w:eastAsia="Times New Roman" w:cs="Calibri"/>
                <w:sz w:val="22"/>
                <w:szCs w:val="22"/>
              </w:rPr>
              <w:t>FIXADOR DE LÂMINA CITOLÓGICO SPRAY 100 ML</w:t>
            </w:r>
          </w:p>
        </w:tc>
        <w:tc>
          <w:tcPr>
            <w:tcW w:w="0" w:type="auto"/>
            <w:shd w:val="clear" w:color="auto" w:fill="auto"/>
            <w:vAlign w:val="center"/>
          </w:tcPr>
          <w:p w14:paraId="5237DE5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44595E5C">
            <w:pPr>
              <w:jc w:val="center"/>
              <w:rPr>
                <w:rFonts w:ascii="Calibri" w:hAnsi="Calibri" w:eastAsia="Times New Roman" w:cs="Calibri"/>
                <w:sz w:val="22"/>
                <w:szCs w:val="22"/>
              </w:rPr>
            </w:pPr>
            <w:r>
              <w:rPr>
                <w:rFonts w:ascii="Calibri" w:hAnsi="Calibri" w:eastAsia="Times New Roman" w:cs="Calibri"/>
                <w:sz w:val="22"/>
                <w:szCs w:val="22"/>
              </w:rPr>
              <w:t>30</w:t>
            </w:r>
          </w:p>
        </w:tc>
      </w:tr>
      <w:tr w14:paraId="797D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3080CA4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57DBD63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590</w:t>
            </w:r>
          </w:p>
        </w:tc>
        <w:tc>
          <w:tcPr>
            <w:tcW w:w="0" w:type="auto"/>
            <w:shd w:val="clear" w:color="auto" w:fill="auto"/>
            <w:vAlign w:val="center"/>
          </w:tcPr>
          <w:p w14:paraId="27B6A599">
            <w:pPr>
              <w:jc w:val="center"/>
              <w:rPr>
                <w:rFonts w:ascii="Calibri" w:hAnsi="Calibri" w:eastAsia="Times New Roman" w:cs="Calibri"/>
                <w:sz w:val="22"/>
                <w:szCs w:val="22"/>
              </w:rPr>
            </w:pPr>
            <w:r>
              <w:rPr>
                <w:rFonts w:ascii="Calibri" w:hAnsi="Calibri" w:eastAsia="Times New Roman" w:cs="Calibri"/>
                <w:sz w:val="22"/>
                <w:szCs w:val="22"/>
              </w:rPr>
              <w:t>GARROTE ADULTO COM TRAVA PLÁSTICO ABS (FECHO EM PVC) E ELÁSTICO</w:t>
            </w:r>
          </w:p>
        </w:tc>
        <w:tc>
          <w:tcPr>
            <w:tcW w:w="0" w:type="auto"/>
            <w:shd w:val="clear" w:color="auto" w:fill="auto"/>
            <w:vAlign w:val="center"/>
          </w:tcPr>
          <w:p w14:paraId="24FBA458">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4DC7B90">
            <w:pPr>
              <w:jc w:val="center"/>
              <w:rPr>
                <w:rFonts w:ascii="Calibri" w:hAnsi="Calibri" w:eastAsia="Times New Roman" w:cs="Calibri"/>
                <w:sz w:val="22"/>
                <w:szCs w:val="22"/>
              </w:rPr>
            </w:pPr>
            <w:r>
              <w:rPr>
                <w:rFonts w:ascii="Calibri" w:hAnsi="Calibri" w:eastAsia="Times New Roman" w:cs="Calibri"/>
                <w:sz w:val="22"/>
                <w:szCs w:val="22"/>
              </w:rPr>
              <w:t>100</w:t>
            </w:r>
          </w:p>
        </w:tc>
      </w:tr>
      <w:tr w14:paraId="4443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44C3F5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0C27DBF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591</w:t>
            </w:r>
          </w:p>
        </w:tc>
        <w:tc>
          <w:tcPr>
            <w:tcW w:w="0" w:type="auto"/>
            <w:shd w:val="clear" w:color="auto" w:fill="auto"/>
            <w:vAlign w:val="center"/>
          </w:tcPr>
          <w:p w14:paraId="702EF60F">
            <w:pPr>
              <w:jc w:val="center"/>
              <w:rPr>
                <w:rFonts w:ascii="Calibri" w:hAnsi="Calibri" w:eastAsia="Times New Roman" w:cs="Calibri"/>
                <w:sz w:val="22"/>
                <w:szCs w:val="22"/>
              </w:rPr>
            </w:pPr>
            <w:r>
              <w:rPr>
                <w:rFonts w:ascii="Calibri" w:hAnsi="Calibri" w:eastAsia="Times New Roman" w:cs="Calibri"/>
                <w:sz w:val="22"/>
                <w:szCs w:val="22"/>
              </w:rPr>
              <w:t>GEL CONDUTOR 5KG</w:t>
            </w:r>
          </w:p>
        </w:tc>
        <w:tc>
          <w:tcPr>
            <w:tcW w:w="0" w:type="auto"/>
            <w:shd w:val="clear" w:color="auto" w:fill="auto"/>
            <w:vAlign w:val="center"/>
          </w:tcPr>
          <w:p w14:paraId="54A2A166">
            <w:pPr>
              <w:jc w:val="center"/>
              <w:rPr>
                <w:rFonts w:ascii="Calibri" w:hAnsi="Calibri" w:eastAsia="Times New Roman" w:cs="Calibri"/>
                <w:sz w:val="22"/>
                <w:szCs w:val="22"/>
              </w:rPr>
            </w:pPr>
            <w:r>
              <w:rPr>
                <w:rFonts w:ascii="Calibri" w:hAnsi="Calibri" w:eastAsia="Times New Roman" w:cs="Calibri"/>
                <w:sz w:val="22"/>
                <w:szCs w:val="22"/>
              </w:rPr>
              <w:t>GALÃO</w:t>
            </w:r>
          </w:p>
        </w:tc>
        <w:tc>
          <w:tcPr>
            <w:tcW w:w="0" w:type="auto"/>
            <w:shd w:val="clear" w:color="auto" w:fill="auto"/>
            <w:vAlign w:val="center"/>
          </w:tcPr>
          <w:p w14:paraId="7E169AF2">
            <w:pPr>
              <w:jc w:val="center"/>
              <w:rPr>
                <w:rFonts w:ascii="Calibri" w:hAnsi="Calibri" w:eastAsia="Times New Roman" w:cs="Calibri"/>
                <w:sz w:val="22"/>
                <w:szCs w:val="22"/>
              </w:rPr>
            </w:pPr>
            <w:r>
              <w:rPr>
                <w:rFonts w:ascii="Calibri" w:hAnsi="Calibri" w:eastAsia="Times New Roman" w:cs="Calibri"/>
                <w:sz w:val="22"/>
                <w:szCs w:val="22"/>
              </w:rPr>
              <w:t>30</w:t>
            </w:r>
          </w:p>
        </w:tc>
      </w:tr>
      <w:tr w14:paraId="7298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057DBE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259B95B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592</w:t>
            </w:r>
          </w:p>
        </w:tc>
        <w:tc>
          <w:tcPr>
            <w:tcW w:w="0" w:type="auto"/>
            <w:shd w:val="clear" w:color="auto" w:fill="auto"/>
            <w:vAlign w:val="center"/>
          </w:tcPr>
          <w:p w14:paraId="5CCA754D">
            <w:pPr>
              <w:jc w:val="center"/>
              <w:rPr>
                <w:rFonts w:ascii="Calibri" w:hAnsi="Calibri" w:eastAsia="Times New Roman" w:cs="Calibri"/>
                <w:sz w:val="22"/>
                <w:szCs w:val="22"/>
              </w:rPr>
            </w:pPr>
            <w:r>
              <w:rPr>
                <w:rFonts w:ascii="Calibri" w:hAnsi="Calibri" w:eastAsia="Times New Roman" w:cs="Calibri"/>
                <w:sz w:val="22"/>
                <w:szCs w:val="22"/>
              </w:rPr>
              <w:t>MANTA TÉRMICA ALUMINIZADA 2,10 X1,40 M RESGATE</w:t>
            </w:r>
          </w:p>
        </w:tc>
        <w:tc>
          <w:tcPr>
            <w:tcW w:w="0" w:type="auto"/>
            <w:shd w:val="clear" w:color="auto" w:fill="auto"/>
            <w:vAlign w:val="center"/>
          </w:tcPr>
          <w:p w14:paraId="5E02E82F">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30922B6A">
            <w:pPr>
              <w:jc w:val="center"/>
              <w:rPr>
                <w:rFonts w:ascii="Calibri" w:hAnsi="Calibri" w:eastAsia="Times New Roman" w:cs="Calibri"/>
                <w:sz w:val="22"/>
                <w:szCs w:val="22"/>
              </w:rPr>
            </w:pPr>
            <w:r>
              <w:rPr>
                <w:rFonts w:ascii="Calibri" w:hAnsi="Calibri" w:eastAsia="Times New Roman" w:cs="Calibri"/>
                <w:sz w:val="22"/>
                <w:szCs w:val="22"/>
              </w:rPr>
              <w:t>1.000</w:t>
            </w:r>
          </w:p>
        </w:tc>
      </w:tr>
      <w:tr w14:paraId="0A31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5AD84CC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3706A83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593</w:t>
            </w:r>
          </w:p>
        </w:tc>
        <w:tc>
          <w:tcPr>
            <w:tcW w:w="0" w:type="auto"/>
            <w:shd w:val="clear" w:color="auto" w:fill="auto"/>
            <w:vAlign w:val="center"/>
          </w:tcPr>
          <w:p w14:paraId="156F2C3B">
            <w:pPr>
              <w:jc w:val="center"/>
              <w:rPr>
                <w:rFonts w:ascii="Calibri" w:hAnsi="Calibri" w:eastAsia="Times New Roman" w:cs="Calibri"/>
                <w:sz w:val="22"/>
                <w:szCs w:val="22"/>
              </w:rPr>
            </w:pPr>
            <w:r>
              <w:rPr>
                <w:rFonts w:ascii="Calibri" w:hAnsi="Calibri" w:eastAsia="Times New Roman" w:cs="Calibri"/>
                <w:sz w:val="22"/>
                <w:szCs w:val="22"/>
              </w:rPr>
              <w:t>ÓCULOS TRANSPARENTE – EPI</w:t>
            </w:r>
          </w:p>
        </w:tc>
        <w:tc>
          <w:tcPr>
            <w:tcW w:w="0" w:type="auto"/>
            <w:shd w:val="clear" w:color="auto" w:fill="auto"/>
            <w:vAlign w:val="center"/>
          </w:tcPr>
          <w:p w14:paraId="65009166">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1D6D836">
            <w:pPr>
              <w:jc w:val="center"/>
              <w:rPr>
                <w:rFonts w:ascii="Calibri" w:hAnsi="Calibri" w:eastAsia="Times New Roman" w:cs="Calibri"/>
                <w:sz w:val="22"/>
                <w:szCs w:val="22"/>
              </w:rPr>
            </w:pPr>
            <w:r>
              <w:rPr>
                <w:rFonts w:ascii="Calibri" w:hAnsi="Calibri" w:eastAsia="Times New Roman" w:cs="Calibri"/>
                <w:sz w:val="22"/>
                <w:szCs w:val="22"/>
              </w:rPr>
              <w:t>2.000</w:t>
            </w:r>
          </w:p>
        </w:tc>
      </w:tr>
      <w:tr w14:paraId="5602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245CC28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159FF99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594</w:t>
            </w:r>
          </w:p>
        </w:tc>
        <w:tc>
          <w:tcPr>
            <w:tcW w:w="0" w:type="auto"/>
            <w:shd w:val="clear" w:color="auto" w:fill="auto"/>
            <w:vAlign w:val="center"/>
          </w:tcPr>
          <w:p w14:paraId="35368D9D">
            <w:pPr>
              <w:jc w:val="center"/>
              <w:rPr>
                <w:rFonts w:ascii="Calibri" w:hAnsi="Calibri" w:eastAsia="Times New Roman" w:cs="Calibri"/>
                <w:sz w:val="22"/>
                <w:szCs w:val="22"/>
              </w:rPr>
            </w:pPr>
            <w:r>
              <w:rPr>
                <w:rFonts w:ascii="Calibri" w:hAnsi="Calibri" w:eastAsia="Times New Roman" w:cs="Calibri"/>
                <w:sz w:val="22"/>
                <w:szCs w:val="22"/>
              </w:rPr>
              <w:t>PUNCH, PARA BIOPSIA, DESCARTAVEL, 4.0MM, ESTÉRIL, LAMINA ACO INOXIDAVEL.</w:t>
            </w:r>
          </w:p>
        </w:tc>
        <w:tc>
          <w:tcPr>
            <w:tcW w:w="0" w:type="auto"/>
            <w:shd w:val="clear" w:color="auto" w:fill="auto"/>
            <w:vAlign w:val="center"/>
          </w:tcPr>
          <w:p w14:paraId="08E39AA1">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1EAFB6C2">
            <w:pPr>
              <w:jc w:val="center"/>
              <w:rPr>
                <w:rFonts w:ascii="Calibri" w:hAnsi="Calibri" w:eastAsia="Times New Roman" w:cs="Calibri"/>
                <w:sz w:val="22"/>
                <w:szCs w:val="22"/>
              </w:rPr>
            </w:pPr>
            <w:r>
              <w:rPr>
                <w:rFonts w:ascii="Calibri" w:hAnsi="Calibri" w:eastAsia="Times New Roman" w:cs="Calibri"/>
                <w:sz w:val="22"/>
                <w:szCs w:val="22"/>
              </w:rPr>
              <w:t>200</w:t>
            </w:r>
          </w:p>
        </w:tc>
      </w:tr>
      <w:tr w14:paraId="2184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jc w:val="center"/>
        </w:trPr>
        <w:tc>
          <w:tcPr>
            <w:tcW w:w="0" w:type="auto"/>
            <w:shd w:val="clear" w:color="auto" w:fill="auto"/>
            <w:noWrap/>
            <w:vAlign w:val="center"/>
          </w:tcPr>
          <w:p w14:paraId="47715F0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6356784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595</w:t>
            </w:r>
          </w:p>
        </w:tc>
        <w:tc>
          <w:tcPr>
            <w:tcW w:w="0" w:type="auto"/>
            <w:shd w:val="clear" w:color="auto" w:fill="auto"/>
            <w:vAlign w:val="center"/>
          </w:tcPr>
          <w:p w14:paraId="07508673">
            <w:pPr>
              <w:jc w:val="center"/>
              <w:rPr>
                <w:rFonts w:ascii="Calibri" w:hAnsi="Calibri" w:eastAsia="Times New Roman" w:cs="Calibri"/>
                <w:sz w:val="22"/>
                <w:szCs w:val="22"/>
              </w:rPr>
            </w:pPr>
            <w:r>
              <w:rPr>
                <w:rFonts w:ascii="Calibri" w:hAnsi="Calibri" w:eastAsia="Times New Roman" w:cs="Calibri"/>
                <w:sz w:val="22"/>
                <w:szCs w:val="22"/>
              </w:rPr>
              <w:t>PORTA LÂMINA TIPO FRASCO UTILIZADO EM TRANSPORTE E ARMAZENAMENTO DEPROCESSOS HISTOLÓGICOS E CITOLÓGICOS, CAPACIDADE PARA 3 LÂMINAS. TAMPA DE ROSCA. PACOTE COM 10 PEÇAS.</w:t>
            </w:r>
          </w:p>
        </w:tc>
        <w:tc>
          <w:tcPr>
            <w:tcW w:w="0" w:type="auto"/>
            <w:shd w:val="clear" w:color="auto" w:fill="auto"/>
            <w:vAlign w:val="center"/>
          </w:tcPr>
          <w:p w14:paraId="374290AA">
            <w:pPr>
              <w:jc w:val="center"/>
              <w:rPr>
                <w:rFonts w:ascii="Calibri" w:hAnsi="Calibri" w:eastAsia="Times New Roman" w:cs="Calibri"/>
                <w:sz w:val="22"/>
                <w:szCs w:val="22"/>
              </w:rPr>
            </w:pPr>
            <w:r>
              <w:rPr>
                <w:rFonts w:ascii="Calibri" w:hAnsi="Calibri" w:eastAsia="Times New Roman" w:cs="Calibri"/>
                <w:sz w:val="22"/>
                <w:szCs w:val="22"/>
              </w:rPr>
              <w:t>PCT</w:t>
            </w:r>
          </w:p>
        </w:tc>
        <w:tc>
          <w:tcPr>
            <w:tcW w:w="0" w:type="auto"/>
            <w:shd w:val="clear" w:color="auto" w:fill="auto"/>
            <w:vAlign w:val="center"/>
          </w:tcPr>
          <w:p w14:paraId="0FB4AE04">
            <w:pPr>
              <w:jc w:val="center"/>
              <w:rPr>
                <w:rFonts w:ascii="Calibri" w:hAnsi="Calibri" w:eastAsia="Times New Roman" w:cs="Calibri"/>
                <w:sz w:val="22"/>
                <w:szCs w:val="22"/>
              </w:rPr>
            </w:pPr>
            <w:r>
              <w:rPr>
                <w:rFonts w:ascii="Calibri" w:hAnsi="Calibri" w:eastAsia="Times New Roman" w:cs="Calibri"/>
                <w:sz w:val="22"/>
                <w:szCs w:val="22"/>
              </w:rPr>
              <w:t>25.000</w:t>
            </w:r>
          </w:p>
        </w:tc>
      </w:tr>
      <w:tr w14:paraId="748D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73D373C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120E81C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596</w:t>
            </w:r>
          </w:p>
        </w:tc>
        <w:tc>
          <w:tcPr>
            <w:tcW w:w="0" w:type="auto"/>
            <w:shd w:val="clear" w:color="auto" w:fill="auto"/>
            <w:vAlign w:val="center"/>
          </w:tcPr>
          <w:p w14:paraId="51955DF9">
            <w:pPr>
              <w:jc w:val="center"/>
              <w:rPr>
                <w:rFonts w:ascii="Calibri" w:hAnsi="Calibri" w:eastAsia="Times New Roman" w:cs="Calibri"/>
                <w:sz w:val="22"/>
                <w:szCs w:val="22"/>
              </w:rPr>
            </w:pPr>
            <w:r>
              <w:rPr>
                <w:rFonts w:ascii="Calibri" w:hAnsi="Calibri" w:eastAsia="Times New Roman" w:cs="Calibri"/>
                <w:sz w:val="22"/>
                <w:szCs w:val="22"/>
              </w:rPr>
              <w:t>PRESERVATIVO NÃO LUBRIFICADO CX C/144 UND</w:t>
            </w:r>
          </w:p>
        </w:tc>
        <w:tc>
          <w:tcPr>
            <w:tcW w:w="0" w:type="auto"/>
            <w:shd w:val="clear" w:color="auto" w:fill="auto"/>
            <w:vAlign w:val="center"/>
          </w:tcPr>
          <w:p w14:paraId="6A42F983">
            <w:pPr>
              <w:jc w:val="center"/>
              <w:rPr>
                <w:rFonts w:ascii="Calibri" w:hAnsi="Calibri" w:eastAsia="Times New Roman" w:cs="Calibri"/>
                <w:sz w:val="22"/>
                <w:szCs w:val="22"/>
              </w:rPr>
            </w:pPr>
            <w:r>
              <w:rPr>
                <w:rFonts w:ascii="Calibri" w:hAnsi="Calibri" w:eastAsia="Times New Roman" w:cs="Calibri"/>
                <w:sz w:val="22"/>
                <w:szCs w:val="22"/>
              </w:rPr>
              <w:t>CX</w:t>
            </w:r>
          </w:p>
        </w:tc>
        <w:tc>
          <w:tcPr>
            <w:tcW w:w="0" w:type="auto"/>
            <w:shd w:val="clear" w:color="auto" w:fill="auto"/>
            <w:vAlign w:val="center"/>
          </w:tcPr>
          <w:p w14:paraId="266B118D">
            <w:pPr>
              <w:jc w:val="center"/>
              <w:rPr>
                <w:rFonts w:ascii="Calibri" w:hAnsi="Calibri" w:eastAsia="Times New Roman" w:cs="Calibri"/>
                <w:sz w:val="22"/>
                <w:szCs w:val="22"/>
              </w:rPr>
            </w:pPr>
            <w:r>
              <w:rPr>
                <w:rFonts w:ascii="Calibri" w:hAnsi="Calibri" w:eastAsia="Times New Roman" w:cs="Calibri"/>
                <w:sz w:val="22"/>
                <w:szCs w:val="22"/>
              </w:rPr>
              <w:t>20</w:t>
            </w:r>
          </w:p>
        </w:tc>
      </w:tr>
      <w:tr w14:paraId="7599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jc w:val="center"/>
        </w:trPr>
        <w:tc>
          <w:tcPr>
            <w:tcW w:w="0" w:type="auto"/>
            <w:shd w:val="clear" w:color="auto" w:fill="auto"/>
            <w:noWrap/>
            <w:vAlign w:val="center"/>
          </w:tcPr>
          <w:p w14:paraId="60F15CE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22</w:t>
            </w:r>
          </w:p>
        </w:tc>
        <w:tc>
          <w:tcPr>
            <w:tcW w:w="0" w:type="auto"/>
            <w:shd w:val="clear" w:color="auto" w:fill="auto"/>
            <w:noWrap/>
            <w:vAlign w:val="center"/>
          </w:tcPr>
          <w:p w14:paraId="2686577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597</w:t>
            </w:r>
          </w:p>
        </w:tc>
        <w:tc>
          <w:tcPr>
            <w:tcW w:w="0" w:type="auto"/>
            <w:shd w:val="clear" w:color="auto" w:fill="auto"/>
            <w:vAlign w:val="center"/>
          </w:tcPr>
          <w:p w14:paraId="0AD59379">
            <w:pPr>
              <w:jc w:val="center"/>
              <w:rPr>
                <w:rFonts w:ascii="Calibri" w:hAnsi="Calibri" w:eastAsia="Times New Roman" w:cs="Calibri"/>
                <w:sz w:val="22"/>
                <w:szCs w:val="22"/>
              </w:rPr>
            </w:pPr>
            <w:r>
              <w:rPr>
                <w:rFonts w:ascii="Calibri" w:hAnsi="Calibri" w:eastAsia="Times New Roman" w:cs="Calibri"/>
                <w:sz w:val="22"/>
                <w:szCs w:val="22"/>
              </w:rPr>
              <w:t>TORNEIRINHA 3 VIAS LL 1X1</w:t>
            </w:r>
          </w:p>
        </w:tc>
        <w:tc>
          <w:tcPr>
            <w:tcW w:w="0" w:type="auto"/>
            <w:shd w:val="clear" w:color="auto" w:fill="auto"/>
            <w:vAlign w:val="center"/>
          </w:tcPr>
          <w:p w14:paraId="3E874161">
            <w:pPr>
              <w:jc w:val="center"/>
              <w:rPr>
                <w:rFonts w:ascii="Calibri" w:hAnsi="Calibri" w:eastAsia="Times New Roman" w:cs="Calibri"/>
                <w:sz w:val="22"/>
                <w:szCs w:val="22"/>
              </w:rPr>
            </w:pPr>
            <w:r>
              <w:rPr>
                <w:rFonts w:ascii="Calibri" w:hAnsi="Calibri" w:eastAsia="Times New Roman" w:cs="Calibri"/>
                <w:sz w:val="22"/>
                <w:szCs w:val="22"/>
              </w:rPr>
              <w:t>UND</w:t>
            </w:r>
          </w:p>
        </w:tc>
        <w:tc>
          <w:tcPr>
            <w:tcW w:w="0" w:type="auto"/>
            <w:shd w:val="clear" w:color="auto" w:fill="auto"/>
            <w:vAlign w:val="center"/>
          </w:tcPr>
          <w:p w14:paraId="65E3F775">
            <w:pPr>
              <w:jc w:val="center"/>
              <w:rPr>
                <w:rFonts w:ascii="Calibri" w:hAnsi="Calibri" w:eastAsia="Times New Roman" w:cs="Calibri"/>
                <w:sz w:val="22"/>
                <w:szCs w:val="22"/>
              </w:rPr>
            </w:pPr>
            <w:r>
              <w:rPr>
                <w:rFonts w:ascii="Calibri" w:hAnsi="Calibri" w:eastAsia="Times New Roman" w:cs="Calibri"/>
                <w:sz w:val="22"/>
                <w:szCs w:val="22"/>
              </w:rPr>
              <w:t>1.000</w:t>
            </w:r>
          </w:p>
        </w:tc>
      </w:tr>
    </w:tbl>
    <w:p w14:paraId="4D0FA785">
      <w:pPr>
        <w:pStyle w:val="144"/>
        <w:spacing w:before="0" w:after="0"/>
        <w:rPr>
          <w:rFonts w:asciiTheme="minorHAnsi" w:hAnsiTheme="minorHAnsi" w:cstheme="minorHAnsi"/>
          <w:iCs/>
          <w:sz w:val="23"/>
          <w:szCs w:val="23"/>
        </w:rPr>
      </w:pPr>
    </w:p>
    <w:p w14:paraId="6C9A7434">
      <w:pPr>
        <w:spacing w:line="276" w:lineRule="auto"/>
        <w:jc w:val="both"/>
        <w:rPr>
          <w:rFonts w:hint="eastAsia" w:cstheme="minorHAnsi"/>
          <w:bCs/>
          <w:sz w:val="23"/>
          <w:szCs w:val="23"/>
        </w:rPr>
      </w:pPr>
      <w:r>
        <w:rPr>
          <w:rFonts w:cstheme="minorHAnsi"/>
          <w:iCs/>
          <w:sz w:val="23"/>
          <w:szCs w:val="23"/>
        </w:rPr>
        <w:t>1</w:t>
      </w:r>
      <w:r>
        <w:rPr>
          <w:rFonts w:cstheme="minorHAnsi"/>
          <w:color w:val="000000" w:themeColor="text1"/>
          <w:sz w:val="23"/>
          <w:szCs w:val="23"/>
          <w14:textFill>
            <w14:solidFill>
              <w14:schemeClr w14:val="tx1"/>
            </w14:solidFill>
          </w14:textFill>
        </w:rPr>
        <w:t xml:space="preserve">.2. </w:t>
      </w:r>
      <w:r>
        <w:rPr>
          <w:rFonts w:cstheme="minorHAnsi"/>
          <w:sz w:val="23"/>
          <w:szCs w:val="23"/>
        </w:rPr>
        <w:t>O objeto desta contratação não se enquadra como sendo de bem de luxo, conforme Decreto Municipal nº 030, de 22 de março de 2023.</w:t>
      </w:r>
      <w:r>
        <w:rPr>
          <w:rFonts w:cstheme="minorHAnsi"/>
          <w:bCs/>
          <w:sz w:val="23"/>
          <w:szCs w:val="23"/>
        </w:rPr>
        <w:t xml:space="preserve"> </w:t>
      </w:r>
    </w:p>
    <w:p w14:paraId="7C68D564">
      <w:pPr>
        <w:spacing w:line="276" w:lineRule="auto"/>
        <w:jc w:val="both"/>
        <w:rPr>
          <w:rFonts w:hint="eastAsia" w:cstheme="minorHAnsi"/>
          <w:iCs/>
          <w:sz w:val="23"/>
          <w:szCs w:val="23"/>
        </w:rPr>
      </w:pPr>
      <w:r>
        <w:rPr>
          <w:rFonts w:cstheme="minorHAnsi"/>
          <w:iCs/>
          <w:sz w:val="23"/>
          <w:szCs w:val="23"/>
        </w:rPr>
        <w:t>1.3. Os bens objeto desta contratação são caracterizados como comuns, conforme justificativa constante do Estudo Técnico Preliminar.</w:t>
      </w:r>
    </w:p>
    <w:p w14:paraId="5CCF49BF">
      <w:pPr>
        <w:spacing w:line="276" w:lineRule="auto"/>
        <w:jc w:val="both"/>
        <w:rPr>
          <w:rFonts w:hint="eastAsia" w:cstheme="minorHAnsi"/>
          <w:bCs/>
          <w:color w:val="000000" w:themeColor="text1"/>
          <w:sz w:val="23"/>
          <w:szCs w:val="23"/>
          <w:u w:val="single"/>
          <w14:textFill>
            <w14:solidFill>
              <w14:schemeClr w14:val="tx1"/>
            </w14:solidFill>
          </w14:textFill>
        </w:rPr>
      </w:pPr>
      <w:r>
        <w:rPr>
          <w:rFonts w:cstheme="minorHAnsi"/>
          <w:bCs/>
          <w:color w:val="000000" w:themeColor="text1"/>
          <w:sz w:val="23"/>
          <w:szCs w:val="23"/>
          <w14:textFill>
            <w14:solidFill>
              <w14:schemeClr w14:val="tx1"/>
            </w14:solidFill>
          </w14:textFill>
        </w:rPr>
        <w:t>1.4. O prazo de vigência da contratação será contado</w:t>
      </w:r>
      <w:r>
        <w:rPr>
          <w:rFonts w:cstheme="minorHAnsi"/>
          <w:color w:val="000000" w:themeColor="text1"/>
          <w:sz w:val="23"/>
          <w:szCs w:val="23"/>
          <w14:textFill>
            <w14:solidFill>
              <w14:schemeClr w14:val="tx1"/>
            </w14:solidFill>
          </w14:textFill>
        </w:rPr>
        <w:t xml:space="preserve"> a partir da data da sua assinatura e terá duração até 31 de dezembro de 2024, </w:t>
      </w:r>
      <w:r>
        <w:rPr>
          <w:rFonts w:cstheme="minorHAnsi"/>
          <w:bCs/>
          <w:color w:val="000000" w:themeColor="text1"/>
          <w:sz w:val="23"/>
          <w:szCs w:val="23"/>
          <w14:textFill>
            <w14:solidFill>
              <w14:schemeClr w14:val="tx1"/>
            </w14:solidFill>
          </w14:textFill>
        </w:rPr>
        <w:t>na forma do artigo 105 da Lei n° 14.133/2021</w:t>
      </w:r>
      <w:r>
        <w:rPr>
          <w:rFonts w:cstheme="minorHAnsi"/>
          <w:bCs/>
          <w:color w:val="000000" w:themeColor="text1"/>
          <w:sz w:val="23"/>
          <w:szCs w:val="23"/>
          <w:u w:val="single"/>
          <w14:textFill>
            <w14:solidFill>
              <w14:schemeClr w14:val="tx1"/>
            </w14:solidFill>
          </w14:textFill>
        </w:rPr>
        <w:t>.</w:t>
      </w:r>
    </w:p>
    <w:p w14:paraId="174D1E4C">
      <w:pPr>
        <w:pStyle w:val="144"/>
        <w:spacing w:before="0" w:after="0"/>
        <w:ind w:left="708"/>
        <w:rPr>
          <w:rFonts w:asciiTheme="minorHAnsi" w:hAnsiTheme="minorHAnsi" w:cstheme="minorHAnsi"/>
          <w:bCs/>
          <w:sz w:val="23"/>
          <w:szCs w:val="23"/>
        </w:rPr>
      </w:pPr>
      <w:r>
        <w:rPr>
          <w:rFonts w:asciiTheme="minorHAnsi" w:hAnsiTheme="minorHAnsi" w:cstheme="minorHAnsi"/>
          <w:bCs/>
          <w:sz w:val="23"/>
          <w:szCs w:val="23"/>
        </w:rPr>
        <w:t>1.4.1. O contrato poderá ser renovado, sucessivamente, nos termos do artigo 107 da Lei Federal nº 14.133/2021.</w:t>
      </w:r>
    </w:p>
    <w:p w14:paraId="04901165">
      <w:pPr>
        <w:pStyle w:val="144"/>
        <w:spacing w:before="0" w:after="0"/>
        <w:rPr>
          <w:rFonts w:asciiTheme="minorHAnsi" w:hAnsiTheme="minorHAnsi" w:cstheme="minorHAnsi"/>
          <w:iCs/>
          <w:sz w:val="23"/>
          <w:szCs w:val="23"/>
        </w:rPr>
      </w:pPr>
    </w:p>
    <w:p w14:paraId="25F8039E">
      <w:pPr>
        <w:pStyle w:val="144"/>
        <w:spacing w:before="0" w:after="0"/>
        <w:rPr>
          <w:rFonts w:asciiTheme="minorHAnsi" w:hAnsiTheme="minorHAnsi" w:cstheme="minorHAnsi"/>
          <w:b/>
          <w:bCs/>
          <w:sz w:val="23"/>
          <w:szCs w:val="23"/>
        </w:rPr>
      </w:pPr>
      <w:r>
        <w:rPr>
          <w:rFonts w:asciiTheme="minorHAnsi" w:hAnsiTheme="minorHAnsi" w:cstheme="minorHAnsi"/>
          <w:b/>
          <w:bCs/>
          <w:sz w:val="23"/>
          <w:szCs w:val="23"/>
        </w:rPr>
        <w:t>2. FUNDAMENTAÇÃO E DESCRIÇÃO DA NECESSIDADE DA CONTRATAÇÃO</w:t>
      </w:r>
    </w:p>
    <w:p w14:paraId="36AF9985">
      <w:pPr>
        <w:spacing w:line="276" w:lineRule="auto"/>
        <w:jc w:val="both"/>
        <w:rPr>
          <w:rFonts w:hint="eastAsia" w:cstheme="minorHAnsi"/>
          <w:sz w:val="23"/>
          <w:szCs w:val="23"/>
        </w:rPr>
      </w:pPr>
      <w:r>
        <w:rPr>
          <w:rFonts w:cstheme="minorHAnsi"/>
          <w:sz w:val="23"/>
          <w:szCs w:val="23"/>
        </w:rPr>
        <w:t xml:space="preserve">2.1. A Fundamentação da Contratação e de seus quantitativos encontra-se pormenorizada em Tópico específico dos Estudos Técnicos Preliminares, apêndice deste Termo de Referência. </w:t>
      </w:r>
    </w:p>
    <w:p w14:paraId="09A143FC">
      <w:pPr>
        <w:spacing w:line="276" w:lineRule="auto"/>
        <w:jc w:val="both"/>
        <w:rPr>
          <w:rFonts w:hint="eastAsia" w:cstheme="minorHAnsi"/>
          <w:sz w:val="23"/>
          <w:szCs w:val="23"/>
        </w:rPr>
      </w:pPr>
    </w:p>
    <w:p w14:paraId="0AB9C4A9">
      <w:pPr>
        <w:pStyle w:val="144"/>
        <w:spacing w:before="0" w:after="0"/>
        <w:rPr>
          <w:rFonts w:asciiTheme="minorHAnsi" w:hAnsiTheme="minorHAnsi" w:cstheme="minorHAnsi"/>
          <w:b/>
          <w:bCs/>
          <w:sz w:val="23"/>
          <w:szCs w:val="23"/>
        </w:rPr>
      </w:pPr>
      <w:r>
        <w:rPr>
          <w:rFonts w:asciiTheme="minorHAnsi" w:hAnsiTheme="minorHAnsi" w:cstheme="minorHAnsi"/>
          <w:b/>
          <w:bCs/>
          <w:sz w:val="23"/>
          <w:szCs w:val="23"/>
        </w:rPr>
        <w:t>3. DESCRIÇÃO DA SOLUÇÃO COMO UM TODO</w:t>
      </w:r>
    </w:p>
    <w:p w14:paraId="13BA3E05">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3.1. A descrição da solução como um todo encontra-se pormenorizada em tópico específico dos Estudos Técnicos Preliminares, apêndice deste Termo de Referência.</w:t>
      </w:r>
    </w:p>
    <w:p w14:paraId="6AEA0940">
      <w:pPr>
        <w:pStyle w:val="146"/>
        <w:spacing w:before="0" w:after="0"/>
        <w:ind w:left="0"/>
        <w:rPr>
          <w:rFonts w:asciiTheme="minorHAnsi" w:hAnsiTheme="minorHAnsi" w:cstheme="minorHAnsi"/>
          <w:i w:val="0"/>
          <w:color w:val="auto"/>
          <w:sz w:val="23"/>
          <w:szCs w:val="23"/>
        </w:rPr>
      </w:pPr>
    </w:p>
    <w:p w14:paraId="2F71C85F">
      <w:pPr>
        <w:spacing w:line="276" w:lineRule="auto"/>
        <w:jc w:val="both"/>
        <w:rPr>
          <w:rFonts w:hint="eastAsia" w:cstheme="minorHAnsi"/>
          <w:b/>
          <w:bCs/>
          <w:color w:val="FF0000"/>
          <w:sz w:val="23"/>
          <w:szCs w:val="23"/>
        </w:rPr>
      </w:pPr>
      <w:r>
        <w:rPr>
          <w:rFonts w:cstheme="minorHAnsi"/>
          <w:b/>
          <w:bCs/>
          <w:sz w:val="23"/>
          <w:szCs w:val="23"/>
        </w:rPr>
        <w:t>4.</w:t>
      </w:r>
      <w:r>
        <w:rPr>
          <w:rFonts w:cstheme="minorHAnsi"/>
          <w:b/>
          <w:bCs/>
          <w:color w:val="FF0000"/>
          <w:sz w:val="23"/>
          <w:szCs w:val="23"/>
        </w:rPr>
        <w:t xml:space="preserve"> </w:t>
      </w:r>
      <w:r>
        <w:rPr>
          <w:rFonts w:cstheme="minorHAnsi"/>
          <w:b/>
          <w:bCs/>
          <w:sz w:val="23"/>
          <w:szCs w:val="23"/>
        </w:rPr>
        <w:t xml:space="preserve">REQUISITOS DA CONTRATAÇÃO </w:t>
      </w:r>
    </w:p>
    <w:p w14:paraId="3B20C28C">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iCs w:val="0"/>
          <w:color w:val="auto"/>
          <w:sz w:val="23"/>
          <w:szCs w:val="23"/>
        </w:rPr>
        <w:t>4</w:t>
      </w:r>
      <w:r>
        <w:rPr>
          <w:rFonts w:asciiTheme="minorHAnsi" w:hAnsiTheme="minorHAnsi" w:cstheme="minorHAnsi"/>
          <w:i w:val="0"/>
          <w:color w:val="auto"/>
          <w:sz w:val="23"/>
          <w:szCs w:val="23"/>
        </w:rPr>
        <w:t xml:space="preserve">.1. Comprovação de aptidão técnica, consistente na apresentação de atestado de capacidade técnico operacional que comprove a prestação anterior de fornecimento similar, emitido por órgão da administração pública ou empresa privada, devendo constar do atestado emitido pelas pessoas jurídicas de direito privado o nome completo do signatário, o número de inscrição no cadastro de pessoa física, estando as informações ali contidas sujeitas à verificação de sua veracidade por parte da administração; </w:t>
      </w:r>
    </w:p>
    <w:p w14:paraId="72D44D1F">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4.2. Atender às solicitações nos prazos estipulados; </w:t>
      </w:r>
    </w:p>
    <w:p w14:paraId="559F9D6A">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4.3. Responder por todos os ônus referentes ao fornecimento ora contratado, tais como fretes, impostos, seguros, encargos trabalhistas, previdenciários, fiscais e comerciais, decorrentes do objeto e apresentar os respectivos comprovantes, quando solicitados pela Administração Pública; </w:t>
      </w:r>
    </w:p>
    <w:p w14:paraId="6766CEC9">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4.4. Entregar o material durante o expediente ou em horários alternativos, previamente acordados com a Secretaria solicitante; </w:t>
      </w:r>
    </w:p>
    <w:p w14:paraId="6E17E8B5">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4.5. Reparar ou indenizar, dentro do prazo estipulado pela autoridade competente, todas e quaisquer avarias ou danos causados aos bens do contratante, ou de terceiros, decorrentes de ação ou omissão de seus empregados e fornecedores; </w:t>
      </w:r>
    </w:p>
    <w:p w14:paraId="264752FA">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4.6. Substituir, no prazo máximo de 48 (quarenta e oito) horas, a contar da data da notificação, os produtos entregues, caso se apresentem impróprios para consumo;</w:t>
      </w:r>
    </w:p>
    <w:p w14:paraId="194717F7">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 4.7. Providenciar para que seus empregados cumpram as normas internas relativas à segurança do contratante; </w:t>
      </w:r>
    </w:p>
    <w:p w14:paraId="576F1BB9">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 4.8. Manter durante todo o período de vigência do contrato, todas as condições que ensejaram a sua habilitação na licitação e contratação; </w:t>
      </w:r>
    </w:p>
    <w:p w14:paraId="5C875C80">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4.9. Fornecer os materiais descritos nos respectivos grupos, com rapidez e eficiência; </w:t>
      </w:r>
    </w:p>
    <w:p w14:paraId="4FF4819A">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4.10. Cumprir o objeto do contrato estritamente de acordo com as normas que regulamentam o objeto da contratação; </w:t>
      </w:r>
    </w:p>
    <w:p w14:paraId="721CC862">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4.11. O fornecimento do objeto se dará através do julgamento de menor preço por lote e aquisição dos produtos será realizada de forma parcelada, de acordo com a necessidade da Administração Pública, sendo o prazo de entrega de até 05 (cinco) dias úteis, a contar da Ordem de Fornecimento emitida pela Requisitante.</w:t>
      </w:r>
    </w:p>
    <w:p w14:paraId="554056D4">
      <w:pPr>
        <w:pStyle w:val="34"/>
        <w:spacing w:line="276" w:lineRule="auto"/>
        <w:ind w:left="0"/>
        <w:jc w:val="both"/>
        <w:rPr>
          <w:rFonts w:hint="eastAsia" w:cstheme="minorHAnsi"/>
          <w:sz w:val="23"/>
          <w:szCs w:val="23"/>
        </w:rPr>
      </w:pPr>
    </w:p>
    <w:p w14:paraId="204FED31">
      <w:pPr>
        <w:pStyle w:val="69"/>
        <w:spacing w:before="0" w:after="0"/>
        <w:ind w:left="0"/>
        <w:contextualSpacing/>
        <w:rPr>
          <w:rFonts w:asciiTheme="minorHAnsi" w:hAnsiTheme="minorHAnsi" w:cstheme="minorHAnsi"/>
          <w:iCs/>
          <w:sz w:val="23"/>
          <w:szCs w:val="23"/>
          <w:u w:val="single"/>
        </w:rPr>
      </w:pPr>
      <w:r>
        <w:rPr>
          <w:rFonts w:asciiTheme="minorHAnsi" w:hAnsiTheme="minorHAnsi" w:cstheme="minorHAnsi"/>
          <w:iCs/>
          <w:sz w:val="23"/>
          <w:szCs w:val="23"/>
          <w:u w:val="single"/>
        </w:rPr>
        <w:t xml:space="preserve">Condições de entrega: </w:t>
      </w:r>
    </w:p>
    <w:p w14:paraId="354B330A">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5.1. O prazo de entrega dos materiais é de 05 (cinco) dias úteis, contados a partir da Ordem de Fornecimento. </w:t>
      </w:r>
    </w:p>
    <w:p w14:paraId="6BC51C98">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5.1.1 </w:t>
      </w:r>
      <w:r>
        <w:rPr>
          <w:rFonts w:hint="eastAsia" w:asciiTheme="minorHAnsi" w:hAnsiTheme="minorHAnsi" w:cstheme="minorHAnsi"/>
          <w:i w:val="0"/>
          <w:color w:val="auto"/>
          <w:sz w:val="23"/>
          <w:szCs w:val="23"/>
        </w:rPr>
        <w:t>O prazo de validade dos medicamentos não deverá ser inferior a 12 meses, a contar da data da entrega do produto. Na impossibilidade do cumprimento do prazo descrito acima, os medicamentos devem ser entregues com prazo equivalente a, no mínimo, 75% de sua validade, contados da data de fabricação</w:t>
      </w:r>
      <w:r>
        <w:rPr>
          <w:rFonts w:asciiTheme="minorHAnsi" w:hAnsiTheme="minorHAnsi" w:cstheme="minorHAnsi"/>
          <w:i w:val="0"/>
          <w:color w:val="auto"/>
          <w:sz w:val="23"/>
          <w:szCs w:val="23"/>
        </w:rPr>
        <w:t xml:space="preserve">. </w:t>
      </w:r>
    </w:p>
    <w:p w14:paraId="20F1CFFD">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5.2. 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14:paraId="77C4F014">
      <w:pPr>
        <w:pStyle w:val="34"/>
        <w:spacing w:line="276" w:lineRule="auto"/>
        <w:ind w:left="0"/>
        <w:jc w:val="both"/>
        <w:rPr>
          <w:rFonts w:hint="eastAsia" w:cstheme="minorHAnsi"/>
          <w:sz w:val="23"/>
          <w:szCs w:val="23"/>
        </w:rPr>
      </w:pPr>
      <w:r>
        <w:rPr>
          <w:rFonts w:cstheme="minorHAnsi"/>
          <w:bCs/>
          <w:sz w:val="23"/>
          <w:szCs w:val="23"/>
        </w:rPr>
        <w:t xml:space="preserve">5.3. Os bens deverão ser entregues </w:t>
      </w:r>
      <w:r>
        <w:rPr>
          <w:rFonts w:cstheme="minorHAnsi"/>
          <w:sz w:val="23"/>
          <w:szCs w:val="23"/>
        </w:rPr>
        <w:t xml:space="preserve">na sede da Secretaria Municipal de Saúde, Rua 14 de Março, S/N, Governador Mangabeira - Bahia, de segunda à sexta-feira, </w:t>
      </w:r>
      <w:r>
        <w:rPr>
          <w:rFonts w:cstheme="minorHAnsi"/>
          <w:b/>
          <w:sz w:val="23"/>
          <w:szCs w:val="23"/>
        </w:rPr>
        <w:t>das 8 às 16h</w:t>
      </w:r>
      <w:r>
        <w:rPr>
          <w:rFonts w:cstheme="minorHAnsi"/>
          <w:sz w:val="23"/>
          <w:szCs w:val="23"/>
        </w:rPr>
        <w:t xml:space="preserve">. </w:t>
      </w:r>
    </w:p>
    <w:p w14:paraId="593B20EE">
      <w:pPr>
        <w:pStyle w:val="117"/>
        <w:spacing w:before="0" w:after="0"/>
        <w:ind w:left="708"/>
        <w:rPr>
          <w:rFonts w:asciiTheme="minorHAnsi" w:hAnsiTheme="minorHAnsi" w:cstheme="minorHAnsi"/>
          <w:i w:val="0"/>
          <w:color w:val="auto"/>
          <w:sz w:val="23"/>
          <w:szCs w:val="23"/>
        </w:rPr>
      </w:pPr>
      <w:r>
        <w:rPr>
          <w:rFonts w:asciiTheme="minorHAnsi" w:hAnsiTheme="minorHAnsi" w:cstheme="minorHAnsi"/>
          <w:i w:val="0"/>
          <w:color w:val="auto"/>
          <w:sz w:val="23"/>
          <w:szCs w:val="23"/>
        </w:rPr>
        <w:t>5.3.1. Dentre os potenciais requisitos da contratação podemos destacar a necessidade de compras frequentes e padronizadas, com a distribuição nos locais indicados, podendo ser na zona rural, distrito ou sede do município.</w:t>
      </w:r>
    </w:p>
    <w:p w14:paraId="4C6B396E">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5.4. Toda a logística, incluindo transporte e eventuais substituições de veículos, será de inteira responsabilidade da Contratada.</w:t>
      </w:r>
    </w:p>
    <w:p w14:paraId="48870B2D">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5.5. A Contratada será responsável por reparar ou indenizar qualquer dano causado aos bens da Contratante ou de terceiros por ação ou omissão de seus empregados.</w:t>
      </w:r>
    </w:p>
    <w:p w14:paraId="7FC48B7F">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5.6. A execução do objeto será monitorada pelo Contratante, responsável por acompanhar e deliberar sobre a execução e cumprimento das especificações contratuais.</w:t>
      </w:r>
    </w:p>
    <w:p w14:paraId="32287249">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5.7. Caso o objeto ou serviço seja entregue em desconformidade com as especificações contratuais, será lavrado Termo de Recusa.</w:t>
      </w:r>
    </w:p>
    <w:p w14:paraId="54B52A9E">
      <w:pPr>
        <w:pStyle w:val="146"/>
        <w:spacing w:before="0" w:after="0"/>
        <w:ind w:left="708"/>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 xml:space="preserve">5.7.1. A Contratada deverá corrigir ou substituir o objeto no prazo máximo de </w:t>
      </w:r>
      <w:bookmarkStart w:id="73" w:name="_Hlk184378258"/>
      <w:r>
        <w:rPr>
          <w:rFonts w:asciiTheme="minorHAnsi" w:hAnsiTheme="minorHAnsi" w:cstheme="minorHAnsi"/>
          <w:i w:val="0"/>
          <w:iCs w:val="0"/>
          <w:color w:val="auto"/>
          <w:sz w:val="23"/>
          <w:szCs w:val="23"/>
        </w:rPr>
        <w:t>24 (vinte e quatro)</w:t>
      </w:r>
      <w:bookmarkEnd w:id="73"/>
      <w:r>
        <w:rPr>
          <w:rFonts w:asciiTheme="minorHAnsi" w:hAnsiTheme="minorHAnsi" w:cstheme="minorHAnsi"/>
          <w:i w:val="0"/>
          <w:iCs w:val="0"/>
          <w:color w:val="auto"/>
          <w:sz w:val="23"/>
          <w:szCs w:val="23"/>
        </w:rPr>
        <w:t xml:space="preserve"> horas, sem ônus para a Contratante.</w:t>
      </w:r>
    </w:p>
    <w:p w14:paraId="4530CFE8">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5.8. A Contratada será responsável por todos os custos operacionais, encargos previdenciários, trabalhistas, tributários e quaisquer outros incidentes no fornecimento do objeto.</w:t>
      </w:r>
    </w:p>
    <w:p w14:paraId="7CA4CF52">
      <w:pPr>
        <w:pStyle w:val="146"/>
        <w:spacing w:before="0" w:after="0"/>
        <w:ind w:left="708"/>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5.8.1. A Contratada deverá cumprir todas as normas de segurança do trabalho, sendo responsável por danos ou acidentes decorrentes de ação ou omissão.</w:t>
      </w:r>
    </w:p>
    <w:p w14:paraId="59B26709">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5.9. A execução do contrato observará padrões de sustentabilidade exigidos no termo de referência e legislação aplicável.</w:t>
      </w:r>
    </w:p>
    <w:p w14:paraId="2C27B3D7">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5.10. A inobservância das condições contratuais, incluindo atrasos não justificados ou não conformidade dos serviços, sujeitará a Contratada às penalidades previstas no contrato, sem prejuízo das sanções administrativas, civis e penais cabíveis.</w:t>
      </w:r>
    </w:p>
    <w:p w14:paraId="0A2B0458">
      <w:pPr>
        <w:snapToGrid w:val="0"/>
        <w:spacing w:line="276" w:lineRule="auto"/>
        <w:jc w:val="both"/>
        <w:rPr>
          <w:rFonts w:hint="eastAsia" w:cstheme="minorHAnsi"/>
          <w:sz w:val="23"/>
          <w:szCs w:val="23"/>
        </w:rPr>
      </w:pPr>
      <w:r>
        <w:rPr>
          <w:rFonts w:cstheme="minorHAnsi"/>
          <w:sz w:val="23"/>
          <w:szCs w:val="23"/>
        </w:rPr>
        <w:t>5.11. A contratada deverá assegurar a qualidade dos serviços prestados e atender prontamente às solicitações da Contratante, conforme as especificações técnicas do edital e seus anexos.</w:t>
      </w:r>
    </w:p>
    <w:p w14:paraId="2F525127">
      <w:pPr>
        <w:pStyle w:val="117"/>
        <w:spacing w:before="0" w:after="0"/>
        <w:ind w:left="0"/>
        <w:rPr>
          <w:rFonts w:asciiTheme="minorHAnsi" w:hAnsiTheme="minorHAnsi" w:cstheme="minorHAnsi"/>
          <w:b/>
          <w:color w:val="auto"/>
          <w:sz w:val="23"/>
          <w:szCs w:val="23"/>
        </w:rPr>
      </w:pPr>
      <w:r>
        <w:rPr>
          <w:rFonts w:asciiTheme="minorHAnsi" w:hAnsiTheme="minorHAnsi" w:cstheme="minorHAnsi"/>
          <w:i w:val="0"/>
          <w:color w:val="auto"/>
          <w:sz w:val="23"/>
          <w:szCs w:val="23"/>
        </w:rPr>
        <w:t>5.12. Responder por todos os ônus referentes ao fornecimento ora contratado, tais como fretes, impostos, seguros, encargos trabalhistas, previdenciários, fiscais e comerciais, decorrentes do objeto e apresentar os respectivos comprovantes, quando solicitados pela Administração Pública.</w:t>
      </w:r>
    </w:p>
    <w:p w14:paraId="04000CF4">
      <w:pPr>
        <w:pStyle w:val="144"/>
        <w:spacing w:before="0" w:after="0"/>
        <w:rPr>
          <w:rFonts w:asciiTheme="minorHAnsi" w:hAnsiTheme="minorHAnsi" w:cstheme="minorHAnsi"/>
          <w:bCs/>
          <w:sz w:val="23"/>
          <w:szCs w:val="23"/>
        </w:rPr>
      </w:pPr>
    </w:p>
    <w:p w14:paraId="10FDA092">
      <w:pPr>
        <w:pStyle w:val="146"/>
        <w:spacing w:before="0" w:after="0"/>
        <w:ind w:left="0"/>
        <w:rPr>
          <w:rFonts w:asciiTheme="minorHAnsi" w:hAnsiTheme="minorHAnsi" w:cstheme="minorHAnsi"/>
          <w:b/>
          <w:bCs/>
          <w:i w:val="0"/>
          <w:color w:val="auto"/>
          <w:sz w:val="23"/>
          <w:szCs w:val="23"/>
        </w:rPr>
      </w:pPr>
      <w:r>
        <w:rPr>
          <w:rFonts w:asciiTheme="minorHAnsi" w:hAnsiTheme="minorHAnsi" w:cstheme="minorHAnsi"/>
          <w:b/>
          <w:bCs/>
          <w:i w:val="0"/>
          <w:color w:val="auto"/>
          <w:sz w:val="23"/>
          <w:szCs w:val="23"/>
        </w:rPr>
        <w:t xml:space="preserve">6. MODELO DE GESTÃO DO CONTRATO </w:t>
      </w:r>
    </w:p>
    <w:p w14:paraId="6D05AFC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6.1.</w:t>
      </w:r>
      <w:r>
        <w:rPr>
          <w:rFonts w:asciiTheme="minorHAnsi" w:hAnsiTheme="minorHAnsi" w:cstheme="minorHAnsi"/>
          <w:b/>
          <w:bCs/>
          <w:i w:val="0"/>
          <w:color w:val="auto"/>
          <w:sz w:val="23"/>
          <w:szCs w:val="23"/>
        </w:rPr>
        <w:t xml:space="preserve"> </w:t>
      </w:r>
      <w:r>
        <w:rPr>
          <w:rFonts w:asciiTheme="minorHAnsi" w:hAnsiTheme="minorHAnsi" w:cstheme="minorHAnsi"/>
          <w:i w:val="0"/>
          <w:color w:val="auto"/>
          <w:sz w:val="23"/>
          <w:szCs w:val="23"/>
        </w:rPr>
        <w:t>O contrato deverá ser executado fielmente pelas partes, de acordo com as cláusulas avençadas e as normas da Lei nº 14.133, de 2021, e cada parte responderá pelas consequências de sua inexecução total ou parcial.</w:t>
      </w:r>
    </w:p>
    <w:p w14:paraId="0E35E5C7">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6.2. Em caso de impedimento, ordem de paralisação ou suspensão do contrato, o cronograma de execução será prorrogado automaticamente pelo tempo correspondente, anotadas tais circunstâncias mediante simples apostila.</w:t>
      </w:r>
    </w:p>
    <w:p w14:paraId="44BCAD7A">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6.3. As comunicações entre o órgão ou entidade e a contratada devem ser realizadas por escrito sempre que o ato exigir tal formalidade, admitindo-se o uso de mensagem eletrônica para esse fim.</w:t>
      </w:r>
    </w:p>
    <w:p w14:paraId="15580547">
      <w:pPr>
        <w:pStyle w:val="144"/>
        <w:spacing w:before="0" w:after="0"/>
        <w:rPr>
          <w:rFonts w:asciiTheme="minorHAnsi" w:hAnsiTheme="minorHAnsi" w:cstheme="minorHAnsi"/>
          <w:iCs/>
          <w:sz w:val="23"/>
          <w:szCs w:val="23"/>
        </w:rPr>
      </w:pPr>
      <w:r>
        <w:rPr>
          <w:rFonts w:asciiTheme="minorHAnsi" w:hAnsiTheme="minorHAnsi" w:cstheme="minorHAnsi"/>
          <w:iCs/>
          <w:sz w:val="23"/>
          <w:szCs w:val="23"/>
        </w:rPr>
        <w:t>6.4. O órgão ou entidade poderá convocar representante da empresa para adoção de providências que devam ser cumpridas de imediato.</w:t>
      </w:r>
    </w:p>
    <w:p w14:paraId="6CCF341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6.5. Após a assinatura do contrato ou instrumento equivalente</w:t>
      </w:r>
      <w:r>
        <w:rPr>
          <w:rFonts w:asciiTheme="minorHAnsi" w:hAnsiTheme="minorHAnsi" w:cstheme="minorHAnsi"/>
          <w:i w:val="0"/>
          <w:strike/>
          <w:color w:val="auto"/>
          <w:sz w:val="23"/>
          <w:szCs w:val="23"/>
        </w:rPr>
        <w:t>,</w:t>
      </w:r>
      <w:r>
        <w:rPr>
          <w:rFonts w:asciiTheme="minorHAnsi" w:hAnsiTheme="minorHAnsi" w:cstheme="minorHAnsi"/>
          <w:i w:val="0"/>
          <w:color w:val="auto"/>
          <w:sz w:val="23"/>
          <w:szCs w:val="23"/>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0EDC4E">
      <w:pPr>
        <w:pStyle w:val="144"/>
        <w:spacing w:before="0" w:after="0"/>
        <w:rPr>
          <w:rFonts w:asciiTheme="minorHAnsi" w:hAnsiTheme="minorHAnsi" w:cstheme="minorHAnsi"/>
          <w:iCs/>
          <w:sz w:val="23"/>
          <w:szCs w:val="23"/>
        </w:rPr>
      </w:pPr>
      <w:r>
        <w:rPr>
          <w:rFonts w:asciiTheme="minorHAnsi" w:hAnsiTheme="minorHAnsi" w:cstheme="minorHAnsi"/>
          <w:iCs/>
          <w:sz w:val="23"/>
          <w:szCs w:val="23"/>
        </w:rPr>
        <w:t>6.6. 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rFonts w:asciiTheme="minorHAnsi" w:hAnsiTheme="minorHAnsi" w:cstheme="minorHAnsi"/>
          <w:iCs/>
          <w:sz w:val="23"/>
          <w:szCs w:val="23"/>
        </w:rPr>
        <w:t>Lei nº 14.133, de 2021, art. 117, caput</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292676C7">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6.7. O fiscal técnico do contrato acompanhará a execução do contrato, para que sejam cumpridas todas as condições estabelecidas no contrato, de modo a assegurar os melhores resultados para a Administração. </w:t>
      </w:r>
    </w:p>
    <w:p w14:paraId="43A76CFC">
      <w:pPr>
        <w:pStyle w:val="69"/>
        <w:spacing w:before="0" w:after="0"/>
        <w:ind w:left="708"/>
        <w:rPr>
          <w:rStyle w:val="13"/>
          <w:rFonts w:asciiTheme="minorHAnsi" w:hAnsiTheme="minorHAnsi" w:cstheme="minorHAnsi"/>
          <w:sz w:val="23"/>
          <w:szCs w:val="23"/>
        </w:rPr>
      </w:pPr>
      <w:r>
        <w:rPr>
          <w:rFonts w:asciiTheme="minorHAnsi" w:hAnsiTheme="minorHAnsi" w:cstheme="minorHAnsi"/>
          <w:iCs/>
          <w:sz w:val="23"/>
          <w:szCs w:val="23"/>
        </w:rPr>
        <w:t>6.7.1.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rFonts w:asciiTheme="minorHAnsi" w:hAnsiTheme="minorHAnsi" w:cstheme="minorHAnsi"/>
          <w:iCs/>
          <w:sz w:val="23"/>
          <w:szCs w:val="23"/>
        </w:rPr>
        <w:t>Lei nº 14.133, de 2021, art. 117, §1º</w:t>
      </w:r>
      <w:r>
        <w:rPr>
          <w:rStyle w:val="13"/>
          <w:rFonts w:asciiTheme="minorHAnsi" w:hAnsiTheme="minorHAnsi" w:cstheme="minorHAnsi"/>
          <w:iCs/>
          <w:sz w:val="23"/>
          <w:szCs w:val="23"/>
        </w:rPr>
        <w:fldChar w:fldCharType="end"/>
      </w:r>
      <w:r>
        <w:rPr>
          <w:rFonts w:asciiTheme="minorHAnsi" w:hAnsiTheme="minorHAnsi" w:cstheme="minorHAnsi"/>
          <w:iCs/>
          <w:sz w:val="23"/>
          <w:szCs w:val="23"/>
        </w:rPr>
        <w:t xml:space="preserve">, e </w:t>
      </w:r>
      <w:r>
        <w:fldChar w:fldCharType="begin"/>
      </w:r>
      <w:r>
        <w:instrText xml:space="preserve"> HYPERLINK "https://www.planalto.gov.br/ccivil_03/_ato2019-2022/2022/Decreto/D11246.htm" \l "art22" </w:instrText>
      </w:r>
      <w:r>
        <w:fldChar w:fldCharType="separate"/>
      </w:r>
      <w:r>
        <w:rPr>
          <w:rStyle w:val="13"/>
          <w:rFonts w:asciiTheme="minorHAnsi" w:hAnsiTheme="minorHAnsi" w:cstheme="minorHAnsi"/>
          <w:iCs/>
          <w:sz w:val="23"/>
          <w:szCs w:val="23"/>
        </w:rPr>
        <w:t>Decreto nº 11.246, de 2022, art. 22, II);</w:t>
      </w:r>
      <w:r>
        <w:rPr>
          <w:rStyle w:val="13"/>
          <w:rFonts w:asciiTheme="minorHAnsi" w:hAnsiTheme="minorHAnsi" w:cstheme="minorHAnsi"/>
          <w:iCs/>
          <w:sz w:val="23"/>
          <w:szCs w:val="23"/>
        </w:rPr>
        <w:fldChar w:fldCharType="end"/>
      </w:r>
    </w:p>
    <w:p w14:paraId="090CDE56">
      <w:pPr>
        <w:pStyle w:val="69"/>
        <w:spacing w:before="0" w:after="0"/>
        <w:ind w:left="708"/>
        <w:rPr>
          <w:rFonts w:asciiTheme="minorHAnsi" w:hAnsiTheme="minorHAnsi" w:cstheme="minorHAnsi"/>
          <w:sz w:val="23"/>
          <w:szCs w:val="23"/>
        </w:rPr>
      </w:pPr>
      <w:r>
        <w:rPr>
          <w:rFonts w:asciiTheme="minorHAnsi" w:hAnsiTheme="minorHAnsi" w:cstheme="minorHAnsi"/>
          <w:iCs/>
          <w:sz w:val="23"/>
          <w:szCs w:val="23"/>
        </w:rPr>
        <w:t xml:space="preserve">6.7.2. Identificada qualquer inexatidão ou irregularidade, o fiscal técnico do contrato emitirá notificações para a correção da execução do contrato, determinando prazo para a correção. </w:t>
      </w:r>
    </w:p>
    <w:p w14:paraId="4DBA341A">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7B6D9F62">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6.7.4. No caso de ocorrências que possam inviabilizar a execução do contrato nas datas aprazadas, o fiscal técnico do contrato comunicará o fato imediatamente ao gestor do contrato. </w:t>
      </w:r>
    </w:p>
    <w:p w14:paraId="37887FEB">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6.7.5. O fiscal técnico do contrato comunicar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w:instrText>
      </w:r>
      <w:r>
        <w:fldChar w:fldCharType="separate"/>
      </w:r>
      <w:r>
        <w:rPr>
          <w:rStyle w:val="13"/>
          <w:rFonts w:asciiTheme="minorHAnsi" w:hAnsiTheme="minorHAnsi" w:cstheme="minorHAnsi"/>
          <w:iCs/>
          <w:sz w:val="23"/>
          <w:szCs w:val="23"/>
        </w:rPr>
        <w:t>(Decreto nº 11.246, de 2022, art. 22, VII</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0AA023E1">
      <w:pPr>
        <w:pStyle w:val="144"/>
        <w:spacing w:before="0" w:after="0"/>
        <w:rPr>
          <w:rFonts w:asciiTheme="minorHAnsi" w:hAnsiTheme="minorHAnsi" w:cstheme="minorHAnsi"/>
          <w:iCs/>
          <w:sz w:val="23"/>
          <w:szCs w:val="23"/>
        </w:rPr>
      </w:pPr>
      <w:r>
        <w:rPr>
          <w:rFonts w:asciiTheme="minorHAnsi" w:hAnsiTheme="minorHAnsi" w:cstheme="minorHAnsi"/>
          <w:iCs/>
          <w:sz w:val="23"/>
          <w:szCs w:val="23"/>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w:instrText>
      </w:r>
      <w:r>
        <w:fldChar w:fldCharType="separate"/>
      </w:r>
      <w:r>
        <w:rPr>
          <w:rStyle w:val="13"/>
          <w:rFonts w:asciiTheme="minorHAnsi" w:hAnsiTheme="minorHAnsi" w:cstheme="minorHAnsi"/>
          <w:iCs/>
          <w:sz w:val="23"/>
          <w:szCs w:val="23"/>
        </w:rPr>
        <w:t>Art. 23, I e II, do Decreto nº 11.246, de 2022</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3C8D297C">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6.8.1. Caso ocorram descumprimento das obrigações contratuais, o fiscal administrativo do contrato atuará tempestivamente na solução do problema, reportando ao gestor do contrato para que tome as providências cabíveis, quando ultrapassar a sua competência; </w:t>
      </w:r>
    </w:p>
    <w:p w14:paraId="0E7D3D1C">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59E2473">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6.9.1.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EE94258">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6.9.2.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5A2F977">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8493FB8">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D1E487D">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6.10. O fiscal administrativo do contrato comunicará ao gestor do contrato, em tempo hábil, o término do contrato sob sua responsabilidade, com vistas à tempestiva renovação ou prorrogação contratual. </w:t>
      </w:r>
    </w:p>
    <w:p w14:paraId="3DCFCAA9">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6.11. O gestor do contrato deverá elaborar relatório final com informações sobre a consecução dos objetivos que tenham justificado a contratação e eventuais condutas a serem adotadas para o aprimoramento das atividades da Administração. </w:t>
      </w:r>
    </w:p>
    <w:p w14:paraId="679E9AC5">
      <w:pPr>
        <w:widowControl w:val="0"/>
        <w:tabs>
          <w:tab w:val="left" w:pos="1909"/>
        </w:tabs>
        <w:autoSpaceDE w:val="0"/>
        <w:autoSpaceDN w:val="0"/>
        <w:spacing w:line="276" w:lineRule="auto"/>
        <w:ind w:left="10" w:right="272"/>
        <w:jc w:val="both"/>
        <w:rPr>
          <w:rFonts w:hint="eastAsia" w:cstheme="minorHAnsi"/>
          <w:iCs/>
          <w:sz w:val="23"/>
          <w:szCs w:val="23"/>
        </w:rPr>
      </w:pPr>
      <w:r>
        <w:rPr>
          <w:rFonts w:cstheme="minorHAnsi"/>
          <w:iCs/>
          <w:sz w:val="23"/>
          <w:szCs w:val="23"/>
        </w:rPr>
        <w:t>6.12. 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4AA46E8D">
      <w:pPr>
        <w:widowControl w:val="0"/>
        <w:tabs>
          <w:tab w:val="left" w:pos="1909"/>
        </w:tabs>
        <w:autoSpaceDE w:val="0"/>
        <w:autoSpaceDN w:val="0"/>
        <w:spacing w:line="276" w:lineRule="auto"/>
        <w:ind w:left="10" w:right="272"/>
        <w:jc w:val="both"/>
        <w:rPr>
          <w:rFonts w:hint="eastAsia" w:cstheme="minorHAnsi"/>
          <w:iCs/>
          <w:sz w:val="23"/>
          <w:szCs w:val="23"/>
        </w:rPr>
      </w:pPr>
      <w:r>
        <w:rPr>
          <w:rFonts w:cstheme="minorHAnsi"/>
          <w:iCs/>
          <w:sz w:val="23"/>
          <w:szCs w:val="23"/>
        </w:rPr>
        <w:t>6.13. Não é admitida a subcontratação do objeto contratual.</w:t>
      </w:r>
    </w:p>
    <w:p w14:paraId="21320226">
      <w:pPr>
        <w:widowControl w:val="0"/>
        <w:tabs>
          <w:tab w:val="left" w:pos="1909"/>
        </w:tabs>
        <w:autoSpaceDE w:val="0"/>
        <w:autoSpaceDN w:val="0"/>
        <w:spacing w:line="276" w:lineRule="auto"/>
        <w:ind w:left="10" w:right="272"/>
        <w:jc w:val="both"/>
        <w:rPr>
          <w:rFonts w:hint="eastAsia" w:cstheme="minorHAnsi"/>
          <w:sz w:val="23"/>
          <w:szCs w:val="23"/>
        </w:rPr>
      </w:pPr>
      <w:r>
        <w:rPr>
          <w:rFonts w:cstheme="minorHAnsi"/>
          <w:iCs/>
          <w:sz w:val="23"/>
          <w:szCs w:val="23"/>
        </w:rPr>
        <w:t>6.14. Não haverá exigência da garantia da contratação dos artigos 96 e seguintes da Lei nº 14.133, de 2021, pelas razões constantes do Estudo Técnico Preliminar</w:t>
      </w:r>
      <w:r>
        <w:rPr>
          <w:rFonts w:cstheme="minorHAnsi"/>
          <w:sz w:val="23"/>
          <w:szCs w:val="23"/>
        </w:rPr>
        <w:t>.</w:t>
      </w:r>
    </w:p>
    <w:p w14:paraId="16892700">
      <w:pPr>
        <w:pStyle w:val="146"/>
        <w:spacing w:before="0" w:after="0"/>
        <w:ind w:left="0"/>
        <w:rPr>
          <w:rFonts w:asciiTheme="minorHAnsi" w:hAnsiTheme="minorHAnsi" w:cstheme="minorHAnsi"/>
          <w:i w:val="0"/>
          <w:color w:val="auto"/>
          <w:sz w:val="23"/>
          <w:szCs w:val="23"/>
          <w:u w:val="single"/>
        </w:rPr>
      </w:pPr>
    </w:p>
    <w:p w14:paraId="26A9F182">
      <w:pPr>
        <w:pStyle w:val="69"/>
        <w:spacing w:before="0" w:after="0"/>
        <w:ind w:left="0"/>
        <w:contextualSpacing/>
        <w:rPr>
          <w:rFonts w:asciiTheme="minorHAnsi" w:hAnsiTheme="minorHAnsi" w:cstheme="minorHAnsi"/>
          <w:b/>
          <w:bCs/>
          <w:iCs/>
          <w:sz w:val="23"/>
          <w:szCs w:val="23"/>
        </w:rPr>
      </w:pPr>
      <w:r>
        <w:rPr>
          <w:rFonts w:asciiTheme="minorHAnsi" w:hAnsiTheme="minorHAnsi" w:cstheme="minorHAnsi"/>
          <w:b/>
          <w:bCs/>
          <w:iCs/>
          <w:sz w:val="23"/>
          <w:szCs w:val="23"/>
        </w:rPr>
        <w:t>7. CRITÉRIOS DE MEDIÇÃO E PAGAMENTO</w:t>
      </w:r>
    </w:p>
    <w:p w14:paraId="60A2DF24">
      <w:pPr>
        <w:pStyle w:val="69"/>
        <w:spacing w:before="0" w:after="0"/>
        <w:ind w:left="0"/>
        <w:contextualSpacing/>
        <w:rPr>
          <w:rFonts w:asciiTheme="minorHAnsi" w:hAnsiTheme="minorHAnsi" w:cstheme="minorHAnsi"/>
          <w:iCs/>
          <w:sz w:val="23"/>
          <w:szCs w:val="23"/>
          <w:u w:val="single"/>
        </w:rPr>
      </w:pPr>
      <w:r>
        <w:rPr>
          <w:rFonts w:asciiTheme="minorHAnsi" w:hAnsiTheme="minorHAnsi" w:cstheme="minorHAnsi"/>
          <w:iCs/>
          <w:sz w:val="23"/>
          <w:szCs w:val="23"/>
          <w:u w:val="single"/>
          <w:lang w:eastAsia="en-US"/>
        </w:rPr>
        <w:t>Recebimento do Objeto</w:t>
      </w:r>
    </w:p>
    <w:p w14:paraId="63575CE4">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 Os bens serão recebidos provisoriamente, de forma sumária, no ato da entrega, juntamente com a </w:t>
      </w:r>
      <w:r>
        <w:rPr>
          <w:rFonts w:eastAsia="Calibri" w:asciiTheme="minorHAnsi" w:hAnsiTheme="minorHAnsi" w:cstheme="minorHAnsi"/>
          <w:iCs/>
          <w:sz w:val="23"/>
          <w:szCs w:val="23"/>
          <w:lang w:eastAsia="en-US"/>
        </w:rPr>
        <w:t>nota</w:t>
      </w:r>
      <w:r>
        <w:rPr>
          <w:rFonts w:asciiTheme="minorHAnsi" w:hAnsiTheme="minorHAnsi" w:cstheme="minorHAnsi"/>
          <w:iCs/>
          <w:sz w:val="23"/>
          <w:szCs w:val="23"/>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asciiTheme="minorHAnsi" w:hAnsiTheme="minorHAnsi" w:cstheme="minorHAnsi"/>
          <w:iCs/>
          <w:color w:val="FF0000"/>
          <w:sz w:val="23"/>
          <w:szCs w:val="23"/>
          <w:lang w:eastAsia="en-US"/>
        </w:rPr>
        <w:t xml:space="preserve"> </w:t>
      </w:r>
      <w:r>
        <w:rPr>
          <w:rFonts w:asciiTheme="minorHAnsi" w:hAnsiTheme="minorHAnsi" w:cstheme="minorHAnsi"/>
          <w:iCs/>
          <w:sz w:val="23"/>
          <w:szCs w:val="23"/>
          <w:lang w:eastAsia="en-US"/>
        </w:rPr>
        <w:t>e na proposta.</w:t>
      </w:r>
    </w:p>
    <w:p w14:paraId="2993777D">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 Os bens poderão ser rejeitados, no todo ou em parte, inclusive antes do recebimento provisório, quando em desacordo com as especificações constantes no Termo de Referência</w:t>
      </w:r>
      <w:r>
        <w:rPr>
          <w:rFonts w:asciiTheme="minorHAnsi" w:hAnsiTheme="minorHAnsi" w:cstheme="minorHAnsi"/>
          <w:iCs/>
          <w:color w:val="FF0000"/>
          <w:sz w:val="23"/>
          <w:szCs w:val="23"/>
          <w:lang w:eastAsia="en-US"/>
        </w:rPr>
        <w:t xml:space="preserve"> </w:t>
      </w:r>
      <w:r>
        <w:rPr>
          <w:rFonts w:asciiTheme="minorHAnsi" w:hAnsiTheme="minorHAnsi" w:cstheme="minorHAnsi"/>
          <w:iCs/>
          <w:sz w:val="23"/>
          <w:szCs w:val="23"/>
          <w:lang w:eastAsia="en-US"/>
        </w:rPr>
        <w:t>e na proposta, devendo ser substituídos no prazo de 48 (quarenta e oito) horas, a contar da notificação da contratada, às suas custas, sem prejuízo da aplicação das penalidades.</w:t>
      </w:r>
    </w:p>
    <w:p w14:paraId="195BB607">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7.3. O recebimento definitivo ocorrerá no prazo de 05 (cinco) dias, a contar do recebimento da nota fiscal ou instrumento de cobrança equivalente pela Administração, após a verificação da qualidade e quantidade do material e consequente aceitação mediante termo detalhado.</w:t>
      </w:r>
    </w:p>
    <w:p w14:paraId="6E62E62F">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7.4. 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rFonts w:asciiTheme="minorHAnsi" w:hAnsiTheme="minorHAnsi" w:cstheme="minorHAnsi"/>
          <w:iCs/>
          <w:sz w:val="23"/>
          <w:szCs w:val="23"/>
          <w:lang w:eastAsia="en-US"/>
        </w:rPr>
        <w:t>inciso II do art. 75 da Lei nº 14.133, de 2021</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 o prazo máximo para o recebimento definitivo será de até 05 (cinco) dias úteis.</w:t>
      </w:r>
    </w:p>
    <w:p w14:paraId="63258964">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7.5. O prazo para recebimento definitivo poderá ser excepcionalmente prorrogado, de forma justificada, por igual período, quando houver necessidade de diligências para a aferição do atendimento das exigências contratuais.</w:t>
      </w:r>
    </w:p>
    <w:p w14:paraId="3214A5F5">
      <w:pPr>
        <w:pStyle w:val="144"/>
        <w:spacing w:before="0" w:after="0"/>
        <w:rPr>
          <w:rFonts w:asciiTheme="minorHAnsi" w:hAnsiTheme="minorHAnsi" w:cstheme="minorHAnsi"/>
          <w:iCs/>
          <w:sz w:val="23"/>
          <w:szCs w:val="23"/>
          <w:lang w:eastAsia="en-US"/>
        </w:rPr>
      </w:pPr>
      <w:r>
        <w:rPr>
          <w:rFonts w:asciiTheme="minorHAnsi" w:hAnsiTheme="minorHAnsi" w:cstheme="minorHAnsi"/>
          <w:bCs/>
          <w:iCs/>
          <w:sz w:val="23"/>
          <w:szCs w:val="23"/>
          <w:lang w:eastAsia="en-US"/>
        </w:rPr>
        <w:t xml:space="preserve">7.6. 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rFonts w:asciiTheme="minorHAnsi" w:hAnsiTheme="minorHAnsi" w:cstheme="minorHAnsi"/>
          <w:iCs/>
          <w:sz w:val="23"/>
          <w:szCs w:val="23"/>
          <w:lang w:eastAsia="en-US"/>
        </w:rPr>
        <w:t>art. 143 da Lei nº 14.133, de 2021</w:t>
      </w:r>
      <w:r>
        <w:rPr>
          <w:rStyle w:val="13"/>
          <w:rFonts w:asciiTheme="minorHAnsi" w:hAnsiTheme="minorHAnsi" w:cstheme="minorHAnsi"/>
          <w:iCs/>
          <w:sz w:val="23"/>
          <w:szCs w:val="23"/>
          <w:lang w:eastAsia="en-US"/>
        </w:rPr>
        <w:fldChar w:fldCharType="end"/>
      </w:r>
      <w:r>
        <w:rPr>
          <w:rFonts w:asciiTheme="minorHAnsi" w:hAnsiTheme="minorHAnsi" w:cstheme="minorHAnsi"/>
          <w:bCs/>
          <w:iCs/>
          <w:sz w:val="23"/>
          <w:szCs w:val="23"/>
          <w:lang w:eastAsia="en-US"/>
        </w:rPr>
        <w:t>, comunicando-se à empresa para emissão de Nota Fiscal no que pertine à parcela incontroversa da execução do objeto, para efeito de liquidação e pagamento.</w:t>
      </w:r>
    </w:p>
    <w:p w14:paraId="5D2F7FAB">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241B0E5">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7.8. O recebimento provisório ou definitivo não excluirá a responsabilidade civil pela solidez e pela segurança do serviço nem a responsabilidade ético-profissional pela perfeita execução do contrato.</w:t>
      </w:r>
    </w:p>
    <w:p w14:paraId="2D2BF8A4">
      <w:pPr>
        <w:pStyle w:val="144"/>
        <w:spacing w:before="0" w:after="0"/>
        <w:rPr>
          <w:rFonts w:asciiTheme="minorHAnsi" w:hAnsiTheme="minorHAnsi" w:cstheme="minorHAnsi"/>
          <w:iCs/>
          <w:sz w:val="23"/>
          <w:szCs w:val="23"/>
          <w:lang w:eastAsia="en-US"/>
        </w:rPr>
      </w:pPr>
    </w:p>
    <w:p w14:paraId="0AEE6EF2">
      <w:pPr>
        <w:pStyle w:val="144"/>
        <w:spacing w:before="0" w:after="0"/>
        <w:rPr>
          <w:rFonts w:asciiTheme="minorHAnsi" w:hAnsiTheme="minorHAnsi" w:cstheme="minorHAnsi"/>
          <w:iCs/>
          <w:sz w:val="23"/>
          <w:szCs w:val="23"/>
          <w:u w:val="single"/>
          <w:lang w:eastAsia="en-US"/>
        </w:rPr>
      </w:pPr>
      <w:r>
        <w:rPr>
          <w:rFonts w:asciiTheme="minorHAnsi" w:hAnsiTheme="minorHAnsi" w:cstheme="minorHAnsi"/>
          <w:iCs/>
          <w:sz w:val="23"/>
          <w:szCs w:val="23"/>
          <w:u w:val="single"/>
          <w:lang w:eastAsia="en-US"/>
        </w:rPr>
        <w:t>Liquidação</w:t>
      </w:r>
    </w:p>
    <w:p w14:paraId="7822E957">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7.9. Recebida a Nota Fiscal ou documento de cobrança equivalente, correrá o prazo de até (30) trinta dias para fins de liquidação, na forma desta seção, prorrogáveis por igual período, nos termos do </w:t>
      </w:r>
      <w:r>
        <w:fldChar w:fldCharType="begin"/>
      </w:r>
      <w:r>
        <w:instrText xml:space="preserve"> HYPERLINK "https://in.gov.br/en/web/dou/-/instrucao-normativa-seges/me-n-77-de-4-de-novembro-de-2022-441681061" \l "art7§2" </w:instrText>
      </w:r>
      <w:r>
        <w:fldChar w:fldCharType="separate"/>
      </w:r>
      <w:r>
        <w:rPr>
          <w:rStyle w:val="13"/>
          <w:rFonts w:asciiTheme="minorHAnsi" w:hAnsiTheme="minorHAnsi" w:cstheme="minorHAnsi"/>
          <w:iCs/>
          <w:sz w:val="23"/>
          <w:szCs w:val="23"/>
          <w:lang w:eastAsia="en-US"/>
        </w:rPr>
        <w:t>art. 7º, §2º da Instrução Normativa SEGES/ME nº 77/2022</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w:t>
      </w:r>
    </w:p>
    <w:p w14:paraId="6E5EADFB">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7.9.1. 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rFonts w:asciiTheme="minorHAnsi" w:hAnsiTheme="minorHAnsi" w:cstheme="minorHAnsi"/>
          <w:iCs/>
          <w:sz w:val="23"/>
          <w:szCs w:val="23"/>
        </w:rPr>
        <w:t>inciso II do art. 75 da Lei nº 14.133, de 2021</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41456E4B">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7.10. Para fins de liquidação, o setor competente deverá verificar se a nota fiscal ou instrumento de cobrança equivalente apresentado expressa os elementos necessários e essenciais do documento, tais como: </w:t>
      </w:r>
    </w:p>
    <w:p w14:paraId="1FA513AE">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o prazo de validade;</w:t>
      </w:r>
    </w:p>
    <w:p w14:paraId="1AF0CB49">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a data da emissão; </w:t>
      </w:r>
    </w:p>
    <w:p w14:paraId="22B37787">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os dados do contrato e do órgão contratante; </w:t>
      </w:r>
    </w:p>
    <w:p w14:paraId="59FD3EDF">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o período respectivo de execução do contrato; </w:t>
      </w:r>
    </w:p>
    <w:p w14:paraId="6361E021">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o valor a pagar; e </w:t>
      </w:r>
    </w:p>
    <w:p w14:paraId="3CE03A24">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eventual destaque do valor de retenções tributárias cabíveis.</w:t>
      </w:r>
    </w:p>
    <w:p w14:paraId="01233CFE">
      <w:pPr>
        <w:pStyle w:val="144"/>
        <w:spacing w:before="0" w:after="0"/>
        <w:rPr>
          <w:rFonts w:asciiTheme="minorHAnsi" w:hAnsiTheme="minorHAnsi" w:cstheme="minorHAnsi"/>
          <w:iCs/>
          <w:sz w:val="23"/>
          <w:szCs w:val="23"/>
          <w:lang w:eastAsia="en-US"/>
        </w:rPr>
      </w:pPr>
      <w:r>
        <w:rPr>
          <w:rFonts w:eastAsia="Calibri" w:asciiTheme="minorHAnsi" w:hAnsiTheme="minorHAnsi" w:cstheme="minorHAnsi"/>
          <w:iCs/>
          <w:sz w:val="23"/>
          <w:szCs w:val="23"/>
          <w:lang w:eastAsia="en-US"/>
        </w:rPr>
        <w:t xml:space="preserve">7.11. Havendo erro na apresentação da nota fiscal ou instrumento de cobrança equivalente, ou circunstância que impeça a </w:t>
      </w:r>
      <w:r>
        <w:rPr>
          <w:rFonts w:asciiTheme="minorHAnsi" w:hAnsiTheme="minorHAnsi" w:cstheme="minorHAnsi"/>
          <w:iCs/>
          <w:sz w:val="23"/>
          <w:szCs w:val="23"/>
          <w:lang w:eastAsia="en-US"/>
        </w:rPr>
        <w:t>liquidação da despesa, esta ficará sobrestada até que o contratado providencie as medidas saneadoras, reiniciando-se o prazo após a comprovação da regularização da situação, sem ônus ao contratante;</w:t>
      </w:r>
    </w:p>
    <w:p w14:paraId="3FE77B72">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rFonts w:asciiTheme="minorHAnsi" w:hAnsiTheme="minorHAnsi" w:cstheme="minorHAnsi"/>
          <w:iCs/>
          <w:sz w:val="23"/>
          <w:szCs w:val="23"/>
          <w:lang w:eastAsia="en-US"/>
        </w:rPr>
        <w:t xml:space="preserve">art. 68 da Lei nº 14.133, de 2021.  </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 xml:space="preserve"> </w:t>
      </w:r>
    </w:p>
    <w:p w14:paraId="2E778D79">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7.13. A Administração deverá realizar consulta ao SICAF para: </w:t>
      </w:r>
    </w:p>
    <w:p w14:paraId="3B7B1DB8">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a) verificar a manutenção das condições de habilitação exigidas no edital; </w:t>
      </w:r>
    </w:p>
    <w:p w14:paraId="7D2FEF9C">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b) identificar possível razão que impeça a participação em licitação, no âmbito do órgão ou entidade, que implique proibição de contratar com o Poder Público, bem como ocorrências impeditivas indiretas.</w:t>
      </w:r>
    </w:p>
    <w:p w14:paraId="330836B9">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D282535">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8283F76">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7.16. Persistindo a irregularidade, o contratante deverá adotar as medidas necessárias à rescisão contratual nos autos do processo administrativo correspondente, assegurada ao contratado a ampla defesa. </w:t>
      </w:r>
    </w:p>
    <w:p w14:paraId="6B179092">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7.17. Havendo a efetiva execução do objeto, os pagamentos serão realizados normalmente, até que se decida pela rescisão do contrato, caso o contratado não regularize sua situação junto ao SICAF.  </w:t>
      </w:r>
    </w:p>
    <w:p w14:paraId="021210CD">
      <w:pPr>
        <w:pStyle w:val="144"/>
        <w:spacing w:before="0" w:after="0"/>
        <w:rPr>
          <w:rFonts w:asciiTheme="minorHAnsi" w:hAnsiTheme="minorHAnsi" w:cstheme="minorHAnsi"/>
          <w:iCs/>
          <w:sz w:val="23"/>
          <w:szCs w:val="23"/>
          <w:lang w:eastAsia="en-US"/>
        </w:rPr>
      </w:pPr>
    </w:p>
    <w:p w14:paraId="0A1B4132">
      <w:pPr>
        <w:pStyle w:val="144"/>
        <w:spacing w:before="0" w:after="0"/>
        <w:rPr>
          <w:rFonts w:asciiTheme="minorHAnsi" w:hAnsiTheme="minorHAnsi" w:cstheme="minorHAnsi"/>
          <w:iCs/>
          <w:sz w:val="23"/>
          <w:szCs w:val="23"/>
          <w:u w:val="single"/>
          <w:lang w:eastAsia="en-US"/>
        </w:rPr>
      </w:pPr>
      <w:r>
        <w:rPr>
          <w:rFonts w:asciiTheme="minorHAnsi" w:hAnsiTheme="minorHAnsi" w:cstheme="minorHAnsi"/>
          <w:iCs/>
          <w:sz w:val="23"/>
          <w:szCs w:val="23"/>
          <w:u w:val="single"/>
          <w:lang w:eastAsia="en-US"/>
        </w:rPr>
        <w:t>Prazo de pagamento</w:t>
      </w:r>
    </w:p>
    <w:p w14:paraId="52A0E1E6">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7.18. O pagamento será efetuado no prazo de até 30 (trinta) dias úteis contados da finalização da liquidação da despesa, conforme seção anterior, nos termos da </w:t>
      </w:r>
      <w:r>
        <w:fldChar w:fldCharType="begin"/>
      </w:r>
      <w:r>
        <w:instrText xml:space="preserve"> HYPERLINK "https://in.gov.br/en/web/dou/-/instrucao-normativa-seges/me-n-77-de-4-de-novembro-de-2022-441681061" </w:instrText>
      </w:r>
      <w:r>
        <w:fldChar w:fldCharType="separate"/>
      </w:r>
      <w:r>
        <w:rPr>
          <w:rStyle w:val="13"/>
          <w:rFonts w:asciiTheme="minorHAnsi" w:hAnsiTheme="minorHAnsi" w:cstheme="minorHAnsi"/>
          <w:iCs/>
          <w:sz w:val="23"/>
          <w:szCs w:val="23"/>
        </w:rPr>
        <w:t>Instrução Normativa SEGES/ME nº 77, de 2022</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01071103">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7.19. No caso de atraso pelo Contratante, os valores devidos ao contratado serão atualizados monetariamente entre o termo final do prazo de pagamento até a data de sua efetiva realização, mediante aplicação do índice </w:t>
      </w:r>
      <w:r>
        <w:rPr>
          <w:rFonts w:asciiTheme="minorHAnsi" w:hAnsiTheme="minorHAnsi" w:cstheme="minorHAnsi"/>
          <w:sz w:val="23"/>
          <w:szCs w:val="23"/>
        </w:rPr>
        <w:t>IGPM - Índice Geral de Preços Médios, de</w:t>
      </w:r>
      <w:r>
        <w:rPr>
          <w:rFonts w:asciiTheme="minorHAnsi" w:hAnsiTheme="minorHAnsi" w:cstheme="minorHAnsi"/>
          <w:iCs/>
          <w:sz w:val="23"/>
          <w:szCs w:val="23"/>
          <w:lang w:eastAsia="en-US"/>
        </w:rPr>
        <w:t xml:space="preserve"> correção monetária.</w:t>
      </w:r>
    </w:p>
    <w:p w14:paraId="072449D4">
      <w:pPr>
        <w:pStyle w:val="144"/>
        <w:spacing w:before="0" w:after="0"/>
        <w:rPr>
          <w:rFonts w:asciiTheme="minorHAnsi" w:hAnsiTheme="minorHAnsi" w:cstheme="minorHAnsi"/>
          <w:iCs/>
          <w:sz w:val="23"/>
          <w:szCs w:val="23"/>
          <w:lang w:eastAsia="en-US"/>
        </w:rPr>
      </w:pPr>
    </w:p>
    <w:p w14:paraId="1631042A">
      <w:pPr>
        <w:pStyle w:val="144"/>
        <w:spacing w:before="0" w:after="0"/>
        <w:rPr>
          <w:rFonts w:asciiTheme="minorHAnsi" w:hAnsiTheme="minorHAnsi" w:cstheme="minorHAnsi"/>
          <w:iCs/>
          <w:sz w:val="23"/>
          <w:szCs w:val="23"/>
          <w:u w:val="single"/>
          <w:lang w:eastAsia="en-US"/>
        </w:rPr>
      </w:pPr>
      <w:r>
        <w:rPr>
          <w:rFonts w:asciiTheme="minorHAnsi" w:hAnsiTheme="minorHAnsi" w:cstheme="minorHAnsi"/>
          <w:iCs/>
          <w:sz w:val="23"/>
          <w:szCs w:val="23"/>
          <w:u w:val="single"/>
          <w:lang w:eastAsia="en-US"/>
        </w:rPr>
        <w:t>Forma de pagamento</w:t>
      </w:r>
    </w:p>
    <w:p w14:paraId="71797C6F">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7.20. O pagamento será realizado por meio de ordem bancária, para crédito em banco, agência e conta corrente indicados pelo contratado.</w:t>
      </w:r>
    </w:p>
    <w:p w14:paraId="5CA7A738">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7.21. Será considerada data do pagamento o dia em que constar como emitida a ordem bancária para pagamento.</w:t>
      </w:r>
    </w:p>
    <w:p w14:paraId="26C6FF5D">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7.22. Quando do pagamento, será efetuada a retenção tributária prevista na legislação aplicável.</w:t>
      </w:r>
    </w:p>
    <w:p w14:paraId="3B3F5B77">
      <w:pPr>
        <w:pStyle w:val="69"/>
        <w:numPr>
          <w:ilvl w:val="2"/>
          <w:numId w:val="10"/>
        </w:numPr>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Independentemente do percentual de tributo inserido na planilha, quando houver, serão retidos na fonte, quando da realização do pagamento, os percentuais estabelecidos na legislação vigente.</w:t>
      </w:r>
    </w:p>
    <w:p w14:paraId="08A4C56B">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7.23. O contratado regularmente optante pelo Simples Nacional, nos termos da </w:t>
      </w:r>
      <w:r>
        <w:fldChar w:fldCharType="begin"/>
      </w:r>
      <w:r>
        <w:instrText xml:space="preserve"> HYPERLINK "https://www.planalto.gov.br/ccivil_03/leis/lcp/lcp123.htm" </w:instrText>
      </w:r>
      <w:r>
        <w:fldChar w:fldCharType="separate"/>
      </w:r>
      <w:r>
        <w:rPr>
          <w:rStyle w:val="13"/>
          <w:rFonts w:asciiTheme="minorHAnsi" w:hAnsiTheme="minorHAnsi" w:cstheme="minorHAnsi"/>
          <w:iCs/>
          <w:sz w:val="23"/>
          <w:szCs w:val="23"/>
          <w:lang w:eastAsia="en-US"/>
        </w:rPr>
        <w:t>Lei Complementar nº 123, de 2006</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363D8A">
      <w:pPr>
        <w:pStyle w:val="144"/>
        <w:spacing w:before="0" w:after="0"/>
        <w:rPr>
          <w:rFonts w:asciiTheme="minorHAnsi" w:hAnsiTheme="minorHAnsi" w:cstheme="minorHAnsi"/>
          <w:iCs/>
          <w:sz w:val="23"/>
          <w:szCs w:val="23"/>
          <w:lang w:eastAsia="en-US"/>
        </w:rPr>
      </w:pPr>
    </w:p>
    <w:p w14:paraId="1FE39C4B">
      <w:pPr>
        <w:pStyle w:val="18"/>
        <w:spacing w:line="276" w:lineRule="auto"/>
        <w:rPr>
          <w:rFonts w:hint="eastAsia" w:cstheme="minorHAnsi"/>
          <w:b/>
          <w:iCs/>
          <w:sz w:val="23"/>
          <w:szCs w:val="23"/>
          <w:shd w:val="clear" w:color="auto" w:fill="FFFFFF"/>
        </w:rPr>
      </w:pPr>
      <w:r>
        <w:rPr>
          <w:rFonts w:cstheme="minorHAnsi"/>
          <w:b/>
          <w:iCs/>
          <w:sz w:val="23"/>
          <w:szCs w:val="23"/>
          <w:shd w:val="clear" w:color="auto" w:fill="FFFFFF"/>
        </w:rPr>
        <w:t>8. FORMA E CRITÉRIOS DE SELEÇÃO DO FORNECEDOR</w:t>
      </w:r>
    </w:p>
    <w:p w14:paraId="79EFB5D2">
      <w:pPr>
        <w:pStyle w:val="144"/>
        <w:spacing w:before="0" w:after="0"/>
        <w:rPr>
          <w:rFonts w:asciiTheme="minorHAnsi" w:hAnsiTheme="minorHAnsi" w:cstheme="minorHAnsi"/>
          <w:iCs/>
          <w:color w:val="FF0000"/>
          <w:sz w:val="23"/>
          <w:szCs w:val="23"/>
        </w:rPr>
      </w:pPr>
      <w:r>
        <w:rPr>
          <w:rFonts w:asciiTheme="minorHAnsi" w:hAnsiTheme="minorHAnsi" w:cstheme="minorHAnsi"/>
          <w:iCs/>
          <w:sz w:val="23"/>
          <w:szCs w:val="23"/>
        </w:rPr>
        <w:t>8.1. O fornecedor será selecionado por meio da realização de procedimento de LICITAÇÃO, na modalidade PREGÃO, sob a forma ELETRÔNICA, com adoção do critério de julgamento pelo MENOR PREÇO.</w:t>
      </w:r>
    </w:p>
    <w:p w14:paraId="7C1F2B8D">
      <w:pPr>
        <w:pStyle w:val="144"/>
        <w:spacing w:before="0" w:after="0"/>
        <w:rPr>
          <w:rFonts w:asciiTheme="minorHAnsi" w:hAnsiTheme="minorHAnsi" w:cstheme="minorHAnsi"/>
          <w:iCs/>
          <w:sz w:val="23"/>
          <w:szCs w:val="23"/>
          <w:u w:val="single"/>
        </w:rPr>
      </w:pPr>
      <w:r>
        <w:rPr>
          <w:rFonts w:asciiTheme="minorHAnsi" w:hAnsiTheme="minorHAnsi" w:cstheme="minorHAnsi"/>
          <w:iCs/>
          <w:sz w:val="23"/>
          <w:szCs w:val="23"/>
          <w:u w:val="single"/>
          <w:lang w:eastAsia="en-US"/>
        </w:rPr>
        <w:t>Exigências de habilitação</w:t>
      </w:r>
    </w:p>
    <w:p w14:paraId="52D6C093">
      <w:pPr>
        <w:pStyle w:val="144"/>
        <w:spacing w:before="0" w:after="0"/>
        <w:rPr>
          <w:rFonts w:asciiTheme="minorHAnsi" w:hAnsiTheme="minorHAnsi" w:cstheme="minorHAnsi"/>
          <w:iCs/>
          <w:sz w:val="23"/>
          <w:szCs w:val="23"/>
        </w:rPr>
      </w:pPr>
      <w:r>
        <w:rPr>
          <w:rFonts w:asciiTheme="minorHAnsi" w:hAnsiTheme="minorHAnsi" w:cstheme="minorHAnsi"/>
          <w:iCs/>
          <w:sz w:val="23"/>
          <w:szCs w:val="23"/>
        </w:rPr>
        <w:t>8.2. Para fins de habilitação, deverá o licitante comprovar os seguintes requisitos.</w:t>
      </w:r>
    </w:p>
    <w:p w14:paraId="13A6A717">
      <w:pPr>
        <w:pStyle w:val="144"/>
        <w:spacing w:before="0" w:after="0"/>
        <w:rPr>
          <w:rFonts w:asciiTheme="minorHAnsi" w:hAnsiTheme="minorHAnsi" w:cstheme="minorHAnsi"/>
          <w:iCs/>
          <w:sz w:val="23"/>
          <w:szCs w:val="23"/>
        </w:rPr>
      </w:pPr>
      <w:bookmarkStart w:id="74" w:name="_Ref115800561"/>
      <w:r>
        <w:rPr>
          <w:rFonts w:asciiTheme="minorHAnsi" w:hAnsiTheme="minorHAnsi" w:cstheme="minorHAnsi"/>
          <w:iCs/>
          <w:sz w:val="23"/>
          <w:szCs w:val="23"/>
        </w:rPr>
        <w:t>8.3. Pessoa física: cédula de identidade (RG) ou documento equivalente que, por força de lei, tenha validade para fins de identificação em todo o território nacional;</w:t>
      </w:r>
      <w:bookmarkEnd w:id="74"/>
    </w:p>
    <w:p w14:paraId="7B64CF1B">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8.4. Empresário individual:  inscrição no Registro Público de Empresas Mercantis, a cargo da Junta Comercial da respectiva sede; </w:t>
      </w:r>
    </w:p>
    <w:p w14:paraId="656A3006">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8.5.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rFonts w:asciiTheme="minorHAnsi" w:hAnsiTheme="minorHAnsi" w:cstheme="minorHAnsi"/>
          <w:sz w:val="23"/>
          <w:szCs w:val="23"/>
        </w:rPr>
        <w:t>https://www.gov.br/empresas-e-negocios/pt-br/empreendedor</w:t>
      </w:r>
      <w:r>
        <w:rPr>
          <w:rStyle w:val="13"/>
          <w:rFonts w:asciiTheme="minorHAnsi" w:hAnsiTheme="minorHAnsi" w:cstheme="minorHAnsi"/>
          <w:sz w:val="23"/>
          <w:szCs w:val="23"/>
        </w:rPr>
        <w:fldChar w:fldCharType="end"/>
      </w:r>
      <w:r>
        <w:rPr>
          <w:rFonts w:asciiTheme="minorHAnsi" w:hAnsiTheme="minorHAnsi" w:cstheme="minorHAnsi"/>
          <w:iCs/>
          <w:sz w:val="23"/>
          <w:szCs w:val="23"/>
        </w:rPr>
        <w:t>;</w:t>
      </w:r>
    </w:p>
    <w:p w14:paraId="35C141B4">
      <w:pPr>
        <w:pStyle w:val="144"/>
        <w:spacing w:before="0" w:after="0"/>
        <w:rPr>
          <w:rFonts w:asciiTheme="minorHAnsi" w:hAnsiTheme="minorHAnsi" w:cstheme="minorHAnsi"/>
          <w:iCs/>
          <w:sz w:val="23"/>
          <w:szCs w:val="23"/>
        </w:rPr>
      </w:pPr>
      <w:r>
        <w:rPr>
          <w:rFonts w:asciiTheme="minorHAnsi" w:hAnsiTheme="minorHAnsi" w:cstheme="minorHAnsi"/>
          <w:iCs/>
          <w:sz w:val="23"/>
          <w:szCs w:val="23"/>
        </w:rPr>
        <w:t>8.6.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20262F7">
      <w:pPr>
        <w:pStyle w:val="144"/>
        <w:spacing w:before="0" w:after="0"/>
        <w:rPr>
          <w:rFonts w:asciiTheme="minorHAnsi" w:hAnsiTheme="minorHAnsi" w:cstheme="minorHAnsi"/>
          <w:iCs/>
          <w:sz w:val="23"/>
          <w:szCs w:val="23"/>
        </w:rPr>
      </w:pPr>
      <w:r>
        <w:rPr>
          <w:rFonts w:asciiTheme="minorHAnsi" w:hAnsiTheme="minorHAnsi" w:cstheme="minorHAnsi"/>
          <w:iCs/>
          <w:sz w:val="23"/>
          <w:szCs w:val="23"/>
        </w:rPr>
        <w:t>8.7.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09B8FFF">
      <w:pPr>
        <w:pStyle w:val="144"/>
        <w:spacing w:before="0" w:after="0"/>
        <w:rPr>
          <w:rFonts w:asciiTheme="minorHAnsi" w:hAnsiTheme="minorHAnsi" w:cstheme="minorHAnsi"/>
          <w:iCs/>
          <w:sz w:val="23"/>
          <w:szCs w:val="23"/>
        </w:rPr>
      </w:pPr>
      <w:r>
        <w:rPr>
          <w:rFonts w:asciiTheme="minorHAnsi" w:hAnsiTheme="minorHAnsi" w:cstheme="minorHAnsi"/>
          <w:iCs/>
          <w:sz w:val="23"/>
          <w:szCs w:val="23"/>
        </w:rPr>
        <w:t>8.8. Sociedade simples: inscrição do ato constitutivo no Registro Civil de Pessoas Jurídicas do local de sua sede, acompanhada de documento comprobatório de seus administradores;</w:t>
      </w:r>
    </w:p>
    <w:p w14:paraId="2AF0038D">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8.9.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5" w:name="_Int_ySfCXwr4"/>
      <w:r>
        <w:rPr>
          <w:rFonts w:asciiTheme="minorHAnsi" w:hAnsiTheme="minorHAnsi" w:cstheme="minorHAnsi"/>
          <w:iCs/>
          <w:sz w:val="23"/>
          <w:szCs w:val="23"/>
        </w:rPr>
        <w:t>Mercantis onde</w:t>
      </w:r>
      <w:bookmarkEnd w:id="75"/>
      <w:r>
        <w:rPr>
          <w:rFonts w:asciiTheme="minorHAnsi" w:hAnsiTheme="minorHAnsi" w:cstheme="minorHAnsi"/>
          <w:iCs/>
          <w:sz w:val="23"/>
          <w:szCs w:val="23"/>
        </w:rPr>
        <w:t xml:space="preserve"> opera, com averbação no Registro onde tem sede a matriz.</w:t>
      </w:r>
    </w:p>
    <w:p w14:paraId="54C510DD">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8.10. Os documentos apresentados deverão estar acompanhados de todas as alterações ou da consolidação respectiva.</w:t>
      </w:r>
    </w:p>
    <w:p w14:paraId="2724C38E">
      <w:pPr>
        <w:pStyle w:val="144"/>
        <w:spacing w:before="0" w:after="0"/>
        <w:rPr>
          <w:rFonts w:asciiTheme="minorHAnsi" w:hAnsiTheme="minorHAnsi" w:cstheme="minorHAnsi"/>
          <w:iCs/>
          <w:sz w:val="23"/>
          <w:szCs w:val="23"/>
        </w:rPr>
      </w:pPr>
    </w:p>
    <w:p w14:paraId="486EED2F">
      <w:pPr>
        <w:pStyle w:val="144"/>
        <w:spacing w:before="0" w:after="0"/>
        <w:rPr>
          <w:rFonts w:asciiTheme="minorHAnsi" w:hAnsiTheme="minorHAnsi" w:cstheme="minorHAnsi"/>
          <w:iCs/>
          <w:sz w:val="23"/>
          <w:szCs w:val="23"/>
          <w:u w:val="single"/>
        </w:rPr>
      </w:pPr>
      <w:r>
        <w:rPr>
          <w:rFonts w:asciiTheme="minorHAnsi" w:hAnsiTheme="minorHAnsi" w:cstheme="minorHAnsi"/>
          <w:iCs/>
          <w:sz w:val="23"/>
          <w:szCs w:val="23"/>
          <w:u w:val="single"/>
          <w:lang w:eastAsia="zh-CN" w:bidi="hi-IN"/>
        </w:rPr>
        <w:t>Habilitação fiscal, social e trabalhista</w:t>
      </w:r>
    </w:p>
    <w:p w14:paraId="628E12AB">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8.11. Prova de inscrição no Cadastro Nacional de Pessoas Jurídicas ou no Cadastro de Pessoas Físicas, conforme o caso;</w:t>
      </w:r>
    </w:p>
    <w:p w14:paraId="7F6F07DA">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18D3F50">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8.13. Prova de regularidade com o Fundo de Garantia do Tempo de Serviço (FGTS);</w:t>
      </w:r>
    </w:p>
    <w:p w14:paraId="02C2C957">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5B2C9F4">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8.15. Prova de inscrição no cadastro de contribuintes Municipal relativo ao domicílio ou sede do fornecedor, pertinente ao seu ramo de atividade e compatível com o objeto contratual; </w:t>
      </w:r>
    </w:p>
    <w:p w14:paraId="36FA43BA">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8.16. Prova de regularidade com a Fazenda Municipal do domicílio ou sede do fornecedor, relativa à atividade em cujo exercício contrata ou concorre;</w:t>
      </w:r>
    </w:p>
    <w:p w14:paraId="3A04F5E1">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8.17. Caso o fornecedor seja considerado isento dos tributos relacionados ao objeto contratual, deverá comprovar tal condição mediante a apresentação de declaração da Fazenda respectiva do seu domicílio ou sede, ou outra equivalente, na forma da lei.</w:t>
      </w:r>
    </w:p>
    <w:p w14:paraId="6B599D97">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8.18.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7FF966D">
      <w:pPr>
        <w:pStyle w:val="144"/>
        <w:spacing w:before="0" w:after="0"/>
        <w:rPr>
          <w:rFonts w:asciiTheme="minorHAnsi" w:hAnsiTheme="minorHAnsi" w:cstheme="minorHAnsi"/>
          <w:iCs/>
          <w:sz w:val="23"/>
          <w:szCs w:val="23"/>
          <w:u w:val="single"/>
        </w:rPr>
      </w:pPr>
    </w:p>
    <w:p w14:paraId="533AB514">
      <w:pPr>
        <w:pStyle w:val="144"/>
        <w:spacing w:before="0" w:after="0"/>
        <w:rPr>
          <w:rFonts w:asciiTheme="minorHAnsi" w:hAnsiTheme="minorHAnsi" w:cstheme="minorHAnsi"/>
          <w:iCs/>
          <w:sz w:val="23"/>
          <w:szCs w:val="23"/>
          <w:u w:val="single"/>
        </w:rPr>
      </w:pPr>
      <w:r>
        <w:rPr>
          <w:rFonts w:asciiTheme="minorHAnsi" w:hAnsiTheme="minorHAnsi" w:cstheme="minorHAnsi"/>
          <w:iCs/>
          <w:sz w:val="23"/>
          <w:szCs w:val="23"/>
          <w:u w:val="single"/>
        </w:rPr>
        <w:t>Q</w:t>
      </w:r>
      <w:r>
        <w:rPr>
          <w:rFonts w:asciiTheme="minorHAnsi" w:hAnsiTheme="minorHAnsi" w:cstheme="minorHAnsi"/>
          <w:iCs/>
          <w:sz w:val="23"/>
          <w:szCs w:val="23"/>
          <w:u w:val="single"/>
          <w:lang w:eastAsia="zh-CN" w:bidi="hi-IN"/>
        </w:rPr>
        <w:t>ualificação Econômico-Financeira</w:t>
      </w:r>
    </w:p>
    <w:p w14:paraId="0E41A62C">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8.19.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w:instrText>
      </w:r>
      <w:r>
        <w:fldChar w:fldCharType="separate"/>
      </w:r>
      <w:r>
        <w:rPr>
          <w:rStyle w:val="13"/>
          <w:rFonts w:asciiTheme="minorHAnsi" w:hAnsiTheme="minorHAnsi" w:cstheme="minorHAnsi"/>
          <w:sz w:val="23"/>
          <w:szCs w:val="23"/>
        </w:rPr>
        <w:t>art. 5º, inciso II, alínea “c”, da Instrução Normativa Seges/ME nº 116, de 2021</w:t>
      </w:r>
      <w:r>
        <w:rPr>
          <w:rStyle w:val="13"/>
          <w:rFonts w:asciiTheme="minorHAnsi" w:hAnsiTheme="minorHAnsi" w:cstheme="minorHAnsi"/>
          <w:sz w:val="23"/>
          <w:szCs w:val="23"/>
        </w:rPr>
        <w:fldChar w:fldCharType="end"/>
      </w:r>
      <w:r>
        <w:rPr>
          <w:rFonts w:asciiTheme="minorHAnsi" w:hAnsiTheme="minorHAnsi" w:cstheme="minorHAnsi"/>
          <w:iCs/>
          <w:sz w:val="23"/>
          <w:szCs w:val="23"/>
        </w:rPr>
        <w:t xml:space="preserve">), ou de sociedade simples; </w:t>
      </w:r>
    </w:p>
    <w:p w14:paraId="07909AAA">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8.20. 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rFonts w:asciiTheme="minorHAnsi" w:hAnsiTheme="minorHAnsi" w:cstheme="minorHAnsi"/>
          <w:sz w:val="23"/>
          <w:szCs w:val="23"/>
        </w:rPr>
        <w:t>Lei nº 14.133, de 2021, art. 69, caput, inciso II</w:t>
      </w:r>
      <w:r>
        <w:rPr>
          <w:rStyle w:val="13"/>
          <w:rFonts w:asciiTheme="minorHAnsi" w:hAnsiTheme="minorHAnsi" w:cstheme="minorHAnsi"/>
          <w:sz w:val="23"/>
          <w:szCs w:val="23"/>
        </w:rPr>
        <w:fldChar w:fldCharType="end"/>
      </w:r>
      <w:r>
        <w:rPr>
          <w:rFonts w:asciiTheme="minorHAnsi" w:hAnsiTheme="minorHAnsi" w:cstheme="minorHAnsi"/>
          <w:iCs/>
          <w:sz w:val="23"/>
          <w:szCs w:val="23"/>
        </w:rPr>
        <w:t>);</w:t>
      </w:r>
    </w:p>
    <w:p w14:paraId="518A1378">
      <w:pPr>
        <w:pStyle w:val="144"/>
        <w:spacing w:before="0" w:after="0"/>
        <w:rPr>
          <w:rFonts w:asciiTheme="minorHAnsi" w:hAnsiTheme="minorHAnsi" w:cstheme="minorHAnsi"/>
          <w:iCs/>
          <w:sz w:val="23"/>
          <w:szCs w:val="23"/>
        </w:rPr>
      </w:pPr>
      <w:r>
        <w:rPr>
          <w:rFonts w:asciiTheme="minorHAnsi" w:hAnsiTheme="minorHAnsi" w:cstheme="minorHAnsi"/>
          <w:iCs/>
          <w:sz w:val="23"/>
          <w:szCs w:val="23"/>
        </w:rPr>
        <w:t>8.21. balanço patrimonial, demonstração de resultado de exercício e demais demonstrações contábeis dos 2 (dois) últimos exercícios sociais;</w:t>
      </w:r>
    </w:p>
    <w:p w14:paraId="3919C6C6">
      <w:pPr>
        <w:pStyle w:val="144"/>
        <w:spacing w:before="0" w:after="0"/>
        <w:ind w:left="708"/>
        <w:rPr>
          <w:rFonts w:asciiTheme="minorHAnsi" w:hAnsiTheme="minorHAnsi" w:cstheme="minorHAnsi"/>
          <w:sz w:val="23"/>
          <w:szCs w:val="23"/>
        </w:rPr>
      </w:pPr>
      <w:r>
        <w:rPr>
          <w:rFonts w:asciiTheme="minorHAnsi" w:hAnsiTheme="minorHAnsi" w:cstheme="minorHAnsi"/>
          <w:iCs/>
          <w:sz w:val="23"/>
          <w:szCs w:val="23"/>
        </w:rPr>
        <w:t xml:space="preserve">8.21.1. </w:t>
      </w:r>
      <w:r>
        <w:rPr>
          <w:rFonts w:asciiTheme="minorHAnsi" w:hAnsiTheme="minorHAnsi" w:cstheme="minorHAnsi"/>
          <w:sz w:val="23"/>
          <w:szCs w:val="23"/>
        </w:rPr>
        <w:t xml:space="preserve">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 </w:t>
      </w:r>
    </w:p>
    <w:p w14:paraId="2CEB6E27">
      <w:pPr>
        <w:pStyle w:val="144"/>
        <w:spacing w:before="0" w:after="0"/>
        <w:ind w:left="1416"/>
        <w:rPr>
          <w:rFonts w:asciiTheme="minorHAnsi" w:hAnsiTheme="minorHAnsi" w:cstheme="minorHAnsi"/>
          <w:sz w:val="23"/>
          <w:szCs w:val="23"/>
        </w:rPr>
      </w:pPr>
      <w:r>
        <w:rPr>
          <w:rFonts w:asciiTheme="minorHAnsi" w:hAnsiTheme="minorHAnsi" w:cstheme="minorHAnsi"/>
          <w:sz w:val="23"/>
          <w:szCs w:val="23"/>
        </w:rPr>
        <w:t xml:space="preserve">I - Liquidez Geral (LG) = (Ativo Circulante + Realizável a Longo Prazo) ÷ (Passivo Circulante + Passivo Não Circulante); </w:t>
      </w:r>
    </w:p>
    <w:p w14:paraId="5EED87F0">
      <w:pPr>
        <w:pStyle w:val="144"/>
        <w:spacing w:before="0" w:after="0"/>
        <w:ind w:left="1416"/>
        <w:rPr>
          <w:rFonts w:asciiTheme="minorHAnsi" w:hAnsiTheme="minorHAnsi" w:cstheme="minorHAnsi"/>
          <w:sz w:val="23"/>
          <w:szCs w:val="23"/>
        </w:rPr>
      </w:pPr>
      <w:r>
        <w:rPr>
          <w:rFonts w:asciiTheme="minorHAnsi" w:hAnsiTheme="minorHAnsi" w:cstheme="minorHAnsi"/>
          <w:sz w:val="23"/>
          <w:szCs w:val="23"/>
        </w:rPr>
        <w:t xml:space="preserve">II - Solvência Geral (SG) = (Ativo Total) ÷ (Passivo Circulante +Passivo não Circulante); </w:t>
      </w:r>
    </w:p>
    <w:p w14:paraId="5984DDC0">
      <w:pPr>
        <w:pStyle w:val="144"/>
        <w:spacing w:before="0" w:after="0"/>
        <w:ind w:left="1416"/>
        <w:rPr>
          <w:rFonts w:asciiTheme="minorHAnsi" w:hAnsiTheme="minorHAnsi" w:cstheme="minorHAnsi"/>
          <w:iCs/>
          <w:sz w:val="23"/>
          <w:szCs w:val="23"/>
        </w:rPr>
      </w:pPr>
      <w:r>
        <w:rPr>
          <w:rFonts w:asciiTheme="minorHAnsi" w:hAnsiTheme="minorHAnsi" w:cstheme="minorHAnsi"/>
          <w:sz w:val="23"/>
          <w:szCs w:val="23"/>
        </w:rPr>
        <w:t>III - Liquidez Corrente (LC) = (Ativo Circulante) ÷ (Passivo Circulante)</w:t>
      </w:r>
    </w:p>
    <w:p w14:paraId="593BE73D">
      <w:pPr>
        <w:pStyle w:val="144"/>
        <w:spacing w:before="0" w:after="0"/>
        <w:ind w:left="708"/>
        <w:rPr>
          <w:rFonts w:asciiTheme="minorHAnsi" w:hAnsiTheme="minorHAnsi" w:cstheme="minorHAnsi"/>
          <w:sz w:val="23"/>
          <w:szCs w:val="23"/>
        </w:rPr>
      </w:pPr>
      <w:r>
        <w:rPr>
          <w:rFonts w:asciiTheme="minorHAnsi" w:hAnsiTheme="minorHAnsi" w:cstheme="minorHAnsi"/>
          <w:iCs/>
          <w:sz w:val="23"/>
          <w:szCs w:val="23"/>
        </w:rPr>
        <w:t xml:space="preserve">8.21.2. </w:t>
      </w:r>
      <w:r>
        <w:rPr>
          <w:rFonts w:asciiTheme="minorHAnsi" w:hAnsiTheme="minorHAnsi" w:cstheme="minorHAnsi"/>
          <w:sz w:val="23"/>
          <w:szCs w:val="23"/>
        </w:rPr>
        <w:t>Caso o licitante apresente resultado inferior ou igual a 1 (um) em qualquer dos índices de Liquidez Geral (LG), Solvência Geral (SG) e Liquidez Corrente (LC), será exigido para fins de habilitação capital mínimo OU patrimônio líquido mínimo de 5% (cinco por cento) do valor total estimado da contratação.</w:t>
      </w:r>
    </w:p>
    <w:p w14:paraId="6A22FCDA">
      <w:pPr>
        <w:pStyle w:val="144"/>
        <w:spacing w:before="0" w:after="0"/>
        <w:ind w:left="708"/>
        <w:rPr>
          <w:rFonts w:asciiTheme="minorHAnsi" w:hAnsiTheme="minorHAnsi" w:cstheme="minorHAnsi"/>
          <w:iCs/>
          <w:sz w:val="23"/>
          <w:szCs w:val="23"/>
        </w:rPr>
      </w:pPr>
      <w:r>
        <w:rPr>
          <w:rFonts w:asciiTheme="minorHAnsi" w:hAnsiTheme="minorHAnsi" w:cstheme="minorHAnsi"/>
          <w:iCs/>
          <w:sz w:val="23"/>
          <w:szCs w:val="23"/>
        </w:rPr>
        <w:t>8.21.3. As empresas criadas no exercício financeiro da licitação deverão atender a todas as exigências da habilitação e poderão substituir os demonstrativos contábeis pelo balanço de abertura.</w:t>
      </w:r>
    </w:p>
    <w:p w14:paraId="5B4B3466">
      <w:pPr>
        <w:pStyle w:val="144"/>
        <w:spacing w:before="0" w:after="0"/>
        <w:ind w:left="708"/>
        <w:rPr>
          <w:rFonts w:asciiTheme="minorHAnsi" w:hAnsiTheme="minorHAnsi" w:cstheme="minorHAnsi"/>
          <w:iCs/>
          <w:sz w:val="23"/>
          <w:szCs w:val="23"/>
        </w:rPr>
      </w:pPr>
      <w:r>
        <w:rPr>
          <w:rFonts w:asciiTheme="minorHAnsi" w:hAnsiTheme="minorHAnsi" w:cstheme="minorHAnsi"/>
          <w:iCs/>
          <w:sz w:val="23"/>
          <w:szCs w:val="23"/>
        </w:rPr>
        <w:t>8.21.4. Os documentos referidos acima limitar-se-ão ao último exercício no caso de a pessoa jurídica ter sido constituída há menos de 2 (dois) anos.</w:t>
      </w:r>
    </w:p>
    <w:p w14:paraId="6F261AE6">
      <w:pPr>
        <w:pStyle w:val="144"/>
        <w:spacing w:before="0" w:after="0"/>
        <w:rPr>
          <w:rFonts w:asciiTheme="minorHAnsi" w:hAnsiTheme="minorHAnsi" w:cstheme="minorHAnsi"/>
          <w:sz w:val="23"/>
          <w:szCs w:val="23"/>
        </w:rPr>
      </w:pPr>
      <w:r>
        <w:rPr>
          <w:rFonts w:asciiTheme="minorHAnsi" w:hAnsiTheme="minorHAnsi" w:cstheme="minorHAnsi"/>
          <w:iCs/>
          <w:sz w:val="23"/>
          <w:szCs w:val="23"/>
        </w:rPr>
        <w:t xml:space="preserve">8.22. </w:t>
      </w:r>
      <w:r>
        <w:rPr>
          <w:rFonts w:asciiTheme="minorHAnsi" w:hAnsiTheme="minorHAnsi" w:cstheme="minorHAnsi"/>
          <w:sz w:val="23"/>
          <w:szCs w:val="23"/>
        </w:rPr>
        <w:t>O atendimento dos índices econômicos previstos neste item deverá ser atestado mediante declaração assinada por profissional habilitado da área contábil, apresentada pelo licitante.</w:t>
      </w:r>
    </w:p>
    <w:p w14:paraId="23E2CE56">
      <w:pPr>
        <w:pStyle w:val="144"/>
        <w:spacing w:before="0" w:after="0"/>
        <w:rPr>
          <w:rFonts w:asciiTheme="minorHAnsi" w:hAnsiTheme="minorHAnsi" w:cstheme="minorHAnsi"/>
          <w:iCs/>
          <w:sz w:val="23"/>
          <w:szCs w:val="23"/>
        </w:rPr>
      </w:pPr>
      <w:r>
        <w:rPr>
          <w:rFonts w:asciiTheme="minorHAnsi" w:hAnsiTheme="minorHAnsi" w:cstheme="minorHAnsi"/>
          <w:sz w:val="23"/>
          <w:szCs w:val="23"/>
        </w:rPr>
        <w:t>8.23. Comprovação de capital social mínimo, ou patrimônio líquido mínimo de 10% (dez por cento) do valor estimado da licitação, devendo a comprovação ser feita relativamente à data de apresentação de proposta, através de Certidão Simplificada da Junta Comercial da sede da licitante, emitida em prazo não superior a 30 (trinta) dias da data marcada para abertura do certame.</w:t>
      </w:r>
    </w:p>
    <w:p w14:paraId="4F12788E">
      <w:pPr>
        <w:pStyle w:val="144"/>
        <w:spacing w:before="0" w:after="0"/>
        <w:rPr>
          <w:rFonts w:asciiTheme="minorHAnsi" w:hAnsiTheme="minorHAnsi" w:cstheme="minorHAnsi"/>
          <w:iCs/>
          <w:sz w:val="23"/>
          <w:szCs w:val="23"/>
        </w:rPr>
      </w:pPr>
    </w:p>
    <w:p w14:paraId="12A7CC16">
      <w:pPr>
        <w:pStyle w:val="146"/>
        <w:spacing w:before="0" w:after="0"/>
        <w:ind w:left="0"/>
        <w:rPr>
          <w:rFonts w:asciiTheme="minorHAnsi" w:hAnsiTheme="minorHAnsi" w:cstheme="minorHAnsi"/>
          <w:i w:val="0"/>
          <w:sz w:val="23"/>
          <w:szCs w:val="23"/>
          <w:u w:val="single"/>
        </w:rPr>
      </w:pPr>
      <w:r>
        <w:rPr>
          <w:rFonts w:asciiTheme="minorHAnsi" w:hAnsiTheme="minorHAnsi" w:cstheme="minorHAnsi"/>
          <w:i w:val="0"/>
          <w:color w:val="auto"/>
          <w:sz w:val="23"/>
          <w:szCs w:val="23"/>
          <w:u w:val="single"/>
          <w:lang w:eastAsia="zh-CN" w:bidi="hi-IN"/>
        </w:rPr>
        <w:t>Qualificação Técnica</w:t>
      </w:r>
    </w:p>
    <w:p w14:paraId="4F7FD4D5">
      <w:pPr>
        <w:pStyle w:val="146"/>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7614DFFE">
      <w:pPr>
        <w:pStyle w:val="146"/>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a.1) Será admitida a apresentação e o somatório de diferentes atestados executados de forma concomitante.</w:t>
      </w:r>
    </w:p>
    <w:p w14:paraId="19E213B4">
      <w:pPr>
        <w:pStyle w:val="146"/>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Os atestados de capacidade técnica poderão ser apresentados em nome da matriz ou da filial do fornecedor.</w:t>
      </w:r>
    </w:p>
    <w:p w14:paraId="111AA09B">
      <w:pPr>
        <w:pStyle w:val="146"/>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a.2)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5902756">
      <w:pPr>
        <w:pStyle w:val="146"/>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b.) Autorização de Funcionamento de Empresa - AFE, expedida pela Agência Nacional de Vigilância Sanitária–ANVISA, da sede do licitante;</w:t>
      </w:r>
    </w:p>
    <w:p w14:paraId="4641DD97">
      <w:pPr>
        <w:pStyle w:val="146"/>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c.) Alvará Sanitário ou Licença Sanitária Estadual ou Municipal, emitida pela Vigilância Sanitária da Secretaria de Saúde Estadual ou Municipal da sede do licitante;</w:t>
      </w:r>
    </w:p>
    <w:p w14:paraId="67DED167">
      <w:pPr>
        <w:pStyle w:val="146"/>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d.) Certificado de registro da empresa no Conselho Regional de Farmácia - CRF; bem como registro do responsável técnico farmacêutico e comprovação de vínculo com a empresa.</w:t>
      </w:r>
      <w:r>
        <w:rPr>
          <w:rFonts w:hint="eastAsia" w:asciiTheme="minorHAnsi" w:hAnsiTheme="minorHAnsi" w:cstheme="minorHAnsi"/>
          <w:i w:val="0"/>
          <w:color w:val="auto"/>
          <w:sz w:val="23"/>
          <w:szCs w:val="23"/>
          <w:lang w:eastAsia="zh-CN" w:bidi="hi-IN"/>
        </w:rPr>
        <w:tab/>
      </w:r>
    </w:p>
    <w:p w14:paraId="2DAC9A5A">
      <w:pPr>
        <w:pStyle w:val="146"/>
        <w:spacing w:before="0" w:after="0"/>
        <w:ind w:left="708"/>
        <w:rPr>
          <w:rFonts w:asciiTheme="minorHAnsi" w:hAnsiTheme="minorHAnsi" w:cstheme="minorHAnsi"/>
          <w:i w:val="0"/>
          <w:color w:val="auto"/>
          <w:sz w:val="23"/>
          <w:szCs w:val="23"/>
          <w:lang w:eastAsia="zh-CN" w:bidi="hi-IN"/>
        </w:rPr>
      </w:pPr>
      <w:r>
        <w:rPr>
          <w:rFonts w:hint="eastAsia" w:asciiTheme="minorHAnsi" w:hAnsiTheme="minorHAnsi" w:cstheme="minorHAnsi"/>
          <w:i w:val="0"/>
          <w:color w:val="auto"/>
          <w:sz w:val="23"/>
          <w:szCs w:val="23"/>
          <w:lang w:eastAsia="zh-CN" w:bidi="hi-IN"/>
        </w:rPr>
        <w:t>e.) Registro do Medicamento ou da Notificação Simplificada ou do Certificado de Dispensa  de Registro  do  Medicamento (RDC),  emitido  pela  Agência  Nacional  de  Vigilância Sanitária –ANVISA,  devendo  ser  apresentado  de  forma  legível  e  constar  a  validade (dia/mês/ano).</w:t>
      </w:r>
    </w:p>
    <w:p w14:paraId="35A3755C">
      <w:pPr>
        <w:pStyle w:val="146"/>
        <w:spacing w:before="0" w:after="0"/>
        <w:ind w:left="708"/>
        <w:rPr>
          <w:rFonts w:asciiTheme="minorHAnsi" w:hAnsiTheme="minorHAnsi" w:cstheme="minorHAnsi"/>
          <w:i w:val="0"/>
          <w:color w:val="auto"/>
          <w:sz w:val="23"/>
          <w:szCs w:val="23"/>
          <w:lang w:eastAsia="zh-CN" w:bidi="hi-IN"/>
        </w:rPr>
      </w:pPr>
    </w:p>
    <w:p w14:paraId="58008538">
      <w:pPr>
        <w:pStyle w:val="146"/>
        <w:ind w:left="708"/>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8. 25 </w:t>
      </w:r>
      <w:r>
        <w:rPr>
          <w:rFonts w:hint="eastAsia" w:asciiTheme="minorHAnsi" w:hAnsiTheme="minorHAnsi" w:cstheme="minorHAnsi"/>
          <w:i w:val="0"/>
          <w:color w:val="auto"/>
          <w:sz w:val="23"/>
          <w:szCs w:val="23"/>
        </w:rPr>
        <w:t xml:space="preserve">As especificações técnicas são definidas com recomendações das normas vigentes específicas para cada material, a fim de garantir qualidade, resistência, durabilidade, estabilidade e segurança no ambiente de saúde. </w:t>
      </w:r>
    </w:p>
    <w:p w14:paraId="27039661">
      <w:pPr>
        <w:pStyle w:val="146"/>
        <w:ind w:left="708"/>
        <w:rPr>
          <w:rFonts w:asciiTheme="minorHAnsi" w:hAnsiTheme="minorHAnsi" w:cstheme="minorHAnsi"/>
          <w:i w:val="0"/>
          <w:color w:val="auto"/>
          <w:sz w:val="23"/>
          <w:szCs w:val="23"/>
        </w:rPr>
      </w:pPr>
      <w:r>
        <w:rPr>
          <w:rFonts w:hint="eastAsia" w:asciiTheme="minorHAnsi" w:hAnsiTheme="minorHAnsi" w:cstheme="minorHAnsi"/>
          <w:i w:val="0"/>
          <w:color w:val="auto"/>
          <w:sz w:val="23"/>
          <w:szCs w:val="23"/>
        </w:rPr>
        <w:t>a.</w:t>
      </w:r>
      <w:r>
        <w:rPr>
          <w:rFonts w:hint="eastAsia" w:asciiTheme="minorHAnsi" w:hAnsiTheme="minorHAnsi" w:cstheme="minorHAnsi"/>
          <w:i w:val="0"/>
          <w:color w:val="auto"/>
          <w:sz w:val="23"/>
          <w:szCs w:val="23"/>
        </w:rPr>
        <w:tab/>
      </w:r>
      <w:r>
        <w:rPr>
          <w:rFonts w:hint="eastAsia" w:asciiTheme="minorHAnsi" w:hAnsiTheme="minorHAnsi" w:cstheme="minorHAnsi"/>
          <w:i w:val="0"/>
          <w:color w:val="auto"/>
          <w:sz w:val="23"/>
          <w:szCs w:val="23"/>
        </w:rPr>
        <w:t>A empresa deverá dispor de todas as condições técnicas, previstas na legislação vigente pertinentes ao objeto, inclusive quanto às normas ambientais, bem como dispõe de material, equipamentos e pessoal técnico especializado necessário para pronto atendimento às demandas do Município.</w:t>
      </w:r>
    </w:p>
    <w:p w14:paraId="574AA096">
      <w:pPr>
        <w:pStyle w:val="146"/>
        <w:spacing w:before="0" w:after="0"/>
        <w:ind w:left="708"/>
        <w:rPr>
          <w:rFonts w:asciiTheme="minorHAnsi" w:hAnsiTheme="minorHAnsi" w:cstheme="minorHAnsi"/>
          <w:i w:val="0"/>
          <w:color w:val="auto"/>
          <w:sz w:val="23"/>
          <w:szCs w:val="23"/>
        </w:rPr>
      </w:pPr>
      <w:r>
        <w:rPr>
          <w:rFonts w:hint="eastAsia" w:asciiTheme="minorHAnsi" w:hAnsiTheme="minorHAnsi" w:cstheme="minorHAnsi"/>
          <w:i w:val="0"/>
          <w:color w:val="auto"/>
          <w:sz w:val="23"/>
          <w:szCs w:val="23"/>
        </w:rPr>
        <w:t>b.</w:t>
      </w:r>
      <w:r>
        <w:rPr>
          <w:rFonts w:hint="eastAsia" w:asciiTheme="minorHAnsi" w:hAnsiTheme="minorHAnsi" w:cstheme="minorHAnsi"/>
          <w:i w:val="0"/>
          <w:color w:val="auto"/>
          <w:sz w:val="23"/>
          <w:szCs w:val="23"/>
        </w:rPr>
        <w:tab/>
      </w:r>
      <w:r>
        <w:rPr>
          <w:rFonts w:hint="eastAsia" w:asciiTheme="minorHAnsi" w:hAnsiTheme="minorHAnsi" w:cstheme="minorHAnsi"/>
          <w:i w:val="0"/>
          <w:color w:val="auto"/>
          <w:sz w:val="23"/>
          <w:szCs w:val="23"/>
        </w:rPr>
        <w:t>A empresa deverá ainda atender aos Regulamentos Técnicos Consolidados de qualidade, conforme preconiza a legislação da Agência Nacional de Vigilância Sanitária – ANVISA que digam respeito ao objeto licitado, e/ou materiais utilizados.</w:t>
      </w:r>
    </w:p>
    <w:p w14:paraId="51AA3833">
      <w:pPr>
        <w:pStyle w:val="144"/>
        <w:spacing w:before="0" w:after="0"/>
        <w:rPr>
          <w:rFonts w:asciiTheme="minorHAnsi" w:hAnsiTheme="minorHAnsi" w:cstheme="minorHAnsi"/>
          <w:iCs/>
          <w:sz w:val="23"/>
          <w:szCs w:val="23"/>
        </w:rPr>
      </w:pPr>
    </w:p>
    <w:p w14:paraId="0A3ADDA3">
      <w:pPr>
        <w:pStyle w:val="146"/>
        <w:spacing w:before="0" w:after="0"/>
        <w:ind w:left="0"/>
        <w:rPr>
          <w:rFonts w:asciiTheme="minorHAnsi" w:hAnsiTheme="minorHAnsi" w:cstheme="minorHAnsi"/>
          <w:i w:val="0"/>
          <w:color w:val="auto"/>
          <w:sz w:val="23"/>
          <w:szCs w:val="23"/>
          <w:u w:val="single"/>
          <w:lang w:eastAsia="zh-CN" w:bidi="hi-IN"/>
        </w:rPr>
      </w:pPr>
      <w:r>
        <w:rPr>
          <w:rFonts w:asciiTheme="minorHAnsi" w:hAnsiTheme="minorHAnsi" w:cstheme="minorHAnsi"/>
          <w:i w:val="0"/>
          <w:color w:val="auto"/>
          <w:sz w:val="23"/>
          <w:szCs w:val="23"/>
          <w:u w:val="single"/>
          <w:lang w:eastAsia="zh-CN" w:bidi="hi-IN"/>
        </w:rPr>
        <w:t xml:space="preserve">Qualificação Técnico-Operacional </w:t>
      </w:r>
    </w:p>
    <w:p w14:paraId="0F557947">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lang w:eastAsia="zh-CN" w:bidi="hi-IN"/>
        </w:rPr>
        <w:t xml:space="preserve">8.27. </w:t>
      </w:r>
      <w:r>
        <w:rPr>
          <w:rFonts w:asciiTheme="minorHAnsi" w:hAnsiTheme="minorHAnsi" w:cstheme="minorHAnsi"/>
          <w:i w:val="0"/>
          <w:color w:val="auto"/>
          <w:sz w:val="23"/>
          <w:szCs w:val="23"/>
        </w:rPr>
        <w:t>Comprovação de aptidão para execução de serviço equivalente ou superior com o objeto desta contratação, ou com o item pertinente, por meio da apresentação de certidões ou atestados, por pessoas jurídicas de direito público ou privado.</w:t>
      </w:r>
    </w:p>
    <w:p w14:paraId="5D1A6212">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8.28. Os atestados de capacidade técnica podem ser apresentados em nome da matriz ou da filial da empresa licitante.</w:t>
      </w:r>
    </w:p>
    <w:p w14:paraId="58313F1A">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8.29. O licitante disponibilizará todas as informações necessárias à comprovação da legitimidade dos atestados, apresentando, quando e, se for solicitado pela Administração, cópia do contrato que deu suporte à contratação, endereço atual da contratante e local em que foram prestados os serviços, entre outros documentos.</w:t>
      </w:r>
    </w:p>
    <w:p w14:paraId="744EBE3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8.30. Os atestados deverão referir-se a serviços prestados no âmbito de sua atividade econômica principal ou secundária especificadas no contrato social vigente;</w:t>
      </w:r>
    </w:p>
    <w:p w14:paraId="0BE4CBF5">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8.31. Serão aceitos atestados ou outros documentos hábeis emitidos por entidades estrangeiras quando acompanhados de tradução para o português, salvo se comprovada a inidoneidade da entidade emissora.</w:t>
      </w:r>
    </w:p>
    <w:p w14:paraId="6371267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8.32. A apresentação de certidões ou atestados de desempenho anterior emitido em favor de consórcio do qual tenha feito parte será admitido, desde que atendidos os requisitos do art. 67, §§ 10 e 11, da Lei nº 14.133/2021 e regulamentos sobre o tema.</w:t>
      </w:r>
    </w:p>
    <w:p w14:paraId="06DE2A88">
      <w:pPr>
        <w:pStyle w:val="18"/>
        <w:spacing w:line="276" w:lineRule="auto"/>
        <w:rPr>
          <w:rFonts w:hint="eastAsia" w:cstheme="minorHAnsi"/>
          <w:b/>
          <w:bCs/>
          <w:sz w:val="23"/>
          <w:szCs w:val="23"/>
        </w:rPr>
      </w:pPr>
    </w:p>
    <w:p w14:paraId="141261D3">
      <w:pPr>
        <w:pStyle w:val="18"/>
        <w:spacing w:line="276" w:lineRule="auto"/>
        <w:rPr>
          <w:rFonts w:hint="eastAsia" w:cstheme="minorHAnsi"/>
          <w:b/>
          <w:iCs/>
          <w:sz w:val="23"/>
          <w:szCs w:val="23"/>
          <w:shd w:val="clear" w:color="auto" w:fill="FFFFFF"/>
        </w:rPr>
      </w:pPr>
      <w:r>
        <w:rPr>
          <w:rFonts w:cstheme="minorHAnsi"/>
          <w:b/>
          <w:bCs/>
          <w:sz w:val="23"/>
          <w:szCs w:val="23"/>
        </w:rPr>
        <w:t>9.</w:t>
      </w:r>
      <w:r>
        <w:rPr>
          <w:rFonts w:cstheme="minorHAnsi"/>
          <w:b/>
          <w:iCs/>
          <w:sz w:val="23"/>
          <w:szCs w:val="23"/>
          <w:shd w:val="clear" w:color="auto" w:fill="FFFFFF"/>
        </w:rPr>
        <w:t xml:space="preserve"> ESTIMATIVAS DO VALOR DA CONTRATAÇÃO </w:t>
      </w:r>
    </w:p>
    <w:p w14:paraId="203F9AE5">
      <w:pPr>
        <w:pStyle w:val="18"/>
        <w:spacing w:line="276" w:lineRule="auto"/>
        <w:jc w:val="both"/>
        <w:rPr>
          <w:rFonts w:hint="eastAsia" w:cstheme="minorHAnsi"/>
          <w:iCs/>
          <w:sz w:val="23"/>
          <w:szCs w:val="23"/>
        </w:rPr>
      </w:pPr>
      <w:r>
        <w:rPr>
          <w:rFonts w:cstheme="minorHAnsi"/>
          <w:bCs/>
          <w:iCs/>
          <w:sz w:val="23"/>
          <w:szCs w:val="23"/>
          <w:shd w:val="clear" w:color="auto" w:fill="FFFFFF"/>
        </w:rPr>
        <w:t xml:space="preserve">9.1. </w:t>
      </w:r>
      <w:r>
        <w:rPr>
          <w:rFonts w:cstheme="minorHAnsi"/>
          <w:iCs/>
          <w:sz w:val="23"/>
          <w:szCs w:val="23"/>
        </w:rPr>
        <w:t xml:space="preserve">O custo estimado total da contratação é de </w:t>
      </w:r>
      <w:r>
        <w:rPr>
          <w:rFonts w:cstheme="minorHAnsi"/>
          <w:sz w:val="23"/>
          <w:szCs w:val="23"/>
        </w:rPr>
        <w:t>R$ 10.815.984,58 (dez milhões oitocentos e quinze mil novecentos e oitenta e quatro reais e cinquenta e oito centavos)</w:t>
      </w:r>
      <w:r>
        <w:rPr>
          <w:rFonts w:cstheme="minorHAnsi"/>
          <w:iCs/>
          <w:sz w:val="23"/>
          <w:szCs w:val="23"/>
        </w:rPr>
        <w:t>.</w:t>
      </w:r>
    </w:p>
    <w:p w14:paraId="4326025B">
      <w:pPr>
        <w:spacing w:line="276" w:lineRule="auto"/>
        <w:jc w:val="both"/>
        <w:rPr>
          <w:rFonts w:hint="eastAsia" w:cstheme="minorHAnsi"/>
          <w:b/>
          <w:bCs/>
          <w:sz w:val="23"/>
          <w:szCs w:val="23"/>
        </w:rPr>
      </w:pPr>
    </w:p>
    <w:p w14:paraId="24353B9F">
      <w:pPr>
        <w:pStyle w:val="18"/>
        <w:spacing w:line="276" w:lineRule="auto"/>
        <w:rPr>
          <w:rFonts w:hint="eastAsia" w:cstheme="minorHAnsi"/>
          <w:b/>
          <w:iCs/>
          <w:sz w:val="23"/>
          <w:szCs w:val="23"/>
          <w:shd w:val="clear" w:color="auto" w:fill="FFFFFF"/>
        </w:rPr>
      </w:pPr>
      <w:r>
        <w:rPr>
          <w:rFonts w:cstheme="minorHAnsi"/>
          <w:b/>
          <w:bCs/>
          <w:sz w:val="23"/>
          <w:szCs w:val="23"/>
        </w:rPr>
        <w:t xml:space="preserve">10. </w:t>
      </w:r>
      <w:r>
        <w:rPr>
          <w:rFonts w:cstheme="minorHAnsi"/>
          <w:b/>
          <w:iCs/>
          <w:sz w:val="23"/>
          <w:szCs w:val="23"/>
          <w:shd w:val="clear" w:color="auto" w:fill="FFFFFF"/>
        </w:rPr>
        <w:t>REAJUSTE</w:t>
      </w:r>
    </w:p>
    <w:p w14:paraId="293CFF15">
      <w:pPr>
        <w:widowControl w:val="0"/>
        <w:tabs>
          <w:tab w:val="left" w:pos="1167"/>
        </w:tabs>
        <w:autoSpaceDE w:val="0"/>
        <w:autoSpaceDN w:val="0"/>
        <w:spacing w:line="276" w:lineRule="auto"/>
        <w:ind w:right="567"/>
        <w:jc w:val="both"/>
        <w:rPr>
          <w:rFonts w:hint="eastAsia" w:cstheme="minorHAnsi"/>
          <w:sz w:val="23"/>
          <w:szCs w:val="23"/>
        </w:rPr>
      </w:pPr>
      <w:r>
        <w:rPr>
          <w:rFonts w:cstheme="minorHAnsi"/>
          <w:sz w:val="23"/>
          <w:szCs w:val="23"/>
        </w:rPr>
        <w:t>10.1. Os preços inicialmente contratados são fixos e irreajustáveis no prazo de um ano</w:t>
      </w:r>
      <w:r>
        <w:rPr>
          <w:rFonts w:cstheme="minorHAnsi"/>
          <w:spacing w:val="1"/>
          <w:sz w:val="23"/>
          <w:szCs w:val="23"/>
        </w:rPr>
        <w:t xml:space="preserve">, </w:t>
      </w:r>
      <w:r>
        <w:rPr>
          <w:rFonts w:cstheme="minorHAnsi"/>
          <w:sz w:val="23"/>
          <w:szCs w:val="23"/>
        </w:rPr>
        <w:t>contado</w:t>
      </w:r>
      <w:r>
        <w:rPr>
          <w:rFonts w:cstheme="minorHAnsi"/>
          <w:spacing w:val="-3"/>
          <w:sz w:val="23"/>
          <w:szCs w:val="23"/>
        </w:rPr>
        <w:t xml:space="preserve"> </w:t>
      </w:r>
      <w:r>
        <w:rPr>
          <w:rFonts w:cstheme="minorHAnsi"/>
          <w:sz w:val="23"/>
          <w:szCs w:val="23"/>
        </w:rPr>
        <w:t>da</w:t>
      </w:r>
      <w:r>
        <w:rPr>
          <w:rFonts w:cstheme="minorHAnsi"/>
          <w:spacing w:val="-2"/>
          <w:sz w:val="23"/>
          <w:szCs w:val="23"/>
        </w:rPr>
        <w:t xml:space="preserve"> </w:t>
      </w:r>
      <w:r>
        <w:rPr>
          <w:rFonts w:cstheme="minorHAnsi"/>
          <w:sz w:val="23"/>
          <w:szCs w:val="23"/>
        </w:rPr>
        <w:t>data do orçamento</w:t>
      </w:r>
      <w:r>
        <w:rPr>
          <w:rFonts w:cstheme="minorHAnsi"/>
          <w:spacing w:val="-1"/>
          <w:sz w:val="23"/>
          <w:szCs w:val="23"/>
        </w:rPr>
        <w:t xml:space="preserve"> </w:t>
      </w:r>
      <w:r>
        <w:rPr>
          <w:rFonts w:cstheme="minorHAnsi"/>
          <w:sz w:val="23"/>
          <w:szCs w:val="23"/>
        </w:rPr>
        <w:t>estimado.</w:t>
      </w:r>
    </w:p>
    <w:p w14:paraId="24128493">
      <w:pPr>
        <w:widowControl w:val="0"/>
        <w:tabs>
          <w:tab w:val="left" w:pos="1606"/>
        </w:tabs>
        <w:autoSpaceDE w:val="0"/>
        <w:autoSpaceDN w:val="0"/>
        <w:spacing w:line="276" w:lineRule="auto"/>
        <w:ind w:left="567" w:right="567"/>
        <w:jc w:val="both"/>
        <w:rPr>
          <w:rFonts w:hint="eastAsia" w:cstheme="minorHAnsi"/>
          <w:sz w:val="23"/>
          <w:szCs w:val="23"/>
        </w:rPr>
      </w:pPr>
      <w:r>
        <w:rPr>
          <w:rFonts w:cstheme="minorHAnsi"/>
          <w:sz w:val="23"/>
          <w:szCs w:val="23"/>
        </w:rPr>
        <w:t>10.1.1. Após o interregno de um ano, os preços iniciais poderão ser reajustados,</w:t>
      </w:r>
      <w:r>
        <w:rPr>
          <w:rFonts w:cstheme="minorHAnsi"/>
          <w:spacing w:val="1"/>
          <w:sz w:val="23"/>
          <w:szCs w:val="23"/>
        </w:rPr>
        <w:t xml:space="preserve"> </w:t>
      </w:r>
      <w:r>
        <w:rPr>
          <w:rFonts w:cstheme="minorHAnsi"/>
          <w:sz w:val="23"/>
          <w:szCs w:val="23"/>
        </w:rPr>
        <w:t>mediante a aplicação, pelo contratante, do índice IGPM exclusivamente para</w:t>
      </w:r>
      <w:r>
        <w:rPr>
          <w:rFonts w:cstheme="minorHAnsi"/>
          <w:spacing w:val="1"/>
          <w:sz w:val="23"/>
          <w:szCs w:val="23"/>
        </w:rPr>
        <w:t xml:space="preserve"> </w:t>
      </w:r>
      <w:r>
        <w:rPr>
          <w:rFonts w:cstheme="minorHAnsi"/>
          <w:sz w:val="23"/>
          <w:szCs w:val="23"/>
        </w:rPr>
        <w:t>as</w:t>
      </w:r>
      <w:r>
        <w:rPr>
          <w:rFonts w:cstheme="minorHAnsi"/>
          <w:spacing w:val="-1"/>
          <w:sz w:val="23"/>
          <w:szCs w:val="23"/>
        </w:rPr>
        <w:t xml:space="preserve"> </w:t>
      </w:r>
      <w:r>
        <w:rPr>
          <w:rFonts w:cstheme="minorHAnsi"/>
          <w:sz w:val="23"/>
          <w:szCs w:val="23"/>
        </w:rPr>
        <w:t>obrigações</w:t>
      </w:r>
      <w:r>
        <w:rPr>
          <w:rFonts w:cstheme="minorHAnsi"/>
          <w:spacing w:val="-4"/>
          <w:sz w:val="23"/>
          <w:szCs w:val="23"/>
        </w:rPr>
        <w:t xml:space="preserve"> </w:t>
      </w:r>
      <w:r>
        <w:rPr>
          <w:rFonts w:cstheme="minorHAnsi"/>
          <w:sz w:val="23"/>
          <w:szCs w:val="23"/>
        </w:rPr>
        <w:t>iniciadas e concluídas</w:t>
      </w:r>
      <w:r>
        <w:rPr>
          <w:rFonts w:cstheme="minorHAnsi"/>
          <w:spacing w:val="-1"/>
          <w:sz w:val="23"/>
          <w:szCs w:val="23"/>
        </w:rPr>
        <w:t xml:space="preserve"> </w:t>
      </w:r>
      <w:r>
        <w:rPr>
          <w:rFonts w:cstheme="minorHAnsi"/>
          <w:sz w:val="23"/>
          <w:szCs w:val="23"/>
        </w:rPr>
        <w:t>após</w:t>
      </w:r>
      <w:r>
        <w:rPr>
          <w:rFonts w:cstheme="minorHAnsi"/>
          <w:spacing w:val="-2"/>
          <w:sz w:val="23"/>
          <w:szCs w:val="23"/>
        </w:rPr>
        <w:t xml:space="preserve"> </w:t>
      </w:r>
      <w:r>
        <w:rPr>
          <w:rFonts w:cstheme="minorHAnsi"/>
          <w:sz w:val="23"/>
          <w:szCs w:val="23"/>
        </w:rPr>
        <w:t>a</w:t>
      </w:r>
      <w:r>
        <w:rPr>
          <w:rFonts w:cstheme="minorHAnsi"/>
          <w:spacing w:val="-3"/>
          <w:sz w:val="23"/>
          <w:szCs w:val="23"/>
        </w:rPr>
        <w:t xml:space="preserve"> </w:t>
      </w:r>
      <w:r>
        <w:rPr>
          <w:rFonts w:cstheme="minorHAnsi"/>
          <w:sz w:val="23"/>
          <w:szCs w:val="23"/>
        </w:rPr>
        <w:t>ocorrência</w:t>
      </w:r>
      <w:r>
        <w:rPr>
          <w:rFonts w:cstheme="minorHAnsi"/>
          <w:spacing w:val="-2"/>
          <w:sz w:val="23"/>
          <w:szCs w:val="23"/>
        </w:rPr>
        <w:t xml:space="preserve"> </w:t>
      </w:r>
      <w:r>
        <w:rPr>
          <w:rFonts w:cstheme="minorHAnsi"/>
          <w:sz w:val="23"/>
          <w:szCs w:val="23"/>
        </w:rPr>
        <w:t>da</w:t>
      </w:r>
      <w:r>
        <w:rPr>
          <w:rFonts w:cstheme="minorHAnsi"/>
          <w:spacing w:val="-3"/>
          <w:sz w:val="23"/>
          <w:szCs w:val="23"/>
        </w:rPr>
        <w:t xml:space="preserve"> </w:t>
      </w:r>
      <w:r>
        <w:rPr>
          <w:rFonts w:cstheme="minorHAnsi"/>
          <w:sz w:val="23"/>
          <w:szCs w:val="23"/>
        </w:rPr>
        <w:t>anualidade.</w:t>
      </w:r>
    </w:p>
    <w:p w14:paraId="7574BADD">
      <w:pPr>
        <w:widowControl w:val="0"/>
        <w:tabs>
          <w:tab w:val="left" w:pos="896"/>
        </w:tabs>
        <w:autoSpaceDE w:val="0"/>
        <w:autoSpaceDN w:val="0"/>
        <w:spacing w:line="276" w:lineRule="auto"/>
        <w:ind w:right="567"/>
        <w:jc w:val="both"/>
        <w:rPr>
          <w:rFonts w:hint="eastAsia" w:cstheme="minorHAnsi"/>
          <w:sz w:val="23"/>
          <w:szCs w:val="23"/>
        </w:rPr>
      </w:pPr>
      <w:r>
        <w:rPr>
          <w:rFonts w:cstheme="minorHAnsi"/>
          <w:sz w:val="23"/>
          <w:szCs w:val="23"/>
        </w:rPr>
        <w:t>10.2. Nos reajustes subsequentes ao primeiro, o interregno mínimo de um ano será contado a partir</w:t>
      </w:r>
      <w:r>
        <w:rPr>
          <w:rFonts w:cstheme="minorHAnsi"/>
          <w:spacing w:val="1"/>
          <w:sz w:val="23"/>
          <w:szCs w:val="23"/>
        </w:rPr>
        <w:t xml:space="preserve"> </w:t>
      </w:r>
      <w:r>
        <w:rPr>
          <w:rFonts w:cstheme="minorHAnsi"/>
          <w:sz w:val="23"/>
          <w:szCs w:val="23"/>
        </w:rPr>
        <w:t>dos</w:t>
      </w:r>
      <w:r>
        <w:rPr>
          <w:rFonts w:cstheme="minorHAnsi"/>
          <w:spacing w:val="-1"/>
          <w:sz w:val="23"/>
          <w:szCs w:val="23"/>
        </w:rPr>
        <w:t xml:space="preserve"> </w:t>
      </w:r>
      <w:r>
        <w:rPr>
          <w:rFonts w:cstheme="minorHAnsi"/>
          <w:sz w:val="23"/>
          <w:szCs w:val="23"/>
        </w:rPr>
        <w:t>efeitos financeiros do último reajuste.</w:t>
      </w:r>
    </w:p>
    <w:p w14:paraId="1A31AAB8">
      <w:pPr>
        <w:widowControl w:val="0"/>
        <w:tabs>
          <w:tab w:val="left" w:pos="906"/>
        </w:tabs>
        <w:autoSpaceDE w:val="0"/>
        <w:autoSpaceDN w:val="0"/>
        <w:spacing w:line="276" w:lineRule="auto"/>
        <w:ind w:right="567"/>
        <w:jc w:val="both"/>
        <w:rPr>
          <w:rFonts w:hint="eastAsia" w:cstheme="minorHAnsi"/>
          <w:sz w:val="23"/>
          <w:szCs w:val="23"/>
        </w:rPr>
      </w:pPr>
      <w:r>
        <w:rPr>
          <w:rFonts w:cstheme="minorHAnsi"/>
          <w:sz w:val="23"/>
          <w:szCs w:val="23"/>
        </w:rPr>
        <w:t>10.3. Caso o índice estabelecido para reajustamento venha a ser extinto ou de qualquer forma não</w:t>
      </w:r>
      <w:r>
        <w:rPr>
          <w:rFonts w:cstheme="minorHAnsi"/>
          <w:spacing w:val="1"/>
          <w:sz w:val="23"/>
          <w:szCs w:val="23"/>
        </w:rPr>
        <w:t xml:space="preserve"> </w:t>
      </w:r>
      <w:r>
        <w:rPr>
          <w:rFonts w:cstheme="minorHAnsi"/>
          <w:sz w:val="23"/>
          <w:szCs w:val="23"/>
        </w:rPr>
        <w:t>possa mais ser utilizado, será adotado, em substituição, o que vier a ser determinado pela legislação</w:t>
      </w:r>
      <w:r>
        <w:rPr>
          <w:rFonts w:cstheme="minorHAnsi"/>
          <w:spacing w:val="1"/>
          <w:sz w:val="23"/>
          <w:szCs w:val="23"/>
        </w:rPr>
        <w:t xml:space="preserve"> </w:t>
      </w:r>
      <w:r>
        <w:rPr>
          <w:rFonts w:cstheme="minorHAnsi"/>
          <w:sz w:val="23"/>
          <w:szCs w:val="23"/>
        </w:rPr>
        <w:t>então</w:t>
      </w:r>
      <w:r>
        <w:rPr>
          <w:rFonts w:cstheme="minorHAnsi"/>
          <w:spacing w:val="-1"/>
          <w:sz w:val="23"/>
          <w:szCs w:val="23"/>
        </w:rPr>
        <w:t xml:space="preserve"> </w:t>
      </w:r>
      <w:r>
        <w:rPr>
          <w:rFonts w:cstheme="minorHAnsi"/>
          <w:sz w:val="23"/>
          <w:szCs w:val="23"/>
        </w:rPr>
        <w:t>em vigor.</w:t>
      </w:r>
    </w:p>
    <w:p w14:paraId="7E6F2709">
      <w:pPr>
        <w:widowControl w:val="0"/>
        <w:tabs>
          <w:tab w:val="left" w:pos="879"/>
        </w:tabs>
        <w:autoSpaceDE w:val="0"/>
        <w:autoSpaceDN w:val="0"/>
        <w:spacing w:line="276" w:lineRule="auto"/>
        <w:ind w:right="567"/>
        <w:jc w:val="both"/>
        <w:rPr>
          <w:rFonts w:hint="eastAsia" w:cstheme="minorHAnsi"/>
          <w:sz w:val="23"/>
          <w:szCs w:val="23"/>
        </w:rPr>
      </w:pPr>
      <w:r>
        <w:rPr>
          <w:rFonts w:cstheme="minorHAnsi"/>
          <w:sz w:val="23"/>
          <w:szCs w:val="23"/>
        </w:rPr>
        <w:t>10.4. O</w:t>
      </w:r>
      <w:r>
        <w:rPr>
          <w:rFonts w:cstheme="minorHAnsi"/>
          <w:spacing w:val="-2"/>
          <w:sz w:val="23"/>
          <w:szCs w:val="23"/>
        </w:rPr>
        <w:t xml:space="preserve"> </w:t>
      </w:r>
      <w:r>
        <w:rPr>
          <w:rFonts w:cstheme="minorHAnsi"/>
          <w:sz w:val="23"/>
          <w:szCs w:val="23"/>
        </w:rPr>
        <w:t>reajuste</w:t>
      </w:r>
      <w:r>
        <w:rPr>
          <w:rFonts w:cstheme="minorHAnsi"/>
          <w:spacing w:val="-2"/>
          <w:sz w:val="23"/>
          <w:szCs w:val="23"/>
        </w:rPr>
        <w:t xml:space="preserve"> </w:t>
      </w:r>
      <w:r>
        <w:rPr>
          <w:rFonts w:cstheme="minorHAnsi"/>
          <w:sz w:val="23"/>
          <w:szCs w:val="23"/>
        </w:rPr>
        <w:t>será</w:t>
      </w:r>
      <w:r>
        <w:rPr>
          <w:rFonts w:cstheme="minorHAnsi"/>
          <w:spacing w:val="-1"/>
          <w:sz w:val="23"/>
          <w:szCs w:val="23"/>
        </w:rPr>
        <w:t xml:space="preserve"> </w:t>
      </w:r>
      <w:r>
        <w:rPr>
          <w:rFonts w:cstheme="minorHAnsi"/>
          <w:sz w:val="23"/>
          <w:szCs w:val="23"/>
        </w:rPr>
        <w:t>realizado</w:t>
      </w:r>
      <w:r>
        <w:rPr>
          <w:rFonts w:cstheme="minorHAnsi"/>
          <w:spacing w:val="-2"/>
          <w:sz w:val="23"/>
          <w:szCs w:val="23"/>
        </w:rPr>
        <w:t xml:space="preserve"> </w:t>
      </w:r>
      <w:r>
        <w:rPr>
          <w:rFonts w:cstheme="minorHAnsi"/>
          <w:sz w:val="23"/>
          <w:szCs w:val="23"/>
        </w:rPr>
        <w:t>por</w:t>
      </w:r>
      <w:r>
        <w:rPr>
          <w:rFonts w:cstheme="minorHAnsi"/>
          <w:spacing w:val="-2"/>
          <w:sz w:val="23"/>
          <w:szCs w:val="23"/>
        </w:rPr>
        <w:t xml:space="preserve"> </w:t>
      </w:r>
      <w:r>
        <w:rPr>
          <w:rFonts w:cstheme="minorHAnsi"/>
          <w:sz w:val="23"/>
          <w:szCs w:val="23"/>
        </w:rPr>
        <w:t>apostilamento.</w:t>
      </w:r>
    </w:p>
    <w:p w14:paraId="09398E71">
      <w:pPr>
        <w:widowControl w:val="0"/>
        <w:tabs>
          <w:tab w:val="left" w:pos="879"/>
        </w:tabs>
        <w:autoSpaceDE w:val="0"/>
        <w:autoSpaceDN w:val="0"/>
        <w:spacing w:line="276" w:lineRule="auto"/>
        <w:ind w:right="567"/>
        <w:jc w:val="both"/>
        <w:rPr>
          <w:rFonts w:hint="eastAsia" w:cstheme="minorHAnsi"/>
          <w:sz w:val="23"/>
          <w:szCs w:val="23"/>
        </w:rPr>
      </w:pPr>
    </w:p>
    <w:p w14:paraId="001A366F">
      <w:pPr>
        <w:pStyle w:val="18"/>
        <w:spacing w:line="276" w:lineRule="auto"/>
        <w:rPr>
          <w:rFonts w:hint="eastAsia" w:cstheme="minorHAnsi"/>
          <w:b/>
          <w:iCs/>
          <w:sz w:val="23"/>
          <w:szCs w:val="23"/>
          <w:shd w:val="clear" w:color="auto" w:fill="FFFFFF"/>
        </w:rPr>
      </w:pPr>
      <w:r>
        <w:rPr>
          <w:rFonts w:cstheme="minorHAnsi"/>
          <w:b/>
          <w:bCs/>
          <w:sz w:val="23"/>
          <w:szCs w:val="23"/>
        </w:rPr>
        <w:t>11</w:t>
      </w:r>
      <w:r>
        <w:rPr>
          <w:rFonts w:cstheme="minorHAnsi"/>
          <w:b/>
          <w:iCs/>
          <w:sz w:val="23"/>
          <w:szCs w:val="23"/>
          <w:shd w:val="clear" w:color="auto" w:fill="FFFFFF"/>
        </w:rPr>
        <w:t xml:space="preserve">. ADEQUAÇÃO ORÇAMENTÁRIA </w:t>
      </w:r>
    </w:p>
    <w:p w14:paraId="08A6E857">
      <w:pPr>
        <w:pStyle w:val="144"/>
        <w:spacing w:before="0" w:after="0"/>
        <w:rPr>
          <w:rFonts w:asciiTheme="minorHAnsi" w:hAnsiTheme="minorHAnsi" w:cstheme="minorHAnsi"/>
          <w:iCs/>
          <w:sz w:val="23"/>
          <w:szCs w:val="23"/>
        </w:rPr>
      </w:pPr>
      <w:r>
        <w:rPr>
          <w:rFonts w:asciiTheme="minorHAnsi" w:hAnsiTheme="minorHAnsi" w:cstheme="minorHAnsi"/>
          <w:iCs/>
          <w:sz w:val="23"/>
          <w:szCs w:val="23"/>
        </w:rPr>
        <w:t>11.1. Por se tratar de registro de preços não é necessário indicar a dotação orçamentária, que somente será exigida para a formalização do contrato ou outro instrumento hábil</w:t>
      </w:r>
    </w:p>
    <w:p w14:paraId="33940375">
      <w:pPr>
        <w:spacing w:line="276" w:lineRule="auto"/>
        <w:jc w:val="both"/>
        <w:rPr>
          <w:rFonts w:hint="eastAsia" w:cstheme="minorHAnsi"/>
          <w:sz w:val="23"/>
          <w:szCs w:val="23"/>
        </w:rPr>
      </w:pPr>
    </w:p>
    <w:p w14:paraId="505574C6">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11.2. A dotação relativa aos exercícios financeiros subsequentes será indicada após aprovação da Lei Orçamentária respectiva e liberação dos créditos correspondentes, mediante apostilamento.</w:t>
      </w:r>
    </w:p>
    <w:p w14:paraId="796D9E87">
      <w:pPr>
        <w:spacing w:line="276" w:lineRule="auto"/>
        <w:ind w:left="360"/>
        <w:rPr>
          <w:rFonts w:hint="eastAsia" w:cstheme="minorHAnsi"/>
          <w:sz w:val="23"/>
          <w:szCs w:val="23"/>
        </w:rPr>
      </w:pPr>
    </w:p>
    <w:p w14:paraId="7D678FA2">
      <w:pPr>
        <w:spacing w:line="276" w:lineRule="auto"/>
        <w:rPr>
          <w:rFonts w:hint="eastAsia" w:cstheme="minorHAnsi"/>
          <w:sz w:val="23"/>
          <w:szCs w:val="23"/>
        </w:rPr>
      </w:pPr>
    </w:p>
    <w:p w14:paraId="08FE3DF4">
      <w:pPr>
        <w:spacing w:line="276" w:lineRule="auto"/>
        <w:ind w:left="360"/>
        <w:jc w:val="right"/>
        <w:rPr>
          <w:rFonts w:hint="eastAsia" w:cstheme="minorHAnsi"/>
          <w:sz w:val="23"/>
          <w:szCs w:val="23"/>
        </w:rPr>
      </w:pPr>
      <w:r>
        <w:rPr>
          <w:rFonts w:cstheme="minorHAnsi"/>
          <w:sz w:val="23"/>
          <w:szCs w:val="23"/>
        </w:rPr>
        <w:t>Governador Mangabeira - Bahia, 09 de abril de 2025</w:t>
      </w:r>
    </w:p>
    <w:p w14:paraId="1C9B761C">
      <w:pPr>
        <w:spacing w:line="276" w:lineRule="auto"/>
        <w:ind w:left="360"/>
        <w:jc w:val="right"/>
        <w:rPr>
          <w:rFonts w:hint="eastAsia" w:cstheme="minorHAnsi"/>
          <w:sz w:val="23"/>
          <w:szCs w:val="23"/>
        </w:rPr>
      </w:pPr>
    </w:p>
    <w:p w14:paraId="130EDA0E">
      <w:pPr>
        <w:pStyle w:val="34"/>
        <w:spacing w:line="276" w:lineRule="auto"/>
        <w:jc w:val="both"/>
        <w:rPr>
          <w:rFonts w:hint="eastAsia" w:cstheme="minorHAnsi"/>
          <w:sz w:val="23"/>
          <w:szCs w:val="23"/>
        </w:rPr>
      </w:pPr>
    </w:p>
    <w:p w14:paraId="3BD0024F">
      <w:pPr>
        <w:pStyle w:val="34"/>
        <w:spacing w:line="276" w:lineRule="auto"/>
        <w:jc w:val="both"/>
        <w:rPr>
          <w:rFonts w:hint="eastAsia" w:cstheme="minorHAnsi"/>
          <w:sz w:val="23"/>
          <w:szCs w:val="23"/>
        </w:rPr>
      </w:pPr>
    </w:p>
    <w:p w14:paraId="35F56585">
      <w:pPr>
        <w:keepLines/>
        <w:tabs>
          <w:tab w:val="left" w:pos="993"/>
        </w:tabs>
        <w:spacing w:line="276" w:lineRule="auto"/>
        <w:jc w:val="center"/>
        <w:rPr>
          <w:rFonts w:hint="eastAsia" w:cstheme="minorHAnsi"/>
          <w:bCs/>
          <w:sz w:val="23"/>
          <w:szCs w:val="23"/>
        </w:rPr>
      </w:pPr>
      <w:r>
        <w:rPr>
          <w:rFonts w:cstheme="minorHAnsi"/>
          <w:sz w:val="23"/>
          <w:szCs w:val="23"/>
        </w:rPr>
        <w:t>Tiago Pedreira de Mendonça</w:t>
      </w:r>
    </w:p>
    <w:p w14:paraId="22446A79">
      <w:pPr>
        <w:spacing w:line="276" w:lineRule="auto"/>
        <w:jc w:val="center"/>
        <w:rPr>
          <w:rFonts w:hint="eastAsia" w:cstheme="minorHAnsi"/>
          <w:sz w:val="23"/>
          <w:szCs w:val="23"/>
        </w:rPr>
      </w:pPr>
      <w:r>
        <w:rPr>
          <w:rFonts w:cstheme="minorHAnsi"/>
          <w:sz w:val="23"/>
          <w:szCs w:val="23"/>
        </w:rPr>
        <w:t>Secretário Municipal de Saúde</w:t>
      </w:r>
    </w:p>
    <w:p w14:paraId="7D7D6B49">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5669C19E">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3EFCBA2A">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1A65332F">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03C0231C">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2F467991">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07B2950E">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5FD2DC80">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2EE23DE0">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0F25B0EC">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0AEC2EE9">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2978D379">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6BE14127">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37C669C5">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4EA3A88E">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4CA68594">
      <w:pPr>
        <w:pStyle w:val="2"/>
        <w:numPr>
          <w:ilvl w:val="0"/>
          <w:numId w:val="0"/>
        </w:numPr>
        <w:spacing w:before="0"/>
        <w:ind w:left="360"/>
        <w:jc w:val="center"/>
        <w:rPr>
          <w:rFonts w:ascii="Times New Roman" w:hAnsi="Times New Roman" w:cs="Times New Roman"/>
          <w:b w:val="0"/>
          <w:bCs w:val="0"/>
          <w:color w:val="000000" w:themeColor="text1"/>
          <w:szCs w:val="20"/>
          <w14:textFill>
            <w14:solidFill>
              <w14:schemeClr w14:val="tx1"/>
            </w14:solidFill>
          </w14:textFill>
        </w:rPr>
      </w:pPr>
      <w:bookmarkStart w:id="76" w:name="_Toc189037341"/>
      <w:r>
        <w:rPr>
          <w:rFonts w:ascii="Times New Roman" w:hAnsi="Times New Roman" w:cs="Times New Roman"/>
          <w:color w:val="000000" w:themeColor="text1"/>
          <w:szCs w:val="20"/>
          <w14:textFill>
            <w14:solidFill>
              <w14:schemeClr w14:val="tx1"/>
            </w14:solidFill>
          </w14:textFill>
        </w:rPr>
        <w:t>ANEXO II - PROPOSTA COMERCIAL</w:t>
      </w:r>
      <w:bookmarkEnd w:id="76"/>
    </w:p>
    <w:p w14:paraId="2B5F5F0D">
      <w:pPr>
        <w:ind w:left="-284" w:right="-1"/>
        <w:jc w:val="center"/>
        <w:rPr>
          <w:rFonts w:ascii="Times New Roman" w:hAnsi="Times New Roman" w:cs="Times New Roman"/>
          <w:b/>
          <w:bCs/>
          <w:sz w:val="20"/>
          <w:szCs w:val="20"/>
        </w:rPr>
      </w:pPr>
    </w:p>
    <w:p w14:paraId="04CE38DD">
      <w:pPr>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7668202B">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13A70012">
      <w:pPr>
        <w:ind w:left="-284" w:right="-1"/>
        <w:jc w:val="both"/>
        <w:rPr>
          <w:rFonts w:ascii="Times New Roman" w:hAnsi="Times New Roman" w:cs="Times New Roman"/>
          <w:sz w:val="20"/>
          <w:szCs w:val="20"/>
        </w:rPr>
      </w:pPr>
      <w:r>
        <w:rPr>
          <w:rFonts w:ascii="Times New Roman" w:hAnsi="Times New Roman" w:cs="Times New Roman"/>
          <w:sz w:val="20"/>
          <w:szCs w:val="20"/>
        </w:rPr>
        <w:t>Deverão constar obrigatoriamente na proposta todos os itens abaixo, sob pena de desclassificação.</w:t>
      </w:r>
    </w:p>
    <w:p w14:paraId="08BA5BFA">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1. Identificação do concorrente:</w:t>
      </w:r>
    </w:p>
    <w:p w14:paraId="70674A74">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Fornecedor:___________________________________________________________</w:t>
      </w:r>
    </w:p>
    <w:p w14:paraId="45A02CAA">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Endereço:_____________________________________________________________</w:t>
      </w:r>
    </w:p>
    <w:p w14:paraId="2CDE5E96">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Cidade: ___________________________________________Estado: _____________</w:t>
      </w:r>
    </w:p>
    <w:p w14:paraId="69DF5863">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Bairro:_________________________________________CEP___________________</w:t>
      </w:r>
    </w:p>
    <w:p w14:paraId="384EBB23">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Telefone:_______________________e-mail:_________________________________</w:t>
      </w:r>
    </w:p>
    <w:p w14:paraId="3F6DFA24">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lang w:val="en-US"/>
        </w:rPr>
        <w:t xml:space="preserve">CNPJ/CPF: __________________Insc. Est.: ____________Insc. Mun. </w:t>
      </w:r>
      <w:r>
        <w:rPr>
          <w:rFonts w:ascii="Times New Roman" w:hAnsi="Times New Roman" w:cs="Times New Roman"/>
          <w:sz w:val="20"/>
          <w:szCs w:val="20"/>
        </w:rPr>
        <w:t>____________</w:t>
      </w:r>
    </w:p>
    <w:p w14:paraId="79221B67">
      <w:pPr>
        <w:autoSpaceDE w:val="0"/>
        <w:autoSpaceDN w:val="0"/>
        <w:adjustRightInd w:val="0"/>
        <w:ind w:left="-284" w:right="-1"/>
        <w:jc w:val="both"/>
        <w:rPr>
          <w:rFonts w:ascii="Times New Roman" w:hAnsi="Times New Roman" w:cs="Times New Roman"/>
          <w:sz w:val="20"/>
          <w:szCs w:val="20"/>
        </w:rPr>
      </w:pPr>
    </w:p>
    <w:p w14:paraId="2C8246F0">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 xml:space="preserve">Agência e n.º da conta bancária: </w:t>
      </w:r>
    </w:p>
    <w:p w14:paraId="1CE83D15">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2. OBJETO: </w:t>
      </w:r>
      <w:r>
        <w:rPr>
          <w:rFonts w:ascii="Times New Roman" w:hAnsi="Times New Roman" w:cs="Times New Roman"/>
          <w:sz w:val="20"/>
          <w:szCs w:val="20"/>
        </w:rPr>
        <w:t>Registro de Preço para Contratação de empresa especializada no fornecimento de medicamentos e materiais de penso, para atender as demandas do município de Governador Mangabeira, conforme condições, quantidades e exigências estabelecidas neste Edital e seus anexos.</w:t>
      </w:r>
    </w:p>
    <w:p w14:paraId="147C0495">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3. Prazo de validade da proposta: </w:t>
      </w:r>
      <w:r>
        <w:rPr>
          <w:rFonts w:ascii="Times New Roman" w:hAnsi="Times New Roman" w:cs="Times New Roman"/>
          <w:sz w:val="20"/>
          <w:szCs w:val="20"/>
        </w:rPr>
        <w:t>A presente proposta terá validade de 60 (sessenta) dias, contados a partir da data de sua entrega.</w:t>
      </w:r>
    </w:p>
    <w:p w14:paraId="74C87336">
      <w:pPr>
        <w:autoSpaceDE w:val="0"/>
        <w:autoSpaceDN w:val="0"/>
        <w:adjustRightInd w:val="0"/>
        <w:ind w:left="-284" w:right="-1"/>
        <w:jc w:val="both"/>
        <w:rPr>
          <w:rFonts w:ascii="Times New Roman" w:hAnsi="Times New Roman" w:cs="Times New Roman"/>
          <w:sz w:val="20"/>
          <w:szCs w:val="20"/>
        </w:rPr>
      </w:pPr>
    </w:p>
    <w:p w14:paraId="48F8C97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4. Forma de pagamento: </w:t>
      </w:r>
      <w:r>
        <w:rPr>
          <w:rFonts w:ascii="Times New Roman" w:hAnsi="Times New Roman" w:cs="Times New Roman"/>
          <w:sz w:val="20"/>
          <w:szCs w:val="20"/>
        </w:rPr>
        <w:t>O pagamento será efetuado em até 30 (trinta) dias, contados da data da entrega efetiva de cada parcela, após a apresentação da nota fiscal/fatura devidamente atestada pelos servidores responsáveis.</w:t>
      </w:r>
    </w:p>
    <w:p w14:paraId="0B55B4D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5. Apresentação da proposta: </w:t>
      </w:r>
      <w:r>
        <w:rPr>
          <w:rFonts w:ascii="Times New Roman" w:hAnsi="Times New Roman" w:cs="Times New Roman"/>
          <w:sz w:val="20"/>
          <w:szCs w:val="20"/>
        </w:rPr>
        <w:t>Observação: A proposta deverá ser apresentada digitada, datada, rubricada e devidamente assinada pelo representante legal ou formalmente constituído para tal, sem emendas, rasuras, entrelinhas ou ressalvas.</w:t>
      </w:r>
    </w:p>
    <w:p w14:paraId="7206A6EA">
      <w:pPr>
        <w:autoSpaceDE w:val="0"/>
        <w:autoSpaceDN w:val="0"/>
        <w:adjustRightInd w:val="0"/>
        <w:ind w:left="-284" w:right="-1"/>
        <w:jc w:val="both"/>
        <w:rPr>
          <w:rFonts w:ascii="Times New Roman" w:hAnsi="Times New Roman" w:cs="Times New Roman"/>
          <w:sz w:val="20"/>
          <w:szCs w:val="20"/>
        </w:rPr>
      </w:pPr>
    </w:p>
    <w:p w14:paraId="043E5BEB">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758F20D">
      <w:pPr>
        <w:autoSpaceDE w:val="0"/>
        <w:autoSpaceDN w:val="0"/>
        <w:adjustRightInd w:val="0"/>
        <w:ind w:left="-284" w:right="-1"/>
        <w:jc w:val="both"/>
        <w:rPr>
          <w:rFonts w:ascii="Times New Roman" w:hAnsi="Times New Roman" w:cs="Times New Roman"/>
          <w:sz w:val="20"/>
          <w:szCs w:val="20"/>
        </w:rPr>
      </w:pPr>
    </w:p>
    <w:p w14:paraId="5A4AD8F4">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0471E8A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20F60FC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1AC7197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632970A1">
      <w:pPr>
        <w:autoSpaceDE w:val="0"/>
        <w:autoSpaceDN w:val="0"/>
        <w:adjustRightInd w:val="0"/>
        <w:ind w:left="-284" w:right="-1"/>
        <w:jc w:val="both"/>
        <w:rPr>
          <w:rFonts w:ascii="Times New Roman" w:hAnsi="Times New Roman" w:cs="Times New Roman"/>
          <w:sz w:val="20"/>
          <w:szCs w:val="20"/>
        </w:rPr>
      </w:pPr>
    </w:p>
    <w:p w14:paraId="47D2AE60">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A proposta deverá ser emitida preferencialmente em papel timbrado da empresa proponente e carimbada com o número do C.N.P.J.</w:t>
      </w:r>
    </w:p>
    <w:p w14:paraId="78786333">
      <w:pPr>
        <w:spacing w:line="360" w:lineRule="auto"/>
        <w:ind w:left="-284" w:right="-1"/>
        <w:jc w:val="center"/>
        <w:rPr>
          <w:rFonts w:ascii="Times New Roman" w:hAnsi="Times New Roman" w:cs="Times New Roman"/>
          <w:b/>
          <w:bCs/>
          <w:sz w:val="20"/>
          <w:szCs w:val="20"/>
        </w:rPr>
      </w:pPr>
    </w:p>
    <w:p w14:paraId="3D82A2EC">
      <w:pPr>
        <w:spacing w:line="360" w:lineRule="auto"/>
        <w:ind w:left="-284" w:right="-1"/>
        <w:jc w:val="center"/>
        <w:rPr>
          <w:rFonts w:ascii="Times New Roman" w:hAnsi="Times New Roman" w:cs="Times New Roman"/>
          <w:b/>
          <w:bCs/>
          <w:sz w:val="20"/>
          <w:szCs w:val="20"/>
        </w:rPr>
      </w:pPr>
    </w:p>
    <w:p w14:paraId="57B11A44">
      <w:pPr>
        <w:spacing w:line="360" w:lineRule="auto"/>
        <w:ind w:left="-284" w:right="-1"/>
        <w:jc w:val="center"/>
        <w:rPr>
          <w:rFonts w:ascii="Times New Roman" w:hAnsi="Times New Roman" w:cs="Times New Roman"/>
          <w:b/>
          <w:bCs/>
          <w:sz w:val="20"/>
          <w:szCs w:val="20"/>
        </w:rPr>
      </w:pPr>
    </w:p>
    <w:p w14:paraId="40497713">
      <w:pPr>
        <w:spacing w:line="360" w:lineRule="auto"/>
        <w:ind w:left="-284" w:right="-1"/>
        <w:jc w:val="center"/>
        <w:rPr>
          <w:rFonts w:ascii="Times New Roman" w:hAnsi="Times New Roman" w:cs="Times New Roman"/>
          <w:b/>
          <w:bCs/>
          <w:sz w:val="20"/>
          <w:szCs w:val="20"/>
        </w:rPr>
      </w:pPr>
    </w:p>
    <w:p w14:paraId="5D69DB9B">
      <w:pPr>
        <w:spacing w:line="360" w:lineRule="auto"/>
        <w:ind w:left="-284" w:right="-1"/>
        <w:jc w:val="center"/>
        <w:rPr>
          <w:rFonts w:ascii="Times New Roman" w:hAnsi="Times New Roman" w:cs="Times New Roman"/>
          <w:b/>
          <w:bCs/>
          <w:sz w:val="20"/>
          <w:szCs w:val="20"/>
        </w:rPr>
      </w:pPr>
    </w:p>
    <w:p w14:paraId="411AC2FE">
      <w:pPr>
        <w:spacing w:line="360" w:lineRule="auto"/>
        <w:ind w:left="-284" w:right="-1"/>
        <w:jc w:val="center"/>
        <w:rPr>
          <w:rFonts w:ascii="Times New Roman" w:hAnsi="Times New Roman" w:cs="Times New Roman"/>
          <w:b/>
          <w:bCs/>
          <w:sz w:val="20"/>
          <w:szCs w:val="20"/>
        </w:rPr>
      </w:pPr>
    </w:p>
    <w:p w14:paraId="3AB76384">
      <w:pPr>
        <w:spacing w:line="360" w:lineRule="auto"/>
        <w:ind w:left="-284" w:right="-1"/>
        <w:jc w:val="center"/>
        <w:rPr>
          <w:rFonts w:ascii="Times New Roman" w:hAnsi="Times New Roman" w:cs="Times New Roman"/>
          <w:b/>
          <w:bCs/>
          <w:sz w:val="20"/>
          <w:szCs w:val="20"/>
        </w:rPr>
      </w:pPr>
    </w:p>
    <w:p w14:paraId="28717F3E">
      <w:pPr>
        <w:spacing w:line="360" w:lineRule="auto"/>
        <w:ind w:left="-284" w:right="-1"/>
        <w:jc w:val="center"/>
        <w:rPr>
          <w:rFonts w:ascii="Times New Roman" w:hAnsi="Times New Roman" w:cs="Times New Roman"/>
          <w:b/>
          <w:bCs/>
          <w:sz w:val="20"/>
          <w:szCs w:val="20"/>
        </w:rPr>
      </w:pPr>
    </w:p>
    <w:p w14:paraId="252B4185">
      <w:pPr>
        <w:spacing w:line="360" w:lineRule="auto"/>
        <w:ind w:left="-284" w:right="-1"/>
        <w:jc w:val="center"/>
        <w:rPr>
          <w:rFonts w:ascii="Times New Roman" w:hAnsi="Times New Roman" w:cs="Times New Roman"/>
          <w:b/>
          <w:bCs/>
          <w:sz w:val="20"/>
          <w:szCs w:val="20"/>
        </w:rPr>
      </w:pPr>
    </w:p>
    <w:p w14:paraId="077D568C">
      <w:pPr>
        <w:spacing w:line="360" w:lineRule="auto"/>
        <w:ind w:left="-284" w:right="-1"/>
        <w:jc w:val="center"/>
        <w:rPr>
          <w:rFonts w:ascii="Times New Roman" w:hAnsi="Times New Roman" w:cs="Times New Roman"/>
          <w:b/>
          <w:bCs/>
          <w:sz w:val="20"/>
          <w:szCs w:val="20"/>
        </w:rPr>
      </w:pPr>
    </w:p>
    <w:p w14:paraId="6E6DFA6B">
      <w:pPr>
        <w:spacing w:line="360" w:lineRule="auto"/>
        <w:ind w:left="-284" w:right="-1"/>
        <w:jc w:val="center"/>
        <w:rPr>
          <w:rFonts w:ascii="Times New Roman" w:hAnsi="Times New Roman" w:cs="Times New Roman"/>
          <w:b/>
          <w:bCs/>
          <w:sz w:val="20"/>
          <w:szCs w:val="20"/>
        </w:rPr>
      </w:pPr>
    </w:p>
    <w:p w14:paraId="0C2CD89B">
      <w:pPr>
        <w:pStyle w:val="2"/>
        <w:numPr>
          <w:ilvl w:val="0"/>
          <w:numId w:val="0"/>
        </w:numPr>
        <w:ind w:left="360"/>
        <w:jc w:val="center"/>
        <w:rPr>
          <w:rFonts w:ascii="Times New Roman" w:hAnsi="Times New Roman" w:cs="Times New Roman"/>
          <w:b w:val="0"/>
          <w:bCs w:val="0"/>
          <w:szCs w:val="20"/>
        </w:rPr>
      </w:pPr>
      <w:bookmarkStart w:id="77" w:name="_Toc189037342"/>
      <w:r>
        <w:rPr>
          <w:rFonts w:ascii="Times New Roman" w:hAnsi="Times New Roman" w:cs="Times New Roman"/>
          <w:color w:val="000000" w:themeColor="text1"/>
          <w:szCs w:val="20"/>
          <w14:textFill>
            <w14:solidFill>
              <w14:schemeClr w14:val="tx1"/>
            </w14:solidFill>
          </w14:textFill>
        </w:rPr>
        <w:t>ANEXO III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INEXISTÊNCIA DE FATOS IMPEDITIVOS</w:t>
      </w:r>
      <w:bookmarkEnd w:id="77"/>
    </w:p>
    <w:p w14:paraId="2F7E5DD8">
      <w:pPr>
        <w:spacing w:line="360" w:lineRule="auto"/>
        <w:ind w:left="-284" w:right="-1"/>
        <w:jc w:val="both"/>
        <w:rPr>
          <w:rFonts w:ascii="Times New Roman" w:hAnsi="Times New Roman" w:cs="Times New Roman"/>
          <w:b/>
          <w:bCs/>
          <w:sz w:val="20"/>
          <w:szCs w:val="20"/>
        </w:rPr>
      </w:pPr>
    </w:p>
    <w:p w14:paraId="1DE2EF67">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26070448">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763C0B08">
      <w:pPr>
        <w:spacing w:line="360" w:lineRule="auto"/>
        <w:ind w:left="-284" w:right="-1"/>
        <w:jc w:val="both"/>
        <w:rPr>
          <w:rFonts w:ascii="Times New Roman" w:hAnsi="Times New Roman" w:cs="Times New Roman"/>
          <w:b/>
          <w:bCs/>
          <w:sz w:val="20"/>
          <w:szCs w:val="20"/>
        </w:rPr>
      </w:pPr>
    </w:p>
    <w:p w14:paraId="788019A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 xml:space="preserve">DECLARA </w:t>
      </w:r>
      <w:r>
        <w:rPr>
          <w:rFonts w:ascii="Times New Roman" w:hAnsi="Times New Roman" w:cs="Times New Roman"/>
          <w:sz w:val="20"/>
          <w:szCs w:val="20"/>
        </w:rPr>
        <w:t>sob as penas da Lei que até a presente data inexistem fatos impeditivos para sua habilitação no processo licitatório supracitado e, da mesma forma ainda estar ciente da obrigatoriedade em declarar ocorrências posteriores inerentes ao processo licitatório em questão.</w:t>
      </w:r>
    </w:p>
    <w:p w14:paraId="65661814">
      <w:pPr>
        <w:autoSpaceDE w:val="0"/>
        <w:autoSpaceDN w:val="0"/>
        <w:adjustRightInd w:val="0"/>
        <w:ind w:left="-284" w:right="-1"/>
        <w:jc w:val="both"/>
        <w:rPr>
          <w:rFonts w:ascii="Times New Roman" w:hAnsi="Times New Roman" w:cs="Times New Roman"/>
          <w:sz w:val="20"/>
          <w:szCs w:val="20"/>
        </w:rPr>
      </w:pPr>
    </w:p>
    <w:p w14:paraId="18B6987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30033DCF">
      <w:pPr>
        <w:autoSpaceDE w:val="0"/>
        <w:autoSpaceDN w:val="0"/>
        <w:adjustRightInd w:val="0"/>
        <w:ind w:left="-284" w:right="-1"/>
        <w:jc w:val="both"/>
        <w:rPr>
          <w:rFonts w:ascii="Times New Roman" w:hAnsi="Times New Roman" w:cs="Times New Roman"/>
          <w:sz w:val="20"/>
          <w:szCs w:val="20"/>
        </w:rPr>
      </w:pPr>
    </w:p>
    <w:p w14:paraId="0766F35D">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1392DD00">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043514E8">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036FBBD6">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7085B304">
      <w:pPr>
        <w:autoSpaceDE w:val="0"/>
        <w:autoSpaceDN w:val="0"/>
        <w:adjustRightInd w:val="0"/>
        <w:ind w:left="-284" w:right="-1"/>
        <w:jc w:val="both"/>
        <w:rPr>
          <w:rFonts w:ascii="Times New Roman" w:hAnsi="Times New Roman" w:cs="Times New Roman"/>
          <w:sz w:val="20"/>
          <w:szCs w:val="20"/>
        </w:rPr>
      </w:pPr>
    </w:p>
    <w:p w14:paraId="54319C15">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 proponente e carimbada com o número do C.N.P.J.</w:t>
      </w:r>
    </w:p>
    <w:p w14:paraId="0E3DC698">
      <w:pPr>
        <w:spacing w:line="360" w:lineRule="auto"/>
        <w:ind w:left="-284" w:right="-1"/>
        <w:jc w:val="both"/>
        <w:rPr>
          <w:rFonts w:ascii="Times New Roman" w:hAnsi="Times New Roman" w:cs="Times New Roman"/>
          <w:b/>
          <w:bCs/>
          <w:sz w:val="20"/>
          <w:szCs w:val="20"/>
        </w:rPr>
      </w:pPr>
    </w:p>
    <w:p w14:paraId="72F87D72">
      <w:pPr>
        <w:spacing w:line="360" w:lineRule="auto"/>
        <w:ind w:left="-284" w:right="-1"/>
        <w:jc w:val="both"/>
        <w:rPr>
          <w:rFonts w:ascii="Times New Roman" w:hAnsi="Times New Roman" w:cs="Times New Roman"/>
          <w:b/>
          <w:bCs/>
          <w:sz w:val="20"/>
          <w:szCs w:val="20"/>
        </w:rPr>
      </w:pPr>
    </w:p>
    <w:p w14:paraId="41F18283">
      <w:pPr>
        <w:spacing w:line="360" w:lineRule="auto"/>
        <w:ind w:left="-284" w:right="-1"/>
        <w:jc w:val="both"/>
        <w:rPr>
          <w:rFonts w:ascii="Times New Roman" w:hAnsi="Times New Roman" w:cs="Times New Roman"/>
          <w:b/>
          <w:bCs/>
          <w:sz w:val="20"/>
          <w:szCs w:val="20"/>
        </w:rPr>
      </w:pPr>
    </w:p>
    <w:p w14:paraId="6928BE6B">
      <w:pPr>
        <w:spacing w:line="360" w:lineRule="auto"/>
        <w:ind w:left="-284" w:right="-1"/>
        <w:jc w:val="both"/>
        <w:rPr>
          <w:rFonts w:ascii="Times New Roman" w:hAnsi="Times New Roman" w:cs="Times New Roman"/>
          <w:b/>
          <w:bCs/>
          <w:sz w:val="20"/>
          <w:szCs w:val="20"/>
        </w:rPr>
      </w:pPr>
    </w:p>
    <w:p w14:paraId="5B1DFF1D">
      <w:pPr>
        <w:spacing w:line="360" w:lineRule="auto"/>
        <w:ind w:left="-284" w:right="-1"/>
        <w:jc w:val="both"/>
        <w:rPr>
          <w:rFonts w:ascii="Times New Roman" w:hAnsi="Times New Roman" w:cs="Times New Roman"/>
          <w:b/>
          <w:bCs/>
          <w:sz w:val="20"/>
          <w:szCs w:val="20"/>
        </w:rPr>
      </w:pPr>
    </w:p>
    <w:p w14:paraId="28D0D91F">
      <w:pPr>
        <w:spacing w:line="360" w:lineRule="auto"/>
        <w:ind w:left="-284" w:right="-1"/>
        <w:jc w:val="both"/>
        <w:rPr>
          <w:rFonts w:ascii="Times New Roman" w:hAnsi="Times New Roman" w:cs="Times New Roman"/>
          <w:b/>
          <w:bCs/>
          <w:sz w:val="20"/>
          <w:szCs w:val="20"/>
        </w:rPr>
      </w:pPr>
    </w:p>
    <w:p w14:paraId="6F264F14">
      <w:pPr>
        <w:spacing w:line="360" w:lineRule="auto"/>
        <w:ind w:left="-284" w:right="-1"/>
        <w:jc w:val="both"/>
        <w:rPr>
          <w:rFonts w:ascii="Times New Roman" w:hAnsi="Times New Roman" w:cs="Times New Roman"/>
          <w:b/>
          <w:bCs/>
          <w:sz w:val="20"/>
          <w:szCs w:val="20"/>
        </w:rPr>
      </w:pPr>
    </w:p>
    <w:p w14:paraId="2BB4A3C9">
      <w:pPr>
        <w:spacing w:line="360" w:lineRule="auto"/>
        <w:ind w:left="-284" w:right="-1"/>
        <w:jc w:val="both"/>
        <w:rPr>
          <w:rFonts w:ascii="Times New Roman" w:hAnsi="Times New Roman" w:cs="Times New Roman"/>
          <w:b/>
          <w:bCs/>
          <w:sz w:val="20"/>
          <w:szCs w:val="20"/>
        </w:rPr>
      </w:pPr>
    </w:p>
    <w:p w14:paraId="4BFC10B0">
      <w:pPr>
        <w:spacing w:line="360" w:lineRule="auto"/>
        <w:ind w:left="-284" w:right="-1"/>
        <w:jc w:val="both"/>
        <w:rPr>
          <w:rFonts w:ascii="Times New Roman" w:hAnsi="Times New Roman" w:cs="Times New Roman"/>
          <w:b/>
          <w:bCs/>
          <w:sz w:val="20"/>
          <w:szCs w:val="20"/>
        </w:rPr>
      </w:pPr>
    </w:p>
    <w:p w14:paraId="20191265">
      <w:pPr>
        <w:spacing w:line="360" w:lineRule="auto"/>
        <w:ind w:left="-284" w:right="-1"/>
        <w:jc w:val="both"/>
        <w:rPr>
          <w:rFonts w:ascii="Times New Roman" w:hAnsi="Times New Roman" w:cs="Times New Roman"/>
          <w:b/>
          <w:bCs/>
          <w:sz w:val="20"/>
          <w:szCs w:val="20"/>
        </w:rPr>
      </w:pPr>
    </w:p>
    <w:p w14:paraId="7CE37A17">
      <w:pPr>
        <w:spacing w:line="360" w:lineRule="auto"/>
        <w:ind w:left="-284" w:right="-1"/>
        <w:jc w:val="both"/>
        <w:rPr>
          <w:rFonts w:ascii="Times New Roman" w:hAnsi="Times New Roman" w:cs="Times New Roman"/>
          <w:b/>
          <w:bCs/>
          <w:sz w:val="20"/>
          <w:szCs w:val="20"/>
        </w:rPr>
      </w:pPr>
    </w:p>
    <w:p w14:paraId="3DCFB68C">
      <w:pPr>
        <w:spacing w:line="360" w:lineRule="auto"/>
        <w:ind w:left="-284" w:right="-1"/>
        <w:jc w:val="both"/>
        <w:rPr>
          <w:rFonts w:ascii="Times New Roman" w:hAnsi="Times New Roman" w:cs="Times New Roman"/>
          <w:b/>
          <w:bCs/>
          <w:sz w:val="20"/>
          <w:szCs w:val="20"/>
        </w:rPr>
      </w:pPr>
    </w:p>
    <w:p w14:paraId="649AEBCE">
      <w:pPr>
        <w:spacing w:line="360" w:lineRule="auto"/>
        <w:ind w:left="-284" w:right="-1"/>
        <w:jc w:val="both"/>
        <w:rPr>
          <w:rFonts w:ascii="Times New Roman" w:hAnsi="Times New Roman" w:cs="Times New Roman"/>
          <w:b/>
          <w:bCs/>
          <w:sz w:val="20"/>
          <w:szCs w:val="20"/>
        </w:rPr>
      </w:pPr>
    </w:p>
    <w:p w14:paraId="26551A99">
      <w:pPr>
        <w:spacing w:line="360" w:lineRule="auto"/>
        <w:ind w:left="-284" w:right="-1"/>
        <w:jc w:val="both"/>
        <w:rPr>
          <w:rFonts w:ascii="Times New Roman" w:hAnsi="Times New Roman" w:cs="Times New Roman"/>
          <w:b/>
          <w:bCs/>
          <w:sz w:val="20"/>
          <w:szCs w:val="20"/>
        </w:rPr>
      </w:pPr>
    </w:p>
    <w:p w14:paraId="29EA347A">
      <w:pPr>
        <w:spacing w:line="360" w:lineRule="auto"/>
        <w:ind w:left="-284" w:right="-1"/>
        <w:jc w:val="both"/>
        <w:rPr>
          <w:rFonts w:ascii="Times New Roman" w:hAnsi="Times New Roman" w:cs="Times New Roman"/>
          <w:b/>
          <w:bCs/>
          <w:sz w:val="20"/>
          <w:szCs w:val="20"/>
        </w:rPr>
      </w:pPr>
    </w:p>
    <w:p w14:paraId="18EBFE72">
      <w:pPr>
        <w:autoSpaceDE w:val="0"/>
        <w:autoSpaceDN w:val="0"/>
        <w:adjustRightInd w:val="0"/>
        <w:ind w:left="-284" w:right="-1"/>
        <w:jc w:val="center"/>
        <w:rPr>
          <w:rFonts w:ascii="Times New Roman" w:hAnsi="Times New Roman" w:cs="Times New Roman"/>
          <w:b/>
          <w:bCs/>
          <w:sz w:val="20"/>
          <w:szCs w:val="20"/>
        </w:rPr>
      </w:pPr>
    </w:p>
    <w:p w14:paraId="308D11E3">
      <w:pPr>
        <w:autoSpaceDE w:val="0"/>
        <w:autoSpaceDN w:val="0"/>
        <w:adjustRightInd w:val="0"/>
        <w:ind w:left="-284" w:right="-1"/>
        <w:jc w:val="center"/>
        <w:rPr>
          <w:rFonts w:ascii="Times New Roman" w:hAnsi="Times New Roman" w:cs="Times New Roman"/>
          <w:b/>
          <w:bCs/>
          <w:sz w:val="20"/>
          <w:szCs w:val="20"/>
        </w:rPr>
      </w:pPr>
    </w:p>
    <w:p w14:paraId="2EF40D54">
      <w:pPr>
        <w:autoSpaceDE w:val="0"/>
        <w:autoSpaceDN w:val="0"/>
        <w:adjustRightInd w:val="0"/>
        <w:ind w:left="-284" w:right="-1"/>
        <w:jc w:val="center"/>
        <w:rPr>
          <w:rFonts w:ascii="Times New Roman" w:hAnsi="Times New Roman" w:cs="Times New Roman"/>
          <w:b/>
          <w:bCs/>
          <w:sz w:val="20"/>
          <w:szCs w:val="20"/>
        </w:rPr>
      </w:pPr>
    </w:p>
    <w:p w14:paraId="63B01D84">
      <w:pPr>
        <w:autoSpaceDE w:val="0"/>
        <w:autoSpaceDN w:val="0"/>
        <w:adjustRightInd w:val="0"/>
        <w:ind w:left="-284" w:right="-1"/>
        <w:jc w:val="center"/>
        <w:rPr>
          <w:rFonts w:ascii="Times New Roman" w:hAnsi="Times New Roman" w:cs="Times New Roman"/>
          <w:b/>
          <w:bCs/>
          <w:sz w:val="20"/>
          <w:szCs w:val="20"/>
        </w:rPr>
      </w:pPr>
    </w:p>
    <w:p w14:paraId="76692E29">
      <w:pPr>
        <w:autoSpaceDE w:val="0"/>
        <w:autoSpaceDN w:val="0"/>
        <w:adjustRightInd w:val="0"/>
        <w:ind w:left="-284" w:right="-1"/>
        <w:jc w:val="center"/>
        <w:rPr>
          <w:rFonts w:ascii="Times New Roman" w:hAnsi="Times New Roman" w:cs="Times New Roman"/>
          <w:b/>
          <w:bCs/>
          <w:sz w:val="20"/>
          <w:szCs w:val="20"/>
        </w:rPr>
      </w:pPr>
    </w:p>
    <w:p w14:paraId="3C1CD999">
      <w:pPr>
        <w:autoSpaceDE w:val="0"/>
        <w:autoSpaceDN w:val="0"/>
        <w:adjustRightInd w:val="0"/>
        <w:ind w:left="-284" w:right="-1"/>
        <w:jc w:val="center"/>
        <w:rPr>
          <w:rFonts w:ascii="Times New Roman" w:hAnsi="Times New Roman" w:cs="Times New Roman"/>
          <w:b/>
          <w:bCs/>
          <w:sz w:val="20"/>
          <w:szCs w:val="20"/>
        </w:rPr>
      </w:pPr>
    </w:p>
    <w:p w14:paraId="39D4A26B">
      <w:pPr>
        <w:autoSpaceDE w:val="0"/>
        <w:autoSpaceDN w:val="0"/>
        <w:adjustRightInd w:val="0"/>
        <w:ind w:left="-284" w:right="-1"/>
        <w:jc w:val="center"/>
        <w:rPr>
          <w:rFonts w:ascii="Times New Roman" w:hAnsi="Times New Roman" w:cs="Times New Roman"/>
          <w:b/>
          <w:bCs/>
          <w:sz w:val="20"/>
          <w:szCs w:val="20"/>
        </w:rPr>
      </w:pPr>
    </w:p>
    <w:p w14:paraId="2D67A290">
      <w:pPr>
        <w:autoSpaceDE w:val="0"/>
        <w:autoSpaceDN w:val="0"/>
        <w:adjustRightInd w:val="0"/>
        <w:ind w:left="-284" w:right="-1"/>
        <w:jc w:val="center"/>
        <w:rPr>
          <w:rFonts w:ascii="Times New Roman" w:hAnsi="Times New Roman" w:cs="Times New Roman"/>
          <w:b/>
          <w:bCs/>
          <w:sz w:val="20"/>
          <w:szCs w:val="20"/>
        </w:rPr>
      </w:pPr>
    </w:p>
    <w:p w14:paraId="7BD430EC">
      <w:pPr>
        <w:autoSpaceDE w:val="0"/>
        <w:autoSpaceDN w:val="0"/>
        <w:adjustRightInd w:val="0"/>
        <w:ind w:left="-284" w:right="-1"/>
        <w:jc w:val="center"/>
        <w:rPr>
          <w:rFonts w:ascii="Times New Roman" w:hAnsi="Times New Roman" w:cs="Times New Roman"/>
          <w:b/>
          <w:bCs/>
          <w:sz w:val="20"/>
          <w:szCs w:val="20"/>
        </w:rPr>
      </w:pPr>
    </w:p>
    <w:p w14:paraId="1665B9EF">
      <w:pPr>
        <w:autoSpaceDE w:val="0"/>
        <w:autoSpaceDN w:val="0"/>
        <w:adjustRightInd w:val="0"/>
        <w:ind w:left="-284" w:right="-1"/>
        <w:jc w:val="center"/>
        <w:rPr>
          <w:rFonts w:ascii="Times New Roman" w:hAnsi="Times New Roman" w:cs="Times New Roman"/>
          <w:b/>
          <w:bCs/>
          <w:sz w:val="20"/>
          <w:szCs w:val="20"/>
        </w:rPr>
      </w:pPr>
    </w:p>
    <w:p w14:paraId="579AC463">
      <w:pPr>
        <w:autoSpaceDE w:val="0"/>
        <w:autoSpaceDN w:val="0"/>
        <w:adjustRightInd w:val="0"/>
        <w:ind w:left="-284" w:right="-1"/>
        <w:jc w:val="center"/>
        <w:rPr>
          <w:rFonts w:ascii="Times New Roman" w:hAnsi="Times New Roman" w:cs="Times New Roman"/>
          <w:b/>
          <w:bCs/>
          <w:sz w:val="20"/>
          <w:szCs w:val="20"/>
        </w:rPr>
      </w:pPr>
    </w:p>
    <w:p w14:paraId="676CFD81">
      <w:pPr>
        <w:autoSpaceDE w:val="0"/>
        <w:autoSpaceDN w:val="0"/>
        <w:adjustRightInd w:val="0"/>
        <w:ind w:left="-284" w:right="-1"/>
        <w:jc w:val="center"/>
        <w:rPr>
          <w:rFonts w:ascii="Times New Roman" w:hAnsi="Times New Roman" w:cs="Times New Roman"/>
          <w:b/>
          <w:bCs/>
          <w:sz w:val="20"/>
          <w:szCs w:val="20"/>
        </w:rPr>
      </w:pPr>
    </w:p>
    <w:p w14:paraId="5B461B26">
      <w:pPr>
        <w:autoSpaceDE w:val="0"/>
        <w:autoSpaceDN w:val="0"/>
        <w:adjustRightInd w:val="0"/>
        <w:ind w:left="-284" w:right="-1"/>
        <w:jc w:val="center"/>
        <w:rPr>
          <w:rFonts w:ascii="Times New Roman" w:hAnsi="Times New Roman" w:cs="Times New Roman"/>
          <w:b/>
          <w:bCs/>
          <w:sz w:val="20"/>
          <w:szCs w:val="20"/>
        </w:rPr>
      </w:pPr>
    </w:p>
    <w:p w14:paraId="2B8C601D">
      <w:pPr>
        <w:autoSpaceDE w:val="0"/>
        <w:autoSpaceDN w:val="0"/>
        <w:adjustRightInd w:val="0"/>
        <w:ind w:left="-284" w:right="-1"/>
        <w:jc w:val="center"/>
        <w:rPr>
          <w:rFonts w:ascii="Times New Roman" w:hAnsi="Times New Roman" w:cs="Times New Roman"/>
          <w:b/>
          <w:bCs/>
          <w:sz w:val="20"/>
          <w:szCs w:val="20"/>
        </w:rPr>
      </w:pPr>
    </w:p>
    <w:p w14:paraId="4350142C">
      <w:pPr>
        <w:pStyle w:val="2"/>
        <w:numPr>
          <w:ilvl w:val="0"/>
          <w:numId w:val="0"/>
        </w:numPr>
        <w:ind w:left="360"/>
        <w:jc w:val="center"/>
        <w:rPr>
          <w:rFonts w:ascii="Times New Roman" w:hAnsi="Times New Roman" w:cs="Times New Roman"/>
          <w:b w:val="0"/>
          <w:bCs w:val="0"/>
          <w:szCs w:val="20"/>
        </w:rPr>
      </w:pPr>
      <w:bookmarkStart w:id="78" w:name="_Toc189037343"/>
      <w:r>
        <w:rPr>
          <w:rFonts w:ascii="Times New Roman" w:hAnsi="Times New Roman" w:cs="Times New Roman"/>
          <w:color w:val="000000" w:themeColor="text1"/>
          <w:szCs w:val="20"/>
          <w14:textFill>
            <w14:solidFill>
              <w14:schemeClr w14:val="tx1"/>
            </w14:solidFill>
          </w14:textFill>
        </w:rPr>
        <w:t>ANEXO IV</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CUMPRIMENTO DOS REQUISITOS DE HABILITAÇÃO</w:t>
      </w:r>
      <w:bookmarkEnd w:id="78"/>
    </w:p>
    <w:p w14:paraId="7222BB71">
      <w:pPr>
        <w:autoSpaceDE w:val="0"/>
        <w:autoSpaceDN w:val="0"/>
        <w:adjustRightInd w:val="0"/>
        <w:ind w:left="-284" w:right="-1"/>
        <w:jc w:val="both"/>
        <w:rPr>
          <w:rFonts w:ascii="Times New Roman" w:hAnsi="Times New Roman" w:cs="Times New Roman"/>
          <w:b/>
          <w:bCs/>
          <w:sz w:val="20"/>
          <w:szCs w:val="20"/>
        </w:rPr>
      </w:pPr>
    </w:p>
    <w:p w14:paraId="397DC7A0">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29601C6B">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672EFFCC">
      <w:pPr>
        <w:autoSpaceDE w:val="0"/>
        <w:autoSpaceDN w:val="0"/>
        <w:adjustRightInd w:val="0"/>
        <w:ind w:left="-284" w:right="-1"/>
        <w:jc w:val="both"/>
        <w:rPr>
          <w:rFonts w:ascii="Times New Roman" w:hAnsi="Times New Roman" w:cs="Times New Roman"/>
          <w:b/>
          <w:bCs/>
          <w:sz w:val="20"/>
          <w:szCs w:val="20"/>
        </w:rPr>
      </w:pPr>
    </w:p>
    <w:p w14:paraId="1118278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 xml:space="preserve">DECLARA </w:t>
      </w:r>
      <w:r>
        <w:rPr>
          <w:rFonts w:ascii="Times New Roman" w:hAnsi="Times New Roman" w:cs="Times New Roman"/>
          <w:sz w:val="20"/>
          <w:szCs w:val="20"/>
        </w:rPr>
        <w:t>sob as penas da lei que cumprem plenamente os requisitos de habilitação através dos documentos integrantes dos envelopes “B”, sob pena de sujeição às penalidades previstas no item 13.6 deste Edital.</w:t>
      </w:r>
    </w:p>
    <w:p w14:paraId="66B12787">
      <w:pPr>
        <w:autoSpaceDE w:val="0"/>
        <w:autoSpaceDN w:val="0"/>
        <w:adjustRightInd w:val="0"/>
        <w:ind w:left="-284" w:right="-1"/>
        <w:jc w:val="both"/>
        <w:rPr>
          <w:rFonts w:ascii="Times New Roman" w:hAnsi="Times New Roman" w:cs="Times New Roman"/>
          <w:sz w:val="20"/>
          <w:szCs w:val="20"/>
        </w:rPr>
      </w:pPr>
    </w:p>
    <w:p w14:paraId="35465CC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76320DA">
      <w:pPr>
        <w:autoSpaceDE w:val="0"/>
        <w:autoSpaceDN w:val="0"/>
        <w:adjustRightInd w:val="0"/>
        <w:ind w:left="-284" w:right="-1"/>
        <w:jc w:val="both"/>
        <w:rPr>
          <w:rFonts w:ascii="Times New Roman" w:hAnsi="Times New Roman" w:cs="Times New Roman"/>
          <w:sz w:val="20"/>
          <w:szCs w:val="20"/>
        </w:rPr>
      </w:pPr>
    </w:p>
    <w:p w14:paraId="60F0391D">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7ACBF94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7E2720A2">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3E1BF33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514D80E2">
      <w:pPr>
        <w:autoSpaceDE w:val="0"/>
        <w:autoSpaceDN w:val="0"/>
        <w:adjustRightInd w:val="0"/>
        <w:ind w:left="-284" w:right="-1"/>
        <w:jc w:val="both"/>
        <w:rPr>
          <w:rFonts w:ascii="Times New Roman" w:hAnsi="Times New Roman" w:cs="Times New Roman"/>
          <w:sz w:val="20"/>
          <w:szCs w:val="20"/>
        </w:rPr>
      </w:pPr>
    </w:p>
    <w:p w14:paraId="25562F07">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 proponente e carimbada com o número do C.N.P.J.</w:t>
      </w:r>
    </w:p>
    <w:p w14:paraId="7656D99C">
      <w:pPr>
        <w:spacing w:line="360" w:lineRule="auto"/>
        <w:ind w:left="-284" w:right="-1"/>
        <w:jc w:val="both"/>
        <w:rPr>
          <w:rFonts w:ascii="Times New Roman" w:hAnsi="Times New Roman" w:cs="Times New Roman"/>
          <w:b/>
          <w:bCs/>
          <w:sz w:val="20"/>
          <w:szCs w:val="20"/>
        </w:rPr>
      </w:pPr>
    </w:p>
    <w:p w14:paraId="7CE72D1B">
      <w:pPr>
        <w:spacing w:line="360" w:lineRule="auto"/>
        <w:ind w:left="-284" w:right="-1"/>
        <w:jc w:val="both"/>
        <w:rPr>
          <w:rFonts w:ascii="Times New Roman" w:hAnsi="Times New Roman" w:cs="Times New Roman"/>
          <w:b/>
          <w:bCs/>
          <w:sz w:val="20"/>
          <w:szCs w:val="20"/>
        </w:rPr>
      </w:pPr>
    </w:p>
    <w:p w14:paraId="4BBA532D">
      <w:pPr>
        <w:spacing w:line="360" w:lineRule="auto"/>
        <w:ind w:left="-284" w:right="-1"/>
        <w:jc w:val="both"/>
        <w:rPr>
          <w:rFonts w:ascii="Times New Roman" w:hAnsi="Times New Roman" w:cs="Times New Roman"/>
          <w:b/>
          <w:bCs/>
          <w:sz w:val="20"/>
          <w:szCs w:val="20"/>
        </w:rPr>
      </w:pPr>
    </w:p>
    <w:p w14:paraId="4615D49E">
      <w:pPr>
        <w:spacing w:line="360" w:lineRule="auto"/>
        <w:ind w:left="-284" w:right="-1"/>
        <w:jc w:val="both"/>
        <w:rPr>
          <w:rFonts w:ascii="Times New Roman" w:hAnsi="Times New Roman" w:cs="Times New Roman"/>
          <w:b/>
          <w:bCs/>
          <w:sz w:val="20"/>
          <w:szCs w:val="20"/>
        </w:rPr>
      </w:pPr>
    </w:p>
    <w:p w14:paraId="4E8A811F">
      <w:pPr>
        <w:spacing w:line="360" w:lineRule="auto"/>
        <w:ind w:left="-284" w:right="-1"/>
        <w:jc w:val="both"/>
        <w:rPr>
          <w:rFonts w:ascii="Times New Roman" w:hAnsi="Times New Roman" w:cs="Times New Roman"/>
          <w:b/>
          <w:bCs/>
          <w:sz w:val="20"/>
          <w:szCs w:val="20"/>
        </w:rPr>
      </w:pPr>
    </w:p>
    <w:p w14:paraId="3288664B">
      <w:pPr>
        <w:spacing w:line="360" w:lineRule="auto"/>
        <w:ind w:left="-284" w:right="-1"/>
        <w:jc w:val="both"/>
        <w:rPr>
          <w:rFonts w:ascii="Times New Roman" w:hAnsi="Times New Roman" w:cs="Times New Roman"/>
          <w:b/>
          <w:bCs/>
          <w:sz w:val="20"/>
          <w:szCs w:val="20"/>
        </w:rPr>
      </w:pPr>
    </w:p>
    <w:p w14:paraId="35C91188">
      <w:pPr>
        <w:spacing w:line="360" w:lineRule="auto"/>
        <w:ind w:left="-284" w:right="-1"/>
        <w:jc w:val="both"/>
        <w:rPr>
          <w:rFonts w:ascii="Times New Roman" w:hAnsi="Times New Roman" w:cs="Times New Roman"/>
          <w:b/>
          <w:bCs/>
          <w:sz w:val="20"/>
          <w:szCs w:val="20"/>
        </w:rPr>
      </w:pPr>
    </w:p>
    <w:p w14:paraId="7DB2506A">
      <w:pPr>
        <w:spacing w:line="360" w:lineRule="auto"/>
        <w:ind w:left="-284" w:right="-1"/>
        <w:jc w:val="both"/>
        <w:rPr>
          <w:rFonts w:ascii="Times New Roman" w:hAnsi="Times New Roman" w:cs="Times New Roman"/>
          <w:b/>
          <w:bCs/>
          <w:sz w:val="20"/>
          <w:szCs w:val="20"/>
        </w:rPr>
      </w:pPr>
    </w:p>
    <w:p w14:paraId="3CC3F3AF">
      <w:pPr>
        <w:spacing w:line="360" w:lineRule="auto"/>
        <w:ind w:left="-284" w:right="-1"/>
        <w:jc w:val="both"/>
        <w:rPr>
          <w:rFonts w:ascii="Times New Roman" w:hAnsi="Times New Roman" w:cs="Times New Roman"/>
          <w:b/>
          <w:bCs/>
          <w:sz w:val="20"/>
          <w:szCs w:val="20"/>
        </w:rPr>
      </w:pPr>
    </w:p>
    <w:p w14:paraId="4468601C">
      <w:pPr>
        <w:spacing w:line="360" w:lineRule="auto"/>
        <w:ind w:left="-284" w:right="-1"/>
        <w:jc w:val="both"/>
        <w:rPr>
          <w:rFonts w:ascii="Times New Roman" w:hAnsi="Times New Roman" w:cs="Times New Roman"/>
          <w:b/>
          <w:bCs/>
          <w:sz w:val="20"/>
          <w:szCs w:val="20"/>
        </w:rPr>
      </w:pPr>
    </w:p>
    <w:p w14:paraId="733BDC59">
      <w:pPr>
        <w:spacing w:line="360" w:lineRule="auto"/>
        <w:ind w:left="-284" w:right="-1"/>
        <w:jc w:val="both"/>
        <w:rPr>
          <w:rFonts w:ascii="Times New Roman" w:hAnsi="Times New Roman" w:cs="Times New Roman"/>
          <w:b/>
          <w:bCs/>
          <w:sz w:val="20"/>
          <w:szCs w:val="20"/>
        </w:rPr>
      </w:pPr>
    </w:p>
    <w:p w14:paraId="5A813BCA">
      <w:pPr>
        <w:spacing w:line="360" w:lineRule="auto"/>
        <w:ind w:left="-284" w:right="-1"/>
        <w:jc w:val="both"/>
        <w:rPr>
          <w:rFonts w:ascii="Times New Roman" w:hAnsi="Times New Roman" w:cs="Times New Roman"/>
          <w:b/>
          <w:bCs/>
          <w:sz w:val="20"/>
          <w:szCs w:val="20"/>
        </w:rPr>
      </w:pPr>
    </w:p>
    <w:p w14:paraId="2ADF9F28">
      <w:pPr>
        <w:spacing w:line="360" w:lineRule="auto"/>
        <w:ind w:left="-284" w:right="-1"/>
        <w:jc w:val="both"/>
        <w:rPr>
          <w:rFonts w:ascii="Times New Roman" w:hAnsi="Times New Roman" w:cs="Times New Roman"/>
          <w:b/>
          <w:bCs/>
          <w:sz w:val="20"/>
          <w:szCs w:val="20"/>
        </w:rPr>
      </w:pPr>
    </w:p>
    <w:p w14:paraId="5FE99526">
      <w:pPr>
        <w:spacing w:line="360" w:lineRule="auto"/>
        <w:ind w:left="-284" w:right="-1"/>
        <w:jc w:val="both"/>
        <w:rPr>
          <w:rFonts w:ascii="Times New Roman" w:hAnsi="Times New Roman" w:cs="Times New Roman"/>
          <w:b/>
          <w:bCs/>
          <w:sz w:val="20"/>
          <w:szCs w:val="20"/>
        </w:rPr>
      </w:pPr>
    </w:p>
    <w:p w14:paraId="1F0BC7EC">
      <w:pPr>
        <w:spacing w:line="360" w:lineRule="auto"/>
        <w:ind w:left="-284" w:right="-1"/>
        <w:jc w:val="both"/>
        <w:rPr>
          <w:rFonts w:ascii="Times New Roman" w:hAnsi="Times New Roman" w:cs="Times New Roman"/>
          <w:b/>
          <w:bCs/>
          <w:sz w:val="20"/>
          <w:szCs w:val="20"/>
        </w:rPr>
      </w:pPr>
    </w:p>
    <w:p w14:paraId="2201588A">
      <w:pPr>
        <w:spacing w:line="360" w:lineRule="auto"/>
        <w:ind w:left="-284" w:right="-1"/>
        <w:jc w:val="both"/>
        <w:rPr>
          <w:rFonts w:ascii="Times New Roman" w:hAnsi="Times New Roman" w:cs="Times New Roman"/>
          <w:b/>
          <w:bCs/>
          <w:sz w:val="20"/>
          <w:szCs w:val="20"/>
        </w:rPr>
      </w:pPr>
    </w:p>
    <w:p w14:paraId="28AE7BA1">
      <w:pPr>
        <w:spacing w:line="360" w:lineRule="auto"/>
        <w:ind w:left="-284" w:right="-1"/>
        <w:jc w:val="center"/>
        <w:rPr>
          <w:rFonts w:ascii="Times New Roman" w:hAnsi="Times New Roman" w:cs="Times New Roman"/>
          <w:b/>
          <w:bCs/>
          <w:sz w:val="20"/>
          <w:szCs w:val="20"/>
        </w:rPr>
      </w:pPr>
    </w:p>
    <w:p w14:paraId="48C98CA1">
      <w:pPr>
        <w:spacing w:line="360" w:lineRule="auto"/>
        <w:ind w:left="-284" w:right="-1"/>
        <w:jc w:val="center"/>
        <w:rPr>
          <w:rFonts w:ascii="Times New Roman" w:hAnsi="Times New Roman" w:cs="Times New Roman"/>
          <w:b/>
          <w:bCs/>
          <w:sz w:val="20"/>
          <w:szCs w:val="20"/>
        </w:rPr>
      </w:pPr>
    </w:p>
    <w:p w14:paraId="7724DEB7">
      <w:pPr>
        <w:spacing w:line="360" w:lineRule="auto"/>
        <w:ind w:left="-284" w:right="-1"/>
        <w:jc w:val="center"/>
        <w:rPr>
          <w:rFonts w:ascii="Times New Roman" w:hAnsi="Times New Roman" w:cs="Times New Roman"/>
          <w:b/>
          <w:bCs/>
          <w:sz w:val="20"/>
          <w:szCs w:val="20"/>
        </w:rPr>
      </w:pPr>
    </w:p>
    <w:p w14:paraId="5C8117B4">
      <w:pPr>
        <w:spacing w:line="360" w:lineRule="auto"/>
        <w:ind w:left="-284" w:right="-1"/>
        <w:jc w:val="center"/>
        <w:rPr>
          <w:rFonts w:ascii="Times New Roman" w:hAnsi="Times New Roman" w:cs="Times New Roman"/>
          <w:b/>
          <w:bCs/>
          <w:sz w:val="20"/>
          <w:szCs w:val="20"/>
        </w:rPr>
      </w:pPr>
    </w:p>
    <w:p w14:paraId="5F772C94">
      <w:pPr>
        <w:spacing w:line="360" w:lineRule="auto"/>
        <w:ind w:left="-284" w:right="-1"/>
        <w:jc w:val="center"/>
        <w:rPr>
          <w:rFonts w:ascii="Times New Roman" w:hAnsi="Times New Roman" w:cs="Times New Roman"/>
          <w:b/>
          <w:bCs/>
          <w:sz w:val="20"/>
          <w:szCs w:val="20"/>
        </w:rPr>
      </w:pPr>
    </w:p>
    <w:p w14:paraId="79F621F3">
      <w:pPr>
        <w:spacing w:line="360" w:lineRule="auto"/>
        <w:ind w:left="-284" w:right="-1"/>
        <w:jc w:val="center"/>
        <w:rPr>
          <w:rFonts w:ascii="Times New Roman" w:hAnsi="Times New Roman" w:cs="Times New Roman"/>
          <w:b/>
          <w:bCs/>
          <w:sz w:val="20"/>
          <w:szCs w:val="20"/>
        </w:rPr>
      </w:pPr>
    </w:p>
    <w:p w14:paraId="72814E9A">
      <w:pPr>
        <w:spacing w:line="360" w:lineRule="auto"/>
        <w:ind w:left="-284" w:right="-1"/>
        <w:jc w:val="center"/>
        <w:rPr>
          <w:rFonts w:ascii="Times New Roman" w:hAnsi="Times New Roman" w:cs="Times New Roman"/>
          <w:b/>
          <w:bCs/>
          <w:sz w:val="20"/>
          <w:szCs w:val="20"/>
        </w:rPr>
      </w:pPr>
    </w:p>
    <w:p w14:paraId="65B1565D">
      <w:pPr>
        <w:spacing w:line="360" w:lineRule="auto"/>
        <w:ind w:left="-284" w:right="-1"/>
        <w:jc w:val="center"/>
        <w:rPr>
          <w:rFonts w:ascii="Times New Roman" w:hAnsi="Times New Roman" w:cs="Times New Roman"/>
          <w:b/>
          <w:bCs/>
          <w:sz w:val="20"/>
          <w:szCs w:val="20"/>
        </w:rPr>
      </w:pPr>
    </w:p>
    <w:p w14:paraId="5F4B27B1">
      <w:pPr>
        <w:spacing w:line="360" w:lineRule="auto"/>
        <w:ind w:left="-284" w:right="-1"/>
        <w:jc w:val="center"/>
        <w:rPr>
          <w:rFonts w:ascii="Times New Roman" w:hAnsi="Times New Roman" w:cs="Times New Roman"/>
          <w:b/>
          <w:bCs/>
          <w:sz w:val="20"/>
          <w:szCs w:val="20"/>
        </w:rPr>
      </w:pPr>
    </w:p>
    <w:p w14:paraId="613E9F72">
      <w:pPr>
        <w:pStyle w:val="2"/>
        <w:numPr>
          <w:ilvl w:val="0"/>
          <w:numId w:val="0"/>
        </w:numPr>
        <w:ind w:left="360"/>
        <w:jc w:val="center"/>
        <w:rPr>
          <w:rFonts w:ascii="Times New Roman" w:hAnsi="Times New Roman" w:cs="Times New Roman"/>
          <w:b w:val="0"/>
          <w:bCs w:val="0"/>
          <w:szCs w:val="20"/>
        </w:rPr>
      </w:pPr>
      <w:bookmarkStart w:id="79" w:name="_Toc189037344"/>
      <w:r>
        <w:rPr>
          <w:rFonts w:ascii="Times New Roman" w:hAnsi="Times New Roman" w:cs="Times New Roman"/>
          <w:color w:val="000000" w:themeColor="text1"/>
          <w:szCs w:val="20"/>
          <w14:textFill>
            <w14:solidFill>
              <w14:schemeClr w14:val="tx1"/>
            </w14:solidFill>
          </w14:textFill>
        </w:rPr>
        <w:t>ANEXO V</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MICROEMPRESA OU EMPRESA DE PEQUENO PORTE</w:t>
      </w:r>
      <w:bookmarkEnd w:id="79"/>
    </w:p>
    <w:p w14:paraId="3A77B2B4">
      <w:pPr>
        <w:spacing w:line="360" w:lineRule="auto"/>
        <w:ind w:left="-284" w:right="-1"/>
        <w:jc w:val="both"/>
        <w:rPr>
          <w:rFonts w:ascii="Times New Roman" w:hAnsi="Times New Roman" w:cs="Times New Roman"/>
          <w:b/>
          <w:bCs/>
          <w:sz w:val="20"/>
          <w:szCs w:val="20"/>
        </w:rPr>
      </w:pPr>
    </w:p>
    <w:p w14:paraId="1D0F7883">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758EFA40">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09236017">
      <w:pPr>
        <w:spacing w:line="360" w:lineRule="auto"/>
        <w:ind w:left="-284" w:right="-1"/>
        <w:jc w:val="both"/>
        <w:rPr>
          <w:rFonts w:ascii="Times New Roman" w:hAnsi="Times New Roman" w:cs="Times New Roman"/>
          <w:b/>
          <w:bCs/>
          <w:sz w:val="20"/>
          <w:szCs w:val="20"/>
        </w:rPr>
      </w:pPr>
    </w:p>
    <w:p w14:paraId="2D2A08FB">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 xml:space="preserve">DECLARA </w:t>
      </w:r>
      <w:r>
        <w:rPr>
          <w:rFonts w:ascii="Times New Roman" w:hAnsi="Times New Roman" w:cs="Times New Roman"/>
          <w:sz w:val="20"/>
          <w:szCs w:val="20"/>
        </w:rPr>
        <w:t xml:space="preserve">sob as penas da lei, sem prejuízo das sanções e multas previstas neste ato convocatório, que é </w:t>
      </w:r>
      <w:r>
        <w:rPr>
          <w:rFonts w:ascii="Times New Roman" w:hAnsi="Times New Roman" w:cs="Times New Roman"/>
          <w:b/>
          <w:bCs/>
          <w:sz w:val="20"/>
          <w:szCs w:val="20"/>
        </w:rPr>
        <w:t xml:space="preserve">Microempresa ou Empresa de Pequeno Porte, </w:t>
      </w:r>
      <w:r>
        <w:rPr>
          <w:rFonts w:ascii="Times New Roman" w:hAnsi="Times New Roman" w:cs="Times New Roman"/>
          <w:sz w:val="20"/>
          <w:szCs w:val="20"/>
        </w:rPr>
        <w:t>nos termos do enquadramento previsto na Lei Complementar n° 123, de 14 de dezembro de 2006, cujos termos declaro conhecer na íntegra, estando apta, portanto, a exercer o direito de preferência como critério de desempate no procedimento licitatório, realizado pelo Município de Governador Mangabeira, Estado da Bahia.</w:t>
      </w:r>
    </w:p>
    <w:p w14:paraId="40A7489F">
      <w:pPr>
        <w:spacing w:line="360" w:lineRule="auto"/>
        <w:ind w:left="-284" w:right="-1"/>
        <w:jc w:val="both"/>
        <w:rPr>
          <w:rFonts w:ascii="Times New Roman" w:hAnsi="Times New Roman" w:cs="Times New Roman"/>
          <w:b/>
          <w:bCs/>
          <w:sz w:val="20"/>
          <w:szCs w:val="20"/>
        </w:rPr>
      </w:pPr>
    </w:p>
    <w:p w14:paraId="6C99C184">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1A1E946">
      <w:pPr>
        <w:autoSpaceDE w:val="0"/>
        <w:autoSpaceDN w:val="0"/>
        <w:adjustRightInd w:val="0"/>
        <w:ind w:left="-284" w:right="-1"/>
        <w:jc w:val="both"/>
        <w:rPr>
          <w:rFonts w:ascii="Times New Roman" w:hAnsi="Times New Roman" w:cs="Times New Roman"/>
          <w:sz w:val="20"/>
          <w:szCs w:val="20"/>
        </w:rPr>
      </w:pPr>
    </w:p>
    <w:p w14:paraId="1B7F1A18">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7618C14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2EBB3089">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5E41C1B9">
      <w:pPr>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1BB1BAC3">
      <w:pPr>
        <w:spacing w:line="360" w:lineRule="auto"/>
        <w:ind w:left="-284" w:right="-1"/>
        <w:jc w:val="both"/>
        <w:rPr>
          <w:rFonts w:ascii="Times New Roman" w:hAnsi="Times New Roman" w:cs="Times New Roman"/>
          <w:sz w:val="20"/>
          <w:szCs w:val="20"/>
        </w:rPr>
      </w:pPr>
    </w:p>
    <w:p w14:paraId="0C569B8B">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 proponente e carimbada com o número do C.N.P.J.</w:t>
      </w:r>
    </w:p>
    <w:p w14:paraId="7199C8A8">
      <w:pPr>
        <w:spacing w:line="360" w:lineRule="auto"/>
        <w:ind w:left="-284" w:right="-1"/>
        <w:jc w:val="both"/>
        <w:rPr>
          <w:rFonts w:ascii="Times New Roman" w:hAnsi="Times New Roman" w:cs="Times New Roman"/>
          <w:b/>
          <w:bCs/>
          <w:sz w:val="20"/>
          <w:szCs w:val="20"/>
        </w:rPr>
      </w:pPr>
    </w:p>
    <w:p w14:paraId="33B3D8D5">
      <w:pPr>
        <w:spacing w:line="360" w:lineRule="auto"/>
        <w:ind w:left="-284" w:right="-1"/>
        <w:jc w:val="both"/>
        <w:rPr>
          <w:rFonts w:ascii="Times New Roman" w:hAnsi="Times New Roman" w:cs="Times New Roman"/>
          <w:b/>
          <w:bCs/>
          <w:sz w:val="20"/>
          <w:szCs w:val="20"/>
        </w:rPr>
      </w:pPr>
    </w:p>
    <w:p w14:paraId="15922A57">
      <w:pPr>
        <w:ind w:left="-284" w:right="-1"/>
        <w:jc w:val="both"/>
        <w:rPr>
          <w:rFonts w:ascii="Times New Roman" w:hAnsi="Times New Roman" w:cs="Times New Roman"/>
          <w:b/>
          <w:bCs/>
          <w:sz w:val="20"/>
          <w:szCs w:val="20"/>
          <w:u w:val="single"/>
        </w:rPr>
      </w:pPr>
    </w:p>
    <w:p w14:paraId="236EFF9C">
      <w:pPr>
        <w:ind w:left="-284" w:right="-1"/>
        <w:jc w:val="both"/>
        <w:rPr>
          <w:rFonts w:ascii="Times New Roman" w:hAnsi="Times New Roman" w:cs="Times New Roman"/>
          <w:b/>
          <w:bCs/>
          <w:sz w:val="20"/>
          <w:szCs w:val="20"/>
          <w:u w:val="single"/>
        </w:rPr>
      </w:pPr>
    </w:p>
    <w:p w14:paraId="7450B965">
      <w:pPr>
        <w:ind w:left="-284" w:right="-1"/>
        <w:jc w:val="both"/>
        <w:rPr>
          <w:rFonts w:ascii="Times New Roman" w:hAnsi="Times New Roman" w:cs="Times New Roman"/>
          <w:b/>
          <w:bCs/>
          <w:sz w:val="20"/>
          <w:szCs w:val="20"/>
          <w:u w:val="single"/>
        </w:rPr>
      </w:pPr>
    </w:p>
    <w:p w14:paraId="57E53A98">
      <w:pPr>
        <w:ind w:left="-284" w:right="-1"/>
        <w:jc w:val="both"/>
        <w:rPr>
          <w:rFonts w:ascii="Times New Roman" w:hAnsi="Times New Roman" w:cs="Times New Roman"/>
          <w:b/>
          <w:bCs/>
          <w:sz w:val="20"/>
          <w:szCs w:val="20"/>
          <w:u w:val="single"/>
        </w:rPr>
      </w:pPr>
    </w:p>
    <w:p w14:paraId="1005D06F">
      <w:pPr>
        <w:ind w:left="-284" w:right="-1"/>
        <w:jc w:val="both"/>
        <w:rPr>
          <w:rFonts w:ascii="Times New Roman" w:hAnsi="Times New Roman" w:cs="Times New Roman"/>
          <w:b/>
          <w:bCs/>
          <w:sz w:val="20"/>
          <w:szCs w:val="20"/>
          <w:u w:val="single"/>
        </w:rPr>
      </w:pPr>
    </w:p>
    <w:p w14:paraId="4A19E56D">
      <w:pPr>
        <w:ind w:left="-284" w:right="-1"/>
        <w:jc w:val="both"/>
        <w:rPr>
          <w:rFonts w:ascii="Times New Roman" w:hAnsi="Times New Roman" w:cs="Times New Roman"/>
          <w:b/>
          <w:bCs/>
          <w:sz w:val="20"/>
          <w:szCs w:val="20"/>
          <w:u w:val="single"/>
        </w:rPr>
      </w:pPr>
    </w:p>
    <w:p w14:paraId="5E835BCA">
      <w:pPr>
        <w:ind w:left="-284" w:right="-1"/>
        <w:jc w:val="both"/>
        <w:rPr>
          <w:rFonts w:ascii="Times New Roman" w:hAnsi="Times New Roman" w:cs="Times New Roman"/>
          <w:b/>
          <w:bCs/>
          <w:sz w:val="20"/>
          <w:szCs w:val="20"/>
          <w:u w:val="single"/>
        </w:rPr>
      </w:pPr>
    </w:p>
    <w:p w14:paraId="70654260">
      <w:pPr>
        <w:ind w:left="-284" w:right="-1"/>
        <w:jc w:val="both"/>
        <w:rPr>
          <w:rFonts w:ascii="Times New Roman" w:hAnsi="Times New Roman" w:cs="Times New Roman"/>
          <w:b/>
          <w:bCs/>
          <w:sz w:val="20"/>
          <w:szCs w:val="20"/>
          <w:u w:val="single"/>
        </w:rPr>
      </w:pPr>
    </w:p>
    <w:p w14:paraId="77B04F96">
      <w:pPr>
        <w:ind w:left="-284" w:right="-1"/>
        <w:jc w:val="both"/>
        <w:rPr>
          <w:rFonts w:ascii="Times New Roman" w:hAnsi="Times New Roman" w:cs="Times New Roman"/>
          <w:b/>
          <w:bCs/>
          <w:sz w:val="20"/>
          <w:szCs w:val="20"/>
          <w:u w:val="single"/>
        </w:rPr>
      </w:pPr>
    </w:p>
    <w:p w14:paraId="41EA314B">
      <w:pPr>
        <w:ind w:left="-284" w:right="-1"/>
        <w:jc w:val="both"/>
        <w:rPr>
          <w:rFonts w:ascii="Times New Roman" w:hAnsi="Times New Roman" w:cs="Times New Roman"/>
          <w:b/>
          <w:bCs/>
          <w:sz w:val="20"/>
          <w:szCs w:val="20"/>
          <w:u w:val="single"/>
        </w:rPr>
      </w:pPr>
    </w:p>
    <w:p w14:paraId="5071D134">
      <w:pPr>
        <w:ind w:left="-284" w:right="-1"/>
        <w:jc w:val="both"/>
        <w:rPr>
          <w:rFonts w:ascii="Times New Roman" w:hAnsi="Times New Roman" w:cs="Times New Roman"/>
          <w:b/>
          <w:bCs/>
          <w:sz w:val="20"/>
          <w:szCs w:val="20"/>
          <w:u w:val="single"/>
        </w:rPr>
      </w:pPr>
    </w:p>
    <w:p w14:paraId="39739241">
      <w:pPr>
        <w:ind w:left="-284" w:right="-1"/>
        <w:jc w:val="both"/>
        <w:rPr>
          <w:rFonts w:ascii="Times New Roman" w:hAnsi="Times New Roman" w:cs="Times New Roman"/>
          <w:b/>
          <w:bCs/>
          <w:sz w:val="20"/>
          <w:szCs w:val="20"/>
          <w:u w:val="single"/>
        </w:rPr>
      </w:pPr>
    </w:p>
    <w:p w14:paraId="21BEA3B4">
      <w:pPr>
        <w:ind w:left="-284" w:right="-1"/>
        <w:jc w:val="both"/>
        <w:rPr>
          <w:rFonts w:ascii="Times New Roman" w:hAnsi="Times New Roman" w:cs="Times New Roman"/>
          <w:b/>
          <w:bCs/>
          <w:sz w:val="20"/>
          <w:szCs w:val="20"/>
          <w:u w:val="single"/>
        </w:rPr>
      </w:pPr>
    </w:p>
    <w:p w14:paraId="299AECEF">
      <w:pPr>
        <w:ind w:left="-284" w:right="-1"/>
        <w:jc w:val="both"/>
        <w:rPr>
          <w:rFonts w:ascii="Times New Roman" w:hAnsi="Times New Roman" w:cs="Times New Roman"/>
          <w:b/>
          <w:bCs/>
          <w:sz w:val="20"/>
          <w:szCs w:val="20"/>
          <w:u w:val="single"/>
        </w:rPr>
      </w:pPr>
    </w:p>
    <w:p w14:paraId="37805DAC">
      <w:pPr>
        <w:ind w:left="-284" w:right="-1"/>
        <w:jc w:val="both"/>
        <w:rPr>
          <w:rFonts w:ascii="Times New Roman" w:hAnsi="Times New Roman" w:cs="Times New Roman"/>
          <w:b/>
          <w:bCs/>
          <w:sz w:val="20"/>
          <w:szCs w:val="20"/>
          <w:u w:val="single"/>
        </w:rPr>
      </w:pPr>
    </w:p>
    <w:p w14:paraId="529668F3">
      <w:pPr>
        <w:ind w:left="-284" w:right="-1"/>
        <w:jc w:val="both"/>
        <w:rPr>
          <w:rFonts w:ascii="Times New Roman" w:hAnsi="Times New Roman" w:cs="Times New Roman"/>
          <w:b/>
          <w:bCs/>
          <w:sz w:val="20"/>
          <w:szCs w:val="20"/>
          <w:u w:val="single"/>
        </w:rPr>
      </w:pPr>
    </w:p>
    <w:p w14:paraId="6F450778">
      <w:pPr>
        <w:ind w:left="-284" w:right="-1"/>
        <w:jc w:val="both"/>
        <w:rPr>
          <w:rFonts w:ascii="Times New Roman" w:hAnsi="Times New Roman" w:cs="Times New Roman"/>
          <w:b/>
          <w:bCs/>
          <w:sz w:val="20"/>
          <w:szCs w:val="20"/>
          <w:u w:val="single"/>
        </w:rPr>
      </w:pPr>
    </w:p>
    <w:p w14:paraId="463C7497">
      <w:pPr>
        <w:autoSpaceDE w:val="0"/>
        <w:autoSpaceDN w:val="0"/>
        <w:adjustRightInd w:val="0"/>
        <w:ind w:left="-284" w:right="-1"/>
        <w:jc w:val="center"/>
        <w:rPr>
          <w:rFonts w:ascii="Times New Roman" w:hAnsi="Times New Roman" w:cs="Times New Roman"/>
          <w:b/>
          <w:bCs/>
          <w:sz w:val="20"/>
          <w:szCs w:val="20"/>
        </w:rPr>
      </w:pPr>
    </w:p>
    <w:p w14:paraId="18519136">
      <w:pPr>
        <w:autoSpaceDE w:val="0"/>
        <w:autoSpaceDN w:val="0"/>
        <w:adjustRightInd w:val="0"/>
        <w:ind w:left="-284" w:right="-1"/>
        <w:jc w:val="center"/>
        <w:rPr>
          <w:rFonts w:ascii="Times New Roman" w:hAnsi="Times New Roman" w:cs="Times New Roman"/>
          <w:b/>
          <w:bCs/>
          <w:sz w:val="20"/>
          <w:szCs w:val="20"/>
        </w:rPr>
      </w:pPr>
    </w:p>
    <w:p w14:paraId="0C3C7B9E">
      <w:pPr>
        <w:autoSpaceDE w:val="0"/>
        <w:autoSpaceDN w:val="0"/>
        <w:adjustRightInd w:val="0"/>
        <w:ind w:left="-284" w:right="-1"/>
        <w:jc w:val="center"/>
        <w:rPr>
          <w:rFonts w:ascii="Times New Roman" w:hAnsi="Times New Roman" w:cs="Times New Roman"/>
          <w:b/>
          <w:bCs/>
          <w:sz w:val="20"/>
          <w:szCs w:val="20"/>
        </w:rPr>
      </w:pPr>
    </w:p>
    <w:p w14:paraId="075F1C51">
      <w:pPr>
        <w:autoSpaceDE w:val="0"/>
        <w:autoSpaceDN w:val="0"/>
        <w:adjustRightInd w:val="0"/>
        <w:ind w:left="-284" w:right="-1"/>
        <w:jc w:val="center"/>
        <w:rPr>
          <w:rFonts w:ascii="Times New Roman" w:hAnsi="Times New Roman" w:cs="Times New Roman"/>
          <w:b/>
          <w:bCs/>
          <w:sz w:val="20"/>
          <w:szCs w:val="20"/>
        </w:rPr>
      </w:pPr>
    </w:p>
    <w:p w14:paraId="66CE0094">
      <w:pPr>
        <w:autoSpaceDE w:val="0"/>
        <w:autoSpaceDN w:val="0"/>
        <w:adjustRightInd w:val="0"/>
        <w:ind w:left="-284" w:right="-1"/>
        <w:jc w:val="center"/>
        <w:rPr>
          <w:rFonts w:ascii="Times New Roman" w:hAnsi="Times New Roman" w:cs="Times New Roman"/>
          <w:b/>
          <w:bCs/>
          <w:sz w:val="20"/>
          <w:szCs w:val="20"/>
        </w:rPr>
      </w:pPr>
    </w:p>
    <w:p w14:paraId="07F90D9A">
      <w:pPr>
        <w:autoSpaceDE w:val="0"/>
        <w:autoSpaceDN w:val="0"/>
        <w:adjustRightInd w:val="0"/>
        <w:ind w:left="-284" w:right="-1"/>
        <w:jc w:val="center"/>
        <w:rPr>
          <w:rFonts w:ascii="Times New Roman" w:hAnsi="Times New Roman" w:cs="Times New Roman"/>
          <w:b/>
          <w:bCs/>
          <w:sz w:val="20"/>
          <w:szCs w:val="20"/>
        </w:rPr>
      </w:pPr>
    </w:p>
    <w:p w14:paraId="788B8CA2">
      <w:pPr>
        <w:autoSpaceDE w:val="0"/>
        <w:autoSpaceDN w:val="0"/>
        <w:adjustRightInd w:val="0"/>
        <w:ind w:left="-284" w:right="-1"/>
        <w:jc w:val="center"/>
        <w:rPr>
          <w:rFonts w:ascii="Times New Roman" w:hAnsi="Times New Roman" w:cs="Times New Roman"/>
          <w:b/>
          <w:bCs/>
          <w:sz w:val="20"/>
          <w:szCs w:val="20"/>
        </w:rPr>
      </w:pPr>
    </w:p>
    <w:p w14:paraId="1C9F0BD4">
      <w:pPr>
        <w:autoSpaceDE w:val="0"/>
        <w:autoSpaceDN w:val="0"/>
        <w:adjustRightInd w:val="0"/>
        <w:ind w:left="-284" w:right="-1"/>
        <w:jc w:val="center"/>
        <w:rPr>
          <w:rFonts w:ascii="Times New Roman" w:hAnsi="Times New Roman" w:cs="Times New Roman"/>
          <w:b/>
          <w:bCs/>
          <w:sz w:val="20"/>
          <w:szCs w:val="20"/>
        </w:rPr>
      </w:pPr>
    </w:p>
    <w:p w14:paraId="1C9589ED">
      <w:pPr>
        <w:autoSpaceDE w:val="0"/>
        <w:autoSpaceDN w:val="0"/>
        <w:adjustRightInd w:val="0"/>
        <w:ind w:left="-284" w:right="-1"/>
        <w:jc w:val="center"/>
        <w:rPr>
          <w:rFonts w:ascii="Times New Roman" w:hAnsi="Times New Roman" w:cs="Times New Roman"/>
          <w:b/>
          <w:bCs/>
          <w:sz w:val="20"/>
          <w:szCs w:val="20"/>
        </w:rPr>
      </w:pPr>
    </w:p>
    <w:p w14:paraId="2FD90EA2">
      <w:pPr>
        <w:autoSpaceDE w:val="0"/>
        <w:autoSpaceDN w:val="0"/>
        <w:adjustRightInd w:val="0"/>
        <w:ind w:left="-284" w:right="-1"/>
        <w:jc w:val="center"/>
        <w:rPr>
          <w:rFonts w:ascii="Times New Roman" w:hAnsi="Times New Roman" w:cs="Times New Roman"/>
          <w:b/>
          <w:bCs/>
          <w:sz w:val="20"/>
          <w:szCs w:val="20"/>
        </w:rPr>
      </w:pPr>
    </w:p>
    <w:p w14:paraId="351325E8">
      <w:pPr>
        <w:autoSpaceDE w:val="0"/>
        <w:autoSpaceDN w:val="0"/>
        <w:adjustRightInd w:val="0"/>
        <w:ind w:left="-284" w:right="-1"/>
        <w:jc w:val="center"/>
        <w:rPr>
          <w:rFonts w:ascii="Times New Roman" w:hAnsi="Times New Roman" w:cs="Times New Roman"/>
          <w:b/>
          <w:bCs/>
          <w:sz w:val="20"/>
          <w:szCs w:val="20"/>
        </w:rPr>
      </w:pPr>
    </w:p>
    <w:p w14:paraId="3AA212F1">
      <w:pPr>
        <w:autoSpaceDE w:val="0"/>
        <w:autoSpaceDN w:val="0"/>
        <w:adjustRightInd w:val="0"/>
        <w:ind w:left="-284" w:right="-1"/>
        <w:jc w:val="center"/>
        <w:rPr>
          <w:rFonts w:ascii="Times New Roman" w:hAnsi="Times New Roman" w:cs="Times New Roman"/>
          <w:b/>
          <w:bCs/>
          <w:sz w:val="20"/>
          <w:szCs w:val="20"/>
        </w:rPr>
      </w:pPr>
    </w:p>
    <w:p w14:paraId="76BD8356">
      <w:pPr>
        <w:pStyle w:val="2"/>
        <w:numPr>
          <w:ilvl w:val="0"/>
          <w:numId w:val="0"/>
        </w:numPr>
        <w:ind w:left="360"/>
        <w:jc w:val="center"/>
        <w:rPr>
          <w:rFonts w:ascii="Times New Roman" w:hAnsi="Times New Roman" w:cs="Times New Roman"/>
          <w:b w:val="0"/>
          <w:bCs w:val="0"/>
          <w:szCs w:val="20"/>
        </w:rPr>
      </w:pPr>
      <w:bookmarkStart w:id="80" w:name="_Toc189037345"/>
      <w:r>
        <w:rPr>
          <w:rFonts w:ascii="Times New Roman" w:hAnsi="Times New Roman" w:cs="Times New Roman"/>
          <w:color w:val="000000" w:themeColor="text1"/>
          <w:szCs w:val="20"/>
          <w14:textFill>
            <w14:solidFill>
              <w14:schemeClr w14:val="tx1"/>
            </w14:solidFill>
          </w14:textFill>
        </w:rPr>
        <w:t>ANEXO VI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SITUAÇÃO REGULAR PERANTE O MINISTÉRIO DO TRABALHO</w:t>
      </w:r>
      <w:bookmarkEnd w:id="80"/>
    </w:p>
    <w:p w14:paraId="5F6467A3">
      <w:pPr>
        <w:ind w:left="-284" w:right="-1"/>
        <w:jc w:val="both"/>
        <w:rPr>
          <w:rFonts w:ascii="Times New Roman" w:hAnsi="Times New Roman" w:cs="Times New Roman"/>
          <w:b/>
          <w:bCs/>
          <w:sz w:val="20"/>
          <w:szCs w:val="20"/>
          <w:u w:val="single"/>
        </w:rPr>
      </w:pPr>
    </w:p>
    <w:p w14:paraId="29E8B98C">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602307D3">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3AF00CEF">
      <w:pPr>
        <w:spacing w:line="360" w:lineRule="auto"/>
        <w:ind w:left="-284" w:right="-1"/>
        <w:jc w:val="both"/>
        <w:rPr>
          <w:rFonts w:ascii="Times New Roman" w:hAnsi="Times New Roman" w:cs="Times New Roman"/>
          <w:b/>
          <w:bCs/>
          <w:sz w:val="20"/>
          <w:szCs w:val="20"/>
        </w:rPr>
      </w:pPr>
    </w:p>
    <w:p w14:paraId="262CFA27">
      <w:pPr>
        <w:ind w:left="-284" w:right="-1"/>
        <w:jc w:val="both"/>
        <w:rPr>
          <w:rFonts w:ascii="Times New Roman" w:hAnsi="Times New Roman" w:cs="Times New Roman"/>
          <w:b/>
          <w:bCs/>
          <w:sz w:val="20"/>
          <w:szCs w:val="20"/>
          <w:u w:val="single"/>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sob as penas da lei, para fins habilitação no Pregão Eletrônico 015/2025, bem como para atendimento conforme disposto no inciso VI do art. 64 da Lei nº 14.133/21, que não emprega menor de dezoito anos em trabalho noturno, perigoso ou insalubre, bem como não emprega menor de dezesseis anos, salvo na condição de aprendiz.</w:t>
      </w:r>
    </w:p>
    <w:p w14:paraId="26856F0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801369C">
      <w:pPr>
        <w:autoSpaceDE w:val="0"/>
        <w:autoSpaceDN w:val="0"/>
        <w:adjustRightInd w:val="0"/>
        <w:ind w:left="-284" w:right="-1"/>
        <w:jc w:val="both"/>
        <w:rPr>
          <w:rFonts w:ascii="Times New Roman" w:hAnsi="Times New Roman" w:cs="Times New Roman"/>
          <w:sz w:val="20"/>
          <w:szCs w:val="20"/>
        </w:rPr>
      </w:pPr>
    </w:p>
    <w:p w14:paraId="1198DB10">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3018A6D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3CC6530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1F6B750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78766131">
      <w:pPr>
        <w:autoSpaceDE w:val="0"/>
        <w:autoSpaceDN w:val="0"/>
        <w:adjustRightInd w:val="0"/>
        <w:ind w:left="-284" w:right="-1"/>
        <w:jc w:val="both"/>
        <w:rPr>
          <w:rFonts w:ascii="Times New Roman" w:hAnsi="Times New Roman" w:cs="Times New Roman"/>
          <w:sz w:val="20"/>
          <w:szCs w:val="20"/>
        </w:rPr>
      </w:pPr>
    </w:p>
    <w:p w14:paraId="707B7D19">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4C7B224A">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2ADF549D">
      <w:pPr>
        <w:ind w:left="-284" w:right="-1"/>
        <w:jc w:val="both"/>
        <w:rPr>
          <w:rFonts w:ascii="Times New Roman" w:hAnsi="Times New Roman" w:cs="Times New Roman"/>
          <w:b/>
          <w:bCs/>
          <w:sz w:val="20"/>
          <w:szCs w:val="20"/>
        </w:rPr>
      </w:pPr>
    </w:p>
    <w:p w14:paraId="54BDDBCF">
      <w:pPr>
        <w:ind w:left="-284" w:right="-1"/>
        <w:jc w:val="both"/>
        <w:rPr>
          <w:rFonts w:ascii="Times New Roman" w:hAnsi="Times New Roman" w:cs="Times New Roman"/>
          <w:b/>
          <w:bCs/>
          <w:sz w:val="20"/>
          <w:szCs w:val="20"/>
        </w:rPr>
      </w:pPr>
    </w:p>
    <w:p w14:paraId="12A666B3">
      <w:pPr>
        <w:ind w:left="-284" w:right="-1"/>
        <w:jc w:val="both"/>
        <w:rPr>
          <w:rFonts w:ascii="Times New Roman" w:hAnsi="Times New Roman" w:cs="Times New Roman"/>
          <w:b/>
          <w:bCs/>
          <w:sz w:val="20"/>
          <w:szCs w:val="20"/>
        </w:rPr>
      </w:pPr>
    </w:p>
    <w:p w14:paraId="14BE93FB">
      <w:pPr>
        <w:ind w:left="-284" w:right="-1"/>
        <w:jc w:val="both"/>
        <w:rPr>
          <w:rFonts w:ascii="Times New Roman" w:hAnsi="Times New Roman" w:cs="Times New Roman"/>
          <w:b/>
          <w:bCs/>
          <w:sz w:val="20"/>
          <w:szCs w:val="20"/>
        </w:rPr>
      </w:pPr>
    </w:p>
    <w:p w14:paraId="6E3FCB70">
      <w:pPr>
        <w:ind w:left="-284" w:right="-1"/>
        <w:jc w:val="both"/>
        <w:rPr>
          <w:rFonts w:ascii="Times New Roman" w:hAnsi="Times New Roman" w:cs="Times New Roman"/>
          <w:b/>
          <w:bCs/>
          <w:sz w:val="20"/>
          <w:szCs w:val="20"/>
        </w:rPr>
      </w:pPr>
    </w:p>
    <w:p w14:paraId="206C7DED">
      <w:pPr>
        <w:ind w:left="-284" w:right="-1"/>
        <w:jc w:val="both"/>
        <w:rPr>
          <w:rFonts w:ascii="Times New Roman" w:hAnsi="Times New Roman" w:cs="Times New Roman"/>
          <w:b/>
          <w:bCs/>
          <w:sz w:val="20"/>
          <w:szCs w:val="20"/>
        </w:rPr>
      </w:pPr>
    </w:p>
    <w:p w14:paraId="7D27B8B2">
      <w:pPr>
        <w:ind w:left="-284" w:right="-1"/>
        <w:jc w:val="both"/>
        <w:rPr>
          <w:rFonts w:ascii="Times New Roman" w:hAnsi="Times New Roman" w:cs="Times New Roman"/>
          <w:b/>
          <w:bCs/>
          <w:sz w:val="20"/>
          <w:szCs w:val="20"/>
        </w:rPr>
      </w:pPr>
    </w:p>
    <w:p w14:paraId="77E58F6E">
      <w:pPr>
        <w:ind w:left="-284" w:right="-1"/>
        <w:jc w:val="both"/>
        <w:rPr>
          <w:rFonts w:ascii="Times New Roman" w:hAnsi="Times New Roman" w:cs="Times New Roman"/>
          <w:b/>
          <w:bCs/>
          <w:sz w:val="20"/>
          <w:szCs w:val="20"/>
        </w:rPr>
      </w:pPr>
    </w:p>
    <w:p w14:paraId="3CBC5816">
      <w:pPr>
        <w:ind w:left="-284" w:right="-1"/>
        <w:jc w:val="both"/>
        <w:rPr>
          <w:rFonts w:ascii="Times New Roman" w:hAnsi="Times New Roman" w:cs="Times New Roman"/>
          <w:b/>
          <w:bCs/>
          <w:sz w:val="20"/>
          <w:szCs w:val="20"/>
        </w:rPr>
      </w:pPr>
    </w:p>
    <w:p w14:paraId="208C17D7">
      <w:pPr>
        <w:ind w:left="-284" w:right="-1"/>
        <w:jc w:val="both"/>
        <w:rPr>
          <w:rFonts w:ascii="Times New Roman" w:hAnsi="Times New Roman" w:cs="Times New Roman"/>
          <w:b/>
          <w:bCs/>
          <w:sz w:val="20"/>
          <w:szCs w:val="20"/>
        </w:rPr>
      </w:pPr>
    </w:p>
    <w:p w14:paraId="397B5066">
      <w:pPr>
        <w:ind w:left="-284" w:right="-1"/>
        <w:jc w:val="both"/>
        <w:rPr>
          <w:rFonts w:ascii="Times New Roman" w:hAnsi="Times New Roman" w:cs="Times New Roman"/>
          <w:b/>
          <w:bCs/>
          <w:sz w:val="20"/>
          <w:szCs w:val="20"/>
        </w:rPr>
      </w:pPr>
    </w:p>
    <w:p w14:paraId="4AC822DC">
      <w:pPr>
        <w:ind w:left="-284" w:right="-1"/>
        <w:jc w:val="both"/>
        <w:rPr>
          <w:rFonts w:ascii="Times New Roman" w:hAnsi="Times New Roman" w:cs="Times New Roman"/>
          <w:b/>
          <w:bCs/>
          <w:sz w:val="20"/>
          <w:szCs w:val="20"/>
        </w:rPr>
      </w:pPr>
    </w:p>
    <w:p w14:paraId="7AEE2889">
      <w:pPr>
        <w:ind w:left="-284" w:right="-1"/>
        <w:jc w:val="both"/>
        <w:rPr>
          <w:rFonts w:ascii="Times New Roman" w:hAnsi="Times New Roman" w:cs="Times New Roman"/>
          <w:b/>
          <w:bCs/>
          <w:sz w:val="20"/>
          <w:szCs w:val="20"/>
        </w:rPr>
      </w:pPr>
    </w:p>
    <w:p w14:paraId="1D960F13">
      <w:pPr>
        <w:ind w:left="-284" w:right="-1"/>
        <w:jc w:val="both"/>
        <w:rPr>
          <w:rFonts w:ascii="Times New Roman" w:hAnsi="Times New Roman" w:cs="Times New Roman"/>
          <w:b/>
          <w:bCs/>
          <w:sz w:val="20"/>
          <w:szCs w:val="20"/>
        </w:rPr>
      </w:pPr>
    </w:p>
    <w:p w14:paraId="20CD16C2">
      <w:pPr>
        <w:ind w:left="-284" w:right="-1"/>
        <w:jc w:val="both"/>
        <w:rPr>
          <w:rFonts w:ascii="Times New Roman" w:hAnsi="Times New Roman" w:cs="Times New Roman"/>
          <w:b/>
          <w:bCs/>
          <w:sz w:val="20"/>
          <w:szCs w:val="20"/>
        </w:rPr>
      </w:pPr>
    </w:p>
    <w:p w14:paraId="76EED58F">
      <w:pPr>
        <w:ind w:left="-284" w:right="-1"/>
        <w:jc w:val="both"/>
        <w:rPr>
          <w:rFonts w:ascii="Times New Roman" w:hAnsi="Times New Roman" w:cs="Times New Roman"/>
          <w:b/>
          <w:bCs/>
          <w:sz w:val="20"/>
          <w:szCs w:val="20"/>
        </w:rPr>
      </w:pPr>
    </w:p>
    <w:p w14:paraId="4383BAEC">
      <w:pPr>
        <w:ind w:left="-284" w:right="-1"/>
        <w:jc w:val="both"/>
        <w:rPr>
          <w:rFonts w:ascii="Times New Roman" w:hAnsi="Times New Roman" w:cs="Times New Roman"/>
          <w:b/>
          <w:bCs/>
          <w:sz w:val="20"/>
          <w:szCs w:val="20"/>
        </w:rPr>
      </w:pPr>
    </w:p>
    <w:p w14:paraId="2FA6BFD6">
      <w:pPr>
        <w:ind w:left="-284" w:right="-1"/>
        <w:jc w:val="both"/>
        <w:rPr>
          <w:rFonts w:ascii="Times New Roman" w:hAnsi="Times New Roman" w:cs="Times New Roman"/>
          <w:b/>
          <w:bCs/>
          <w:sz w:val="20"/>
          <w:szCs w:val="20"/>
        </w:rPr>
      </w:pPr>
    </w:p>
    <w:p w14:paraId="2B1A2EE3">
      <w:pPr>
        <w:ind w:left="-284" w:right="-1"/>
        <w:jc w:val="both"/>
        <w:rPr>
          <w:rFonts w:ascii="Times New Roman" w:hAnsi="Times New Roman" w:cs="Times New Roman"/>
          <w:b/>
          <w:bCs/>
          <w:sz w:val="20"/>
          <w:szCs w:val="20"/>
        </w:rPr>
      </w:pPr>
    </w:p>
    <w:p w14:paraId="26859282">
      <w:pPr>
        <w:ind w:left="-284" w:right="-1"/>
        <w:jc w:val="both"/>
        <w:rPr>
          <w:rFonts w:ascii="Times New Roman" w:hAnsi="Times New Roman" w:cs="Times New Roman"/>
          <w:b/>
          <w:bCs/>
          <w:sz w:val="20"/>
          <w:szCs w:val="20"/>
        </w:rPr>
      </w:pPr>
    </w:p>
    <w:p w14:paraId="6D52491C">
      <w:pPr>
        <w:ind w:left="-284" w:right="-1"/>
        <w:jc w:val="both"/>
        <w:rPr>
          <w:rFonts w:ascii="Times New Roman" w:hAnsi="Times New Roman" w:cs="Times New Roman"/>
          <w:b/>
          <w:bCs/>
          <w:sz w:val="20"/>
          <w:szCs w:val="20"/>
        </w:rPr>
      </w:pPr>
    </w:p>
    <w:p w14:paraId="08CBA6BE">
      <w:pPr>
        <w:ind w:left="-284" w:right="-1"/>
        <w:jc w:val="both"/>
        <w:rPr>
          <w:rFonts w:ascii="Times New Roman" w:hAnsi="Times New Roman" w:cs="Times New Roman"/>
          <w:b/>
          <w:bCs/>
          <w:sz w:val="20"/>
          <w:szCs w:val="20"/>
        </w:rPr>
      </w:pPr>
    </w:p>
    <w:p w14:paraId="07C88C56">
      <w:pPr>
        <w:ind w:left="-284" w:right="-1"/>
        <w:jc w:val="both"/>
        <w:rPr>
          <w:rFonts w:ascii="Times New Roman" w:hAnsi="Times New Roman" w:cs="Times New Roman"/>
          <w:b/>
          <w:bCs/>
          <w:sz w:val="20"/>
          <w:szCs w:val="20"/>
        </w:rPr>
      </w:pPr>
    </w:p>
    <w:p w14:paraId="33BC7365">
      <w:pPr>
        <w:autoSpaceDE w:val="0"/>
        <w:autoSpaceDN w:val="0"/>
        <w:adjustRightInd w:val="0"/>
        <w:ind w:left="-284" w:right="-1"/>
        <w:jc w:val="center"/>
        <w:rPr>
          <w:rFonts w:ascii="Times New Roman" w:hAnsi="Times New Roman" w:cs="Times New Roman"/>
          <w:b/>
          <w:bCs/>
          <w:sz w:val="20"/>
          <w:szCs w:val="20"/>
        </w:rPr>
      </w:pPr>
    </w:p>
    <w:p w14:paraId="5FA3AD5A">
      <w:pPr>
        <w:autoSpaceDE w:val="0"/>
        <w:autoSpaceDN w:val="0"/>
        <w:adjustRightInd w:val="0"/>
        <w:ind w:left="-284" w:right="-1"/>
        <w:jc w:val="center"/>
        <w:rPr>
          <w:rFonts w:ascii="Times New Roman" w:hAnsi="Times New Roman" w:cs="Times New Roman"/>
          <w:b/>
          <w:bCs/>
          <w:sz w:val="20"/>
          <w:szCs w:val="20"/>
        </w:rPr>
      </w:pPr>
    </w:p>
    <w:p w14:paraId="253E305C">
      <w:pPr>
        <w:autoSpaceDE w:val="0"/>
        <w:autoSpaceDN w:val="0"/>
        <w:adjustRightInd w:val="0"/>
        <w:ind w:left="-284" w:right="-1"/>
        <w:jc w:val="center"/>
        <w:rPr>
          <w:rFonts w:ascii="Times New Roman" w:hAnsi="Times New Roman" w:cs="Times New Roman"/>
          <w:b/>
          <w:bCs/>
          <w:sz w:val="20"/>
          <w:szCs w:val="20"/>
        </w:rPr>
      </w:pPr>
    </w:p>
    <w:p w14:paraId="5DD20B04">
      <w:pPr>
        <w:autoSpaceDE w:val="0"/>
        <w:autoSpaceDN w:val="0"/>
        <w:adjustRightInd w:val="0"/>
        <w:ind w:left="-284" w:right="-1"/>
        <w:jc w:val="center"/>
        <w:rPr>
          <w:rFonts w:ascii="Times New Roman" w:hAnsi="Times New Roman" w:cs="Times New Roman"/>
          <w:b/>
          <w:bCs/>
          <w:sz w:val="20"/>
          <w:szCs w:val="20"/>
        </w:rPr>
      </w:pPr>
    </w:p>
    <w:p w14:paraId="5DFD913C">
      <w:pPr>
        <w:autoSpaceDE w:val="0"/>
        <w:autoSpaceDN w:val="0"/>
        <w:adjustRightInd w:val="0"/>
        <w:ind w:left="-284" w:right="-1"/>
        <w:jc w:val="center"/>
        <w:rPr>
          <w:rFonts w:ascii="Times New Roman" w:hAnsi="Times New Roman" w:cs="Times New Roman"/>
          <w:b/>
          <w:bCs/>
          <w:sz w:val="20"/>
          <w:szCs w:val="20"/>
        </w:rPr>
      </w:pPr>
    </w:p>
    <w:p w14:paraId="63B9A381">
      <w:pPr>
        <w:autoSpaceDE w:val="0"/>
        <w:autoSpaceDN w:val="0"/>
        <w:adjustRightInd w:val="0"/>
        <w:ind w:left="-284" w:right="-1"/>
        <w:jc w:val="center"/>
        <w:rPr>
          <w:rFonts w:ascii="Times New Roman" w:hAnsi="Times New Roman" w:cs="Times New Roman"/>
          <w:b/>
          <w:bCs/>
          <w:sz w:val="20"/>
          <w:szCs w:val="20"/>
        </w:rPr>
      </w:pPr>
    </w:p>
    <w:p w14:paraId="63C27D9A">
      <w:pPr>
        <w:autoSpaceDE w:val="0"/>
        <w:autoSpaceDN w:val="0"/>
        <w:adjustRightInd w:val="0"/>
        <w:ind w:left="-284" w:right="-1"/>
        <w:jc w:val="center"/>
        <w:rPr>
          <w:rFonts w:ascii="Times New Roman" w:hAnsi="Times New Roman" w:cs="Times New Roman"/>
          <w:b/>
          <w:bCs/>
          <w:sz w:val="20"/>
          <w:szCs w:val="20"/>
        </w:rPr>
      </w:pPr>
    </w:p>
    <w:p w14:paraId="375972CF">
      <w:pPr>
        <w:autoSpaceDE w:val="0"/>
        <w:autoSpaceDN w:val="0"/>
        <w:adjustRightInd w:val="0"/>
        <w:ind w:left="-284" w:right="-1"/>
        <w:jc w:val="center"/>
        <w:rPr>
          <w:rFonts w:ascii="Times New Roman" w:hAnsi="Times New Roman" w:cs="Times New Roman"/>
          <w:b/>
          <w:bCs/>
          <w:sz w:val="20"/>
          <w:szCs w:val="20"/>
        </w:rPr>
      </w:pPr>
    </w:p>
    <w:p w14:paraId="7D963E52">
      <w:pPr>
        <w:autoSpaceDE w:val="0"/>
        <w:autoSpaceDN w:val="0"/>
        <w:adjustRightInd w:val="0"/>
        <w:ind w:left="-284" w:right="-1"/>
        <w:jc w:val="center"/>
        <w:rPr>
          <w:rFonts w:ascii="Times New Roman" w:hAnsi="Times New Roman" w:cs="Times New Roman"/>
          <w:b/>
          <w:bCs/>
          <w:sz w:val="20"/>
          <w:szCs w:val="20"/>
        </w:rPr>
      </w:pPr>
    </w:p>
    <w:p w14:paraId="07E1C8CD">
      <w:pPr>
        <w:autoSpaceDE w:val="0"/>
        <w:autoSpaceDN w:val="0"/>
        <w:adjustRightInd w:val="0"/>
        <w:ind w:left="-284" w:right="-1"/>
        <w:jc w:val="center"/>
        <w:rPr>
          <w:rFonts w:ascii="Times New Roman" w:hAnsi="Times New Roman" w:cs="Times New Roman"/>
          <w:b/>
          <w:bCs/>
          <w:sz w:val="20"/>
          <w:szCs w:val="20"/>
        </w:rPr>
      </w:pPr>
    </w:p>
    <w:p w14:paraId="7BE1216F">
      <w:pPr>
        <w:autoSpaceDE w:val="0"/>
        <w:autoSpaceDN w:val="0"/>
        <w:adjustRightInd w:val="0"/>
        <w:ind w:left="-284" w:right="-1"/>
        <w:jc w:val="center"/>
        <w:rPr>
          <w:rFonts w:ascii="Times New Roman" w:hAnsi="Times New Roman" w:cs="Times New Roman"/>
          <w:b/>
          <w:bCs/>
          <w:sz w:val="20"/>
          <w:szCs w:val="20"/>
        </w:rPr>
      </w:pPr>
    </w:p>
    <w:p w14:paraId="06CC8BAD">
      <w:pPr>
        <w:autoSpaceDE w:val="0"/>
        <w:autoSpaceDN w:val="0"/>
        <w:adjustRightInd w:val="0"/>
        <w:ind w:left="-284" w:right="-1"/>
        <w:jc w:val="center"/>
        <w:rPr>
          <w:rFonts w:ascii="Times New Roman" w:hAnsi="Times New Roman" w:cs="Times New Roman"/>
          <w:b/>
          <w:bCs/>
          <w:sz w:val="20"/>
          <w:szCs w:val="20"/>
        </w:rPr>
      </w:pPr>
    </w:p>
    <w:p w14:paraId="701711FC">
      <w:pPr>
        <w:autoSpaceDE w:val="0"/>
        <w:autoSpaceDN w:val="0"/>
        <w:adjustRightInd w:val="0"/>
        <w:ind w:left="-284" w:right="-1"/>
        <w:jc w:val="center"/>
        <w:rPr>
          <w:rFonts w:ascii="Times New Roman" w:hAnsi="Times New Roman" w:cs="Times New Roman"/>
          <w:b/>
          <w:bCs/>
          <w:sz w:val="20"/>
          <w:szCs w:val="20"/>
        </w:rPr>
      </w:pPr>
    </w:p>
    <w:p w14:paraId="4019DBD8">
      <w:pPr>
        <w:pStyle w:val="2"/>
        <w:numPr>
          <w:ilvl w:val="0"/>
          <w:numId w:val="0"/>
        </w:numPr>
        <w:ind w:left="360"/>
        <w:jc w:val="center"/>
        <w:rPr>
          <w:rFonts w:ascii="Times New Roman" w:hAnsi="Times New Roman" w:cs="Times New Roman"/>
          <w:b w:val="0"/>
          <w:bCs w:val="0"/>
          <w:szCs w:val="20"/>
        </w:rPr>
      </w:pPr>
      <w:bookmarkStart w:id="81" w:name="_Toc189037346"/>
      <w:r>
        <w:rPr>
          <w:rFonts w:ascii="Times New Roman" w:hAnsi="Times New Roman" w:cs="Times New Roman"/>
          <w:color w:val="000000" w:themeColor="text1"/>
          <w:szCs w:val="20"/>
          <w14:textFill>
            <w14:solidFill>
              <w14:schemeClr w14:val="tx1"/>
            </w14:solidFill>
          </w14:textFill>
        </w:rPr>
        <w:t>ANEXO VII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INEXISTÊNCIA DE SERVIDOR PÚBLICO/EMPREGADO PÚLICO</w:t>
      </w:r>
      <w:bookmarkEnd w:id="81"/>
    </w:p>
    <w:p w14:paraId="3B13CB81">
      <w:pPr>
        <w:ind w:left="-284" w:right="-1"/>
        <w:jc w:val="both"/>
        <w:rPr>
          <w:rFonts w:ascii="Times New Roman" w:hAnsi="Times New Roman" w:cs="Times New Roman"/>
          <w:b/>
          <w:bCs/>
          <w:sz w:val="20"/>
          <w:szCs w:val="20"/>
          <w:u w:val="single"/>
        </w:rPr>
      </w:pPr>
    </w:p>
    <w:p w14:paraId="0172EC22">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30D986C8">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24146380">
      <w:pPr>
        <w:spacing w:line="360" w:lineRule="auto"/>
        <w:ind w:left="-284" w:right="-1"/>
        <w:jc w:val="both"/>
        <w:rPr>
          <w:rFonts w:ascii="Times New Roman" w:hAnsi="Times New Roman" w:cs="Times New Roman"/>
          <w:b/>
          <w:bCs/>
          <w:sz w:val="20"/>
          <w:szCs w:val="20"/>
        </w:rPr>
      </w:pPr>
    </w:p>
    <w:p w14:paraId="3D39F75C">
      <w:pPr>
        <w:ind w:left="-284" w:right="-1"/>
        <w:jc w:val="both"/>
        <w:rPr>
          <w:rFonts w:ascii="Times New Roman" w:hAnsi="Times New Roman" w:cs="Times New Roman"/>
          <w:b/>
          <w:bCs/>
          <w:sz w:val="20"/>
          <w:szCs w:val="20"/>
          <w:u w:val="single"/>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sob as penas da lei, para fins habilitação no Pregão Eletrônico 015/2025, que não possuímos em nosso quadro societário servidor público da ativa, ou empregado de empresa pública ou sociedade mista.</w:t>
      </w:r>
    </w:p>
    <w:p w14:paraId="73D35C0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0E7F35DE">
      <w:pPr>
        <w:autoSpaceDE w:val="0"/>
        <w:autoSpaceDN w:val="0"/>
        <w:adjustRightInd w:val="0"/>
        <w:ind w:left="-284" w:right="-1"/>
        <w:jc w:val="both"/>
        <w:rPr>
          <w:rFonts w:ascii="Times New Roman" w:hAnsi="Times New Roman" w:cs="Times New Roman"/>
          <w:sz w:val="20"/>
          <w:szCs w:val="20"/>
        </w:rPr>
      </w:pPr>
    </w:p>
    <w:p w14:paraId="414242B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260641BF">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5914F90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14A1732F">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10CC810F">
      <w:pPr>
        <w:autoSpaceDE w:val="0"/>
        <w:autoSpaceDN w:val="0"/>
        <w:adjustRightInd w:val="0"/>
        <w:ind w:left="-284" w:right="-1"/>
        <w:jc w:val="both"/>
        <w:rPr>
          <w:rFonts w:ascii="Times New Roman" w:hAnsi="Times New Roman" w:cs="Times New Roman"/>
          <w:sz w:val="20"/>
          <w:szCs w:val="20"/>
        </w:rPr>
      </w:pPr>
    </w:p>
    <w:p w14:paraId="107FCBA8">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11B4B025">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5BD63330">
      <w:pPr>
        <w:autoSpaceDE w:val="0"/>
        <w:autoSpaceDN w:val="0"/>
        <w:adjustRightInd w:val="0"/>
        <w:ind w:left="-284" w:right="-1"/>
        <w:jc w:val="center"/>
        <w:rPr>
          <w:rFonts w:ascii="Times New Roman" w:hAnsi="Times New Roman" w:cs="Times New Roman"/>
          <w:b/>
          <w:bCs/>
          <w:sz w:val="20"/>
          <w:szCs w:val="20"/>
        </w:rPr>
      </w:pPr>
    </w:p>
    <w:p w14:paraId="437697AC">
      <w:pPr>
        <w:autoSpaceDE w:val="0"/>
        <w:autoSpaceDN w:val="0"/>
        <w:adjustRightInd w:val="0"/>
        <w:ind w:left="-284" w:right="-1"/>
        <w:jc w:val="center"/>
        <w:rPr>
          <w:rFonts w:ascii="Times New Roman" w:hAnsi="Times New Roman" w:cs="Times New Roman"/>
          <w:b/>
          <w:bCs/>
          <w:sz w:val="20"/>
          <w:szCs w:val="20"/>
        </w:rPr>
      </w:pPr>
    </w:p>
    <w:p w14:paraId="37A57627">
      <w:pPr>
        <w:autoSpaceDE w:val="0"/>
        <w:autoSpaceDN w:val="0"/>
        <w:adjustRightInd w:val="0"/>
        <w:ind w:left="-284" w:right="-1"/>
        <w:jc w:val="center"/>
        <w:rPr>
          <w:rFonts w:ascii="Times New Roman" w:hAnsi="Times New Roman" w:cs="Times New Roman"/>
          <w:b/>
          <w:bCs/>
          <w:sz w:val="20"/>
          <w:szCs w:val="20"/>
        </w:rPr>
      </w:pPr>
    </w:p>
    <w:p w14:paraId="61B299BF">
      <w:pPr>
        <w:autoSpaceDE w:val="0"/>
        <w:autoSpaceDN w:val="0"/>
        <w:adjustRightInd w:val="0"/>
        <w:ind w:left="-284" w:right="-1"/>
        <w:jc w:val="center"/>
        <w:rPr>
          <w:rFonts w:ascii="Times New Roman" w:hAnsi="Times New Roman" w:cs="Times New Roman"/>
          <w:b/>
          <w:bCs/>
          <w:sz w:val="20"/>
          <w:szCs w:val="20"/>
        </w:rPr>
      </w:pPr>
    </w:p>
    <w:p w14:paraId="1BC11D97">
      <w:pPr>
        <w:autoSpaceDE w:val="0"/>
        <w:autoSpaceDN w:val="0"/>
        <w:adjustRightInd w:val="0"/>
        <w:ind w:left="-284" w:right="-1"/>
        <w:jc w:val="center"/>
        <w:rPr>
          <w:rFonts w:ascii="Times New Roman" w:hAnsi="Times New Roman" w:cs="Times New Roman"/>
          <w:b/>
          <w:bCs/>
          <w:sz w:val="20"/>
          <w:szCs w:val="20"/>
        </w:rPr>
      </w:pPr>
    </w:p>
    <w:p w14:paraId="5A98DE3B">
      <w:pPr>
        <w:autoSpaceDE w:val="0"/>
        <w:autoSpaceDN w:val="0"/>
        <w:adjustRightInd w:val="0"/>
        <w:ind w:left="-284" w:right="-1"/>
        <w:jc w:val="center"/>
        <w:rPr>
          <w:rFonts w:ascii="Times New Roman" w:hAnsi="Times New Roman" w:cs="Times New Roman"/>
          <w:b/>
          <w:bCs/>
          <w:sz w:val="20"/>
          <w:szCs w:val="20"/>
        </w:rPr>
      </w:pPr>
    </w:p>
    <w:p w14:paraId="35925600">
      <w:pPr>
        <w:autoSpaceDE w:val="0"/>
        <w:autoSpaceDN w:val="0"/>
        <w:adjustRightInd w:val="0"/>
        <w:ind w:left="-284" w:right="-1"/>
        <w:jc w:val="center"/>
        <w:rPr>
          <w:rFonts w:ascii="Times New Roman" w:hAnsi="Times New Roman" w:cs="Times New Roman"/>
          <w:b/>
          <w:bCs/>
          <w:sz w:val="20"/>
          <w:szCs w:val="20"/>
        </w:rPr>
      </w:pPr>
    </w:p>
    <w:p w14:paraId="49FA0C4D">
      <w:pPr>
        <w:autoSpaceDE w:val="0"/>
        <w:autoSpaceDN w:val="0"/>
        <w:adjustRightInd w:val="0"/>
        <w:ind w:left="-284" w:right="-1"/>
        <w:jc w:val="center"/>
        <w:rPr>
          <w:rFonts w:ascii="Times New Roman" w:hAnsi="Times New Roman" w:cs="Times New Roman"/>
          <w:b/>
          <w:bCs/>
          <w:sz w:val="20"/>
          <w:szCs w:val="20"/>
        </w:rPr>
      </w:pPr>
    </w:p>
    <w:p w14:paraId="18B6B8B2">
      <w:pPr>
        <w:autoSpaceDE w:val="0"/>
        <w:autoSpaceDN w:val="0"/>
        <w:adjustRightInd w:val="0"/>
        <w:ind w:left="-284" w:right="-1"/>
        <w:jc w:val="center"/>
        <w:rPr>
          <w:rFonts w:ascii="Times New Roman" w:hAnsi="Times New Roman" w:cs="Times New Roman"/>
          <w:b/>
          <w:bCs/>
          <w:sz w:val="20"/>
          <w:szCs w:val="20"/>
        </w:rPr>
      </w:pPr>
    </w:p>
    <w:p w14:paraId="34D84C85">
      <w:pPr>
        <w:autoSpaceDE w:val="0"/>
        <w:autoSpaceDN w:val="0"/>
        <w:adjustRightInd w:val="0"/>
        <w:ind w:left="-284" w:right="-1"/>
        <w:jc w:val="center"/>
        <w:rPr>
          <w:rFonts w:ascii="Times New Roman" w:hAnsi="Times New Roman" w:cs="Times New Roman"/>
          <w:b/>
          <w:bCs/>
          <w:sz w:val="20"/>
          <w:szCs w:val="20"/>
        </w:rPr>
      </w:pPr>
    </w:p>
    <w:p w14:paraId="68FC6B92">
      <w:pPr>
        <w:autoSpaceDE w:val="0"/>
        <w:autoSpaceDN w:val="0"/>
        <w:adjustRightInd w:val="0"/>
        <w:ind w:left="-284" w:right="-1"/>
        <w:jc w:val="center"/>
        <w:rPr>
          <w:rFonts w:ascii="Times New Roman" w:hAnsi="Times New Roman" w:cs="Times New Roman"/>
          <w:b/>
          <w:bCs/>
          <w:sz w:val="20"/>
          <w:szCs w:val="20"/>
        </w:rPr>
      </w:pPr>
    </w:p>
    <w:p w14:paraId="36B7B767">
      <w:pPr>
        <w:autoSpaceDE w:val="0"/>
        <w:autoSpaceDN w:val="0"/>
        <w:adjustRightInd w:val="0"/>
        <w:ind w:left="-284" w:right="-1"/>
        <w:jc w:val="center"/>
        <w:rPr>
          <w:rFonts w:ascii="Times New Roman" w:hAnsi="Times New Roman" w:cs="Times New Roman"/>
          <w:b/>
          <w:bCs/>
          <w:sz w:val="20"/>
          <w:szCs w:val="20"/>
        </w:rPr>
      </w:pPr>
    </w:p>
    <w:p w14:paraId="4103AB75">
      <w:pPr>
        <w:autoSpaceDE w:val="0"/>
        <w:autoSpaceDN w:val="0"/>
        <w:adjustRightInd w:val="0"/>
        <w:ind w:left="-284" w:right="-1"/>
        <w:jc w:val="center"/>
        <w:rPr>
          <w:rFonts w:ascii="Times New Roman" w:hAnsi="Times New Roman" w:cs="Times New Roman"/>
          <w:b/>
          <w:bCs/>
          <w:sz w:val="20"/>
          <w:szCs w:val="20"/>
        </w:rPr>
      </w:pPr>
    </w:p>
    <w:p w14:paraId="44D57475">
      <w:pPr>
        <w:autoSpaceDE w:val="0"/>
        <w:autoSpaceDN w:val="0"/>
        <w:adjustRightInd w:val="0"/>
        <w:ind w:left="-284" w:right="-1"/>
        <w:jc w:val="center"/>
        <w:rPr>
          <w:rFonts w:ascii="Times New Roman" w:hAnsi="Times New Roman" w:cs="Times New Roman"/>
          <w:b/>
          <w:bCs/>
          <w:sz w:val="20"/>
          <w:szCs w:val="20"/>
        </w:rPr>
      </w:pPr>
    </w:p>
    <w:p w14:paraId="4BE174E2">
      <w:pPr>
        <w:autoSpaceDE w:val="0"/>
        <w:autoSpaceDN w:val="0"/>
        <w:adjustRightInd w:val="0"/>
        <w:ind w:left="-284" w:right="-1"/>
        <w:jc w:val="center"/>
        <w:rPr>
          <w:rFonts w:ascii="Times New Roman" w:hAnsi="Times New Roman" w:cs="Times New Roman"/>
          <w:b/>
          <w:bCs/>
          <w:sz w:val="20"/>
          <w:szCs w:val="20"/>
        </w:rPr>
      </w:pPr>
    </w:p>
    <w:p w14:paraId="234DEDC7">
      <w:pPr>
        <w:autoSpaceDE w:val="0"/>
        <w:autoSpaceDN w:val="0"/>
        <w:adjustRightInd w:val="0"/>
        <w:ind w:left="-284" w:right="-1"/>
        <w:jc w:val="center"/>
        <w:rPr>
          <w:rFonts w:ascii="Times New Roman" w:hAnsi="Times New Roman" w:cs="Times New Roman"/>
          <w:b/>
          <w:bCs/>
          <w:sz w:val="20"/>
          <w:szCs w:val="20"/>
        </w:rPr>
      </w:pPr>
    </w:p>
    <w:p w14:paraId="7FA79F71">
      <w:pPr>
        <w:autoSpaceDE w:val="0"/>
        <w:autoSpaceDN w:val="0"/>
        <w:adjustRightInd w:val="0"/>
        <w:ind w:left="-284" w:right="-1"/>
        <w:jc w:val="center"/>
        <w:rPr>
          <w:rFonts w:ascii="Times New Roman" w:hAnsi="Times New Roman" w:cs="Times New Roman"/>
          <w:b/>
          <w:bCs/>
          <w:sz w:val="20"/>
          <w:szCs w:val="20"/>
        </w:rPr>
      </w:pPr>
    </w:p>
    <w:p w14:paraId="5C9C9C13">
      <w:pPr>
        <w:autoSpaceDE w:val="0"/>
        <w:autoSpaceDN w:val="0"/>
        <w:adjustRightInd w:val="0"/>
        <w:ind w:left="-284" w:right="-1"/>
        <w:jc w:val="center"/>
        <w:rPr>
          <w:rFonts w:ascii="Times New Roman" w:hAnsi="Times New Roman" w:cs="Times New Roman"/>
          <w:b/>
          <w:bCs/>
          <w:sz w:val="20"/>
          <w:szCs w:val="20"/>
        </w:rPr>
      </w:pPr>
    </w:p>
    <w:p w14:paraId="7F1C5FA3">
      <w:pPr>
        <w:autoSpaceDE w:val="0"/>
        <w:autoSpaceDN w:val="0"/>
        <w:adjustRightInd w:val="0"/>
        <w:ind w:left="-284" w:right="-1"/>
        <w:jc w:val="center"/>
        <w:rPr>
          <w:rFonts w:ascii="Times New Roman" w:hAnsi="Times New Roman" w:cs="Times New Roman"/>
          <w:b/>
          <w:bCs/>
          <w:sz w:val="20"/>
          <w:szCs w:val="20"/>
        </w:rPr>
      </w:pPr>
    </w:p>
    <w:p w14:paraId="7E8DEF24">
      <w:pPr>
        <w:autoSpaceDE w:val="0"/>
        <w:autoSpaceDN w:val="0"/>
        <w:adjustRightInd w:val="0"/>
        <w:ind w:left="-284" w:right="-1"/>
        <w:jc w:val="center"/>
        <w:rPr>
          <w:rFonts w:ascii="Times New Roman" w:hAnsi="Times New Roman" w:cs="Times New Roman"/>
          <w:b/>
          <w:bCs/>
          <w:sz w:val="20"/>
          <w:szCs w:val="20"/>
        </w:rPr>
      </w:pPr>
    </w:p>
    <w:p w14:paraId="261C2CBE">
      <w:pPr>
        <w:autoSpaceDE w:val="0"/>
        <w:autoSpaceDN w:val="0"/>
        <w:adjustRightInd w:val="0"/>
        <w:ind w:left="-284" w:right="-1"/>
        <w:jc w:val="center"/>
        <w:rPr>
          <w:rFonts w:ascii="Times New Roman" w:hAnsi="Times New Roman" w:cs="Times New Roman"/>
          <w:b/>
          <w:bCs/>
          <w:sz w:val="20"/>
          <w:szCs w:val="20"/>
        </w:rPr>
      </w:pPr>
    </w:p>
    <w:p w14:paraId="21ED47D2">
      <w:pPr>
        <w:autoSpaceDE w:val="0"/>
        <w:autoSpaceDN w:val="0"/>
        <w:adjustRightInd w:val="0"/>
        <w:ind w:left="-284" w:right="-1"/>
        <w:jc w:val="center"/>
        <w:rPr>
          <w:rFonts w:ascii="Times New Roman" w:hAnsi="Times New Roman" w:cs="Times New Roman"/>
          <w:b/>
          <w:bCs/>
          <w:sz w:val="20"/>
          <w:szCs w:val="20"/>
        </w:rPr>
      </w:pPr>
    </w:p>
    <w:p w14:paraId="26E9121E">
      <w:pPr>
        <w:autoSpaceDE w:val="0"/>
        <w:autoSpaceDN w:val="0"/>
        <w:adjustRightInd w:val="0"/>
        <w:ind w:left="-284" w:right="-1"/>
        <w:jc w:val="center"/>
        <w:rPr>
          <w:rFonts w:ascii="Times New Roman" w:hAnsi="Times New Roman" w:cs="Times New Roman"/>
          <w:b/>
          <w:bCs/>
          <w:sz w:val="20"/>
          <w:szCs w:val="20"/>
        </w:rPr>
      </w:pPr>
    </w:p>
    <w:p w14:paraId="5668BFAC">
      <w:pPr>
        <w:autoSpaceDE w:val="0"/>
        <w:autoSpaceDN w:val="0"/>
        <w:adjustRightInd w:val="0"/>
        <w:ind w:left="-284" w:right="-1"/>
        <w:jc w:val="center"/>
        <w:rPr>
          <w:rFonts w:ascii="Times New Roman" w:hAnsi="Times New Roman" w:cs="Times New Roman"/>
          <w:b/>
          <w:bCs/>
          <w:sz w:val="20"/>
          <w:szCs w:val="20"/>
        </w:rPr>
      </w:pPr>
    </w:p>
    <w:p w14:paraId="0B8DFADC">
      <w:pPr>
        <w:autoSpaceDE w:val="0"/>
        <w:autoSpaceDN w:val="0"/>
        <w:adjustRightInd w:val="0"/>
        <w:ind w:left="-284" w:right="-1"/>
        <w:jc w:val="center"/>
        <w:rPr>
          <w:rFonts w:ascii="Times New Roman" w:hAnsi="Times New Roman" w:cs="Times New Roman"/>
          <w:b/>
          <w:bCs/>
          <w:sz w:val="20"/>
          <w:szCs w:val="20"/>
        </w:rPr>
      </w:pPr>
    </w:p>
    <w:p w14:paraId="60DD8770">
      <w:pPr>
        <w:autoSpaceDE w:val="0"/>
        <w:autoSpaceDN w:val="0"/>
        <w:adjustRightInd w:val="0"/>
        <w:ind w:left="-284" w:right="-1"/>
        <w:jc w:val="center"/>
        <w:rPr>
          <w:rFonts w:ascii="Times New Roman" w:hAnsi="Times New Roman" w:cs="Times New Roman"/>
          <w:b/>
          <w:bCs/>
          <w:sz w:val="20"/>
          <w:szCs w:val="20"/>
        </w:rPr>
      </w:pPr>
    </w:p>
    <w:p w14:paraId="2DA1B266">
      <w:pPr>
        <w:autoSpaceDE w:val="0"/>
        <w:autoSpaceDN w:val="0"/>
        <w:adjustRightInd w:val="0"/>
        <w:ind w:left="-284" w:right="-1"/>
        <w:jc w:val="center"/>
        <w:rPr>
          <w:rFonts w:ascii="Times New Roman" w:hAnsi="Times New Roman" w:cs="Times New Roman"/>
          <w:b/>
          <w:bCs/>
          <w:sz w:val="20"/>
          <w:szCs w:val="20"/>
        </w:rPr>
      </w:pPr>
    </w:p>
    <w:p w14:paraId="2F45BD4F">
      <w:pPr>
        <w:autoSpaceDE w:val="0"/>
        <w:autoSpaceDN w:val="0"/>
        <w:adjustRightInd w:val="0"/>
        <w:ind w:left="-284" w:right="-1"/>
        <w:jc w:val="center"/>
        <w:rPr>
          <w:rFonts w:ascii="Times New Roman" w:hAnsi="Times New Roman" w:cs="Times New Roman"/>
          <w:b/>
          <w:bCs/>
          <w:sz w:val="20"/>
          <w:szCs w:val="20"/>
        </w:rPr>
      </w:pPr>
    </w:p>
    <w:p w14:paraId="217C59C4">
      <w:pPr>
        <w:autoSpaceDE w:val="0"/>
        <w:autoSpaceDN w:val="0"/>
        <w:adjustRightInd w:val="0"/>
        <w:ind w:left="-284" w:right="-1"/>
        <w:jc w:val="center"/>
        <w:rPr>
          <w:rFonts w:ascii="Times New Roman" w:hAnsi="Times New Roman" w:cs="Times New Roman"/>
          <w:b/>
          <w:bCs/>
          <w:sz w:val="20"/>
          <w:szCs w:val="20"/>
        </w:rPr>
      </w:pPr>
    </w:p>
    <w:p w14:paraId="3A8C746B">
      <w:pPr>
        <w:autoSpaceDE w:val="0"/>
        <w:autoSpaceDN w:val="0"/>
        <w:adjustRightInd w:val="0"/>
        <w:ind w:left="-284" w:right="-1"/>
        <w:jc w:val="center"/>
        <w:rPr>
          <w:rFonts w:ascii="Times New Roman" w:hAnsi="Times New Roman" w:cs="Times New Roman"/>
          <w:b/>
          <w:bCs/>
          <w:sz w:val="20"/>
          <w:szCs w:val="20"/>
        </w:rPr>
      </w:pPr>
    </w:p>
    <w:p w14:paraId="395AF9E6">
      <w:pPr>
        <w:autoSpaceDE w:val="0"/>
        <w:autoSpaceDN w:val="0"/>
        <w:adjustRightInd w:val="0"/>
        <w:ind w:left="-284" w:right="-1"/>
        <w:jc w:val="center"/>
        <w:rPr>
          <w:rFonts w:ascii="Times New Roman" w:hAnsi="Times New Roman" w:cs="Times New Roman"/>
          <w:b/>
          <w:bCs/>
          <w:sz w:val="20"/>
          <w:szCs w:val="20"/>
        </w:rPr>
      </w:pPr>
    </w:p>
    <w:p w14:paraId="7231BBE7">
      <w:pPr>
        <w:autoSpaceDE w:val="0"/>
        <w:autoSpaceDN w:val="0"/>
        <w:adjustRightInd w:val="0"/>
        <w:ind w:left="-284" w:right="-1"/>
        <w:jc w:val="center"/>
        <w:rPr>
          <w:rFonts w:ascii="Times New Roman" w:hAnsi="Times New Roman" w:cs="Times New Roman"/>
          <w:b/>
          <w:bCs/>
          <w:sz w:val="20"/>
          <w:szCs w:val="20"/>
        </w:rPr>
      </w:pPr>
    </w:p>
    <w:p w14:paraId="79027477">
      <w:pPr>
        <w:autoSpaceDE w:val="0"/>
        <w:autoSpaceDN w:val="0"/>
        <w:adjustRightInd w:val="0"/>
        <w:ind w:left="-284" w:right="-1"/>
        <w:jc w:val="center"/>
        <w:rPr>
          <w:rFonts w:ascii="Times New Roman" w:hAnsi="Times New Roman" w:cs="Times New Roman"/>
          <w:b/>
          <w:bCs/>
          <w:sz w:val="20"/>
          <w:szCs w:val="20"/>
        </w:rPr>
      </w:pPr>
    </w:p>
    <w:p w14:paraId="6E3AFA7B">
      <w:pPr>
        <w:autoSpaceDE w:val="0"/>
        <w:autoSpaceDN w:val="0"/>
        <w:adjustRightInd w:val="0"/>
        <w:ind w:left="-284" w:right="-1"/>
        <w:jc w:val="center"/>
        <w:rPr>
          <w:rFonts w:ascii="Times New Roman" w:hAnsi="Times New Roman" w:cs="Times New Roman"/>
          <w:b/>
          <w:bCs/>
          <w:sz w:val="20"/>
          <w:szCs w:val="20"/>
        </w:rPr>
      </w:pPr>
    </w:p>
    <w:p w14:paraId="67A82742">
      <w:pPr>
        <w:autoSpaceDE w:val="0"/>
        <w:autoSpaceDN w:val="0"/>
        <w:adjustRightInd w:val="0"/>
        <w:ind w:left="-284" w:right="-1"/>
        <w:jc w:val="center"/>
        <w:rPr>
          <w:rFonts w:ascii="Times New Roman" w:hAnsi="Times New Roman" w:cs="Times New Roman"/>
          <w:b/>
          <w:bCs/>
          <w:sz w:val="20"/>
          <w:szCs w:val="20"/>
        </w:rPr>
      </w:pPr>
    </w:p>
    <w:p w14:paraId="38F70271">
      <w:pPr>
        <w:autoSpaceDE w:val="0"/>
        <w:autoSpaceDN w:val="0"/>
        <w:adjustRightInd w:val="0"/>
        <w:ind w:left="-284" w:right="-1"/>
        <w:jc w:val="center"/>
        <w:rPr>
          <w:rFonts w:ascii="Times New Roman" w:hAnsi="Times New Roman" w:cs="Times New Roman"/>
          <w:b/>
          <w:bCs/>
          <w:sz w:val="20"/>
          <w:szCs w:val="20"/>
        </w:rPr>
      </w:pPr>
    </w:p>
    <w:p w14:paraId="77257F5D">
      <w:pPr>
        <w:autoSpaceDE w:val="0"/>
        <w:autoSpaceDN w:val="0"/>
        <w:adjustRightInd w:val="0"/>
        <w:ind w:left="-284" w:right="-1"/>
        <w:jc w:val="center"/>
        <w:rPr>
          <w:rFonts w:ascii="Times New Roman" w:hAnsi="Times New Roman" w:cs="Times New Roman"/>
          <w:b/>
          <w:bCs/>
          <w:sz w:val="20"/>
          <w:szCs w:val="20"/>
        </w:rPr>
      </w:pPr>
    </w:p>
    <w:p w14:paraId="74941C93">
      <w:pPr>
        <w:autoSpaceDE w:val="0"/>
        <w:autoSpaceDN w:val="0"/>
        <w:adjustRightInd w:val="0"/>
        <w:ind w:left="-284" w:right="-1"/>
        <w:jc w:val="center"/>
        <w:rPr>
          <w:rFonts w:ascii="Times New Roman" w:hAnsi="Times New Roman" w:cs="Times New Roman"/>
          <w:b/>
          <w:bCs/>
          <w:sz w:val="20"/>
          <w:szCs w:val="20"/>
        </w:rPr>
      </w:pPr>
    </w:p>
    <w:p w14:paraId="7119351A">
      <w:pPr>
        <w:autoSpaceDE w:val="0"/>
        <w:autoSpaceDN w:val="0"/>
        <w:adjustRightInd w:val="0"/>
        <w:ind w:left="-284" w:right="-1"/>
        <w:jc w:val="center"/>
        <w:rPr>
          <w:rFonts w:ascii="Times New Roman" w:hAnsi="Times New Roman" w:cs="Times New Roman"/>
          <w:b/>
          <w:bCs/>
          <w:sz w:val="20"/>
          <w:szCs w:val="20"/>
        </w:rPr>
      </w:pPr>
    </w:p>
    <w:p w14:paraId="6F171077">
      <w:pPr>
        <w:pStyle w:val="2"/>
        <w:numPr>
          <w:ilvl w:val="0"/>
          <w:numId w:val="0"/>
        </w:numPr>
        <w:ind w:left="360"/>
        <w:jc w:val="center"/>
        <w:rPr>
          <w:rFonts w:ascii="Times New Roman" w:hAnsi="Times New Roman" w:cs="Times New Roman"/>
          <w:b w:val="0"/>
          <w:bCs w:val="0"/>
          <w:szCs w:val="20"/>
        </w:rPr>
      </w:pPr>
      <w:bookmarkStart w:id="82" w:name="_Toc189037347"/>
      <w:r>
        <w:rPr>
          <w:rFonts w:ascii="Times New Roman" w:hAnsi="Times New Roman" w:cs="Times New Roman"/>
          <w:color w:val="000000" w:themeColor="text1"/>
          <w:szCs w:val="20"/>
          <w14:textFill>
            <w14:solidFill>
              <w14:schemeClr w14:val="tx1"/>
            </w14:solidFill>
          </w14:textFill>
        </w:rPr>
        <w:t>ANEXO VIII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CUMPRE AS EXIGÊNCIAS DE RESRVA DE CARGOS</w:t>
      </w:r>
      <w:bookmarkEnd w:id="82"/>
    </w:p>
    <w:p w14:paraId="62DFA655">
      <w:pPr>
        <w:ind w:left="-284" w:right="-1"/>
        <w:jc w:val="both"/>
        <w:rPr>
          <w:rFonts w:ascii="Times New Roman" w:hAnsi="Times New Roman" w:cs="Times New Roman"/>
          <w:b/>
          <w:bCs/>
          <w:sz w:val="20"/>
          <w:szCs w:val="20"/>
          <w:u w:val="single"/>
        </w:rPr>
      </w:pPr>
    </w:p>
    <w:p w14:paraId="38FCE385">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58B13A95">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22215B18">
      <w:pPr>
        <w:spacing w:line="360" w:lineRule="auto"/>
        <w:ind w:left="-284" w:right="-1"/>
        <w:jc w:val="both"/>
        <w:rPr>
          <w:rFonts w:ascii="Times New Roman" w:hAnsi="Times New Roman" w:cs="Times New Roman"/>
          <w:b/>
          <w:bCs/>
          <w:sz w:val="20"/>
          <w:szCs w:val="20"/>
        </w:rPr>
      </w:pPr>
    </w:p>
    <w:p w14:paraId="74B06FF2">
      <w:pPr>
        <w:ind w:left="-284" w:right="-1"/>
        <w:jc w:val="both"/>
        <w:rPr>
          <w:rFonts w:ascii="Times New Roman" w:hAnsi="Times New Roman" w:cs="Times New Roman"/>
          <w:b/>
          <w:bCs/>
          <w:sz w:val="20"/>
          <w:szCs w:val="20"/>
          <w:u w:val="single"/>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xml:space="preserve">, para fins do dispoto no Art. 116 da Lei Federal nº 14.133/2021, sob as penas da lei, para fins habilitação no Pregão Eletrônico 015/2025, que durante a execução de contrato, cumprirá a reserva de cargos prevista em Lei, para pessoa com deficiência, para reabilitado da Previdência Social, bem como as reservas de cargos previstas em outras normas específicas. </w:t>
      </w:r>
    </w:p>
    <w:p w14:paraId="2FC39B04">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7E1EA4EB">
      <w:pPr>
        <w:autoSpaceDE w:val="0"/>
        <w:autoSpaceDN w:val="0"/>
        <w:adjustRightInd w:val="0"/>
        <w:ind w:left="-284" w:right="-1"/>
        <w:jc w:val="both"/>
        <w:rPr>
          <w:rFonts w:ascii="Times New Roman" w:hAnsi="Times New Roman" w:cs="Times New Roman"/>
          <w:sz w:val="20"/>
          <w:szCs w:val="20"/>
        </w:rPr>
      </w:pPr>
    </w:p>
    <w:p w14:paraId="78A9BB9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228F539F">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6F87CFA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4836322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622EDF01">
      <w:pPr>
        <w:autoSpaceDE w:val="0"/>
        <w:autoSpaceDN w:val="0"/>
        <w:adjustRightInd w:val="0"/>
        <w:ind w:left="-284" w:right="-1"/>
        <w:jc w:val="both"/>
        <w:rPr>
          <w:rFonts w:ascii="Times New Roman" w:hAnsi="Times New Roman" w:cs="Times New Roman"/>
          <w:sz w:val="20"/>
          <w:szCs w:val="20"/>
        </w:rPr>
      </w:pPr>
    </w:p>
    <w:p w14:paraId="3B2E053A">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6F8B5011">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4E8B9FC0">
      <w:pPr>
        <w:pStyle w:val="2"/>
        <w:jc w:val="center"/>
        <w:rPr>
          <w:rFonts w:ascii="Times New Roman" w:hAnsi="Times New Roman" w:cs="Times New Roman"/>
          <w:color w:val="000000" w:themeColor="text1"/>
          <w:szCs w:val="20"/>
          <w14:textFill>
            <w14:solidFill>
              <w14:schemeClr w14:val="tx1"/>
            </w14:solidFill>
          </w14:textFill>
        </w:rPr>
      </w:pPr>
      <w:bookmarkStart w:id="83" w:name="_Toc189037348"/>
      <w:bookmarkEnd w:id="83"/>
    </w:p>
    <w:p w14:paraId="75702A9E">
      <w:pPr>
        <w:pStyle w:val="2"/>
        <w:numPr>
          <w:ilvl w:val="0"/>
          <w:numId w:val="0"/>
        </w:numPr>
        <w:ind w:left="360"/>
        <w:rPr>
          <w:rFonts w:ascii="Times New Roman" w:hAnsi="Times New Roman" w:cs="Times New Roman"/>
          <w:color w:val="000000" w:themeColor="text1"/>
          <w:szCs w:val="20"/>
          <w14:textFill>
            <w14:solidFill>
              <w14:schemeClr w14:val="tx1"/>
            </w14:solidFill>
          </w14:textFill>
        </w:rPr>
      </w:pPr>
    </w:p>
    <w:p w14:paraId="6B1FDC7E">
      <w:pPr>
        <w:rPr>
          <w:rFonts w:ascii="Times New Roman" w:hAnsi="Times New Roman" w:cs="Times New Roman"/>
        </w:rPr>
      </w:pPr>
    </w:p>
    <w:p w14:paraId="405AB998">
      <w:pPr>
        <w:rPr>
          <w:rFonts w:ascii="Times New Roman" w:hAnsi="Times New Roman" w:cs="Times New Roman"/>
        </w:rPr>
      </w:pPr>
    </w:p>
    <w:p w14:paraId="738EE4BE">
      <w:pPr>
        <w:rPr>
          <w:rFonts w:ascii="Times New Roman" w:hAnsi="Times New Roman" w:cs="Times New Roman"/>
        </w:rPr>
      </w:pPr>
    </w:p>
    <w:p w14:paraId="4BEA35C6">
      <w:pPr>
        <w:rPr>
          <w:rFonts w:ascii="Times New Roman" w:hAnsi="Times New Roman" w:cs="Times New Roman"/>
        </w:rPr>
      </w:pPr>
    </w:p>
    <w:p w14:paraId="731DC438">
      <w:pPr>
        <w:rPr>
          <w:rFonts w:ascii="Times New Roman" w:hAnsi="Times New Roman" w:cs="Times New Roman"/>
        </w:rPr>
      </w:pPr>
    </w:p>
    <w:p w14:paraId="57FD89A2">
      <w:pPr>
        <w:rPr>
          <w:rFonts w:ascii="Times New Roman" w:hAnsi="Times New Roman" w:cs="Times New Roman"/>
        </w:rPr>
      </w:pPr>
    </w:p>
    <w:p w14:paraId="3495FE45">
      <w:pPr>
        <w:rPr>
          <w:rFonts w:ascii="Times New Roman" w:hAnsi="Times New Roman" w:cs="Times New Roman"/>
        </w:rPr>
      </w:pPr>
    </w:p>
    <w:p w14:paraId="79485E8D">
      <w:pPr>
        <w:rPr>
          <w:rFonts w:ascii="Times New Roman" w:hAnsi="Times New Roman" w:cs="Times New Roman"/>
        </w:rPr>
      </w:pPr>
    </w:p>
    <w:p w14:paraId="68603DFB">
      <w:pPr>
        <w:rPr>
          <w:rFonts w:ascii="Times New Roman" w:hAnsi="Times New Roman" w:cs="Times New Roman"/>
        </w:rPr>
      </w:pPr>
    </w:p>
    <w:p w14:paraId="4F36C2A4">
      <w:pPr>
        <w:rPr>
          <w:rFonts w:ascii="Times New Roman" w:hAnsi="Times New Roman" w:cs="Times New Roman"/>
        </w:rPr>
      </w:pPr>
    </w:p>
    <w:p w14:paraId="02D5DC1B">
      <w:pPr>
        <w:rPr>
          <w:rFonts w:ascii="Times New Roman" w:hAnsi="Times New Roman" w:cs="Times New Roman"/>
        </w:rPr>
      </w:pPr>
    </w:p>
    <w:p w14:paraId="6169B912">
      <w:pPr>
        <w:rPr>
          <w:rFonts w:ascii="Times New Roman" w:hAnsi="Times New Roman" w:cs="Times New Roman"/>
        </w:rPr>
      </w:pPr>
    </w:p>
    <w:p w14:paraId="2FEDC966">
      <w:pPr>
        <w:rPr>
          <w:rFonts w:ascii="Times New Roman" w:hAnsi="Times New Roman" w:cs="Times New Roman"/>
        </w:rPr>
      </w:pPr>
    </w:p>
    <w:p w14:paraId="50542113">
      <w:pPr>
        <w:rPr>
          <w:rFonts w:ascii="Times New Roman" w:hAnsi="Times New Roman" w:cs="Times New Roman"/>
        </w:rPr>
      </w:pPr>
    </w:p>
    <w:p w14:paraId="4685B9A2">
      <w:pPr>
        <w:rPr>
          <w:rFonts w:ascii="Times New Roman" w:hAnsi="Times New Roman" w:cs="Times New Roman"/>
        </w:rPr>
      </w:pPr>
    </w:p>
    <w:p w14:paraId="132F4CA1">
      <w:pPr>
        <w:rPr>
          <w:rFonts w:ascii="Times New Roman" w:hAnsi="Times New Roman" w:cs="Times New Roman"/>
        </w:rPr>
      </w:pPr>
    </w:p>
    <w:p w14:paraId="189B68A0">
      <w:pPr>
        <w:rPr>
          <w:rFonts w:ascii="Times New Roman" w:hAnsi="Times New Roman" w:cs="Times New Roman"/>
        </w:rPr>
      </w:pPr>
    </w:p>
    <w:p w14:paraId="1D097514">
      <w:pPr>
        <w:rPr>
          <w:rFonts w:ascii="Times New Roman" w:hAnsi="Times New Roman" w:cs="Times New Roman"/>
        </w:rPr>
      </w:pPr>
    </w:p>
    <w:p w14:paraId="0EDD4787">
      <w:pPr>
        <w:rPr>
          <w:rFonts w:ascii="Times New Roman" w:hAnsi="Times New Roman" w:cs="Times New Roman"/>
        </w:rPr>
      </w:pPr>
    </w:p>
    <w:p w14:paraId="7F9024A9">
      <w:pPr>
        <w:rPr>
          <w:rFonts w:ascii="Times New Roman" w:hAnsi="Times New Roman" w:cs="Times New Roman"/>
        </w:rPr>
      </w:pPr>
    </w:p>
    <w:p w14:paraId="17D7421C">
      <w:pPr>
        <w:rPr>
          <w:rFonts w:ascii="Times New Roman" w:hAnsi="Times New Roman" w:cs="Times New Roman"/>
        </w:rPr>
      </w:pPr>
    </w:p>
    <w:p w14:paraId="642D1455">
      <w:pPr>
        <w:rPr>
          <w:rFonts w:ascii="Times New Roman" w:hAnsi="Times New Roman" w:cs="Times New Roman"/>
        </w:rPr>
      </w:pPr>
    </w:p>
    <w:p w14:paraId="6A0F7AD0">
      <w:pPr>
        <w:rPr>
          <w:rFonts w:ascii="Times New Roman" w:hAnsi="Times New Roman" w:cs="Times New Roman"/>
        </w:rPr>
      </w:pPr>
    </w:p>
    <w:p w14:paraId="51B420AB">
      <w:pPr>
        <w:rPr>
          <w:rFonts w:ascii="Times New Roman" w:hAnsi="Times New Roman" w:cs="Times New Roman"/>
        </w:rPr>
      </w:pPr>
    </w:p>
    <w:p w14:paraId="0B8681D4">
      <w:pPr>
        <w:rPr>
          <w:rFonts w:ascii="Times New Roman" w:hAnsi="Times New Roman" w:cs="Times New Roman"/>
        </w:rPr>
      </w:pPr>
    </w:p>
    <w:p w14:paraId="5A0DAF8D">
      <w:pPr>
        <w:pStyle w:val="2"/>
        <w:numPr>
          <w:ilvl w:val="0"/>
          <w:numId w:val="0"/>
        </w:numPr>
        <w:jc w:val="center"/>
        <w:rPr>
          <w:rFonts w:ascii="Times New Roman" w:hAnsi="Times New Roman" w:cs="Times New Roman"/>
          <w:b w:val="0"/>
          <w:bCs w:val="0"/>
          <w:szCs w:val="20"/>
        </w:rPr>
      </w:pPr>
      <w:bookmarkStart w:id="84" w:name="_Toc189037349"/>
      <w:r>
        <w:rPr>
          <w:rFonts w:ascii="Times New Roman" w:hAnsi="Times New Roman" w:cs="Times New Roman"/>
          <w:color w:val="000000" w:themeColor="text1"/>
          <w:szCs w:val="20"/>
          <w14:textFill>
            <w14:solidFill>
              <w14:schemeClr w14:val="tx1"/>
            </w14:solidFill>
          </w14:textFill>
        </w:rPr>
        <w:t>ANEXO IX</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QUE SUA PROPOSTA COMPREENDE A INTEGRALIDADE DOS CUSTOS PARA ATENDIMENTO DOS DIREITOS TRABALHISTA</w:t>
      </w:r>
      <w:bookmarkEnd w:id="84"/>
    </w:p>
    <w:p w14:paraId="5A14A630">
      <w:pPr>
        <w:ind w:left="-284" w:right="-1"/>
        <w:jc w:val="both"/>
        <w:rPr>
          <w:rFonts w:ascii="Times New Roman" w:hAnsi="Times New Roman" w:cs="Times New Roman"/>
          <w:b/>
          <w:bCs/>
          <w:sz w:val="20"/>
          <w:szCs w:val="20"/>
          <w:u w:val="single"/>
        </w:rPr>
      </w:pPr>
    </w:p>
    <w:p w14:paraId="653863D7">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015/2025</w:t>
      </w:r>
    </w:p>
    <w:p w14:paraId="3F5B183B">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102/2025</w:t>
      </w:r>
    </w:p>
    <w:p w14:paraId="24BD6335">
      <w:pPr>
        <w:spacing w:line="360" w:lineRule="auto"/>
        <w:ind w:left="-284" w:right="-1"/>
        <w:jc w:val="both"/>
        <w:rPr>
          <w:rFonts w:ascii="Times New Roman" w:hAnsi="Times New Roman" w:cs="Times New Roman"/>
          <w:b/>
          <w:bCs/>
          <w:sz w:val="20"/>
          <w:szCs w:val="20"/>
        </w:rPr>
      </w:pPr>
    </w:p>
    <w:p w14:paraId="10939E95">
      <w:pPr>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xml:space="preserve">, para fins do dispoto no Art. 63 da Lei Federal nº 14.133/2021, sob as penas da lei, para fins habilitação no Pregão Eletrônico 015/2025, que sua proposta econômica compreende a integralidade dos custos dos  para atendimento dos direitos trabalhistas assegurados na Constituição Federal, nas Leis trabalhistas, nas normas infralegais, nas convenções coletivas de trabalho e nos termos de ajustamento de conduta vigente na data de entrega da proposta. </w:t>
      </w:r>
    </w:p>
    <w:p w14:paraId="0A3761B2">
      <w:pPr>
        <w:ind w:left="-284" w:right="-1"/>
        <w:jc w:val="both"/>
        <w:rPr>
          <w:rFonts w:ascii="Times New Roman" w:hAnsi="Times New Roman" w:cs="Times New Roman"/>
          <w:sz w:val="20"/>
          <w:szCs w:val="20"/>
        </w:rPr>
      </w:pPr>
      <w:r>
        <w:rPr>
          <w:rFonts w:ascii="Times New Roman" w:hAnsi="Times New Roman" w:cs="Times New Roman"/>
          <w:sz w:val="20"/>
          <w:szCs w:val="20"/>
        </w:rPr>
        <w:t xml:space="preserve"> </w:t>
      </w:r>
    </w:p>
    <w:p w14:paraId="09AB998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172E45F6">
      <w:pPr>
        <w:autoSpaceDE w:val="0"/>
        <w:autoSpaceDN w:val="0"/>
        <w:adjustRightInd w:val="0"/>
        <w:ind w:left="-284" w:right="-1"/>
        <w:jc w:val="both"/>
        <w:rPr>
          <w:rFonts w:ascii="Times New Roman" w:hAnsi="Times New Roman" w:cs="Times New Roman"/>
          <w:sz w:val="20"/>
          <w:szCs w:val="20"/>
        </w:rPr>
      </w:pPr>
    </w:p>
    <w:p w14:paraId="653EA76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2FA86392">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6A00B360">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37EE53D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4D129959">
      <w:pPr>
        <w:autoSpaceDE w:val="0"/>
        <w:autoSpaceDN w:val="0"/>
        <w:adjustRightInd w:val="0"/>
        <w:ind w:left="-284" w:right="-1"/>
        <w:jc w:val="both"/>
        <w:rPr>
          <w:rFonts w:ascii="Times New Roman" w:hAnsi="Times New Roman" w:cs="Times New Roman"/>
          <w:sz w:val="20"/>
          <w:szCs w:val="20"/>
        </w:rPr>
      </w:pPr>
    </w:p>
    <w:p w14:paraId="5D91C10C">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3BA7E1C5">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328D186F">
      <w:pPr>
        <w:rPr>
          <w:rFonts w:ascii="Times New Roman" w:hAnsi="Times New Roman" w:cs="Times New Roman"/>
        </w:rPr>
      </w:pPr>
    </w:p>
    <w:p w14:paraId="69EF3A4E">
      <w:pPr>
        <w:rPr>
          <w:rFonts w:ascii="Times New Roman" w:hAnsi="Times New Roman" w:cs="Times New Roman"/>
        </w:rPr>
      </w:pPr>
    </w:p>
    <w:p w14:paraId="199CB654">
      <w:pPr>
        <w:rPr>
          <w:rFonts w:ascii="Times New Roman" w:hAnsi="Times New Roman" w:cs="Times New Roman"/>
        </w:rPr>
      </w:pPr>
    </w:p>
    <w:p w14:paraId="2C0B6EE3">
      <w:pPr>
        <w:rPr>
          <w:rFonts w:ascii="Times New Roman" w:hAnsi="Times New Roman" w:cs="Times New Roman"/>
        </w:rPr>
      </w:pPr>
    </w:p>
    <w:p w14:paraId="4DA9C10C">
      <w:pPr>
        <w:rPr>
          <w:rFonts w:ascii="Times New Roman" w:hAnsi="Times New Roman" w:cs="Times New Roman"/>
        </w:rPr>
      </w:pPr>
    </w:p>
    <w:p w14:paraId="045FC740">
      <w:pPr>
        <w:rPr>
          <w:rFonts w:ascii="Times New Roman" w:hAnsi="Times New Roman" w:cs="Times New Roman"/>
        </w:rPr>
      </w:pPr>
    </w:p>
    <w:p w14:paraId="696B8637">
      <w:pPr>
        <w:rPr>
          <w:rFonts w:ascii="Times New Roman" w:hAnsi="Times New Roman" w:cs="Times New Roman"/>
        </w:rPr>
      </w:pPr>
    </w:p>
    <w:p w14:paraId="5D08CD03">
      <w:pPr>
        <w:rPr>
          <w:rFonts w:ascii="Times New Roman" w:hAnsi="Times New Roman" w:cs="Times New Roman"/>
        </w:rPr>
      </w:pPr>
    </w:p>
    <w:p w14:paraId="35ADCE8C">
      <w:pPr>
        <w:rPr>
          <w:rFonts w:ascii="Times New Roman" w:hAnsi="Times New Roman" w:cs="Times New Roman"/>
        </w:rPr>
      </w:pPr>
    </w:p>
    <w:p w14:paraId="67D99E42">
      <w:pPr>
        <w:rPr>
          <w:rFonts w:ascii="Times New Roman" w:hAnsi="Times New Roman" w:cs="Times New Roman"/>
        </w:rPr>
      </w:pPr>
    </w:p>
    <w:p w14:paraId="22993C2B">
      <w:pPr>
        <w:rPr>
          <w:rFonts w:ascii="Times New Roman" w:hAnsi="Times New Roman" w:cs="Times New Roman"/>
        </w:rPr>
      </w:pPr>
    </w:p>
    <w:p w14:paraId="6BA61090">
      <w:pPr>
        <w:rPr>
          <w:rFonts w:ascii="Times New Roman" w:hAnsi="Times New Roman" w:cs="Times New Roman"/>
        </w:rPr>
      </w:pPr>
    </w:p>
    <w:p w14:paraId="5CD66770">
      <w:pPr>
        <w:rPr>
          <w:rFonts w:ascii="Times New Roman" w:hAnsi="Times New Roman" w:cs="Times New Roman"/>
        </w:rPr>
      </w:pPr>
    </w:p>
    <w:p w14:paraId="284B0895">
      <w:pPr>
        <w:rPr>
          <w:rFonts w:ascii="Times New Roman" w:hAnsi="Times New Roman" w:cs="Times New Roman"/>
        </w:rPr>
      </w:pPr>
    </w:p>
    <w:p w14:paraId="61950E40">
      <w:pPr>
        <w:rPr>
          <w:rFonts w:ascii="Times New Roman" w:hAnsi="Times New Roman" w:cs="Times New Roman"/>
        </w:rPr>
      </w:pPr>
    </w:p>
    <w:p w14:paraId="2E508A16">
      <w:pPr>
        <w:rPr>
          <w:rFonts w:ascii="Times New Roman" w:hAnsi="Times New Roman" w:cs="Times New Roman"/>
        </w:rPr>
      </w:pPr>
    </w:p>
    <w:p w14:paraId="62CE49DA">
      <w:pPr>
        <w:rPr>
          <w:rFonts w:ascii="Times New Roman" w:hAnsi="Times New Roman" w:cs="Times New Roman"/>
        </w:rPr>
      </w:pPr>
    </w:p>
    <w:p w14:paraId="1EF42490">
      <w:pPr>
        <w:rPr>
          <w:rFonts w:ascii="Times New Roman" w:hAnsi="Times New Roman" w:cs="Times New Roman"/>
        </w:rPr>
      </w:pPr>
    </w:p>
    <w:p w14:paraId="172B5F2A">
      <w:pPr>
        <w:rPr>
          <w:rFonts w:ascii="Times New Roman" w:hAnsi="Times New Roman" w:cs="Times New Roman"/>
        </w:rPr>
      </w:pPr>
    </w:p>
    <w:p w14:paraId="75EE803B">
      <w:pPr>
        <w:rPr>
          <w:rFonts w:ascii="Times New Roman" w:hAnsi="Times New Roman" w:cs="Times New Roman"/>
        </w:rPr>
      </w:pPr>
    </w:p>
    <w:p w14:paraId="59BA5D8E">
      <w:pPr>
        <w:rPr>
          <w:rFonts w:ascii="Times New Roman" w:hAnsi="Times New Roman" w:cs="Times New Roman"/>
        </w:rPr>
      </w:pPr>
    </w:p>
    <w:p w14:paraId="5DA3EFAB">
      <w:pPr>
        <w:rPr>
          <w:rFonts w:ascii="Times New Roman" w:hAnsi="Times New Roman" w:cs="Times New Roman"/>
        </w:rPr>
      </w:pPr>
    </w:p>
    <w:p w14:paraId="752E6037">
      <w:pPr>
        <w:rPr>
          <w:rFonts w:ascii="Times New Roman" w:hAnsi="Times New Roman" w:cs="Times New Roman"/>
        </w:rPr>
      </w:pPr>
    </w:p>
    <w:p w14:paraId="0F2E09CE">
      <w:pPr>
        <w:rPr>
          <w:rFonts w:ascii="Times New Roman" w:hAnsi="Times New Roman" w:cs="Times New Roman"/>
        </w:rPr>
      </w:pPr>
    </w:p>
    <w:p w14:paraId="7428E5B4">
      <w:pPr>
        <w:rPr>
          <w:rFonts w:ascii="Times New Roman" w:hAnsi="Times New Roman" w:cs="Times New Roman"/>
        </w:rPr>
      </w:pPr>
    </w:p>
    <w:p w14:paraId="226F4A63">
      <w:pPr>
        <w:rPr>
          <w:rFonts w:ascii="Times New Roman" w:hAnsi="Times New Roman" w:cs="Times New Roman"/>
        </w:rPr>
      </w:pPr>
    </w:p>
    <w:p w14:paraId="6E353BAA">
      <w:pPr>
        <w:rPr>
          <w:rFonts w:ascii="Times New Roman" w:hAnsi="Times New Roman" w:cs="Times New Roman"/>
        </w:rPr>
      </w:pPr>
    </w:p>
    <w:p w14:paraId="576557E3">
      <w:pPr>
        <w:rPr>
          <w:rFonts w:ascii="Times New Roman" w:hAnsi="Times New Roman" w:cs="Times New Roman"/>
        </w:rPr>
      </w:pPr>
    </w:p>
    <w:p w14:paraId="2F15D94C">
      <w:pPr>
        <w:rPr>
          <w:rFonts w:ascii="Times New Roman" w:hAnsi="Times New Roman" w:cs="Times New Roman"/>
        </w:rPr>
      </w:pPr>
    </w:p>
    <w:p w14:paraId="2B96BD42">
      <w:pPr>
        <w:pStyle w:val="2"/>
        <w:numPr>
          <w:ilvl w:val="0"/>
          <w:numId w:val="0"/>
        </w:numPr>
        <w:ind w:left="360"/>
        <w:jc w:val="center"/>
        <w:rPr>
          <w:rFonts w:ascii="Times New Roman" w:hAnsi="Times New Roman" w:cs="Times New Roman"/>
          <w:b w:val="0"/>
          <w:bCs w:val="0"/>
          <w:szCs w:val="20"/>
        </w:rPr>
      </w:pPr>
      <w:bookmarkStart w:id="85" w:name="_Toc189037350"/>
      <w:r>
        <w:rPr>
          <w:rFonts w:ascii="Times New Roman" w:hAnsi="Times New Roman" w:cs="Times New Roman"/>
          <w:color w:val="000000" w:themeColor="text1"/>
          <w:szCs w:val="20"/>
          <w14:textFill>
            <w14:solidFill>
              <w14:schemeClr w14:val="tx1"/>
            </w14:solidFill>
          </w14:textFill>
        </w:rPr>
        <w:t>ANEXO X</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MINUTA DE ATA/CONTRATO N° XXX/2025</w:t>
      </w:r>
      <w:bookmarkEnd w:id="85"/>
    </w:p>
    <w:p w14:paraId="50E757E7">
      <w:pPr>
        <w:autoSpaceDE w:val="0"/>
        <w:autoSpaceDN w:val="0"/>
        <w:adjustRightInd w:val="0"/>
        <w:ind w:left="-284" w:right="-1"/>
        <w:jc w:val="center"/>
        <w:rPr>
          <w:rFonts w:ascii="Times New Roman" w:hAnsi="Times New Roman" w:cs="Times New Roman"/>
          <w:b/>
          <w:bCs/>
          <w:sz w:val="20"/>
          <w:szCs w:val="20"/>
        </w:rPr>
      </w:pPr>
      <w:r>
        <w:rPr>
          <w:rFonts w:ascii="Times New Roman" w:hAnsi="Times New Roman" w:cs="Times New Roman"/>
          <w:b/>
          <w:bCs/>
          <w:sz w:val="20"/>
          <w:szCs w:val="20"/>
        </w:rPr>
        <w:t>PROCESSO ADMINISTRATIVO N° 102/2025</w:t>
      </w:r>
    </w:p>
    <w:p w14:paraId="56242B55">
      <w:pPr>
        <w:autoSpaceDE w:val="0"/>
        <w:autoSpaceDN w:val="0"/>
        <w:adjustRightInd w:val="0"/>
        <w:ind w:left="-284" w:right="-1"/>
        <w:jc w:val="center"/>
        <w:rPr>
          <w:rFonts w:ascii="Times New Roman" w:hAnsi="Times New Roman" w:cs="Times New Roman"/>
          <w:b/>
          <w:bCs/>
          <w:sz w:val="20"/>
          <w:szCs w:val="20"/>
        </w:rPr>
      </w:pPr>
      <w:r>
        <w:rPr>
          <w:rFonts w:ascii="Times New Roman" w:hAnsi="Times New Roman" w:cs="Times New Roman"/>
          <w:b/>
          <w:bCs/>
          <w:sz w:val="20"/>
          <w:szCs w:val="20"/>
        </w:rPr>
        <w:t>PREGÃO ELETRÔNICO Nº XXX/2025</w:t>
      </w:r>
    </w:p>
    <w:p w14:paraId="449F43BB">
      <w:pPr>
        <w:autoSpaceDE w:val="0"/>
        <w:autoSpaceDN w:val="0"/>
        <w:adjustRightInd w:val="0"/>
        <w:ind w:left="-284" w:right="-1"/>
        <w:jc w:val="both"/>
        <w:rPr>
          <w:rFonts w:ascii="Times New Roman" w:hAnsi="Times New Roman" w:cs="Times New Roman"/>
          <w:b/>
          <w:bCs/>
          <w:sz w:val="20"/>
          <w:szCs w:val="20"/>
        </w:rPr>
      </w:pPr>
    </w:p>
    <w:p w14:paraId="2CF62D55">
      <w:pPr>
        <w:autoSpaceDE w:val="0"/>
        <w:autoSpaceDN w:val="0"/>
        <w:adjustRightInd w:val="0"/>
        <w:ind w:left="-284" w:right="-1"/>
        <w:jc w:val="both"/>
        <w:rPr>
          <w:rFonts w:ascii="Times New Roman" w:hAnsi="Times New Roman" w:cs="Times New Roman"/>
          <w:b/>
          <w:bCs/>
          <w:sz w:val="20"/>
          <w:szCs w:val="20"/>
        </w:rPr>
      </w:pPr>
    </w:p>
    <w:p w14:paraId="7B35EBE5">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Pelo presente instrumento e na melhor forma de direito, de um lado o </w:t>
      </w:r>
      <w:r>
        <w:rPr>
          <w:rFonts w:ascii="Times New Roman" w:hAnsi="Times New Roman" w:cs="Times New Roman"/>
          <w:b/>
          <w:bCs/>
          <w:sz w:val="20"/>
          <w:szCs w:val="20"/>
        </w:rPr>
        <w:t>MUNICÍPIO DE GOVERNADOR MANGABEIRA – ESTADO DA BAHIA</w:t>
      </w:r>
      <w:r>
        <w:rPr>
          <w:rFonts w:ascii="Times New Roman" w:hAnsi="Times New Roman" w:cs="Times New Roman"/>
          <w:sz w:val="20"/>
          <w:szCs w:val="20"/>
        </w:rPr>
        <w:t>, pessoa jurídica de direito público, inscrito no CNPJ/MF sob nº 13.828.496/0001-38, neste ato representado pela Prefeita Municipal, Srª Manuela Pedreira Rodrigues Silva, brasileira, casada, engenheira agrônoma, portadora da cédula de identidade n° 6647165-63 SSP/BA e CPF n° 993.598.045-68, residente e domiciliada na Rua Malaquias C. Ferreira n° 040, Bairro Centro, CEP. 44.350-000, Governador Mangabeira – Bahia</w:t>
      </w:r>
      <w:r>
        <w:rPr>
          <w:rFonts w:ascii="Times New Roman" w:hAnsi="Times New Roman" w:cs="Times New Roman"/>
          <w:b/>
          <w:bCs/>
          <w:sz w:val="20"/>
          <w:szCs w:val="20"/>
        </w:rPr>
        <w:t xml:space="preserve">, </w:t>
      </w:r>
      <w:r>
        <w:rPr>
          <w:rFonts w:ascii="Times New Roman" w:hAnsi="Times New Roman" w:cs="Times New Roman"/>
          <w:sz w:val="20"/>
          <w:szCs w:val="20"/>
        </w:rPr>
        <w:t>doravante denominado simplesmente</w:t>
      </w:r>
      <w:r>
        <w:rPr>
          <w:rFonts w:ascii="Times New Roman" w:hAnsi="Times New Roman" w:cs="Times New Roman"/>
          <w:b/>
          <w:bCs/>
          <w:sz w:val="20"/>
          <w:szCs w:val="20"/>
        </w:rPr>
        <w:t xml:space="preserve"> CONTRATANTE</w:t>
      </w:r>
      <w:r>
        <w:rPr>
          <w:rFonts w:ascii="Times New Roman" w:hAnsi="Times New Roman" w:cs="Times New Roman"/>
          <w:sz w:val="20"/>
          <w:szCs w:val="20"/>
        </w:rPr>
        <w:t xml:space="preserve">, e a empresa fornecedora </w:t>
      </w:r>
      <w:r>
        <w:rPr>
          <w:rFonts w:ascii="Times New Roman" w:hAnsi="Times New Roman" w:cs="Times New Roman"/>
          <w:b/>
          <w:bCs/>
          <w:sz w:val="20"/>
          <w:szCs w:val="20"/>
        </w:rPr>
        <w:t xml:space="preserve">XXXXXX, </w:t>
      </w:r>
      <w:r>
        <w:rPr>
          <w:rFonts w:ascii="Times New Roman" w:hAnsi="Times New Roman" w:cs="Times New Roman"/>
          <w:sz w:val="20"/>
          <w:szCs w:val="20"/>
        </w:rPr>
        <w:t xml:space="preserve">pessoa jurídica de direito privado, inscrita no CNPJ/MF n.: XXXXX, com sede na XXXX, nº. XXX, XXXX, XXXX/XX – CEP: XXXXX, neste ato representada pelo </w:t>
      </w:r>
      <w:r>
        <w:rPr>
          <w:rFonts w:ascii="Times New Roman" w:hAnsi="Times New Roman" w:cs="Times New Roman"/>
          <w:b/>
          <w:bCs/>
          <w:sz w:val="20"/>
          <w:szCs w:val="20"/>
        </w:rPr>
        <w:t>Sr(a).</w:t>
      </w:r>
      <w:r>
        <w:rPr>
          <w:rFonts w:ascii="Times New Roman" w:hAnsi="Times New Roman" w:cs="Times New Roman"/>
          <w:sz w:val="20"/>
          <w:szCs w:val="20"/>
        </w:rPr>
        <w:t xml:space="preserve"> </w:t>
      </w:r>
      <w:r>
        <w:rPr>
          <w:rFonts w:ascii="Times New Roman" w:hAnsi="Times New Roman" w:cs="Times New Roman"/>
          <w:b/>
          <w:bCs/>
          <w:sz w:val="20"/>
          <w:szCs w:val="20"/>
        </w:rPr>
        <w:t xml:space="preserve">XXXXX, </w:t>
      </w:r>
      <w:r>
        <w:rPr>
          <w:rFonts w:ascii="Times New Roman" w:hAnsi="Times New Roman" w:cs="Times New Roman"/>
          <w:sz w:val="20"/>
          <w:szCs w:val="20"/>
        </w:rPr>
        <w:t xml:space="preserve">brasileiro(a), portador(a) da Cédula de Identidade RG n.: XXXXX e inscrito(a) no CPF/MF n°.: XXXXX, acordam proceder, nos termos do edital de </w:t>
      </w:r>
      <w:r>
        <w:rPr>
          <w:rFonts w:ascii="Times New Roman" w:hAnsi="Times New Roman" w:cs="Times New Roman"/>
          <w:b/>
          <w:bCs/>
          <w:sz w:val="20"/>
          <w:szCs w:val="20"/>
        </w:rPr>
        <w:t>Pregão Eletrônico nº XXX/2025 – Procedimento Administrativo n.: 102/2025</w:t>
      </w:r>
      <w:r>
        <w:rPr>
          <w:rFonts w:ascii="Times New Roman" w:hAnsi="Times New Roman" w:cs="Times New Roman"/>
          <w:sz w:val="20"/>
          <w:szCs w:val="20"/>
        </w:rPr>
        <w:t>, bem como da Lei Federal nº 14.133/21 referente ao(s) item(s) abaixo discriminado(s), com seu respectivo preço unitário, observadas as seguintes cláusulas e condições:</w:t>
      </w:r>
    </w:p>
    <w:p w14:paraId="5EA79E1C">
      <w:pPr>
        <w:autoSpaceDE w:val="0"/>
        <w:autoSpaceDN w:val="0"/>
        <w:adjustRightInd w:val="0"/>
        <w:ind w:left="-284" w:right="-1"/>
        <w:jc w:val="both"/>
        <w:rPr>
          <w:rFonts w:ascii="Times New Roman" w:hAnsi="Times New Roman" w:cs="Times New Roman"/>
          <w:sz w:val="20"/>
          <w:szCs w:val="20"/>
        </w:rPr>
      </w:pPr>
    </w:p>
    <w:p w14:paraId="5F6983FE">
      <w:pPr>
        <w:keepNext/>
        <w:keepLines/>
        <w:pBdr>
          <w:top w:val="none" w:color="auto" w:sz="0" w:space="0"/>
          <w:left w:val="none" w:color="auto" w:sz="0" w:space="0"/>
          <w:bottom w:val="none" w:color="auto" w:sz="0" w:space="0"/>
          <w:right w:val="none" w:color="auto" w:sz="0" w:space="0"/>
          <w:between w:val="none" w:color="auto" w:sz="0" w:space="0"/>
        </w:pBdr>
        <w:tabs>
          <w:tab w:val="left" w:pos="851"/>
        </w:tabs>
        <w:spacing w:before="240"/>
        <w:ind w:left="1418"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PRIMEIRA – OBJETO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I e 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6DF98FB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O objeto do presente Termo de Contrato é a </w:t>
      </w:r>
      <w:r>
        <w:rPr>
          <w:rFonts w:ascii="Times New Roman" w:hAnsi="Times New Roman" w:cs="Times New Roman"/>
          <w:b/>
          <w:bCs/>
          <w:color w:val="000000"/>
          <w:sz w:val="20"/>
          <w:szCs w:val="20"/>
        </w:rPr>
        <w:t>Registro de Preço para Contratação de empresa especializada no fornecimento de medicamentos e materiais de penso, para atender as demandas do município de Governador Mangabeira, conforme condições, quantidades e exigências estabelecidas neste Edital e seus anexos</w:t>
      </w:r>
      <w:r>
        <w:rPr>
          <w:rFonts w:ascii="Times New Roman" w:hAnsi="Times New Roman" w:eastAsia="Arial" w:cs="Times New Roman"/>
          <w:color w:val="000000"/>
          <w:sz w:val="20"/>
          <w:szCs w:val="20"/>
        </w:rPr>
        <w:t xml:space="preserve">. </w:t>
      </w:r>
    </w:p>
    <w:p w14:paraId="1A0B8DFE">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cs="Times New Roman"/>
          <w:color w:val="000000"/>
          <w:sz w:val="20"/>
          <w:szCs w:val="20"/>
        </w:rPr>
      </w:pPr>
    </w:p>
    <w:p w14:paraId="4852FE6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Vinculam esta contratação, independentemente de transcrição:</w:t>
      </w:r>
    </w:p>
    <w:p w14:paraId="32F66094">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418" w:right="-1" w:firstLine="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Termo de Referência;</w:t>
      </w:r>
    </w:p>
    <w:p w14:paraId="30E3D938">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1418"/>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Proposta do contratado;</w:t>
      </w:r>
    </w:p>
    <w:p w14:paraId="30110FD0">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1418"/>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Eventuais anexos dos documentos supracitados.</w:t>
      </w:r>
    </w:p>
    <w:p w14:paraId="1998699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SEGUNDA – VIGÊNCIA E PRORROGAÇÃO</w:t>
      </w:r>
    </w:p>
    <w:p w14:paraId="0716B2B3">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CD23A6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 prazo de vigência deste Termo de Contrato é aquele fixado no Termo de Referência, com início na data de XX/XX/2025 e encerramento em XX/XX/2025, </w:t>
      </w:r>
      <w:r>
        <w:rPr>
          <w:rFonts w:ascii="Times New Roman" w:hAnsi="Times New Roman" w:eastAsia="Times New Roman" w:cs="Times New Roman"/>
          <w:color w:val="000000"/>
          <w:sz w:val="20"/>
          <w:szCs w:val="20"/>
        </w:rPr>
        <w:t>na</w:t>
      </w:r>
      <w:r>
        <w:rPr>
          <w:rFonts w:ascii="Times New Roman" w:hAnsi="Times New Roman" w:eastAsia="Arial" w:cs="Times New Roman"/>
          <w:color w:val="000000"/>
          <w:sz w:val="20"/>
          <w:szCs w:val="20"/>
        </w:rPr>
        <w:t xml:space="preserve"> forma do artigo 105 da Lei n° 14.133, de 2021. </w:t>
      </w:r>
    </w:p>
    <w:p w14:paraId="7817057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bookmarkStart w:id="86" w:name="_gjdgxs" w:colFirst="0" w:colLast="0"/>
      <w:bookmarkEnd w:id="86"/>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IV, VII e XVIII)</w:t>
      </w:r>
      <w:r>
        <w:rPr>
          <w:rFonts w:ascii="Times New Roman" w:hAnsi="Times New Roman" w:eastAsia="Arial" w:cs="Times New Roman"/>
          <w:b/>
          <w:color w:val="000000"/>
          <w:sz w:val="20"/>
          <w:szCs w:val="20"/>
          <w:u w:val="single"/>
        </w:rPr>
        <w:fldChar w:fldCharType="end"/>
      </w:r>
    </w:p>
    <w:p w14:paraId="263978BA">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5D950F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regime de execução contratual, os modelos de gestão e de execução, assim como os prazos e condições de conclusão, entrega, observação e recebimento do objeto constam no Termo de Referência, anexo a este Contrato.</w:t>
      </w:r>
    </w:p>
    <w:p w14:paraId="7D03BB9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QUARTA – SUBCONTRATAÇÃO</w:t>
      </w:r>
    </w:p>
    <w:p w14:paraId="134081F9">
      <w:pPr>
        <w:pStyle w:val="34"/>
        <w:numPr>
          <w:ilvl w:val="0"/>
          <w:numId w:val="11"/>
        </w:numPr>
        <w:spacing w:before="120" w:after="120" w:line="276" w:lineRule="auto"/>
        <w:ind w:right="-1"/>
        <w:contextualSpacing w:val="0"/>
        <w:jc w:val="both"/>
        <w:rPr>
          <w:rFonts w:ascii="Times New Roman" w:hAnsi="Times New Roman" w:eastAsia="Times New Roman" w:cs="Times New Roman"/>
          <w:vanish/>
          <w:color w:val="000000"/>
          <w:sz w:val="20"/>
          <w:szCs w:val="20"/>
        </w:rPr>
      </w:pPr>
    </w:p>
    <w:p w14:paraId="2CC6F98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Não</w:t>
      </w:r>
      <w:r>
        <w:rPr>
          <w:rFonts w:ascii="Times New Roman" w:hAnsi="Times New Roman" w:eastAsia="Arial" w:cs="Times New Roman"/>
          <w:color w:val="000000"/>
          <w:sz w:val="20"/>
          <w:szCs w:val="20"/>
        </w:rPr>
        <w:t xml:space="preserve"> será admitida a subcontratação do objeto contratual.</w:t>
      </w:r>
    </w:p>
    <w:p w14:paraId="685ED81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QUINTA – PREÇO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199447AB">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688E1AC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 valor total da contratação é de: </w:t>
      </w:r>
    </w:p>
    <w:p w14:paraId="2EA60BDA">
      <w:pPr>
        <w:ind w:left="360" w:right="-1"/>
        <w:rPr>
          <w:rFonts w:ascii="Times New Roman" w:hAnsi="Times New Roman" w:cs="Times New Roman"/>
          <w:bCs/>
          <w:sz w:val="20"/>
          <w:szCs w:val="20"/>
        </w:rPr>
      </w:pPr>
    </w:p>
    <w:p w14:paraId="33216F9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4C2624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SEXTA - PAGAMENTO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 e VI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503FF0CA">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4005506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prazo para pagamento ao contratado e demais condições a ele referentes encontram-se definidos no Termo de Referência, anexo a este Contrato.</w:t>
      </w:r>
    </w:p>
    <w:p w14:paraId="26EB0D5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SÉTIMA - REAJUSTE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226A73E1">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68EC52F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Nas alterações unilaterais de se refere o inciso I, caput art.124 Lei 14.133/21 a Contratada fica obrigada a aceitar, nas mesmas condições contratuais, os acréscimos ou supressões de até 25% do valor inicial atualizado do contrato, conforme Art. 125, da Lei 14.133/21.</w:t>
      </w:r>
    </w:p>
    <w:p w14:paraId="4D37612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 xml:space="preserve">CLÁUSULA OITAVA - OBRIGAÇÕES DO CONTRATANTE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 XI e XIV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60965747">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29F174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São obrigações do Contratante:</w:t>
      </w:r>
    </w:p>
    <w:p w14:paraId="2C4D12D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Exigir o cumprimento de todas as obrigações assumidas pelo Contratado, de acordo com o contrato e seus anexos;</w:t>
      </w:r>
    </w:p>
    <w:p w14:paraId="23D90C0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Receber o objeto no prazo e condições estabelecidas no Termo de Referência;</w:t>
      </w:r>
    </w:p>
    <w:p w14:paraId="58AFBA1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Notificar o Contratado, por escrito, sobre vícios, defeitos ou incorreções verificadas no objeto fornecido, para que seja por ele substituído, reparado ou corrigido, no total ou em parte, às suas expensas;</w:t>
      </w:r>
    </w:p>
    <w:p w14:paraId="6883EC9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Acompanhar e fiscalizar a execução do contrato e o cumprimento das obrigações pelo Contratado;</w:t>
      </w:r>
    </w:p>
    <w:p w14:paraId="2819031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6298BB8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Efetuar o pagamento ao Contratado do valor correspondente à execução do objeto, no prazo, forma e condições estabelecidos no presente Contrato e no Termo de Referência;</w:t>
      </w:r>
    </w:p>
    <w:p w14:paraId="185F4E5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Aplicar ao Contratado as sanções previstas na lei e neste Contrato; </w:t>
      </w:r>
    </w:p>
    <w:p w14:paraId="1B4E063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Cientificar o órgão de representação judicial da Advocacia-Geral da União para adoção das medidas cabíveis quando do descumprimento de obrigações pelo Contratado;</w:t>
      </w:r>
    </w:p>
    <w:p w14:paraId="1B519AA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A64891">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1276"/>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 A Administração terá o prazo de 05 (cinco) dias úteis, a contar da data do protocolo do requerimento para decidir, admitida a prorrogação motivada, por igual período. </w:t>
      </w:r>
    </w:p>
    <w:p w14:paraId="1A3AA4F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bookmarkStart w:id="87" w:name="_1fob9te" w:colFirst="0" w:colLast="0"/>
      <w:bookmarkEnd w:id="87"/>
      <w:r>
        <w:rPr>
          <w:rFonts w:ascii="Times New Roman" w:hAnsi="Times New Roman" w:eastAsia="Arial" w:cs="Times New Roman"/>
          <w:color w:val="000000"/>
          <w:sz w:val="20"/>
          <w:szCs w:val="20"/>
        </w:rPr>
        <w:t xml:space="preserve">Comunicar o Contratado na hipótese de posterior alteração do projeto pelo Contratante, no caso </w:t>
      </w:r>
      <w:r>
        <w:fldChar w:fldCharType="begin"/>
      </w:r>
      <w:r>
        <w:instrText xml:space="preserve"> HYPERLINK "http://www.planalto.gov.br/ccivil_03/_ato2019-2022/2021/lei/L14133.htm" \l "art93%C2%A72" \h </w:instrText>
      </w:r>
      <w:r>
        <w:fldChar w:fldCharType="separate"/>
      </w:r>
      <w:r>
        <w:rPr>
          <w:rFonts w:ascii="Times New Roman" w:hAnsi="Times New Roman" w:eastAsia="Arial" w:cs="Times New Roman"/>
          <w:color w:val="000000"/>
          <w:sz w:val="20"/>
          <w:szCs w:val="20"/>
          <w:u w:val="single"/>
        </w:rPr>
        <w:t>do art. 93, §2º,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56D84E3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33E22D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firstLine="414"/>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NONA - OBRIGAÇÕES DO CONTRATADO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XIV, XVI e XVII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41CBAA83">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3D59289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20775A9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Atender às determinações regulares emitidas pelo fiscal do contrato ou autoridade superior (</w:t>
      </w:r>
      <w:r>
        <w:fldChar w:fldCharType="begin"/>
      </w:r>
      <w:r>
        <w:instrText xml:space="preserve"> HYPERLINK "http://www.planalto.gov.br/ccivil_03/_ato2019-2022/2021/lei/L14133.htm" \l "art137" \h </w:instrText>
      </w:r>
      <w:r>
        <w:fldChar w:fldCharType="separate"/>
      </w:r>
      <w:r>
        <w:rPr>
          <w:rFonts w:ascii="Times New Roman" w:hAnsi="Times New Roman" w:eastAsia="Arial" w:cs="Times New Roman"/>
          <w:color w:val="000000"/>
          <w:sz w:val="20"/>
          <w:szCs w:val="20"/>
          <w:u w:val="single"/>
        </w:rPr>
        <w:t>art. 137, II</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e prestar todo esclarecimento ou informação por eles solicitados;</w:t>
      </w:r>
    </w:p>
    <w:p w14:paraId="1DDB00A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B4466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FFCD6E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Times New Roman" w:hAnsi="Times New Roman" w:eastAsia="Arial" w:cs="Times New Roman"/>
          <w:color w:val="000000"/>
          <w:sz w:val="20"/>
          <w:szCs w:val="20"/>
          <w:u w:val="single"/>
        </w:rPr>
        <w:t>Código de Defesa do Consumidor (Lei nº 8.078, de 1990</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1CDF3E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\h </w:instrText>
      </w:r>
      <w:r>
        <w:fldChar w:fldCharType="separate"/>
      </w:r>
      <w:r>
        <w:rPr>
          <w:rFonts w:ascii="Times New Roman" w:hAnsi="Times New Roman" w:eastAsia="Arial" w:cs="Times New Roman"/>
          <w:color w:val="000000"/>
          <w:sz w:val="20"/>
          <w:szCs w:val="20"/>
          <w:u w:val="single"/>
        </w:rPr>
        <w:t>artigo 48, parágrafo único,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15139CE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5) Certidão Negativa de Débitos Trabalhistas – CNDT; e 6) Certidão de regularidade de débito com a Fazenda Estadual. </w:t>
      </w:r>
    </w:p>
    <w:p w14:paraId="2C77CAB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Comunicar ao Fiscal do contrato, no prazo de 24 (vinte e quatro) horas, qualquer ocorrência anormal ou acidente que se verifique no local dos serviços.</w:t>
      </w:r>
    </w:p>
    <w:p w14:paraId="0AA7FB0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Prestar todo esclarecimento ou informação solicitada pelo Contratante ou por seus prepostos, garantindo-lhes o acesso, a qualquer tempo, ao local dos trabalhos, bem como aos documentos relativos à execução do empreendimento.</w:t>
      </w:r>
    </w:p>
    <w:p w14:paraId="69556E9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Paralisar, por determinação do Contratante, qualquer atividade que não esteja sendo executada de acordo com a boa técnica ou que ponha em risco a segurança de pessoas ou bens de terceiros.</w:t>
      </w:r>
    </w:p>
    <w:p w14:paraId="0D80822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Promover a guarda, manutenção e vigilância de materiais, ferramentas, e tudo o que for necessário à execução do objeto, durante a vigência do contrato.</w:t>
      </w:r>
    </w:p>
    <w:p w14:paraId="160DF03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2FC4D32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Submeter previamente, por escrito, ao Contratante, para análise e aprovação, quaisquer mudanças nos métodos executivos que fujam às especificações do memorial descritivo ou instrumento congênere.</w:t>
      </w:r>
    </w:p>
    <w:p w14:paraId="2CE57E5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2BF2F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 Manter durante toda a vigência do contrato, em compatibilidade com as obrigações assumidas, todas as condições exigidas para habilitação na licitação; </w:t>
      </w:r>
    </w:p>
    <w:p w14:paraId="6015E6F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Times New Roman" w:hAnsi="Times New Roman" w:eastAsia="Arial" w:cs="Times New Roman"/>
          <w:color w:val="000000"/>
          <w:sz w:val="20"/>
          <w:szCs w:val="20"/>
          <w:u w:val="single"/>
        </w:rPr>
        <w:t>art. 116</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34B8DB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Times New Roman" w:hAnsi="Times New Roman" w:eastAsia="Arial" w:cs="Times New Roman"/>
          <w:color w:val="000000"/>
          <w:sz w:val="20"/>
          <w:szCs w:val="20"/>
          <w:u w:val="single"/>
        </w:rPr>
        <w:t>art. 116, parágrafo único</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4879CF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Guardar sigilo sobre todas as informações obtidas em decorrência do cumprimento do contrato;</w:t>
      </w:r>
    </w:p>
    <w:p w14:paraId="219D652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Times New Roman" w:hAnsi="Times New Roman" w:eastAsia="Arial" w:cs="Times New Roman"/>
          <w:color w:val="000000"/>
          <w:sz w:val="20"/>
          <w:szCs w:val="20"/>
          <w:u w:val="single"/>
        </w:rPr>
        <w:t>art. 124, II, d,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E3E769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Cumprir, além dos postulados legais vigentes de âmbito federal, estadual ou municipal, as normas de segurança do Contratante;</w:t>
      </w:r>
    </w:p>
    <w:p w14:paraId="2D5753A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OBRIGAÇÕES PERTINENTES À LGPD</w:t>
      </w:r>
    </w:p>
    <w:p w14:paraId="0A30B8E9">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A327F9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As partes deverão cumprir a </w:t>
      </w:r>
      <w:r>
        <w:fldChar w:fldCharType="begin"/>
      </w:r>
      <w:r>
        <w:instrText xml:space="preserve"> HYPERLINK "https://www.planalto.gov.br/ccivil_03/_ato2015-2018/2018/lei/l13709.htm" \h </w:instrText>
      </w:r>
      <w:r>
        <w:fldChar w:fldCharType="separate"/>
      </w:r>
      <w:r>
        <w:rPr>
          <w:rFonts w:ascii="Times New Roman" w:hAnsi="Times New Roman" w:eastAsia="Arial" w:cs="Times New Roman"/>
          <w:color w:val="000000"/>
          <w:sz w:val="20"/>
          <w:szCs w:val="20"/>
          <w:u w:val="single"/>
        </w:rPr>
        <w:t>Lei nº 13.709, de 14 de agosto de 2018 (LGPD)</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E5484A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PRIMEIRA – GARANTIA DE EXECUÇÃO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1B714C71">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648E3BC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right="-1"/>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Não haverá exigência de garantia de execução contratual. </w:t>
      </w:r>
    </w:p>
    <w:p w14:paraId="3F97378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SEGUNDA – INFRAÇÕES E SANÇÕES ADMINISTRATIVAS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273901EB">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510B54B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right="-1"/>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Times New Roman" w:hAnsi="Times New Roman" w:eastAsia="Arial" w:cs="Times New Roman"/>
          <w:color w:val="000000"/>
          <w:sz w:val="20"/>
          <w:szCs w:val="20"/>
          <w:u w:val="single"/>
        </w:rPr>
        <w:t>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o contratado que:</w:t>
      </w:r>
    </w:p>
    <w:p w14:paraId="3ABE8B43">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der causa à inexecução parcial do contrato;</w:t>
      </w:r>
    </w:p>
    <w:p w14:paraId="3AF15073">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der causa à inexecução parcial do contrato que cause grave dano à Administração ou ao funcionamento dos serviços públicos ou ao interesse coletivo;</w:t>
      </w:r>
    </w:p>
    <w:p w14:paraId="56A80DB7">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der causa à inexecução total do contrato;</w:t>
      </w:r>
    </w:p>
    <w:p w14:paraId="0822F954">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ensejar o retardamento da execução ou da entrega do objeto da contratação sem motivo justificado;</w:t>
      </w:r>
    </w:p>
    <w:p w14:paraId="40C3C8CF">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apresentar documentação falsa ou prestar declaração falsa durante a execução do contrato;</w:t>
      </w:r>
    </w:p>
    <w:p w14:paraId="31FB7701">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praticar ato fraudulento na execução do contrato;</w:t>
      </w:r>
    </w:p>
    <w:p w14:paraId="171137FC">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comportar-se de modo inidôneo ou cometer fraude de qualquer natureza;</w:t>
      </w:r>
    </w:p>
    <w:p w14:paraId="0A9D7121">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praticar ato lesivo previsto no art. 5º da Lei nº 12.846, de 1º de agosto de 2013.</w:t>
      </w:r>
    </w:p>
    <w:p w14:paraId="5509A36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Serão aplicadas ao contratado que incorrer nas infrações acima descritas as seguintes sanções:</w:t>
      </w:r>
    </w:p>
    <w:p w14:paraId="6DCE8AE5">
      <w:pPr>
        <w:numPr>
          <w:ilvl w:val="2"/>
          <w:numId w:val="13"/>
        </w:numPr>
        <w:spacing w:before="120" w:line="276" w:lineRule="auto"/>
        <w:ind w:left="0" w:right="-1" w:firstLine="720"/>
        <w:jc w:val="both"/>
        <w:rPr>
          <w:rFonts w:ascii="Times New Roman" w:hAnsi="Times New Roman" w:eastAsia="Arial" w:cs="Times New Roman"/>
          <w:color w:val="000000"/>
          <w:sz w:val="20"/>
          <w:szCs w:val="20"/>
        </w:rPr>
      </w:pPr>
      <w:bookmarkStart w:id="88" w:name="_3znysh7" w:colFirst="0" w:colLast="0"/>
      <w:bookmarkEnd w:id="88"/>
      <w:r>
        <w:rPr>
          <w:rFonts w:ascii="Times New Roman" w:hAnsi="Times New Roman" w:eastAsia="Arial" w:cs="Times New Roman"/>
          <w:b/>
          <w:color w:val="000000"/>
          <w:sz w:val="20"/>
          <w:szCs w:val="20"/>
        </w:rPr>
        <w:t>Advertência</w:t>
      </w:r>
      <w:r>
        <w:rPr>
          <w:rFonts w:ascii="Times New Roman" w:hAnsi="Times New Roman" w:eastAsia="Arial" w:cs="Times New Roman"/>
          <w:color w:val="000000"/>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Times New Roman" w:hAnsi="Times New Roman" w:eastAsia="Arial" w:cs="Times New Roman"/>
          <w:color w:val="000000"/>
          <w:sz w:val="20"/>
          <w:szCs w:val="20"/>
          <w:u w:val="single"/>
        </w:rPr>
        <w:t>art. 156, §2º,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7B36349">
      <w:pPr>
        <w:numPr>
          <w:ilvl w:val="2"/>
          <w:numId w:val="13"/>
        </w:numPr>
        <w:spacing w:before="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Impedimento de licitar e contratar</w:t>
      </w:r>
      <w:r>
        <w:rPr>
          <w:rFonts w:ascii="Times New Roman" w:hAnsi="Times New Roman" w:eastAsia="Arial" w:cs="Times New Roman"/>
          <w:color w:val="000000"/>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Times New Roman" w:hAnsi="Times New Roman" w:eastAsia="Arial" w:cs="Times New Roman"/>
          <w:color w:val="000000"/>
          <w:sz w:val="20"/>
          <w:szCs w:val="20"/>
          <w:u w:val="single"/>
        </w:rPr>
        <w:t>art. 156, § 4º,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7F4B72C">
      <w:pPr>
        <w:numPr>
          <w:ilvl w:val="2"/>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Declaração de inidoneidade para licitar e contratar</w:t>
      </w:r>
      <w:r>
        <w:rPr>
          <w:rFonts w:ascii="Times New Roman" w:hAnsi="Times New Roman" w:eastAsia="Arial" w:cs="Times New Roman"/>
          <w:color w:val="000000"/>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Times New Roman" w:hAnsi="Times New Roman" w:eastAsia="Arial" w:cs="Times New Roman"/>
          <w:color w:val="000000"/>
          <w:sz w:val="20"/>
          <w:szCs w:val="20"/>
          <w:u w:val="single"/>
        </w:rPr>
        <w:t>art. 156, §5º,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7223C9AE">
      <w:pPr>
        <w:numPr>
          <w:ilvl w:val="2"/>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Multa:</w:t>
      </w:r>
    </w:p>
    <w:p w14:paraId="61FD08FA">
      <w:pPr>
        <w:numPr>
          <w:ilvl w:val="3"/>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moratória de 5 % (cinco por cento) por dia de atraso injustificado sobre o valor da parcela inadimplida, até o limite de 5 (cinco) dias;</w:t>
      </w:r>
    </w:p>
    <w:p w14:paraId="434E46E5">
      <w:pPr>
        <w:numPr>
          <w:ilvl w:val="3"/>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moratória de 10% (dez por cento) por dia de atraso injustificado sobre o valor total do contrato, até o máximo de 15% (quinze por cento) pela inobservância do prazo fixado para apresentação, suplementação ou reposição da garantia;</w:t>
      </w:r>
    </w:p>
    <w:p w14:paraId="2D02A47F">
      <w:pPr>
        <w:numPr>
          <w:ilvl w:val="3"/>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 O atraso superior a 5 (cinco) dias autoriza a Administração a promover a rescisão do contrato por descumprimento ou cumprimento irregular de suas cláusulas, conforme dispõe o inciso I do art. 137 da Lei n. 14.133, de 2021</w:t>
      </w:r>
    </w:p>
    <w:p w14:paraId="596D65C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Times New Roman" w:hAnsi="Times New Roman" w:eastAsia="Arial" w:cs="Times New Roman"/>
          <w:color w:val="000000"/>
          <w:sz w:val="20"/>
          <w:szCs w:val="20"/>
          <w:u w:val="single"/>
        </w:rPr>
        <w:t>art. 156, §9º,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54E6E56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Times New Roman" w:hAnsi="Times New Roman" w:eastAsia="Arial" w:cs="Times New Roman"/>
          <w:color w:val="000000"/>
          <w:sz w:val="20"/>
          <w:szCs w:val="20"/>
          <w:u w:val="single"/>
        </w:rPr>
        <w:t>art. 156, §7º,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38FC67C8">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Times New Roman" w:hAnsi="Times New Roman" w:eastAsia="Arial" w:cs="Times New Roman"/>
          <w:color w:val="000000"/>
          <w:sz w:val="20"/>
          <w:szCs w:val="20"/>
          <w:u w:val="single"/>
        </w:rPr>
        <w:t>art. 157,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6262DAF">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Times New Roman" w:hAnsi="Times New Roman" w:eastAsia="Arial" w:cs="Times New Roman"/>
          <w:color w:val="000000"/>
          <w:sz w:val="20"/>
          <w:szCs w:val="20"/>
          <w:u w:val="single"/>
        </w:rPr>
        <w:t>art. 156, §8º,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1B37E1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bookmarkStart w:id="89" w:name="_2et92p0" w:colFirst="0" w:colLast="0"/>
      <w:bookmarkEnd w:id="89"/>
      <w:r>
        <w:rPr>
          <w:rFonts w:ascii="Times New Roman" w:hAnsi="Times New Roman" w:eastAsia="Arial" w:cs="Times New Roman"/>
          <w:color w:val="000000"/>
          <w:sz w:val="20"/>
          <w:szCs w:val="20"/>
        </w:rPr>
        <w:t>Previamente ao encaminhamento à cobrança judicial, a multa poderá ser recolhida administrativamente no prazo máximo de 15 (quinze) dias, a contar da data do recebimento da comunicação enviada pela autoridade competente.</w:t>
      </w:r>
    </w:p>
    <w:p w14:paraId="1DF951A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 aplicação das sanções realizar-se-á em processo administrativo que assegure o contraditório e a ampla defesa ao Contratado, observando-se o procedimento previsto no </w:t>
      </w:r>
      <w:r>
        <w:rPr>
          <w:rFonts w:ascii="Times New Roman" w:hAnsi="Times New Roman" w:eastAsia="Arial" w:cs="Times New Roman"/>
          <w:b/>
          <w:color w:val="000000"/>
          <w:sz w:val="20"/>
          <w:szCs w:val="20"/>
        </w:rPr>
        <w:t xml:space="preserve">caput </w:t>
      </w:r>
      <w:r>
        <w:rPr>
          <w:rFonts w:ascii="Times New Roman" w:hAnsi="Times New Roman" w:eastAsia="Arial" w:cs="Times New Roman"/>
          <w:color w:val="000000"/>
          <w:sz w:val="20"/>
          <w:szCs w:val="20"/>
        </w:rPr>
        <w:t xml:space="preserve">e parágrafos do </w:t>
      </w:r>
      <w:r>
        <w:fldChar w:fldCharType="begin"/>
      </w:r>
      <w:r>
        <w:instrText xml:space="preserve"> HYPERLINK "http://www.planalto.gov.br/ccivil_03/_ato2019-2022/2021/lei/L14133.htm" \l "art158" \h </w:instrText>
      </w:r>
      <w:r>
        <w:fldChar w:fldCharType="separate"/>
      </w:r>
      <w:r>
        <w:rPr>
          <w:rFonts w:ascii="Times New Roman" w:hAnsi="Times New Roman" w:eastAsia="Arial" w:cs="Times New Roman"/>
          <w:color w:val="000000"/>
          <w:sz w:val="20"/>
          <w:szCs w:val="20"/>
          <w:u w:val="single"/>
        </w:rPr>
        <w:t>art. 158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para as penalidades de impedimento de licitar e contratar e de declaração de inidoneidade para licitar ou contratar.</w:t>
      </w:r>
    </w:p>
    <w:p w14:paraId="00BE8C4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Times New Roman" w:hAnsi="Times New Roman" w:eastAsia="Arial" w:cs="Times New Roman"/>
          <w:color w:val="000000"/>
          <w:sz w:val="20"/>
          <w:szCs w:val="20"/>
          <w:u w:val="single"/>
        </w:rPr>
        <w:t>art. 156, §1º,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9191986">
      <w:pPr>
        <w:numPr>
          <w:ilvl w:val="0"/>
          <w:numId w:val="14"/>
        </w:numPr>
        <w:spacing w:before="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 natureza e a gravidade da infração cometida;</w:t>
      </w:r>
    </w:p>
    <w:p w14:paraId="42F50252">
      <w:pPr>
        <w:numPr>
          <w:ilvl w:val="0"/>
          <w:numId w:val="14"/>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as peculiaridades do caso concreto;</w:t>
      </w:r>
    </w:p>
    <w:p w14:paraId="4C66E48F">
      <w:pPr>
        <w:numPr>
          <w:ilvl w:val="0"/>
          <w:numId w:val="14"/>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as circunstâncias agravantes ou atenuantes;</w:t>
      </w:r>
    </w:p>
    <w:p w14:paraId="225B1F3D">
      <w:pPr>
        <w:numPr>
          <w:ilvl w:val="0"/>
          <w:numId w:val="14"/>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os danos que dela provierem para o Contratante;</w:t>
      </w:r>
    </w:p>
    <w:p w14:paraId="1CCA201C">
      <w:pPr>
        <w:numPr>
          <w:ilvl w:val="0"/>
          <w:numId w:val="14"/>
        </w:numPr>
        <w:spacing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 implantação ou o aperfeiçoamento de programa de integridade, conforme normas e orientações dos órgãos de controle.</w:t>
      </w:r>
    </w:p>
    <w:p w14:paraId="113E877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Times New Roman" w:hAnsi="Times New Roman" w:eastAsia="Arial" w:cs="Times New Roman"/>
          <w:color w:val="000000"/>
          <w:sz w:val="20"/>
          <w:szCs w:val="20"/>
          <w:u w:val="single"/>
        </w:rPr>
        <w:t>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\h </w:instrText>
      </w:r>
      <w:r>
        <w:fldChar w:fldCharType="separate"/>
      </w:r>
      <w:r>
        <w:rPr>
          <w:rFonts w:ascii="Times New Roman" w:hAnsi="Times New Roman" w:eastAsia="Arial" w:cs="Times New Roman"/>
          <w:color w:val="000000"/>
          <w:sz w:val="20"/>
          <w:szCs w:val="20"/>
          <w:u w:val="single"/>
        </w:rPr>
        <w:t>na Lei nº 12.846, de 2013</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\h </w:instrText>
      </w:r>
      <w:r>
        <w:fldChar w:fldCharType="separate"/>
      </w:r>
      <w:r>
        <w:rPr>
          <w:rFonts w:ascii="Times New Roman" w:hAnsi="Times New Roman" w:eastAsia="Arial" w:cs="Times New Roman"/>
          <w:color w:val="000000"/>
          <w:sz w:val="20"/>
          <w:szCs w:val="20"/>
          <w:u w:val="single"/>
        </w:rPr>
        <w:t>Lei (art. 159</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6DEFFE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Times New Roman" w:hAnsi="Times New Roman" w:eastAsia="Arial" w:cs="Times New Roman"/>
          <w:color w:val="000000"/>
          <w:sz w:val="20"/>
          <w:szCs w:val="20"/>
          <w:u w:val="single"/>
        </w:rPr>
        <w:t>art. 160,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540AF79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Times New Roman" w:hAnsi="Times New Roman" w:eastAsia="Arial" w:cs="Times New Roman"/>
          <w:color w:val="000000"/>
          <w:sz w:val="20"/>
          <w:szCs w:val="20"/>
          <w:u w:val="single"/>
        </w:rPr>
        <w:t>Art. 161,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3C90CB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\h </w:instrText>
      </w:r>
      <w:r>
        <w:fldChar w:fldCharType="separate"/>
      </w:r>
      <w:r>
        <w:rPr>
          <w:rFonts w:ascii="Times New Roman" w:hAnsi="Times New Roman" w:eastAsia="Arial" w:cs="Times New Roman"/>
          <w:color w:val="000000"/>
          <w:sz w:val="20"/>
          <w:szCs w:val="20"/>
          <w:u w:val="single"/>
        </w:rPr>
        <w:t>art. 163 da Lei nº 14.133/21.</w:t>
      </w:r>
      <w:r>
        <w:rPr>
          <w:rFonts w:ascii="Times New Roman" w:hAnsi="Times New Roman" w:eastAsia="Arial" w:cs="Times New Roman"/>
          <w:color w:val="000000"/>
          <w:sz w:val="20"/>
          <w:szCs w:val="20"/>
          <w:u w:val="single"/>
        </w:rPr>
        <w:fldChar w:fldCharType="end"/>
      </w:r>
    </w:p>
    <w:p w14:paraId="12F9661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Fonts w:ascii="Times New Roman" w:hAnsi="Times New Roman" w:eastAsia="Arial" w:cs="Times New Roman"/>
          <w:color w:val="000000"/>
          <w:sz w:val="20"/>
          <w:szCs w:val="20"/>
          <w:u w:val="single"/>
        </w:rPr>
        <w:t>Instrução Normativa SEGES/ME nº 26, de 13 de abril de 2022</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w:t>
      </w:r>
    </w:p>
    <w:p w14:paraId="04CDDD7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TERCEIRA – DA EXTINÇÃO CONTRATUAL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XIX</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68B4F929">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1C7942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contrato será extinto quando cumpridas as obrigações de ambas as partes, ainda que isso ocorra antes do prazo estipulado para tanto.</w:t>
      </w:r>
    </w:p>
    <w:p w14:paraId="608C6CF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 as obrigações não forem cumpridas no prazo estipulado, a vigência ficará prorrogada até a conclusão do objeto, caso em que deverá a Administração providenciar a readequação do cronograma fixado para o contrato.</w:t>
      </w:r>
    </w:p>
    <w:p w14:paraId="063D522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Quando a não conclusão do contrato referida no item anterior decorrer de culpa do contratado:</w:t>
      </w:r>
    </w:p>
    <w:p w14:paraId="79851D12">
      <w:pPr>
        <w:numPr>
          <w:ilvl w:val="0"/>
          <w:numId w:val="15"/>
        </w:numPr>
        <w:pBdr>
          <w:top w:val="none" w:color="auto" w:sz="0" w:space="0"/>
          <w:left w:val="none" w:color="auto" w:sz="0" w:space="0"/>
          <w:bottom w:val="none" w:color="auto" w:sz="0" w:space="0"/>
          <w:right w:val="none" w:color="auto" w:sz="0" w:space="0"/>
          <w:between w:val="none" w:color="auto" w:sz="0" w:space="0"/>
        </w:pBdr>
        <w:spacing w:before="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ficará ele constituído em mora, sendo-lhe aplicáveis as respectivas sanções administrativas; e  </w:t>
      </w:r>
    </w:p>
    <w:p w14:paraId="02B92E42">
      <w:pPr>
        <w:numPr>
          <w:ilvl w:val="0"/>
          <w:numId w:val="15"/>
        </w:numPr>
        <w:pBdr>
          <w:top w:val="none" w:color="auto" w:sz="0" w:space="0"/>
          <w:left w:val="none" w:color="auto" w:sz="0" w:space="0"/>
          <w:bottom w:val="none" w:color="auto" w:sz="0" w:space="0"/>
          <w:right w:val="none" w:color="auto" w:sz="0" w:space="0"/>
          <w:between w:val="none" w:color="auto" w:sz="0" w:space="0"/>
        </w:pBdr>
        <w:spacing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poderá a Administração optar pela extinção do contrato e, nesse caso, adotará as medidas admitidas em lei para a continuidade da execução contratual</w:t>
      </w:r>
    </w:p>
    <w:p w14:paraId="1530510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Times New Roman" w:hAnsi="Times New Roman" w:eastAsia="Arial" w:cs="Times New Roman"/>
          <w:color w:val="000000"/>
          <w:sz w:val="20"/>
          <w:szCs w:val="20"/>
          <w:u w:val="single"/>
        </w:rPr>
        <w:t>artigo 137 da Lei nº 14.133/21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bem como amigavelmente, assegurados o contraditório e a ampla defesa.</w:t>
      </w:r>
    </w:p>
    <w:p w14:paraId="79A2269B">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Times New Roman" w:hAnsi="Times New Roman" w:eastAsia="Arial" w:cs="Times New Roman"/>
          <w:color w:val="000000"/>
          <w:sz w:val="20"/>
          <w:szCs w:val="20"/>
          <w:u w:val="single"/>
        </w:rPr>
        <w:t>artigos 138 e 139</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da mesma Lei.</w:t>
      </w:r>
    </w:p>
    <w:p w14:paraId="5CAFF2B5">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alteração social ou a modificação da finalidade ou da estrutura da empresa não ensejará a extinção se não restringir sua capacidade de concluir o contrato.</w:t>
      </w:r>
    </w:p>
    <w:p w14:paraId="64FEE0E5">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 a operação implicar mudança da pessoa jurídica contratada, deverá ser formalizado termo aditivo para alteração subjetiva.</w:t>
      </w:r>
    </w:p>
    <w:p w14:paraId="2106948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termo de extinção, sempre que possível, será precedido:</w:t>
      </w:r>
    </w:p>
    <w:p w14:paraId="147D9328">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Balanço dos eventos contratuais já cumpridos ou parcialmente cumpridos;</w:t>
      </w:r>
    </w:p>
    <w:p w14:paraId="30832645">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Relação dos pagamentos já efetuados e ainda devidos;</w:t>
      </w:r>
    </w:p>
    <w:p w14:paraId="325FFC82">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Indenizações e multas.</w:t>
      </w:r>
    </w:p>
    <w:p w14:paraId="2766E01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Times New Roman" w:hAnsi="Times New Roman" w:eastAsia="Arial" w:cs="Times New Roman"/>
          <w:color w:val="000000"/>
          <w:sz w:val="20"/>
          <w:szCs w:val="20"/>
          <w:u w:val="single"/>
        </w:rPr>
        <w:t xml:space="preserve">art. 131, </w:t>
      </w:r>
      <w:r>
        <w:rPr>
          <w:rFonts w:ascii="Times New Roman" w:hAnsi="Times New Roman" w:eastAsia="Arial" w:cs="Times New Roman"/>
          <w:color w:val="000000"/>
          <w:sz w:val="20"/>
          <w:szCs w:val="20"/>
          <w:u w:val="single"/>
        </w:rPr>
        <w:fldChar w:fldCharType="end"/>
      </w:r>
      <w:r>
        <w:fldChar w:fldCharType="begin"/>
      </w:r>
      <w:r>
        <w:instrText xml:space="preserve"> HYPERLINK "http://www.planalto.gov.br/ccivil_03/_ato2019-2022/2021/lei/L14133.htm" \l "art131" \h </w:instrText>
      </w:r>
      <w:r>
        <w:fldChar w:fldCharType="separate"/>
      </w:r>
      <w:r>
        <w:rPr>
          <w:rFonts w:ascii="Times New Roman" w:hAnsi="Times New Roman" w:eastAsia="Arial" w:cs="Times New Roman"/>
          <w:color w:val="000000"/>
          <w:sz w:val="20"/>
          <w:szCs w:val="20"/>
          <w:u w:val="single"/>
        </w:rPr>
        <w:t xml:space="preserve">caput, </w:t>
      </w:r>
      <w:r>
        <w:rPr>
          <w:rFonts w:ascii="Times New Roman" w:hAnsi="Times New Roman" w:eastAsia="Arial" w:cs="Times New Roman"/>
          <w:color w:val="000000"/>
          <w:sz w:val="20"/>
          <w:szCs w:val="20"/>
          <w:u w:val="single"/>
        </w:rPr>
        <w:fldChar w:fldCharType="end"/>
      </w:r>
      <w:r>
        <w:fldChar w:fldCharType="begin"/>
      </w:r>
      <w:r>
        <w:instrText xml:space="preserve"> HYPERLINK "http://www.planalto.gov.br/ccivil_03/_ato2019-2022/2021/lei/L14133.htm" \l "art131" \h </w:instrText>
      </w:r>
      <w:r>
        <w:fldChar w:fldCharType="separate"/>
      </w:r>
      <w:r>
        <w:rPr>
          <w:rFonts w:ascii="Times New Roman" w:hAnsi="Times New Roman" w:eastAsia="Arial" w:cs="Times New Roman"/>
          <w:color w:val="000000"/>
          <w:sz w:val="20"/>
          <w:szCs w:val="20"/>
          <w:u w:val="single"/>
        </w:rPr>
        <w:t>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w:t>
      </w:r>
    </w:p>
    <w:p w14:paraId="30AFBC8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0E06FA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QUARTA – DOTAÇÃO ORÇAMENTÁRIA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VIII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1D27D64C">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1C54F4C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Ecofont_Spranq_eco_Sans" w:cs="Times New Roman"/>
          <w:color w:val="000000"/>
          <w:sz w:val="20"/>
          <w:szCs w:val="20"/>
        </w:rPr>
      </w:pPr>
      <w:r>
        <w:rPr>
          <w:rFonts w:ascii="Times New Roman" w:hAnsi="Times New Roman" w:eastAsia="Arial" w:cs="Times New Roman"/>
          <w:color w:val="000000"/>
          <w:sz w:val="20"/>
          <w:szCs w:val="20"/>
        </w:rPr>
        <w:t xml:space="preserve">As despesas decorrentes da presente contratação correrão à conta de recursos específicos consignados no Orçamento Geral da União deste exercício, na dotação abaixo discriminada: </w:t>
      </w:r>
      <w:r>
        <w:rPr>
          <w:rFonts w:ascii="Times New Roman" w:hAnsi="Times New Roman" w:cs="Times New Roman"/>
          <w:bCs/>
          <w:sz w:val="20"/>
          <w:szCs w:val="20"/>
        </w:rPr>
        <w:t>xxxxxx.</w:t>
      </w:r>
      <w:r>
        <w:rPr>
          <w:rFonts w:ascii="Times New Roman" w:hAnsi="Times New Roman" w:eastAsia="Arial" w:cs="Times New Roman"/>
          <w:b/>
          <w:color w:val="000000"/>
          <w:sz w:val="20"/>
          <w:szCs w:val="20"/>
        </w:rPr>
        <w:tab/>
      </w:r>
    </w:p>
    <w:p w14:paraId="023F67F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right="-1"/>
        <w:jc w:val="center"/>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DÉCIMA QUINTA – DOS CASOS OMISSOS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III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558410E6">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46891AC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Fonts w:ascii="Times New Roman" w:hAnsi="Times New Roman" w:eastAsia="Arial" w:cs="Times New Roman"/>
          <w:color w:val="000000"/>
          <w:sz w:val="20"/>
          <w:szCs w:val="20"/>
          <w:u w:val="single"/>
        </w:rPr>
        <w:t>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Times New Roman" w:hAnsi="Times New Roman" w:eastAsia="Arial" w:cs="Times New Roman"/>
          <w:color w:val="000000"/>
          <w:sz w:val="20"/>
          <w:szCs w:val="20"/>
          <w:u w:val="single"/>
        </w:rPr>
        <w:t>Lei nº 8.078, de 1990 – Código de Defesa do Consumidor</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 e normas e princípios gerais dos contratos.</w:t>
      </w:r>
    </w:p>
    <w:p w14:paraId="14D613C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SEXTA – ALTERAÇÕES</w:t>
      </w:r>
    </w:p>
    <w:p w14:paraId="73C06817">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3766352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Times New Roman" w:hAnsi="Times New Roman" w:eastAsia="Arial" w:cs="Times New Roman"/>
          <w:color w:val="000000"/>
          <w:sz w:val="20"/>
          <w:szCs w:val="20"/>
          <w:u w:val="single"/>
        </w:rPr>
        <w:t>arts. 124 e seguintes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67125B0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contratado é obrigado a aceitar, nas mesmas condições contratuais, os acréscimos ou supressões que se fizerem necessários, até o limite de 25% (vinte e cinco por cento) do valor inicial atualizado do contrato.</w:t>
      </w:r>
    </w:p>
    <w:p w14:paraId="463A31E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198F3AF">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Times New Roman" w:hAnsi="Times New Roman" w:eastAsia="Arial" w:cs="Times New Roman"/>
          <w:color w:val="000000"/>
          <w:sz w:val="20"/>
          <w:szCs w:val="20"/>
          <w:u w:val="single"/>
        </w:rPr>
        <w:t>art. 136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3C9641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DÉCIMA SÉTIMA – PUBLICAÇÃO</w:t>
      </w:r>
    </w:p>
    <w:p w14:paraId="00113580">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2F3E27FF">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Incumbirá ao contratante divulgar o presente instrumento no respectivo sítio oficial na Internet, em atenção ao art. 91, caput, da Lei n.º 14.133, de 2021, e ao </w:t>
      </w:r>
      <w:r>
        <w:fldChar w:fldCharType="begin"/>
      </w:r>
      <w:r>
        <w:instrText xml:space="preserve"> HYPERLINK "https://www.planalto.gov.br/ccivil_03/_ato2011-2014/2011/lei/l12527.htm" \l "art8%C2%A72" \h </w:instrText>
      </w:r>
      <w:r>
        <w:fldChar w:fldCharType="separate"/>
      </w:r>
      <w:r>
        <w:rPr>
          <w:rFonts w:ascii="Times New Roman" w:hAnsi="Times New Roman" w:eastAsia="Arial" w:cs="Times New Roman"/>
          <w:color w:val="000000"/>
          <w:sz w:val="20"/>
          <w:szCs w:val="20"/>
          <w:u w:val="single"/>
        </w:rPr>
        <w:t>art. 8º, §2º, da Lei n. 12.527, de 2011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c/c </w:t>
      </w:r>
      <w:r>
        <w:fldChar w:fldCharType="begin"/>
      </w:r>
      <w:r>
        <w:instrText xml:space="preserve"> HYPERLINK "https://www.planalto.gov.br/ccivil_03/_ato2011-2014/2012/decreto/d7724.htm" \l "art7%C2%A73" \h </w:instrText>
      </w:r>
      <w:r>
        <w:fldChar w:fldCharType="separate"/>
      </w:r>
      <w:r>
        <w:rPr>
          <w:rFonts w:ascii="Times New Roman" w:hAnsi="Times New Roman" w:eastAsia="Arial" w:cs="Times New Roman"/>
          <w:color w:val="000000"/>
          <w:sz w:val="20"/>
          <w:szCs w:val="20"/>
          <w:u w:val="single"/>
        </w:rPr>
        <w:t>art. 7º, §3º, inciso V, do Decreto n. 7.724, de 2012.</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w:t>
      </w:r>
    </w:p>
    <w:p w14:paraId="7E9139D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Em se tratando de contratação por inexigibilidade, o contrato e seus aditamentos deverão ser divulgados em 10 dias úteis, contados da data de sua assinatura, conforme o inciso II do art. 94 da Lei nº 14.133, de 2021.</w:t>
      </w:r>
    </w:p>
    <w:p w14:paraId="2464597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DÉCIMA OITAVA– FORO (</w:t>
      </w:r>
      <w:r>
        <w:fldChar w:fldCharType="begin"/>
      </w:r>
      <w:r>
        <w:instrText xml:space="preserve"> HYPERLINK "http://www.planalto.gov.br/ccivil_03/_ato2019-2022/2021/lei/L14133.htm" \l "art92%C2%A71" \h </w:instrText>
      </w:r>
      <w:r>
        <w:fldChar w:fldCharType="separate"/>
      </w:r>
      <w:r>
        <w:rPr>
          <w:rFonts w:ascii="Times New Roman" w:hAnsi="Times New Roman" w:eastAsia="Arial" w:cs="Times New Roman"/>
          <w:b/>
          <w:color w:val="000000"/>
          <w:sz w:val="20"/>
          <w:szCs w:val="20"/>
          <w:u w:val="single"/>
        </w:rPr>
        <w:t>art. 92, §1º</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38C96088">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208918A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Fica eleito o Foro da Cidade de Governador Mangabeira, Estado da Bahia,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Times New Roman" w:hAnsi="Times New Roman" w:eastAsia="Arial" w:cs="Times New Roman"/>
          <w:color w:val="000000"/>
          <w:sz w:val="20"/>
          <w:szCs w:val="20"/>
          <w:u w:val="single"/>
        </w:rPr>
        <w:t>art. 92, §1º, da Lei nº 14.133/21.</w:t>
      </w:r>
      <w:r>
        <w:rPr>
          <w:rFonts w:ascii="Times New Roman" w:hAnsi="Times New Roman" w:eastAsia="Arial" w:cs="Times New Roman"/>
          <w:color w:val="000000"/>
          <w:sz w:val="20"/>
          <w:szCs w:val="20"/>
          <w:u w:val="single"/>
        </w:rPr>
        <w:fldChar w:fldCharType="end"/>
      </w:r>
    </w:p>
    <w:p w14:paraId="46827616">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cs="Times New Roman"/>
          <w:color w:val="000000"/>
          <w:sz w:val="20"/>
          <w:szCs w:val="20"/>
        </w:rPr>
      </w:pPr>
    </w:p>
    <w:p w14:paraId="15F8FA2B">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eastAsia="Arial" w:cs="Times New Roman"/>
          <w:b/>
          <w:bCs/>
          <w:color w:val="000000"/>
          <w:sz w:val="20"/>
          <w:szCs w:val="20"/>
        </w:rPr>
      </w:pPr>
      <w:r>
        <w:rPr>
          <w:rFonts w:ascii="Times New Roman" w:hAnsi="Times New Roman" w:eastAsia="Arial" w:cs="Times New Roman"/>
          <w:b/>
          <w:bCs/>
          <w:color w:val="000000"/>
          <w:sz w:val="20"/>
          <w:szCs w:val="20"/>
        </w:rPr>
        <w:t>Governador Mangabeira-BA, xx de xxx de 2025.</w:t>
      </w:r>
    </w:p>
    <w:p w14:paraId="0BA204BD">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cs="Times New Roman"/>
          <w:color w:val="000000"/>
          <w:sz w:val="20"/>
          <w:szCs w:val="20"/>
        </w:rPr>
      </w:pPr>
    </w:p>
    <w:p w14:paraId="619C7437">
      <w:pPr>
        <w:pStyle w:val="31"/>
        <w:ind w:right="-1"/>
        <w:rPr>
          <w:b/>
          <w:bCs/>
          <w:color w:val="000000"/>
        </w:rPr>
      </w:pPr>
    </w:p>
    <w:p w14:paraId="4A234C9A">
      <w:pPr>
        <w:pStyle w:val="31"/>
        <w:ind w:right="-1"/>
        <w:rPr>
          <w:b/>
          <w:bCs/>
          <w:color w:val="000000"/>
        </w:rPr>
      </w:pPr>
    </w:p>
    <w:tbl>
      <w:tblPr>
        <w:tblStyle w:val="8"/>
        <w:tblW w:w="963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365"/>
        <w:gridCol w:w="602"/>
        <w:gridCol w:w="4665"/>
      </w:tblGrid>
      <w:tr w14:paraId="53F7A6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67" w:hRule="atLeast"/>
          <w:jc w:val="center"/>
        </w:trPr>
        <w:tc>
          <w:tcPr>
            <w:tcW w:w="4365" w:type="dxa"/>
            <w:tcBorders>
              <w:top w:val="single" w:color="auto" w:sz="4" w:space="0"/>
              <w:left w:val="nil"/>
              <w:bottom w:val="nil"/>
              <w:right w:val="nil"/>
            </w:tcBorders>
          </w:tcPr>
          <w:p w14:paraId="473E9BFE">
            <w:pPr>
              <w:ind w:right="-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PREFEITURA MUNICIPAL DE GOVERNADOR MANGABEIRA-BA</w:t>
            </w:r>
          </w:p>
          <w:p w14:paraId="47F33644">
            <w:pPr>
              <w:ind w:right="-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CONTRATANTE</w:t>
            </w:r>
          </w:p>
          <w:p w14:paraId="5875A41F">
            <w:pPr>
              <w:ind w:right="-1"/>
              <w:jc w:val="center"/>
              <w:rPr>
                <w:rFonts w:ascii="Times New Roman" w:hAnsi="Times New Roman" w:cs="Times New Roman"/>
                <w:b/>
                <w:bCs/>
                <w:color w:val="000000"/>
                <w:sz w:val="20"/>
                <w:szCs w:val="20"/>
              </w:rPr>
            </w:pPr>
          </w:p>
          <w:p w14:paraId="342615CD">
            <w:pPr>
              <w:ind w:right="-1"/>
              <w:jc w:val="center"/>
              <w:rPr>
                <w:rFonts w:ascii="Times New Roman" w:hAnsi="Times New Roman" w:cs="Times New Roman"/>
                <w:b/>
                <w:bCs/>
                <w:color w:val="000000"/>
                <w:sz w:val="20"/>
                <w:szCs w:val="20"/>
              </w:rPr>
            </w:pPr>
          </w:p>
        </w:tc>
        <w:tc>
          <w:tcPr>
            <w:tcW w:w="602" w:type="dxa"/>
            <w:tcBorders>
              <w:top w:val="nil"/>
              <w:left w:val="nil"/>
              <w:bottom w:val="nil"/>
              <w:right w:val="nil"/>
            </w:tcBorders>
          </w:tcPr>
          <w:p w14:paraId="341F1976">
            <w:pPr>
              <w:ind w:right="-1"/>
              <w:jc w:val="both"/>
              <w:rPr>
                <w:rFonts w:ascii="Times New Roman" w:hAnsi="Times New Roman" w:cs="Times New Roman"/>
                <w:b/>
                <w:bCs/>
                <w:color w:val="000000"/>
                <w:sz w:val="20"/>
                <w:szCs w:val="20"/>
              </w:rPr>
            </w:pPr>
          </w:p>
        </w:tc>
        <w:tc>
          <w:tcPr>
            <w:tcW w:w="4665" w:type="dxa"/>
            <w:tcBorders>
              <w:top w:val="single" w:color="auto" w:sz="4" w:space="0"/>
              <w:left w:val="nil"/>
              <w:bottom w:val="nil"/>
              <w:right w:val="nil"/>
            </w:tcBorders>
          </w:tcPr>
          <w:p w14:paraId="2820A25B">
            <w:pPr>
              <w:tabs>
                <w:tab w:val="left" w:pos="4173"/>
              </w:tabs>
              <w:ind w:right="-1"/>
              <w:jc w:val="center"/>
              <w:rPr>
                <w:rFonts w:ascii="Times New Roman" w:hAnsi="Times New Roman" w:cs="Times New Roman"/>
                <w:b/>
                <w:bCs/>
                <w:color w:val="000000"/>
                <w:sz w:val="20"/>
                <w:szCs w:val="20"/>
              </w:rPr>
            </w:pPr>
            <w:r>
              <w:rPr>
                <w:rFonts w:ascii="Times New Roman" w:hAnsi="Times New Roman" w:cs="Times New Roman"/>
                <w:b/>
                <w:bCs/>
                <w:sz w:val="20"/>
                <w:szCs w:val="20"/>
              </w:rPr>
              <w:t>xxxxxxxx</w:t>
            </w:r>
            <w:r>
              <w:rPr>
                <w:rFonts w:ascii="Times New Roman" w:hAnsi="Times New Roman" w:cs="Times New Roman"/>
                <w:b/>
                <w:bCs/>
                <w:color w:val="000000"/>
                <w:sz w:val="20"/>
                <w:szCs w:val="20"/>
              </w:rPr>
              <w:t xml:space="preserve"> – CNPJ: xxxxxx</w:t>
            </w:r>
          </w:p>
          <w:p w14:paraId="07013269">
            <w:pPr>
              <w:ind w:right="-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CONTRATADA</w:t>
            </w:r>
          </w:p>
        </w:tc>
      </w:tr>
      <w:tr w14:paraId="550B52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314" w:hRule="atLeast"/>
          <w:jc w:val="center"/>
        </w:trPr>
        <w:tc>
          <w:tcPr>
            <w:tcW w:w="4365" w:type="dxa"/>
            <w:tcBorders>
              <w:top w:val="single" w:color="auto" w:sz="4" w:space="0"/>
              <w:left w:val="nil"/>
              <w:bottom w:val="nil"/>
              <w:right w:val="nil"/>
            </w:tcBorders>
          </w:tcPr>
          <w:p w14:paraId="5EB024B5">
            <w:pPr>
              <w:ind w:right="-1"/>
              <w:rPr>
                <w:rFonts w:ascii="Times New Roman" w:hAnsi="Times New Roman" w:cs="Times New Roman"/>
                <w:b/>
                <w:color w:val="000000"/>
                <w:sz w:val="20"/>
                <w:szCs w:val="20"/>
              </w:rPr>
            </w:pPr>
            <w:r>
              <w:rPr>
                <w:rFonts w:ascii="Times New Roman" w:hAnsi="Times New Roman" w:cs="Times New Roman"/>
                <w:b/>
                <w:color w:val="000000"/>
                <w:sz w:val="20"/>
                <w:szCs w:val="20"/>
              </w:rPr>
              <w:t>CPF:</w:t>
            </w:r>
          </w:p>
          <w:p w14:paraId="267D0B59">
            <w:pPr>
              <w:ind w:right="-1"/>
              <w:jc w:val="center"/>
              <w:rPr>
                <w:rFonts w:ascii="Times New Roman" w:hAnsi="Times New Roman" w:cs="Times New Roman"/>
                <w:b/>
                <w:color w:val="000000"/>
                <w:sz w:val="20"/>
                <w:szCs w:val="20"/>
              </w:rPr>
            </w:pPr>
            <w:r>
              <w:rPr>
                <w:rFonts w:ascii="Times New Roman" w:hAnsi="Times New Roman" w:cs="Times New Roman"/>
                <w:b/>
                <w:color w:val="000000"/>
                <w:sz w:val="20"/>
                <w:szCs w:val="20"/>
              </w:rPr>
              <w:t>Testemunhas</w:t>
            </w:r>
          </w:p>
        </w:tc>
        <w:tc>
          <w:tcPr>
            <w:tcW w:w="602" w:type="dxa"/>
            <w:tcBorders>
              <w:top w:val="nil"/>
              <w:left w:val="nil"/>
              <w:bottom w:val="nil"/>
              <w:right w:val="nil"/>
            </w:tcBorders>
          </w:tcPr>
          <w:p w14:paraId="262915C6">
            <w:pPr>
              <w:ind w:right="-1"/>
              <w:jc w:val="both"/>
              <w:rPr>
                <w:rFonts w:ascii="Times New Roman" w:hAnsi="Times New Roman" w:cs="Times New Roman"/>
                <w:b/>
                <w:color w:val="000000"/>
                <w:sz w:val="20"/>
                <w:szCs w:val="20"/>
              </w:rPr>
            </w:pPr>
          </w:p>
        </w:tc>
        <w:tc>
          <w:tcPr>
            <w:tcW w:w="4665" w:type="dxa"/>
            <w:tcBorders>
              <w:top w:val="single" w:color="auto" w:sz="4" w:space="0"/>
              <w:left w:val="nil"/>
              <w:bottom w:val="nil"/>
              <w:right w:val="nil"/>
            </w:tcBorders>
          </w:tcPr>
          <w:p w14:paraId="11350880">
            <w:pPr>
              <w:ind w:right="-1"/>
              <w:rPr>
                <w:rFonts w:ascii="Times New Roman" w:hAnsi="Times New Roman" w:cs="Times New Roman"/>
                <w:b/>
                <w:color w:val="000000"/>
                <w:sz w:val="20"/>
                <w:szCs w:val="20"/>
              </w:rPr>
            </w:pPr>
            <w:r>
              <w:rPr>
                <w:rFonts w:ascii="Times New Roman" w:hAnsi="Times New Roman" w:cs="Times New Roman"/>
                <w:b/>
                <w:color w:val="000000"/>
                <w:sz w:val="20"/>
                <w:szCs w:val="20"/>
              </w:rPr>
              <w:t>CPF:</w:t>
            </w:r>
          </w:p>
          <w:p w14:paraId="3A93D97D">
            <w:pPr>
              <w:ind w:right="-1"/>
              <w:jc w:val="center"/>
              <w:rPr>
                <w:rFonts w:ascii="Times New Roman" w:hAnsi="Times New Roman" w:cs="Times New Roman"/>
                <w:b/>
                <w:color w:val="000000"/>
                <w:sz w:val="20"/>
                <w:szCs w:val="20"/>
              </w:rPr>
            </w:pPr>
            <w:r>
              <w:rPr>
                <w:rFonts w:ascii="Times New Roman" w:hAnsi="Times New Roman" w:cs="Times New Roman"/>
                <w:b/>
                <w:color w:val="000000"/>
                <w:sz w:val="20"/>
                <w:szCs w:val="20"/>
              </w:rPr>
              <w:t>Testemunhas</w:t>
            </w:r>
          </w:p>
        </w:tc>
      </w:tr>
    </w:tbl>
    <w:p w14:paraId="69AC6B86">
      <w:pPr>
        <w:jc w:val="center"/>
        <w:rPr>
          <w:rFonts w:ascii="Times New Roman" w:hAnsi="Times New Roman" w:cs="Times New Roman"/>
          <w:color w:val="000000" w:themeColor="text1"/>
          <w:sz w:val="20"/>
          <w:szCs w:val="20"/>
          <w14:textFill>
            <w14:solidFill>
              <w14:schemeClr w14:val="tx1"/>
            </w14:solidFill>
          </w14:textFill>
        </w:rPr>
      </w:pPr>
    </w:p>
    <w:sectPr>
      <w:headerReference r:id="rId3" w:type="default"/>
      <w:footerReference r:id="rId4"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20B06040202020202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20B0604020202020204"/>
    <w:charset w:val="00"/>
    <w:family w:val="roman"/>
    <w:pitch w:val="default"/>
    <w:sig w:usb0="00000000" w:usb1="00000000" w:usb2="00000000" w:usb3="00000000" w:csb0="00000000" w:csb1="00000000"/>
  </w:font>
  <w:font w:name="Lohit Hindi">
    <w:altName w:val="Cambria"/>
    <w:panose1 w:val="020B0604020202020204"/>
    <w:charset w:val="00"/>
    <w:family w:val="roman"/>
    <w:pitch w:val="default"/>
    <w:sig w:usb0="00000000" w:usb1="00000000" w:usb2="00000000" w:usb3="00000000" w:csb0="00000000" w:csb1="00000000"/>
  </w:font>
  <w:font w:name="Liberation Serif">
    <w:altName w:val="Times New Roman"/>
    <w:panose1 w:val="020B0604020202020204"/>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4D"/>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w:panose1 w:val="02060409020205020404"/>
    <w:charset w:val="00"/>
    <w:family w:val="modern"/>
    <w:pitch w:val="default"/>
    <w:sig w:usb0="00000000" w:usb1="00000000" w:usb2="00000000" w:usb3="00000000" w:csb0="00000000" w:csb1="00000000"/>
  </w:font>
  <w:font w:name="Zurich BT">
    <w:altName w:val="Segoe Print"/>
    <w:panose1 w:val="020B0604020202020204"/>
    <w:charset w:val="00"/>
    <w:family w:val="roman"/>
    <w:pitch w:val="default"/>
    <w:sig w:usb0="00000000" w:usb1="00000000" w:usb2="00000000" w:usb3="00000000" w:csb0="00000000" w:csb1="00000000"/>
  </w:font>
  <w:font w:name="Amasis MT Pro">
    <w:altName w:val="Segoe Print"/>
    <w:panose1 w:val="02040504050005020304"/>
    <w:charset w:val="4D"/>
    <w:family w:val="roman"/>
    <w:pitch w:val="default"/>
    <w:sig w:usb0="00000000" w:usb1="00000000" w:usb2="00000000" w:usb3="00000000" w:csb0="00000093"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sz w:val="12"/>
        <w:szCs w:val="12"/>
      </w:rPr>
    </w:sdtEndPr>
    <w:sdtContent>
      <w:sdt>
        <w:sdtPr>
          <w:id w:val="-385111139"/>
          <w:docPartObj>
            <w:docPartGallery w:val="AutoText"/>
          </w:docPartObj>
        </w:sdtPr>
        <w:sdtEndPr>
          <w:rPr>
            <w:rFonts w:ascii="Arial" w:hAnsi="Arial" w:cs="Arial"/>
            <w:sz w:val="14"/>
            <w:szCs w:val="14"/>
          </w:rPr>
        </w:sdtEndPr>
        <w:sdtContent>
          <w:p w14:paraId="7B3927A3">
            <w:pPr>
              <w:pStyle w:val="27"/>
              <w:rPr>
                <w:rFonts w:hint="eastAsia"/>
              </w:rPr>
            </w:pPr>
            <w:bookmarkStart w:id="90" w:name="_Hlk175672605"/>
            <w:r>
              <w:drawing>
                <wp:anchor distT="0" distB="0" distL="114300" distR="114300" simplePos="0" relativeHeight="251660288" behindDoc="1" locked="0" layoutInCell="1" allowOverlap="1">
                  <wp:simplePos x="0" y="0"/>
                  <wp:positionH relativeFrom="page">
                    <wp:posOffset>0</wp:posOffset>
                  </wp:positionH>
                  <wp:positionV relativeFrom="paragraph">
                    <wp:posOffset>-156845</wp:posOffset>
                  </wp:positionV>
                  <wp:extent cx="7844155" cy="906145"/>
                  <wp:effectExtent l="0" t="0" r="4445" b="0"/>
                  <wp:wrapNone/>
                  <wp:docPr id="1" name="Imagem 5" descr="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 name="Imagem 5" descr="Interface gráfica do usuário&#10;&#10;O conteúdo gerado por IA pode estar incorreto."/>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7844155" cy="906145"/>
                          </a:xfrm>
                          <a:prstGeom prst="rect">
                            <a:avLst/>
                          </a:prstGeom>
                          <a:noFill/>
                          <a:ln>
                            <a:noFill/>
                          </a:ln>
                        </pic:spPr>
                      </pic:pic>
                    </a:graphicData>
                  </a:graphic>
                </wp:anchor>
              </w:drawing>
            </w:r>
          </w:p>
          <w:p w14:paraId="7E6308F2">
            <w:pPr>
              <w:pStyle w:val="27"/>
              <w:rPr>
                <w:rFonts w:ascii="Arial" w:hAnsi="Arial"/>
                <w:sz w:val="14"/>
              </w:rPr>
            </w:pPr>
          </w:p>
        </w:sdtContent>
      </w:sdt>
    </w:sdtContent>
  </w:sdt>
  <w:bookmarkEnd w:id="9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0B8A">
    <w:pPr>
      <w:pStyle w:val="25"/>
      <w:rPr>
        <w:rFonts w:hint="eastAsia"/>
      </w:rPr>
    </w:pPr>
    <w:r>
      <w:rPr>
        <w:rFonts w:ascii="Amasis MT Pro" w:hAnsi="Amasis MT Pro"/>
        <w:b/>
        <w:bCs/>
        <w:sz w:val="32"/>
        <w:szCs w:val="3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-302895</wp:posOffset>
              </wp:positionV>
              <wp:extent cx="6273165" cy="1057910"/>
              <wp:effectExtent l="0" t="0" r="1270" b="0"/>
              <wp:wrapNone/>
              <wp:docPr id="674083881" name="Agrupar 2"/>
              <wp:cNvGraphicFramePr/>
              <a:graphic xmlns:a="http://schemas.openxmlformats.org/drawingml/2006/main">
                <a:graphicData uri="http://schemas.microsoft.com/office/word/2010/wordprocessingGroup">
                  <wpg:wgp>
                    <wpg:cNvGrpSpPr/>
                    <wpg:grpSpPr>
                      <a:xfrm>
                        <a:off x="0" y="0"/>
                        <a:ext cx="6273071" cy="1057910"/>
                        <a:chOff x="0" y="0"/>
                        <a:chExt cx="6273071" cy="1057910"/>
                      </a:xfrm>
                    </wpg:grpSpPr>
                    <pic:pic xmlns:pic="http://schemas.openxmlformats.org/drawingml/2006/picture">
                      <pic:nvPicPr>
                        <pic:cNvPr id="413246803" name="Imagem 3" descr="Interface gráfica do usuário, Texto&#10;&#10;O conteúdo gerado por IA pode estar incorreto."/>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3475990" cy="1057910"/>
                        </a:xfrm>
                        <a:prstGeom prst="rect">
                          <a:avLst/>
                        </a:prstGeom>
                        <a:noFill/>
                        <a:ln>
                          <a:noFill/>
                        </a:ln>
                      </pic:spPr>
                    </pic:pic>
                    <wps:wsp>
                      <wps:cNvPr id="1886261207" name="Caixa de Texto 1"/>
                      <wps:cNvSpPr txBox="1"/>
                      <wps:spPr>
                        <a:xfrm>
                          <a:off x="3817620" y="137160"/>
                          <a:ext cx="2455451" cy="588285"/>
                        </a:xfrm>
                        <a:prstGeom prst="rect">
                          <a:avLst/>
                        </a:prstGeom>
                        <a:solidFill>
                          <a:schemeClr val="lt1"/>
                        </a:solidFill>
                        <a:ln w="6350">
                          <a:noFill/>
                        </a:ln>
                      </wps:spPr>
                      <wps:txbx>
                        <w:txbxContent>
                          <w:p w14:paraId="05773D88">
                            <w:pPr>
                              <w:ind w:right="-384"/>
                              <w:jc w:val="center"/>
                              <w:rPr>
                                <w:rFonts w:hint="eastAsia"/>
                              </w:rPr>
                            </w:pPr>
                            <w:r>
                              <w:rPr>
                                <w:rFonts w:ascii="Amasis MT Pro" w:hAnsi="Amasis MT Pro"/>
                                <w:b/>
                                <w:bCs/>
                                <w:sz w:val="32"/>
                                <w:szCs w:val="32"/>
                              </w:rPr>
                              <w:t>SETOR DE LICITAÇÕES E CONTRATOS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Agrupar 2" o:spid="_x0000_s1026" o:spt="203" style="position:absolute;left:0pt;margin-left:0pt;margin-top:-23.85pt;height:83.3pt;width:493.95pt;z-index:251659264;mso-width-relative:page;mso-height-relative:page;" coordsize="6273071,1057910" o:gfxdata="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">
              <o:lock v:ext="edit" aspectratio="f"/>
              <v:shape id="Imagem 3" o:spid="_x0000_s1026" o:spt="75" alt="Interface gráfica do usuário, Texto&#10;&#10;O conteúdo gerado por IA pode estar incorreto." type="#_x0000_t75" style="position:absolute;left:0;top:0;height:1057910;width:3475990;" filled="f" o:preferrelative="t" stroked="f" coordsize="21600,21600" o:gfxdata="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YgRewwAAAOIAAAAPAAAAAAAAAAEAIAAAACIAAABkcnMvZG93bnJldi54bWxQSwECFAAUAAAACACH&#10;TuJAMy8FnjsAAAA5AAAAEAAAAAAAAAABACAAAAASAQAAZHJzL3NoYXBleG1sLnhtbFBLBQYAAAAA&#10;BgAGAFsBAAC8AwAAAAA=&#10;">
                <v:fill on="f" focussize="0,0"/>
                <v:stroke on="f"/>
                <v:imagedata r:id="rId1" grayscale="t" o:title=""/>
                <o:lock v:ext="edit" aspectratio="f"/>
              </v:shape>
              <v:shape id="Caixa de Texto 1" o:spid="_x0000_s1026" o:spt="202" type="#_x0000_t202" style="position:absolute;left:3817620;top:137160;height:588285;width:2455451;" fillcolor="#FFFFFF [3201]" filled="t" stroked="f" coordsize="21600,21600" o:gfxdata="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O7tvQAA&#10;AOM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05773D88">
                      <w:pPr>
                        <w:ind w:right="-384"/>
                        <w:jc w:val="center"/>
                        <w:rPr>
                          <w:rFonts w:hint="eastAsia"/>
                        </w:rPr>
                      </w:pPr>
                      <w:r>
                        <w:rPr>
                          <w:rFonts w:ascii="Amasis MT Pro" w:hAnsi="Amasis MT Pro"/>
                          <w:b/>
                          <w:bCs/>
                          <w:sz w:val="32"/>
                          <w:szCs w:val="32"/>
                        </w:rPr>
                        <w:t>SETOR DE LICITAÇÕES E CONTRATOS</w:t>
                      </w:r>
                    </w:p>
                  </w:txbxContent>
                </v:textbox>
              </v:shape>
            </v:group>
          </w:pict>
        </mc:Fallback>
      </mc:AlternateContent>
    </w:r>
  </w:p>
  <w:p w14:paraId="2FC0791C">
    <w:pPr>
      <w:pStyle w:val="25"/>
      <w:rPr>
        <w:rFonts w:hint="eastAsia"/>
      </w:rPr>
    </w:pPr>
  </w:p>
  <w:p w14:paraId="55B72A8E">
    <w:pPr>
      <w:pStyle w:val="25"/>
      <w:rPr>
        <w:rFonts w:hint="eastAsia"/>
      </w:rPr>
    </w:pPr>
  </w:p>
  <w:p w14:paraId="408FFC68">
    <w:pPr>
      <w:pStyle w:val="25"/>
      <w:rPr>
        <w:rFonts w:hint="eastAsia"/>
      </w:rPr>
    </w:pPr>
  </w:p>
  <w:p w14:paraId="0735F65F">
    <w:pPr>
      <w:pStyle w:val="2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1"/>
      <w:lvlText w:val=""/>
      <w:lvlJc w:val="left"/>
      <w:pPr>
        <w:tabs>
          <w:tab w:val="left" w:pos="1492"/>
        </w:tabs>
        <w:ind w:left="1492" w:hanging="360"/>
      </w:pPr>
      <w:rPr>
        <w:rFonts w:hint="default" w:ascii="Symbol" w:hAnsi="Symbol"/>
      </w:rPr>
    </w:lvl>
  </w:abstractNum>
  <w:abstractNum w:abstractNumId="1">
    <w:nsid w:val="080F4AB9"/>
    <w:multiLevelType w:val="multilevel"/>
    <w:tmpl w:val="080F4AB9"/>
    <w:lvl w:ilvl="0" w:tentative="0">
      <w:start w:val="1"/>
      <w:numFmt w:val="decimal"/>
      <w:lvlText w:val="%1."/>
      <w:lvlJc w:val="left"/>
      <w:pPr>
        <w:ind w:left="1495" w:hanging="360"/>
      </w:pPr>
      <w:rPr>
        <w:rFonts w:hint="default"/>
        <w:b/>
      </w:rPr>
    </w:lvl>
    <w:lvl w:ilvl="1" w:tentative="0">
      <w:start w:val="1"/>
      <w:numFmt w:val="decimal"/>
      <w:pStyle w:val="66"/>
      <w:lvlText w:val="%1.%2."/>
      <w:lvlJc w:val="left"/>
      <w:pPr>
        <w:ind w:left="1709" w:hanging="432"/>
      </w:pPr>
      <w:rPr>
        <w:rFonts w:hint="default"/>
        <w:b w:val="0"/>
        <w:i w:val="0"/>
        <w:strike w:val="0"/>
        <w:color w:val="auto"/>
        <w:sz w:val="20"/>
        <w:szCs w:val="20"/>
        <w:u w:val="none"/>
      </w:rPr>
    </w:lvl>
    <w:lvl w:ilvl="2" w:tentative="0">
      <w:start w:val="1"/>
      <w:numFmt w:val="decimal"/>
      <w:pStyle w:val="69"/>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pStyle w:val="71"/>
      <w:lvlText w:val="%1.%2.%3.%4."/>
      <w:lvlJc w:val="left"/>
      <w:pPr>
        <w:ind w:left="3626" w:hanging="648"/>
      </w:pPr>
    </w:lvl>
    <w:lvl w:ilvl="4" w:tentative="0">
      <w:start w:val="1"/>
      <w:numFmt w:val="decimal"/>
      <w:pStyle w:val="73"/>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8112791"/>
    <w:multiLevelType w:val="multilevel"/>
    <w:tmpl w:val="08112791"/>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3">
    <w:nsid w:val="14703743"/>
    <w:multiLevelType w:val="multilevel"/>
    <w:tmpl w:val="14703743"/>
    <w:lvl w:ilvl="0" w:tentative="0">
      <w:start w:val="1"/>
      <w:numFmt w:val="decimal"/>
      <w:lvlText w:val="%1."/>
      <w:lvlJc w:val="left"/>
      <w:pPr>
        <w:ind w:left="360" w:hanging="360"/>
      </w:pPr>
      <w:rPr>
        <w:b/>
      </w:rPr>
    </w:lvl>
    <w:lvl w:ilvl="1" w:tentative="0">
      <w:start w:val="1"/>
      <w:numFmt w:val="decimal"/>
      <w:pStyle w:val="3"/>
      <w:lvlText w:val="%1.%2."/>
      <w:lvlJc w:val="left"/>
      <w:pPr>
        <w:ind w:left="999" w:hanging="432"/>
      </w:pPr>
      <w:rPr>
        <w:b w:val="0"/>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4969" w:hanging="432"/>
      </w:pPr>
      <w:rPr>
        <w:b w:val="0"/>
        <w:i w:val="0"/>
        <w:strike w:val="0"/>
        <w:color w:val="auto"/>
        <w:sz w:val="20"/>
        <w:szCs w:val="20"/>
        <w:u w:val="none"/>
      </w:rPr>
    </w:lvl>
    <w:lvl w:ilvl="2" w:tentative="0">
      <w:start w:val="1"/>
      <w:numFmt w:val="decimal"/>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BEA622F"/>
    <w:multiLevelType w:val="multilevel"/>
    <w:tmpl w:val="2BEA622F"/>
    <w:lvl w:ilvl="0" w:tentative="0">
      <w:start w:val="1"/>
      <w:numFmt w:val="decimal"/>
      <w:lvlText w:val="%1."/>
      <w:lvlJc w:val="left"/>
      <w:pPr>
        <w:ind w:left="720" w:hanging="360"/>
      </w:pPr>
      <w:rPr>
        <w:rFonts w:hint="default"/>
      </w:rPr>
    </w:lvl>
    <w:lvl w:ilvl="1" w:tentative="0">
      <w:start w:val="2"/>
      <w:numFmt w:val="decimal"/>
      <w:isLgl/>
      <w:lvlText w:val="%1.%2"/>
      <w:lvlJc w:val="left"/>
      <w:pPr>
        <w:ind w:left="1436" w:hanging="720"/>
      </w:pPr>
      <w:rPr>
        <w:rFonts w:hint="default"/>
      </w:rPr>
    </w:lvl>
    <w:lvl w:ilvl="2" w:tentative="0">
      <w:start w:val="1"/>
      <w:numFmt w:val="decimal"/>
      <w:isLgl/>
      <w:lvlText w:val="%1.%2.%3"/>
      <w:lvlJc w:val="left"/>
      <w:pPr>
        <w:ind w:left="1792" w:hanging="720"/>
      </w:pPr>
      <w:rPr>
        <w:rFonts w:hint="default"/>
      </w:rPr>
    </w:lvl>
    <w:lvl w:ilvl="3" w:tentative="0">
      <w:start w:val="1"/>
      <w:numFmt w:val="decimal"/>
      <w:isLgl/>
      <w:lvlText w:val="%1.%2.%3.%4"/>
      <w:lvlJc w:val="left"/>
      <w:pPr>
        <w:ind w:left="2508" w:hanging="1080"/>
      </w:pPr>
      <w:rPr>
        <w:rFonts w:hint="default"/>
      </w:rPr>
    </w:lvl>
    <w:lvl w:ilvl="4" w:tentative="0">
      <w:start w:val="1"/>
      <w:numFmt w:val="decimal"/>
      <w:isLgl/>
      <w:lvlText w:val="%1.%2.%3.%4.%5"/>
      <w:lvlJc w:val="left"/>
      <w:pPr>
        <w:ind w:left="2864" w:hanging="1080"/>
      </w:pPr>
      <w:rPr>
        <w:rFonts w:hint="default"/>
      </w:rPr>
    </w:lvl>
    <w:lvl w:ilvl="5" w:tentative="0">
      <w:start w:val="1"/>
      <w:numFmt w:val="decimal"/>
      <w:isLgl/>
      <w:lvlText w:val="%1.%2.%3.%4.%5.%6"/>
      <w:lvlJc w:val="left"/>
      <w:pPr>
        <w:ind w:left="3580" w:hanging="1440"/>
      </w:pPr>
      <w:rPr>
        <w:rFonts w:hint="default"/>
      </w:rPr>
    </w:lvl>
    <w:lvl w:ilvl="6" w:tentative="0">
      <w:start w:val="1"/>
      <w:numFmt w:val="decimal"/>
      <w:isLgl/>
      <w:lvlText w:val="%1.%2.%3.%4.%5.%6.%7"/>
      <w:lvlJc w:val="left"/>
      <w:pPr>
        <w:ind w:left="4296" w:hanging="1800"/>
      </w:pPr>
      <w:rPr>
        <w:rFonts w:hint="default"/>
      </w:rPr>
    </w:lvl>
    <w:lvl w:ilvl="7" w:tentative="0">
      <w:start w:val="1"/>
      <w:numFmt w:val="decimal"/>
      <w:isLgl/>
      <w:lvlText w:val="%1.%2.%3.%4.%5.%6.%7.%8"/>
      <w:lvlJc w:val="left"/>
      <w:pPr>
        <w:ind w:left="4652" w:hanging="1800"/>
      </w:pPr>
      <w:rPr>
        <w:rFonts w:hint="default"/>
      </w:rPr>
    </w:lvl>
    <w:lvl w:ilvl="8" w:tentative="0">
      <w:start w:val="1"/>
      <w:numFmt w:val="decimal"/>
      <w:isLgl/>
      <w:lvlText w:val="%1.%2.%3.%4.%5.%6.%7.%8.%9"/>
      <w:lvlJc w:val="left"/>
      <w:pPr>
        <w:ind w:left="5368" w:hanging="2160"/>
      </w:pPr>
      <w:rPr>
        <w:rFonts w:hint="default"/>
      </w:rPr>
    </w:lvl>
  </w:abstractNum>
  <w:abstractNum w:abstractNumId="6">
    <w:nsid w:val="318C1207"/>
    <w:multiLevelType w:val="multilevel"/>
    <w:tmpl w:val="318C1207"/>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384C04FE"/>
    <w:multiLevelType w:val="multilevel"/>
    <w:tmpl w:val="384C04FE"/>
    <w:lvl w:ilvl="0" w:tentative="0">
      <w:start w:val="1"/>
      <w:numFmt w:val="decimal"/>
      <w:pStyle w:val="2"/>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42FB4EC6"/>
    <w:multiLevelType w:val="multilevel"/>
    <w:tmpl w:val="42FB4EC6"/>
    <w:lvl w:ilvl="0" w:tentative="0">
      <w:start w:val="7"/>
      <w:numFmt w:val="decimal"/>
      <w:lvlText w:val="%1."/>
      <w:lvlJc w:val="left"/>
      <w:pPr>
        <w:ind w:left="600" w:hanging="600"/>
      </w:pPr>
      <w:rPr>
        <w:rFonts w:hint="default"/>
      </w:rPr>
    </w:lvl>
    <w:lvl w:ilvl="1" w:tentative="0">
      <w:start w:val="22"/>
      <w:numFmt w:val="decimal"/>
      <w:lvlText w:val="%1.%2."/>
      <w:lvlJc w:val="left"/>
      <w:pPr>
        <w:ind w:left="954" w:hanging="60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9">
    <w:nsid w:val="4691757A"/>
    <w:multiLevelType w:val="multilevel"/>
    <w:tmpl w:val="4691757A"/>
    <w:lvl w:ilvl="0" w:tentative="0">
      <w:start w:val="1"/>
      <w:numFmt w:val="upperRoman"/>
      <w:pStyle w:val="68"/>
      <w:lvlText w:val="%1)"/>
      <w:lvlJc w:val="left"/>
      <w:pPr>
        <w:ind w:left="3555" w:hanging="720"/>
      </w:pPr>
      <w:rPr>
        <w:rFonts w:hint="default"/>
      </w:rPr>
    </w:lvl>
    <w:lvl w:ilvl="1" w:tentative="0">
      <w:start w:val="1"/>
      <w:numFmt w:val="lowerLetter"/>
      <w:lvlText w:val="%2."/>
      <w:lvlJc w:val="left"/>
      <w:pPr>
        <w:ind w:left="3915" w:hanging="360"/>
      </w:pPr>
    </w:lvl>
    <w:lvl w:ilvl="2" w:tentative="0">
      <w:start w:val="1"/>
      <w:numFmt w:val="lowerRoman"/>
      <w:lvlText w:val="%3."/>
      <w:lvlJc w:val="right"/>
      <w:pPr>
        <w:ind w:left="4635" w:hanging="180"/>
      </w:pPr>
    </w:lvl>
    <w:lvl w:ilvl="3" w:tentative="0">
      <w:start w:val="1"/>
      <w:numFmt w:val="decimal"/>
      <w:lvlText w:val="%4."/>
      <w:lvlJc w:val="left"/>
      <w:pPr>
        <w:ind w:left="5355" w:hanging="360"/>
      </w:pPr>
    </w:lvl>
    <w:lvl w:ilvl="4" w:tentative="0">
      <w:start w:val="1"/>
      <w:numFmt w:val="lowerLetter"/>
      <w:lvlText w:val="%5."/>
      <w:lvlJc w:val="left"/>
      <w:pPr>
        <w:ind w:left="6075" w:hanging="360"/>
      </w:pPr>
    </w:lvl>
    <w:lvl w:ilvl="5" w:tentative="0">
      <w:start w:val="1"/>
      <w:numFmt w:val="lowerRoman"/>
      <w:lvlText w:val="%6."/>
      <w:lvlJc w:val="right"/>
      <w:pPr>
        <w:ind w:left="6795" w:hanging="180"/>
      </w:pPr>
    </w:lvl>
    <w:lvl w:ilvl="6" w:tentative="0">
      <w:start w:val="1"/>
      <w:numFmt w:val="decimal"/>
      <w:lvlText w:val="%7."/>
      <w:lvlJc w:val="left"/>
      <w:pPr>
        <w:ind w:left="7515" w:hanging="360"/>
      </w:pPr>
    </w:lvl>
    <w:lvl w:ilvl="7" w:tentative="0">
      <w:start w:val="1"/>
      <w:numFmt w:val="lowerLetter"/>
      <w:lvlText w:val="%8."/>
      <w:lvlJc w:val="left"/>
      <w:pPr>
        <w:ind w:left="8235" w:hanging="360"/>
      </w:pPr>
    </w:lvl>
    <w:lvl w:ilvl="8" w:tentative="0">
      <w:start w:val="1"/>
      <w:numFmt w:val="lowerRoman"/>
      <w:lvlText w:val="%9."/>
      <w:lvlJc w:val="right"/>
      <w:pPr>
        <w:ind w:left="8955" w:hanging="180"/>
      </w:pPr>
    </w:lvl>
  </w:abstractNum>
  <w:abstractNum w:abstractNumId="10">
    <w:nsid w:val="4D6A2631"/>
    <w:multiLevelType w:val="multilevel"/>
    <w:tmpl w:val="4D6A2631"/>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1">
    <w:nsid w:val="59AF642A"/>
    <w:multiLevelType w:val="multilevel"/>
    <w:tmpl w:val="59AF642A"/>
    <w:lvl w:ilvl="0" w:tentative="0">
      <w:start w:val="1"/>
      <w:numFmt w:val="decimal"/>
      <w:lvlText w:val="%1."/>
      <w:lvlJc w:val="left"/>
      <w:pPr>
        <w:ind w:left="360" w:hanging="360"/>
      </w:pPr>
      <w:rPr>
        <w:b/>
      </w:rPr>
    </w:lvl>
    <w:lvl w:ilvl="1" w:tentative="0">
      <w:start w:val="1"/>
      <w:numFmt w:val="decimal"/>
      <w:lvlText w:val="%1.%2."/>
      <w:lvlJc w:val="left"/>
      <w:pPr>
        <w:ind w:left="4969" w:hanging="432"/>
      </w:pPr>
      <w:rPr>
        <w:rFonts w:hint="default" w:ascii="Arial" w:hAnsi="Arial" w:cs="Arial"/>
        <w:b w:val="0"/>
        <w:i w:val="0"/>
        <w:strike w:val="0"/>
        <w:color w:val="000000"/>
        <w:sz w:val="20"/>
        <w:szCs w:val="20"/>
        <w:u w:val="none"/>
      </w:rPr>
    </w:lvl>
    <w:lvl w:ilvl="2" w:tentative="0">
      <w:start w:val="1"/>
      <w:numFmt w:val="decimal"/>
      <w:lvlText w:val="%1.%2.%3."/>
      <w:lvlJc w:val="left"/>
      <w:pPr>
        <w:ind w:left="3198" w:hanging="503"/>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rPr>
        <w:rFonts w:hint="default" w:ascii="Arial" w:hAnsi="Arial" w:cs="Arial"/>
        <w:sz w:val="20"/>
        <w:szCs w:val="20"/>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61FB325C"/>
    <w:multiLevelType w:val="multilevel"/>
    <w:tmpl w:val="61FB32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B16767E"/>
    <w:multiLevelType w:val="multilevel"/>
    <w:tmpl w:val="6B16767E"/>
    <w:lvl w:ilvl="0" w:tentative="0">
      <w:start w:val="1"/>
      <w:numFmt w:val="lowerLetter"/>
      <w:lvlText w:val="%1)"/>
      <w:lvlJc w:val="left"/>
      <w:pPr>
        <w:tabs>
          <w:tab w:val="left" w:pos="0"/>
        </w:tabs>
        <w:ind w:left="2988" w:hanging="360"/>
      </w:pPr>
    </w:lvl>
    <w:lvl w:ilvl="1" w:tentative="0">
      <w:start w:val="1"/>
      <w:numFmt w:val="lowerLetter"/>
      <w:lvlText w:val="%2."/>
      <w:lvlJc w:val="left"/>
      <w:pPr>
        <w:tabs>
          <w:tab w:val="left" w:pos="0"/>
        </w:tabs>
        <w:ind w:left="3708" w:hanging="360"/>
      </w:pPr>
    </w:lvl>
    <w:lvl w:ilvl="2" w:tentative="0">
      <w:start w:val="1"/>
      <w:numFmt w:val="lowerRoman"/>
      <w:lvlText w:val="%3."/>
      <w:lvlJc w:val="right"/>
      <w:pPr>
        <w:tabs>
          <w:tab w:val="left" w:pos="0"/>
        </w:tabs>
        <w:ind w:left="4428" w:hanging="180"/>
      </w:pPr>
    </w:lvl>
    <w:lvl w:ilvl="3" w:tentative="0">
      <w:start w:val="1"/>
      <w:numFmt w:val="decimal"/>
      <w:lvlText w:val="%4."/>
      <w:lvlJc w:val="left"/>
      <w:pPr>
        <w:tabs>
          <w:tab w:val="left" w:pos="0"/>
        </w:tabs>
        <w:ind w:left="5148" w:hanging="360"/>
      </w:pPr>
    </w:lvl>
    <w:lvl w:ilvl="4" w:tentative="0">
      <w:start w:val="1"/>
      <w:numFmt w:val="lowerLetter"/>
      <w:lvlText w:val="%5."/>
      <w:lvlJc w:val="left"/>
      <w:pPr>
        <w:tabs>
          <w:tab w:val="left" w:pos="0"/>
        </w:tabs>
        <w:ind w:left="5868" w:hanging="360"/>
      </w:pPr>
    </w:lvl>
    <w:lvl w:ilvl="5" w:tentative="0">
      <w:start w:val="1"/>
      <w:numFmt w:val="lowerRoman"/>
      <w:lvlText w:val="%6."/>
      <w:lvlJc w:val="right"/>
      <w:pPr>
        <w:tabs>
          <w:tab w:val="left" w:pos="0"/>
        </w:tabs>
        <w:ind w:left="6588" w:hanging="180"/>
      </w:pPr>
    </w:lvl>
    <w:lvl w:ilvl="6" w:tentative="0">
      <w:start w:val="1"/>
      <w:numFmt w:val="decimal"/>
      <w:lvlText w:val="%7."/>
      <w:lvlJc w:val="left"/>
      <w:pPr>
        <w:tabs>
          <w:tab w:val="left" w:pos="0"/>
        </w:tabs>
        <w:ind w:left="7308" w:hanging="360"/>
      </w:pPr>
    </w:lvl>
    <w:lvl w:ilvl="7" w:tentative="0">
      <w:start w:val="1"/>
      <w:numFmt w:val="lowerLetter"/>
      <w:lvlText w:val="%8."/>
      <w:lvlJc w:val="left"/>
      <w:pPr>
        <w:tabs>
          <w:tab w:val="left" w:pos="0"/>
        </w:tabs>
        <w:ind w:left="8028" w:hanging="360"/>
      </w:pPr>
    </w:lvl>
    <w:lvl w:ilvl="8" w:tentative="0">
      <w:start w:val="1"/>
      <w:numFmt w:val="lowerRoman"/>
      <w:lvlText w:val="%9."/>
      <w:lvlJc w:val="right"/>
      <w:pPr>
        <w:tabs>
          <w:tab w:val="left" w:pos="0"/>
        </w:tabs>
        <w:ind w:left="8748" w:hanging="180"/>
      </w:pPr>
    </w:lvl>
  </w:abstractNum>
  <w:num w:numId="1">
    <w:abstractNumId w:val="7"/>
  </w:num>
  <w:num w:numId="2">
    <w:abstractNumId w:val="3"/>
  </w:num>
  <w:num w:numId="3">
    <w:abstractNumId w:val="0"/>
  </w:num>
  <w:num w:numId="4">
    <w:abstractNumId w:val="1"/>
  </w:num>
  <w:num w:numId="5">
    <w:abstractNumId w:val="9"/>
  </w:num>
  <w:num w:numId="6">
    <w:abstractNumId w:val="4"/>
  </w:num>
  <w:num w:numId="7">
    <w:abstractNumId w:val="4"/>
    <w:lvlOverride w:ilvl="0">
      <w:lvl w:ilvl="0" w:tentative="1">
        <w:start w:val="1"/>
        <w:numFmt w:val="decimal"/>
        <w:lvlText w:val="%1."/>
        <w:lvlJc w:val="left"/>
        <w:pPr>
          <w:ind w:left="360" w:hanging="360"/>
        </w:pPr>
        <w:rPr>
          <w:rFonts w:hint="default"/>
          <w:b/>
        </w:rPr>
      </w:lvl>
    </w:lvlOverride>
    <w:lvlOverride w:ilvl="1">
      <w:lvl w:ilvl="1" w:tentative="1">
        <w:start w:val="0"/>
        <w:numFmt w:val="decimal"/>
        <w:lvlText w:val="%1.%2."/>
        <w:lvlJc w:val="left"/>
        <w:pPr>
          <w:ind w:left="999" w:hanging="432"/>
        </w:pPr>
        <w:rPr>
          <w:rFonts w:hint="default"/>
          <w:b w:val="0"/>
          <w:i w:val="0"/>
          <w:strike w:val="0"/>
          <w:color w:val="auto"/>
          <w:sz w:val="20"/>
          <w:szCs w:val="20"/>
          <w:u w:val="none"/>
        </w:rPr>
      </w:lvl>
    </w:lvlOverride>
    <w:lvlOverride w:ilvl="2">
      <w:lvl w:ilvl="2" w:tentative="1">
        <w:start w:val="1"/>
        <w:numFmt w:val="decimal"/>
        <w:lvlText w:val="%1.%2.%3"/>
        <w:lvlJc w:val="left"/>
        <w:pPr>
          <w:ind w:left="1638" w:hanging="504"/>
        </w:pPr>
        <w:rPr>
          <w:rFonts w:hint="default"/>
          <w:b w:val="0"/>
          <w:i w:val="0"/>
          <w:strike w:val="0"/>
          <w:color w:val="auto"/>
          <w:sz w:val="20"/>
          <w:szCs w:val="20"/>
        </w:rPr>
      </w:lvl>
    </w:lvlOverride>
    <w:lvlOverride w:ilvl="3">
      <w:lvl w:ilvl="3" w:tentative="1">
        <w:start w:val="1"/>
        <w:numFmt w:val="decimal"/>
        <w:lvlText w:val="%1.%2.%3.%4."/>
        <w:lvlJc w:val="left"/>
        <w:pPr>
          <w:ind w:left="2491" w:hanging="648"/>
        </w:pPr>
        <w:rPr>
          <w:rFonts w:hint="default"/>
        </w:rPr>
      </w:lvl>
    </w:lvlOverride>
    <w:lvlOverride w:ilvl="4">
      <w:lvl w:ilvl="4" w:tentative="1">
        <w:start w:val="1"/>
        <w:numFmt w:val="decimal"/>
        <w:lvlText w:val="%1.%2.%3.%4.%5."/>
        <w:lvlJc w:val="left"/>
        <w:pPr>
          <w:ind w:left="2232" w:hanging="792"/>
        </w:pPr>
        <w:rPr>
          <w:rFonts w:hint="default"/>
        </w:rPr>
      </w:lvl>
    </w:lvlOverride>
    <w:lvlOverride w:ilvl="5">
      <w:lvl w:ilvl="5" w:tentative="1">
        <w:start w:val="1"/>
        <w:numFmt w:val="decimal"/>
        <w:lvlText w:val="%1.%2.%3.%4.%5.%6."/>
        <w:lvlJc w:val="left"/>
        <w:pPr>
          <w:ind w:left="2736" w:hanging="936"/>
        </w:pPr>
        <w:rPr>
          <w:rFonts w:hint="default"/>
        </w:rPr>
      </w:lvl>
    </w:lvlOverride>
    <w:lvlOverride w:ilvl="6">
      <w:lvl w:ilvl="6" w:tentative="1">
        <w:start w:val="1"/>
        <w:numFmt w:val="decimal"/>
        <w:lvlText w:val="%1.%2.%3.%4.%5.%6.%7."/>
        <w:lvlJc w:val="left"/>
        <w:pPr>
          <w:ind w:left="3240" w:hanging="1080"/>
        </w:pPr>
        <w:rPr>
          <w:rFonts w:hint="default"/>
        </w:rPr>
      </w:lvl>
    </w:lvlOverride>
    <w:lvlOverride w:ilvl="7">
      <w:lvl w:ilvl="7" w:tentative="1">
        <w:start w:val="1"/>
        <w:numFmt w:val="decimal"/>
        <w:lvlText w:val="%1.%2.%3.%4.%5.%6.%7.%8."/>
        <w:lvlJc w:val="left"/>
        <w:pPr>
          <w:ind w:left="3744" w:hanging="1224"/>
        </w:pPr>
        <w:rPr>
          <w:rFonts w:hint="default"/>
        </w:rPr>
      </w:lvl>
    </w:lvlOverride>
    <w:lvlOverride w:ilvl="8">
      <w:lvl w:ilvl="8" w:tentative="1">
        <w:start w:val="1"/>
        <w:numFmt w:val="decimal"/>
        <w:lvlText w:val="%1.%2.%3.%4.%5.%6.%7.%8.%9."/>
        <w:lvlJc w:val="left"/>
        <w:pPr>
          <w:ind w:left="4320" w:hanging="1440"/>
        </w:pPr>
        <w:rPr>
          <w:rFonts w:hint="default"/>
        </w:rPr>
      </w:lvl>
    </w:lvlOverride>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56A"/>
    <w:rsid w:val="0000071E"/>
    <w:rsid w:val="00000E05"/>
    <w:rsid w:val="00001089"/>
    <w:rsid w:val="000019C6"/>
    <w:rsid w:val="00001ADE"/>
    <w:rsid w:val="0000236D"/>
    <w:rsid w:val="00002AB7"/>
    <w:rsid w:val="00003033"/>
    <w:rsid w:val="00003298"/>
    <w:rsid w:val="00003648"/>
    <w:rsid w:val="00003B6A"/>
    <w:rsid w:val="00003F8B"/>
    <w:rsid w:val="00004C41"/>
    <w:rsid w:val="00004D4F"/>
    <w:rsid w:val="00005901"/>
    <w:rsid w:val="00005A68"/>
    <w:rsid w:val="00005C75"/>
    <w:rsid w:val="00006179"/>
    <w:rsid w:val="00006180"/>
    <w:rsid w:val="000066C8"/>
    <w:rsid w:val="000069B4"/>
    <w:rsid w:val="000070AF"/>
    <w:rsid w:val="000073F3"/>
    <w:rsid w:val="0000756E"/>
    <w:rsid w:val="00007952"/>
    <w:rsid w:val="00007B8A"/>
    <w:rsid w:val="00007E0D"/>
    <w:rsid w:val="0001009B"/>
    <w:rsid w:val="0001065A"/>
    <w:rsid w:val="00010C6A"/>
    <w:rsid w:val="00010C88"/>
    <w:rsid w:val="00011390"/>
    <w:rsid w:val="000122A4"/>
    <w:rsid w:val="000122C1"/>
    <w:rsid w:val="000124BA"/>
    <w:rsid w:val="00012A11"/>
    <w:rsid w:val="00013040"/>
    <w:rsid w:val="00013695"/>
    <w:rsid w:val="00014236"/>
    <w:rsid w:val="0001427F"/>
    <w:rsid w:val="0001451E"/>
    <w:rsid w:val="00014B18"/>
    <w:rsid w:val="00014B1F"/>
    <w:rsid w:val="00014E7A"/>
    <w:rsid w:val="00014FC0"/>
    <w:rsid w:val="00015076"/>
    <w:rsid w:val="0001535D"/>
    <w:rsid w:val="0001559C"/>
    <w:rsid w:val="00015651"/>
    <w:rsid w:val="000156E9"/>
    <w:rsid w:val="00015783"/>
    <w:rsid w:val="00015A6E"/>
    <w:rsid w:val="00015D4B"/>
    <w:rsid w:val="00016EDE"/>
    <w:rsid w:val="000173CD"/>
    <w:rsid w:val="00017D3B"/>
    <w:rsid w:val="000209C3"/>
    <w:rsid w:val="00020B6C"/>
    <w:rsid w:val="00020C33"/>
    <w:rsid w:val="0002118D"/>
    <w:rsid w:val="000212C9"/>
    <w:rsid w:val="000224C1"/>
    <w:rsid w:val="0002260C"/>
    <w:rsid w:val="0002289A"/>
    <w:rsid w:val="000229B1"/>
    <w:rsid w:val="00022BA7"/>
    <w:rsid w:val="00022BBB"/>
    <w:rsid w:val="0002306D"/>
    <w:rsid w:val="00023CDD"/>
    <w:rsid w:val="00023CDE"/>
    <w:rsid w:val="000241B9"/>
    <w:rsid w:val="000242C8"/>
    <w:rsid w:val="00025418"/>
    <w:rsid w:val="0002548B"/>
    <w:rsid w:val="00025B38"/>
    <w:rsid w:val="00025E06"/>
    <w:rsid w:val="00026A9C"/>
    <w:rsid w:val="00026BA3"/>
    <w:rsid w:val="00027155"/>
    <w:rsid w:val="00027340"/>
    <w:rsid w:val="000277DE"/>
    <w:rsid w:val="00027855"/>
    <w:rsid w:val="00027933"/>
    <w:rsid w:val="00027A5D"/>
    <w:rsid w:val="00030B2A"/>
    <w:rsid w:val="00030E5B"/>
    <w:rsid w:val="000318BA"/>
    <w:rsid w:val="00031DBE"/>
    <w:rsid w:val="00031E06"/>
    <w:rsid w:val="000321F5"/>
    <w:rsid w:val="000322A8"/>
    <w:rsid w:val="00032612"/>
    <w:rsid w:val="00032705"/>
    <w:rsid w:val="00032EA8"/>
    <w:rsid w:val="00032F97"/>
    <w:rsid w:val="00033262"/>
    <w:rsid w:val="000335F5"/>
    <w:rsid w:val="00033DA9"/>
    <w:rsid w:val="00033E86"/>
    <w:rsid w:val="000340B8"/>
    <w:rsid w:val="00034839"/>
    <w:rsid w:val="00034A29"/>
    <w:rsid w:val="00034FD6"/>
    <w:rsid w:val="000350C0"/>
    <w:rsid w:val="000350D7"/>
    <w:rsid w:val="000352DC"/>
    <w:rsid w:val="000356C6"/>
    <w:rsid w:val="00035D80"/>
    <w:rsid w:val="00036536"/>
    <w:rsid w:val="00036982"/>
    <w:rsid w:val="00036AD7"/>
    <w:rsid w:val="00036D9C"/>
    <w:rsid w:val="00036DF4"/>
    <w:rsid w:val="000373BF"/>
    <w:rsid w:val="0003743B"/>
    <w:rsid w:val="00037B74"/>
    <w:rsid w:val="00037C97"/>
    <w:rsid w:val="00037CFD"/>
    <w:rsid w:val="000400C4"/>
    <w:rsid w:val="000400CE"/>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5D6"/>
    <w:rsid w:val="000438B3"/>
    <w:rsid w:val="00043913"/>
    <w:rsid w:val="00043CE6"/>
    <w:rsid w:val="00044685"/>
    <w:rsid w:val="0004478F"/>
    <w:rsid w:val="00044C8C"/>
    <w:rsid w:val="00044CF4"/>
    <w:rsid w:val="000452C7"/>
    <w:rsid w:val="0004586D"/>
    <w:rsid w:val="0004587A"/>
    <w:rsid w:val="00045EE0"/>
    <w:rsid w:val="00045EFB"/>
    <w:rsid w:val="00046BF3"/>
    <w:rsid w:val="00047117"/>
    <w:rsid w:val="0004768D"/>
    <w:rsid w:val="00047734"/>
    <w:rsid w:val="0004793F"/>
    <w:rsid w:val="00047ADC"/>
    <w:rsid w:val="00047D73"/>
    <w:rsid w:val="00050015"/>
    <w:rsid w:val="000501A4"/>
    <w:rsid w:val="000502FB"/>
    <w:rsid w:val="00050712"/>
    <w:rsid w:val="00050CA9"/>
    <w:rsid w:val="00050EA0"/>
    <w:rsid w:val="00051312"/>
    <w:rsid w:val="00051762"/>
    <w:rsid w:val="0005176B"/>
    <w:rsid w:val="00051782"/>
    <w:rsid w:val="000518EF"/>
    <w:rsid w:val="00051E1B"/>
    <w:rsid w:val="00051EAB"/>
    <w:rsid w:val="00051F02"/>
    <w:rsid w:val="00052048"/>
    <w:rsid w:val="000526DD"/>
    <w:rsid w:val="00052B4F"/>
    <w:rsid w:val="00052D85"/>
    <w:rsid w:val="00052F23"/>
    <w:rsid w:val="00053303"/>
    <w:rsid w:val="00053E65"/>
    <w:rsid w:val="0005466F"/>
    <w:rsid w:val="00054D92"/>
    <w:rsid w:val="00055034"/>
    <w:rsid w:val="00055889"/>
    <w:rsid w:val="00055C19"/>
    <w:rsid w:val="00055F99"/>
    <w:rsid w:val="00056433"/>
    <w:rsid w:val="000564D1"/>
    <w:rsid w:val="000569B3"/>
    <w:rsid w:val="00057363"/>
    <w:rsid w:val="00060256"/>
    <w:rsid w:val="00060414"/>
    <w:rsid w:val="00060A78"/>
    <w:rsid w:val="00060B91"/>
    <w:rsid w:val="00060E15"/>
    <w:rsid w:val="00060E1B"/>
    <w:rsid w:val="00061553"/>
    <w:rsid w:val="0006191E"/>
    <w:rsid w:val="00061DA5"/>
    <w:rsid w:val="0006239C"/>
    <w:rsid w:val="0006263D"/>
    <w:rsid w:val="00062853"/>
    <w:rsid w:val="00062D4A"/>
    <w:rsid w:val="00062E0E"/>
    <w:rsid w:val="0006303F"/>
    <w:rsid w:val="000633EF"/>
    <w:rsid w:val="00063660"/>
    <w:rsid w:val="00063B29"/>
    <w:rsid w:val="0006419C"/>
    <w:rsid w:val="00064413"/>
    <w:rsid w:val="00064A73"/>
    <w:rsid w:val="0006504E"/>
    <w:rsid w:val="000652F6"/>
    <w:rsid w:val="0006537A"/>
    <w:rsid w:val="00065883"/>
    <w:rsid w:val="000662C1"/>
    <w:rsid w:val="00066368"/>
    <w:rsid w:val="00066564"/>
    <w:rsid w:val="00066857"/>
    <w:rsid w:val="000670EC"/>
    <w:rsid w:val="000677A2"/>
    <w:rsid w:val="00067B0A"/>
    <w:rsid w:val="0007019A"/>
    <w:rsid w:val="00070375"/>
    <w:rsid w:val="0007075C"/>
    <w:rsid w:val="000709FF"/>
    <w:rsid w:val="00070BC9"/>
    <w:rsid w:val="00070EA5"/>
    <w:rsid w:val="00070FD8"/>
    <w:rsid w:val="0007148E"/>
    <w:rsid w:val="000725AE"/>
    <w:rsid w:val="00072D47"/>
    <w:rsid w:val="00073004"/>
    <w:rsid w:val="0007355B"/>
    <w:rsid w:val="00073596"/>
    <w:rsid w:val="00073852"/>
    <w:rsid w:val="00073E63"/>
    <w:rsid w:val="0007455C"/>
    <w:rsid w:val="0007468B"/>
    <w:rsid w:val="000748E5"/>
    <w:rsid w:val="0007495A"/>
    <w:rsid w:val="00074C4B"/>
    <w:rsid w:val="00075836"/>
    <w:rsid w:val="00075A40"/>
    <w:rsid w:val="0007625C"/>
    <w:rsid w:val="00076CBC"/>
    <w:rsid w:val="0007709E"/>
    <w:rsid w:val="00077127"/>
    <w:rsid w:val="000771B9"/>
    <w:rsid w:val="000779C7"/>
    <w:rsid w:val="00077F21"/>
    <w:rsid w:val="00080710"/>
    <w:rsid w:val="00080B53"/>
    <w:rsid w:val="00080DD9"/>
    <w:rsid w:val="00081098"/>
    <w:rsid w:val="000811FC"/>
    <w:rsid w:val="00081282"/>
    <w:rsid w:val="00081A0F"/>
    <w:rsid w:val="00081A14"/>
    <w:rsid w:val="0008205E"/>
    <w:rsid w:val="00082162"/>
    <w:rsid w:val="000823C4"/>
    <w:rsid w:val="000826B8"/>
    <w:rsid w:val="0008276E"/>
    <w:rsid w:val="00082AFB"/>
    <w:rsid w:val="00082DC7"/>
    <w:rsid w:val="0008309B"/>
    <w:rsid w:val="000831C8"/>
    <w:rsid w:val="00083799"/>
    <w:rsid w:val="000838F5"/>
    <w:rsid w:val="00083BD5"/>
    <w:rsid w:val="00083D23"/>
    <w:rsid w:val="000843F2"/>
    <w:rsid w:val="00084490"/>
    <w:rsid w:val="00084518"/>
    <w:rsid w:val="00085006"/>
    <w:rsid w:val="000850DC"/>
    <w:rsid w:val="0008577A"/>
    <w:rsid w:val="00086708"/>
    <w:rsid w:val="00086D55"/>
    <w:rsid w:val="000872C8"/>
    <w:rsid w:val="000879FB"/>
    <w:rsid w:val="00087EF2"/>
    <w:rsid w:val="000902AA"/>
    <w:rsid w:val="00090425"/>
    <w:rsid w:val="00090534"/>
    <w:rsid w:val="00090645"/>
    <w:rsid w:val="00090BA7"/>
    <w:rsid w:val="00090D08"/>
    <w:rsid w:val="00090F5D"/>
    <w:rsid w:val="0009133F"/>
    <w:rsid w:val="000915D4"/>
    <w:rsid w:val="00091828"/>
    <w:rsid w:val="00091897"/>
    <w:rsid w:val="000921E1"/>
    <w:rsid w:val="000923CA"/>
    <w:rsid w:val="000923FE"/>
    <w:rsid w:val="00092759"/>
    <w:rsid w:val="00092CA5"/>
    <w:rsid w:val="000930DC"/>
    <w:rsid w:val="000930E8"/>
    <w:rsid w:val="0009311E"/>
    <w:rsid w:val="000935AA"/>
    <w:rsid w:val="00093B86"/>
    <w:rsid w:val="00094191"/>
    <w:rsid w:val="00094321"/>
    <w:rsid w:val="00094790"/>
    <w:rsid w:val="00094A8E"/>
    <w:rsid w:val="00094D55"/>
    <w:rsid w:val="000952D4"/>
    <w:rsid w:val="000958D5"/>
    <w:rsid w:val="00095AC0"/>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25F8"/>
    <w:rsid w:val="000A2B45"/>
    <w:rsid w:val="000A2E7B"/>
    <w:rsid w:val="000A37C9"/>
    <w:rsid w:val="000A3852"/>
    <w:rsid w:val="000A3D93"/>
    <w:rsid w:val="000A4173"/>
    <w:rsid w:val="000A4787"/>
    <w:rsid w:val="000A494B"/>
    <w:rsid w:val="000A498A"/>
    <w:rsid w:val="000A50B2"/>
    <w:rsid w:val="000A51F1"/>
    <w:rsid w:val="000A58EF"/>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785"/>
    <w:rsid w:val="000B3B09"/>
    <w:rsid w:val="000B3C19"/>
    <w:rsid w:val="000B460C"/>
    <w:rsid w:val="000B4889"/>
    <w:rsid w:val="000B497C"/>
    <w:rsid w:val="000B49DC"/>
    <w:rsid w:val="000B56AB"/>
    <w:rsid w:val="000B663C"/>
    <w:rsid w:val="000B69EE"/>
    <w:rsid w:val="000B78BC"/>
    <w:rsid w:val="000B7B55"/>
    <w:rsid w:val="000C02C0"/>
    <w:rsid w:val="000C052F"/>
    <w:rsid w:val="000C05F5"/>
    <w:rsid w:val="000C08E9"/>
    <w:rsid w:val="000C0A7A"/>
    <w:rsid w:val="000C1127"/>
    <w:rsid w:val="000C123B"/>
    <w:rsid w:val="000C19BD"/>
    <w:rsid w:val="000C1A8D"/>
    <w:rsid w:val="000C2047"/>
    <w:rsid w:val="000C20BD"/>
    <w:rsid w:val="000C21AD"/>
    <w:rsid w:val="000C25ED"/>
    <w:rsid w:val="000C2C16"/>
    <w:rsid w:val="000C2E00"/>
    <w:rsid w:val="000C32BF"/>
    <w:rsid w:val="000C380A"/>
    <w:rsid w:val="000C3E5F"/>
    <w:rsid w:val="000C40ED"/>
    <w:rsid w:val="000C4324"/>
    <w:rsid w:val="000C4755"/>
    <w:rsid w:val="000C5B7F"/>
    <w:rsid w:val="000C5D14"/>
    <w:rsid w:val="000C6446"/>
    <w:rsid w:val="000C670A"/>
    <w:rsid w:val="000C7B49"/>
    <w:rsid w:val="000C7FA6"/>
    <w:rsid w:val="000C7FFC"/>
    <w:rsid w:val="000D017E"/>
    <w:rsid w:val="000D239E"/>
    <w:rsid w:val="000D273A"/>
    <w:rsid w:val="000D294B"/>
    <w:rsid w:val="000D2A6B"/>
    <w:rsid w:val="000D2AC3"/>
    <w:rsid w:val="000D3590"/>
    <w:rsid w:val="000D4159"/>
    <w:rsid w:val="000D4BAA"/>
    <w:rsid w:val="000D4D3E"/>
    <w:rsid w:val="000D54C4"/>
    <w:rsid w:val="000D5774"/>
    <w:rsid w:val="000D5AF9"/>
    <w:rsid w:val="000D5CAD"/>
    <w:rsid w:val="000D5EBE"/>
    <w:rsid w:val="000D6597"/>
    <w:rsid w:val="000D76B8"/>
    <w:rsid w:val="000E0276"/>
    <w:rsid w:val="000E035D"/>
    <w:rsid w:val="000E071F"/>
    <w:rsid w:val="000E0923"/>
    <w:rsid w:val="000E15DC"/>
    <w:rsid w:val="000E1C20"/>
    <w:rsid w:val="000E1E7F"/>
    <w:rsid w:val="000E20A6"/>
    <w:rsid w:val="000E238A"/>
    <w:rsid w:val="000E31D5"/>
    <w:rsid w:val="000E320E"/>
    <w:rsid w:val="000E395C"/>
    <w:rsid w:val="000E3C1E"/>
    <w:rsid w:val="000E3CC6"/>
    <w:rsid w:val="000E3D71"/>
    <w:rsid w:val="000E42DE"/>
    <w:rsid w:val="000E453A"/>
    <w:rsid w:val="000E4C1B"/>
    <w:rsid w:val="000E4F8C"/>
    <w:rsid w:val="000E50AB"/>
    <w:rsid w:val="000E5517"/>
    <w:rsid w:val="000E553F"/>
    <w:rsid w:val="000E5C58"/>
    <w:rsid w:val="000E5ED5"/>
    <w:rsid w:val="000E610F"/>
    <w:rsid w:val="000E611D"/>
    <w:rsid w:val="000E61CE"/>
    <w:rsid w:val="000E6B74"/>
    <w:rsid w:val="000E71DB"/>
    <w:rsid w:val="000E739A"/>
    <w:rsid w:val="000E7761"/>
    <w:rsid w:val="000E7EB8"/>
    <w:rsid w:val="000E7F73"/>
    <w:rsid w:val="000F01EB"/>
    <w:rsid w:val="000F038D"/>
    <w:rsid w:val="000F03F6"/>
    <w:rsid w:val="000F0A2E"/>
    <w:rsid w:val="000F104D"/>
    <w:rsid w:val="000F10CE"/>
    <w:rsid w:val="000F10E8"/>
    <w:rsid w:val="000F113C"/>
    <w:rsid w:val="000F1290"/>
    <w:rsid w:val="000F1C1C"/>
    <w:rsid w:val="000F1CCF"/>
    <w:rsid w:val="000F29AF"/>
    <w:rsid w:val="000F2B66"/>
    <w:rsid w:val="000F2D6D"/>
    <w:rsid w:val="000F3C28"/>
    <w:rsid w:val="000F4088"/>
    <w:rsid w:val="000F473D"/>
    <w:rsid w:val="000F4B7B"/>
    <w:rsid w:val="000F4F96"/>
    <w:rsid w:val="000F5A07"/>
    <w:rsid w:val="000F6411"/>
    <w:rsid w:val="000F68B7"/>
    <w:rsid w:val="000F7C08"/>
    <w:rsid w:val="00100260"/>
    <w:rsid w:val="001003FA"/>
    <w:rsid w:val="0010044D"/>
    <w:rsid w:val="0010051D"/>
    <w:rsid w:val="00100606"/>
    <w:rsid w:val="00100990"/>
    <w:rsid w:val="0010099D"/>
    <w:rsid w:val="00100BD1"/>
    <w:rsid w:val="00100D91"/>
    <w:rsid w:val="001011CE"/>
    <w:rsid w:val="001011D5"/>
    <w:rsid w:val="00101369"/>
    <w:rsid w:val="00102976"/>
    <w:rsid w:val="00102CF6"/>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07290"/>
    <w:rsid w:val="0011023A"/>
    <w:rsid w:val="00110305"/>
    <w:rsid w:val="001103FF"/>
    <w:rsid w:val="0011062E"/>
    <w:rsid w:val="00110909"/>
    <w:rsid w:val="001115CC"/>
    <w:rsid w:val="001116F8"/>
    <w:rsid w:val="00111C8B"/>
    <w:rsid w:val="0011201A"/>
    <w:rsid w:val="0011261C"/>
    <w:rsid w:val="00112A6A"/>
    <w:rsid w:val="00112ABA"/>
    <w:rsid w:val="00112ABD"/>
    <w:rsid w:val="00112FEA"/>
    <w:rsid w:val="0011358D"/>
    <w:rsid w:val="00113EEB"/>
    <w:rsid w:val="00114727"/>
    <w:rsid w:val="00114C63"/>
    <w:rsid w:val="0011538E"/>
    <w:rsid w:val="00115429"/>
    <w:rsid w:val="0011575E"/>
    <w:rsid w:val="00115C30"/>
    <w:rsid w:val="0011611D"/>
    <w:rsid w:val="00116179"/>
    <w:rsid w:val="00116D83"/>
    <w:rsid w:val="001177FC"/>
    <w:rsid w:val="001208D4"/>
    <w:rsid w:val="00120DAD"/>
    <w:rsid w:val="0012102E"/>
    <w:rsid w:val="001219B0"/>
    <w:rsid w:val="00121B4A"/>
    <w:rsid w:val="00121BF7"/>
    <w:rsid w:val="00121E12"/>
    <w:rsid w:val="001225D3"/>
    <w:rsid w:val="00122C50"/>
    <w:rsid w:val="00122CF4"/>
    <w:rsid w:val="00123540"/>
    <w:rsid w:val="00123693"/>
    <w:rsid w:val="00123A8D"/>
    <w:rsid w:val="001243BC"/>
    <w:rsid w:val="001243DB"/>
    <w:rsid w:val="00124736"/>
    <w:rsid w:val="00124990"/>
    <w:rsid w:val="00124A63"/>
    <w:rsid w:val="00124C05"/>
    <w:rsid w:val="00124F89"/>
    <w:rsid w:val="00124FB7"/>
    <w:rsid w:val="001259EF"/>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DA"/>
    <w:rsid w:val="001315F2"/>
    <w:rsid w:val="00132214"/>
    <w:rsid w:val="00132231"/>
    <w:rsid w:val="00132A28"/>
    <w:rsid w:val="00132C65"/>
    <w:rsid w:val="00133148"/>
    <w:rsid w:val="001333CE"/>
    <w:rsid w:val="00133A1F"/>
    <w:rsid w:val="0013405D"/>
    <w:rsid w:val="001342C0"/>
    <w:rsid w:val="00134694"/>
    <w:rsid w:val="00134741"/>
    <w:rsid w:val="001349B8"/>
    <w:rsid w:val="00134D7B"/>
    <w:rsid w:val="00134FE4"/>
    <w:rsid w:val="0013520A"/>
    <w:rsid w:val="001352C3"/>
    <w:rsid w:val="00135710"/>
    <w:rsid w:val="001357D7"/>
    <w:rsid w:val="00135B8B"/>
    <w:rsid w:val="00135CCD"/>
    <w:rsid w:val="00136255"/>
    <w:rsid w:val="00136436"/>
    <w:rsid w:val="00136D43"/>
    <w:rsid w:val="0013709F"/>
    <w:rsid w:val="00137BE7"/>
    <w:rsid w:val="00137F60"/>
    <w:rsid w:val="00140037"/>
    <w:rsid w:val="0014004B"/>
    <w:rsid w:val="001400AB"/>
    <w:rsid w:val="00140584"/>
    <w:rsid w:val="00140A41"/>
    <w:rsid w:val="00141189"/>
    <w:rsid w:val="001414AC"/>
    <w:rsid w:val="001418DA"/>
    <w:rsid w:val="001419CD"/>
    <w:rsid w:val="001419EE"/>
    <w:rsid w:val="00142A56"/>
    <w:rsid w:val="00142B67"/>
    <w:rsid w:val="00142FD3"/>
    <w:rsid w:val="00142FE1"/>
    <w:rsid w:val="0014325E"/>
    <w:rsid w:val="00143845"/>
    <w:rsid w:val="00143BA6"/>
    <w:rsid w:val="00143DB3"/>
    <w:rsid w:val="00143E29"/>
    <w:rsid w:val="001441A4"/>
    <w:rsid w:val="001443B4"/>
    <w:rsid w:val="0014462B"/>
    <w:rsid w:val="001448FB"/>
    <w:rsid w:val="00144AB1"/>
    <w:rsid w:val="00144E73"/>
    <w:rsid w:val="0014509B"/>
    <w:rsid w:val="00145F90"/>
    <w:rsid w:val="0014670B"/>
    <w:rsid w:val="001468D3"/>
    <w:rsid w:val="00146BDF"/>
    <w:rsid w:val="00150295"/>
    <w:rsid w:val="00150F42"/>
    <w:rsid w:val="001516EA"/>
    <w:rsid w:val="0015172D"/>
    <w:rsid w:val="001518A4"/>
    <w:rsid w:val="00152A6F"/>
    <w:rsid w:val="00152D4F"/>
    <w:rsid w:val="001532EF"/>
    <w:rsid w:val="0015330F"/>
    <w:rsid w:val="0015394F"/>
    <w:rsid w:val="00153ABA"/>
    <w:rsid w:val="00153E25"/>
    <w:rsid w:val="00154505"/>
    <w:rsid w:val="001547A5"/>
    <w:rsid w:val="00154B86"/>
    <w:rsid w:val="00154BF4"/>
    <w:rsid w:val="001552F1"/>
    <w:rsid w:val="00155CC9"/>
    <w:rsid w:val="00155D25"/>
    <w:rsid w:val="001562A8"/>
    <w:rsid w:val="00156349"/>
    <w:rsid w:val="0015684D"/>
    <w:rsid w:val="001568B9"/>
    <w:rsid w:val="00156C74"/>
    <w:rsid w:val="00156E90"/>
    <w:rsid w:val="00157474"/>
    <w:rsid w:val="001579F1"/>
    <w:rsid w:val="00157D8E"/>
    <w:rsid w:val="00160112"/>
    <w:rsid w:val="00160549"/>
    <w:rsid w:val="00160602"/>
    <w:rsid w:val="001608E4"/>
    <w:rsid w:val="00160BBD"/>
    <w:rsid w:val="00160BCA"/>
    <w:rsid w:val="00160D9F"/>
    <w:rsid w:val="00160DA4"/>
    <w:rsid w:val="00161423"/>
    <w:rsid w:val="00162645"/>
    <w:rsid w:val="00163925"/>
    <w:rsid w:val="0016418C"/>
    <w:rsid w:val="0016471A"/>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21"/>
    <w:rsid w:val="001706E2"/>
    <w:rsid w:val="00170CE1"/>
    <w:rsid w:val="00170D49"/>
    <w:rsid w:val="00171A80"/>
    <w:rsid w:val="001723DF"/>
    <w:rsid w:val="0017284B"/>
    <w:rsid w:val="00172A0F"/>
    <w:rsid w:val="0017326E"/>
    <w:rsid w:val="0017360E"/>
    <w:rsid w:val="00173D52"/>
    <w:rsid w:val="00174843"/>
    <w:rsid w:val="00174CAA"/>
    <w:rsid w:val="00174D48"/>
    <w:rsid w:val="00174F1B"/>
    <w:rsid w:val="00175089"/>
    <w:rsid w:val="0017524C"/>
    <w:rsid w:val="001754EA"/>
    <w:rsid w:val="00175687"/>
    <w:rsid w:val="0017591B"/>
    <w:rsid w:val="00175B9C"/>
    <w:rsid w:val="00176D13"/>
    <w:rsid w:val="001772A8"/>
    <w:rsid w:val="001777C6"/>
    <w:rsid w:val="00177958"/>
    <w:rsid w:val="00177CD5"/>
    <w:rsid w:val="00177D19"/>
    <w:rsid w:val="00180641"/>
    <w:rsid w:val="00180B4C"/>
    <w:rsid w:val="001814DB"/>
    <w:rsid w:val="0018174B"/>
    <w:rsid w:val="0018179A"/>
    <w:rsid w:val="001817D2"/>
    <w:rsid w:val="00181E1F"/>
    <w:rsid w:val="00181F1C"/>
    <w:rsid w:val="0018218A"/>
    <w:rsid w:val="00182912"/>
    <w:rsid w:val="00183375"/>
    <w:rsid w:val="001835F9"/>
    <w:rsid w:val="00184086"/>
    <w:rsid w:val="001842A6"/>
    <w:rsid w:val="00184618"/>
    <w:rsid w:val="00184919"/>
    <w:rsid w:val="00184E7C"/>
    <w:rsid w:val="0018548B"/>
    <w:rsid w:val="00185B1E"/>
    <w:rsid w:val="00185E30"/>
    <w:rsid w:val="00185F3B"/>
    <w:rsid w:val="0018613B"/>
    <w:rsid w:val="001864DD"/>
    <w:rsid w:val="00186D2D"/>
    <w:rsid w:val="001874F4"/>
    <w:rsid w:val="001904A8"/>
    <w:rsid w:val="001905BE"/>
    <w:rsid w:val="001908B9"/>
    <w:rsid w:val="00191140"/>
    <w:rsid w:val="001916AA"/>
    <w:rsid w:val="001928BC"/>
    <w:rsid w:val="001935E5"/>
    <w:rsid w:val="001937C4"/>
    <w:rsid w:val="00194118"/>
    <w:rsid w:val="00194866"/>
    <w:rsid w:val="00194F7C"/>
    <w:rsid w:val="001952C1"/>
    <w:rsid w:val="001959DA"/>
    <w:rsid w:val="0019663B"/>
    <w:rsid w:val="0019697A"/>
    <w:rsid w:val="00196A7F"/>
    <w:rsid w:val="00196F55"/>
    <w:rsid w:val="00197070"/>
    <w:rsid w:val="0019742D"/>
    <w:rsid w:val="001979BA"/>
    <w:rsid w:val="001A009A"/>
    <w:rsid w:val="001A0186"/>
    <w:rsid w:val="001A0A05"/>
    <w:rsid w:val="001A0CA8"/>
    <w:rsid w:val="001A112C"/>
    <w:rsid w:val="001A1138"/>
    <w:rsid w:val="001A1397"/>
    <w:rsid w:val="001A13FA"/>
    <w:rsid w:val="001A1732"/>
    <w:rsid w:val="001A2051"/>
    <w:rsid w:val="001A20E8"/>
    <w:rsid w:val="001A2874"/>
    <w:rsid w:val="001A2CE9"/>
    <w:rsid w:val="001A3153"/>
    <w:rsid w:val="001A3722"/>
    <w:rsid w:val="001A3A05"/>
    <w:rsid w:val="001A3ADF"/>
    <w:rsid w:val="001A3DF0"/>
    <w:rsid w:val="001A3E18"/>
    <w:rsid w:val="001A40A3"/>
    <w:rsid w:val="001A428A"/>
    <w:rsid w:val="001A43DE"/>
    <w:rsid w:val="001A459B"/>
    <w:rsid w:val="001A4748"/>
    <w:rsid w:val="001A570F"/>
    <w:rsid w:val="001A60B8"/>
    <w:rsid w:val="001A6F4B"/>
    <w:rsid w:val="001A7B2C"/>
    <w:rsid w:val="001A7EEF"/>
    <w:rsid w:val="001A7F1F"/>
    <w:rsid w:val="001B005B"/>
    <w:rsid w:val="001B1079"/>
    <w:rsid w:val="001B1976"/>
    <w:rsid w:val="001B2538"/>
    <w:rsid w:val="001B2A3F"/>
    <w:rsid w:val="001B2FAE"/>
    <w:rsid w:val="001B3448"/>
    <w:rsid w:val="001B3617"/>
    <w:rsid w:val="001B3DA3"/>
    <w:rsid w:val="001B4796"/>
    <w:rsid w:val="001B4A0C"/>
    <w:rsid w:val="001B4D40"/>
    <w:rsid w:val="001B4D77"/>
    <w:rsid w:val="001B53DE"/>
    <w:rsid w:val="001B5A50"/>
    <w:rsid w:val="001B62B8"/>
    <w:rsid w:val="001B6423"/>
    <w:rsid w:val="001B7184"/>
    <w:rsid w:val="001B76A0"/>
    <w:rsid w:val="001B7FE6"/>
    <w:rsid w:val="001C0E81"/>
    <w:rsid w:val="001C0F34"/>
    <w:rsid w:val="001C11C5"/>
    <w:rsid w:val="001C1FBA"/>
    <w:rsid w:val="001C2C97"/>
    <w:rsid w:val="001C2DB9"/>
    <w:rsid w:val="001C2E71"/>
    <w:rsid w:val="001C2FA4"/>
    <w:rsid w:val="001C352B"/>
    <w:rsid w:val="001C3F32"/>
    <w:rsid w:val="001C41C8"/>
    <w:rsid w:val="001C48B6"/>
    <w:rsid w:val="001C4B43"/>
    <w:rsid w:val="001C4C04"/>
    <w:rsid w:val="001C4DF7"/>
    <w:rsid w:val="001C4FB2"/>
    <w:rsid w:val="001C501A"/>
    <w:rsid w:val="001C57FF"/>
    <w:rsid w:val="001C59C0"/>
    <w:rsid w:val="001C5FEE"/>
    <w:rsid w:val="001C694F"/>
    <w:rsid w:val="001C6C9C"/>
    <w:rsid w:val="001C7098"/>
    <w:rsid w:val="001C70DB"/>
    <w:rsid w:val="001C721E"/>
    <w:rsid w:val="001C72CA"/>
    <w:rsid w:val="001C7353"/>
    <w:rsid w:val="001D1172"/>
    <w:rsid w:val="001D1DF3"/>
    <w:rsid w:val="001D1F9E"/>
    <w:rsid w:val="001D21DD"/>
    <w:rsid w:val="001D288E"/>
    <w:rsid w:val="001D28CC"/>
    <w:rsid w:val="001D2907"/>
    <w:rsid w:val="001D2967"/>
    <w:rsid w:val="001D2C58"/>
    <w:rsid w:val="001D31AA"/>
    <w:rsid w:val="001D3305"/>
    <w:rsid w:val="001D3368"/>
    <w:rsid w:val="001D3524"/>
    <w:rsid w:val="001D3951"/>
    <w:rsid w:val="001D3BA3"/>
    <w:rsid w:val="001D3ED8"/>
    <w:rsid w:val="001D459B"/>
    <w:rsid w:val="001D4665"/>
    <w:rsid w:val="001D4741"/>
    <w:rsid w:val="001D4957"/>
    <w:rsid w:val="001D4C33"/>
    <w:rsid w:val="001D4EF3"/>
    <w:rsid w:val="001D557C"/>
    <w:rsid w:val="001D5BD7"/>
    <w:rsid w:val="001D6554"/>
    <w:rsid w:val="001D6EE5"/>
    <w:rsid w:val="001D7B52"/>
    <w:rsid w:val="001D7DBD"/>
    <w:rsid w:val="001E053E"/>
    <w:rsid w:val="001E093F"/>
    <w:rsid w:val="001E1335"/>
    <w:rsid w:val="001E137B"/>
    <w:rsid w:val="001E1D6B"/>
    <w:rsid w:val="001E204B"/>
    <w:rsid w:val="001E22EA"/>
    <w:rsid w:val="001E2495"/>
    <w:rsid w:val="001E2579"/>
    <w:rsid w:val="001E2E97"/>
    <w:rsid w:val="001E3AAF"/>
    <w:rsid w:val="001E40D3"/>
    <w:rsid w:val="001E52DF"/>
    <w:rsid w:val="001E5690"/>
    <w:rsid w:val="001E60BA"/>
    <w:rsid w:val="001E6A32"/>
    <w:rsid w:val="001E702D"/>
    <w:rsid w:val="001E722B"/>
    <w:rsid w:val="001E7281"/>
    <w:rsid w:val="001E7948"/>
    <w:rsid w:val="001E7CE4"/>
    <w:rsid w:val="001F0A6E"/>
    <w:rsid w:val="001F0D23"/>
    <w:rsid w:val="001F0E4E"/>
    <w:rsid w:val="001F1640"/>
    <w:rsid w:val="001F176F"/>
    <w:rsid w:val="001F28BE"/>
    <w:rsid w:val="001F3831"/>
    <w:rsid w:val="001F39FA"/>
    <w:rsid w:val="001F4655"/>
    <w:rsid w:val="001F4C3C"/>
    <w:rsid w:val="001F5154"/>
    <w:rsid w:val="001F54F2"/>
    <w:rsid w:val="001F66DD"/>
    <w:rsid w:val="001F6A1C"/>
    <w:rsid w:val="001F6AED"/>
    <w:rsid w:val="001F6C44"/>
    <w:rsid w:val="001F7C3D"/>
    <w:rsid w:val="00200097"/>
    <w:rsid w:val="0020019F"/>
    <w:rsid w:val="00200A4B"/>
    <w:rsid w:val="00201452"/>
    <w:rsid w:val="0020168A"/>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ADE"/>
    <w:rsid w:val="00205B37"/>
    <w:rsid w:val="00205D29"/>
    <w:rsid w:val="00205F6E"/>
    <w:rsid w:val="00206083"/>
    <w:rsid w:val="00206118"/>
    <w:rsid w:val="0020628C"/>
    <w:rsid w:val="00206480"/>
    <w:rsid w:val="00206959"/>
    <w:rsid w:val="0020735B"/>
    <w:rsid w:val="00207B07"/>
    <w:rsid w:val="00207B98"/>
    <w:rsid w:val="00210001"/>
    <w:rsid w:val="00210338"/>
    <w:rsid w:val="00210599"/>
    <w:rsid w:val="002105DC"/>
    <w:rsid w:val="00210B04"/>
    <w:rsid w:val="0021106D"/>
    <w:rsid w:val="0021162B"/>
    <w:rsid w:val="00211C19"/>
    <w:rsid w:val="00211F6A"/>
    <w:rsid w:val="00212535"/>
    <w:rsid w:val="00213E2F"/>
    <w:rsid w:val="00213E32"/>
    <w:rsid w:val="00214276"/>
    <w:rsid w:val="00214832"/>
    <w:rsid w:val="00214A17"/>
    <w:rsid w:val="00214A26"/>
    <w:rsid w:val="00215ECC"/>
    <w:rsid w:val="0021606B"/>
    <w:rsid w:val="002163DF"/>
    <w:rsid w:val="00216492"/>
    <w:rsid w:val="002165CA"/>
    <w:rsid w:val="0021698A"/>
    <w:rsid w:val="00216AA5"/>
    <w:rsid w:val="00220307"/>
    <w:rsid w:val="00220365"/>
    <w:rsid w:val="00220D79"/>
    <w:rsid w:val="00220FFE"/>
    <w:rsid w:val="002217D6"/>
    <w:rsid w:val="00221BA5"/>
    <w:rsid w:val="002220F1"/>
    <w:rsid w:val="00222266"/>
    <w:rsid w:val="002226F5"/>
    <w:rsid w:val="00222980"/>
    <w:rsid w:val="00223000"/>
    <w:rsid w:val="002231F2"/>
    <w:rsid w:val="0022333F"/>
    <w:rsid w:val="00223621"/>
    <w:rsid w:val="002241A2"/>
    <w:rsid w:val="002249FB"/>
    <w:rsid w:val="00225EC5"/>
    <w:rsid w:val="00225F8A"/>
    <w:rsid w:val="00226061"/>
    <w:rsid w:val="0022617E"/>
    <w:rsid w:val="00226320"/>
    <w:rsid w:val="002267BC"/>
    <w:rsid w:val="002273DE"/>
    <w:rsid w:val="00227861"/>
    <w:rsid w:val="00227F96"/>
    <w:rsid w:val="00230C82"/>
    <w:rsid w:val="002312CF"/>
    <w:rsid w:val="00231B6E"/>
    <w:rsid w:val="00231E0D"/>
    <w:rsid w:val="00231E9C"/>
    <w:rsid w:val="00232146"/>
    <w:rsid w:val="002322DE"/>
    <w:rsid w:val="0023260A"/>
    <w:rsid w:val="00232E32"/>
    <w:rsid w:val="002330F4"/>
    <w:rsid w:val="002332E9"/>
    <w:rsid w:val="002333D7"/>
    <w:rsid w:val="002345B4"/>
    <w:rsid w:val="00235187"/>
    <w:rsid w:val="00235562"/>
    <w:rsid w:val="00236150"/>
    <w:rsid w:val="00236166"/>
    <w:rsid w:val="00236A67"/>
    <w:rsid w:val="00236EF6"/>
    <w:rsid w:val="00237B90"/>
    <w:rsid w:val="00237D9B"/>
    <w:rsid w:val="00240B17"/>
    <w:rsid w:val="00240E5B"/>
    <w:rsid w:val="00241680"/>
    <w:rsid w:val="00241D78"/>
    <w:rsid w:val="002420D4"/>
    <w:rsid w:val="002430F2"/>
    <w:rsid w:val="00243210"/>
    <w:rsid w:val="00243342"/>
    <w:rsid w:val="00243B90"/>
    <w:rsid w:val="00244DD2"/>
    <w:rsid w:val="0024516A"/>
    <w:rsid w:val="00245337"/>
    <w:rsid w:val="002457A5"/>
    <w:rsid w:val="00245B00"/>
    <w:rsid w:val="00245C2C"/>
    <w:rsid w:val="002461E3"/>
    <w:rsid w:val="002463C0"/>
    <w:rsid w:val="002463E2"/>
    <w:rsid w:val="002463FA"/>
    <w:rsid w:val="002465D5"/>
    <w:rsid w:val="00246DAE"/>
    <w:rsid w:val="00247A28"/>
    <w:rsid w:val="00250C01"/>
    <w:rsid w:val="00250E44"/>
    <w:rsid w:val="0025149B"/>
    <w:rsid w:val="002519C2"/>
    <w:rsid w:val="002521DC"/>
    <w:rsid w:val="00252859"/>
    <w:rsid w:val="00252866"/>
    <w:rsid w:val="00252934"/>
    <w:rsid w:val="00252EF7"/>
    <w:rsid w:val="00253148"/>
    <w:rsid w:val="00253319"/>
    <w:rsid w:val="002538B4"/>
    <w:rsid w:val="002538E3"/>
    <w:rsid w:val="00253C18"/>
    <w:rsid w:val="00253EDB"/>
    <w:rsid w:val="00255593"/>
    <w:rsid w:val="002558A8"/>
    <w:rsid w:val="00255907"/>
    <w:rsid w:val="0025592E"/>
    <w:rsid w:val="00255B96"/>
    <w:rsid w:val="00255C24"/>
    <w:rsid w:val="00256D88"/>
    <w:rsid w:val="002570DE"/>
    <w:rsid w:val="00257354"/>
    <w:rsid w:val="002573FE"/>
    <w:rsid w:val="002574DA"/>
    <w:rsid w:val="00257699"/>
    <w:rsid w:val="00257939"/>
    <w:rsid w:val="00257C09"/>
    <w:rsid w:val="00257DB8"/>
    <w:rsid w:val="00257FA9"/>
    <w:rsid w:val="0026009E"/>
    <w:rsid w:val="002603BB"/>
    <w:rsid w:val="0026065F"/>
    <w:rsid w:val="00260802"/>
    <w:rsid w:val="00260C95"/>
    <w:rsid w:val="00261723"/>
    <w:rsid w:val="002617C8"/>
    <w:rsid w:val="002617F3"/>
    <w:rsid w:val="00261925"/>
    <w:rsid w:val="00261A38"/>
    <w:rsid w:val="0026234A"/>
    <w:rsid w:val="002632D7"/>
    <w:rsid w:val="0026386A"/>
    <w:rsid w:val="00263A2E"/>
    <w:rsid w:val="0026417F"/>
    <w:rsid w:val="0026552C"/>
    <w:rsid w:val="002656A2"/>
    <w:rsid w:val="00265AD0"/>
    <w:rsid w:val="00265AD1"/>
    <w:rsid w:val="00265B35"/>
    <w:rsid w:val="00265F07"/>
    <w:rsid w:val="00265FB6"/>
    <w:rsid w:val="0026683A"/>
    <w:rsid w:val="002668C6"/>
    <w:rsid w:val="00266C61"/>
    <w:rsid w:val="00267125"/>
    <w:rsid w:val="00267178"/>
    <w:rsid w:val="002671E8"/>
    <w:rsid w:val="0026767C"/>
    <w:rsid w:val="00267993"/>
    <w:rsid w:val="00267B22"/>
    <w:rsid w:val="00267D00"/>
    <w:rsid w:val="0027009B"/>
    <w:rsid w:val="0027097C"/>
    <w:rsid w:val="002711B5"/>
    <w:rsid w:val="00271CB6"/>
    <w:rsid w:val="00271E5A"/>
    <w:rsid w:val="002722EA"/>
    <w:rsid w:val="0027248A"/>
    <w:rsid w:val="00272763"/>
    <w:rsid w:val="002727DA"/>
    <w:rsid w:val="00272867"/>
    <w:rsid w:val="00272E2D"/>
    <w:rsid w:val="00272F56"/>
    <w:rsid w:val="0027301A"/>
    <w:rsid w:val="002735FF"/>
    <w:rsid w:val="00273748"/>
    <w:rsid w:val="00273809"/>
    <w:rsid w:val="0027381F"/>
    <w:rsid w:val="00273B62"/>
    <w:rsid w:val="002743B6"/>
    <w:rsid w:val="002743CC"/>
    <w:rsid w:val="002744AA"/>
    <w:rsid w:val="002748B6"/>
    <w:rsid w:val="002748FE"/>
    <w:rsid w:val="00274FAF"/>
    <w:rsid w:val="0027533B"/>
    <w:rsid w:val="00276ECC"/>
    <w:rsid w:val="00276F68"/>
    <w:rsid w:val="00277696"/>
    <w:rsid w:val="00277FA1"/>
    <w:rsid w:val="002804A7"/>
    <w:rsid w:val="00280846"/>
    <w:rsid w:val="00281E5E"/>
    <w:rsid w:val="002821A0"/>
    <w:rsid w:val="00282AC5"/>
    <w:rsid w:val="00282DB1"/>
    <w:rsid w:val="00283A3E"/>
    <w:rsid w:val="00283BFE"/>
    <w:rsid w:val="00283D51"/>
    <w:rsid w:val="002840F4"/>
    <w:rsid w:val="0028494E"/>
    <w:rsid w:val="00284B5E"/>
    <w:rsid w:val="00284E0E"/>
    <w:rsid w:val="0028552D"/>
    <w:rsid w:val="00285733"/>
    <w:rsid w:val="0028593C"/>
    <w:rsid w:val="00285983"/>
    <w:rsid w:val="00286A5C"/>
    <w:rsid w:val="00286AD9"/>
    <w:rsid w:val="00286AF4"/>
    <w:rsid w:val="0028765E"/>
    <w:rsid w:val="0028769B"/>
    <w:rsid w:val="00287BB2"/>
    <w:rsid w:val="00287D22"/>
    <w:rsid w:val="00290164"/>
    <w:rsid w:val="002902E6"/>
    <w:rsid w:val="0029037D"/>
    <w:rsid w:val="002906AC"/>
    <w:rsid w:val="00290798"/>
    <w:rsid w:val="00290D32"/>
    <w:rsid w:val="002911C7"/>
    <w:rsid w:val="002914D7"/>
    <w:rsid w:val="00291936"/>
    <w:rsid w:val="002919EB"/>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06C"/>
    <w:rsid w:val="00294348"/>
    <w:rsid w:val="00294B3A"/>
    <w:rsid w:val="00294C1A"/>
    <w:rsid w:val="00294F3F"/>
    <w:rsid w:val="002950EF"/>
    <w:rsid w:val="00295A94"/>
    <w:rsid w:val="00295EB3"/>
    <w:rsid w:val="002961D6"/>
    <w:rsid w:val="00296363"/>
    <w:rsid w:val="00296512"/>
    <w:rsid w:val="00296524"/>
    <w:rsid w:val="002967D4"/>
    <w:rsid w:val="00296F0D"/>
    <w:rsid w:val="002973C9"/>
    <w:rsid w:val="00297E77"/>
    <w:rsid w:val="002A008E"/>
    <w:rsid w:val="002A046D"/>
    <w:rsid w:val="002A0D02"/>
    <w:rsid w:val="002A0D70"/>
    <w:rsid w:val="002A0F48"/>
    <w:rsid w:val="002A1164"/>
    <w:rsid w:val="002A127F"/>
    <w:rsid w:val="002A17C6"/>
    <w:rsid w:val="002A18C1"/>
    <w:rsid w:val="002A19C7"/>
    <w:rsid w:val="002A1D8D"/>
    <w:rsid w:val="002A2822"/>
    <w:rsid w:val="002A31ED"/>
    <w:rsid w:val="002A3A9F"/>
    <w:rsid w:val="002A3D1E"/>
    <w:rsid w:val="002A3E68"/>
    <w:rsid w:val="002A3F66"/>
    <w:rsid w:val="002A4265"/>
    <w:rsid w:val="002A50DF"/>
    <w:rsid w:val="002A51E3"/>
    <w:rsid w:val="002A566E"/>
    <w:rsid w:val="002A5B83"/>
    <w:rsid w:val="002A611E"/>
    <w:rsid w:val="002A6586"/>
    <w:rsid w:val="002A7034"/>
    <w:rsid w:val="002A7724"/>
    <w:rsid w:val="002A7DC9"/>
    <w:rsid w:val="002A7E55"/>
    <w:rsid w:val="002B023E"/>
    <w:rsid w:val="002B02A6"/>
    <w:rsid w:val="002B0A65"/>
    <w:rsid w:val="002B0CB2"/>
    <w:rsid w:val="002B0CF8"/>
    <w:rsid w:val="002B138E"/>
    <w:rsid w:val="002B14D1"/>
    <w:rsid w:val="002B1A68"/>
    <w:rsid w:val="002B1B71"/>
    <w:rsid w:val="002B1CCD"/>
    <w:rsid w:val="002B1F9D"/>
    <w:rsid w:val="002B210B"/>
    <w:rsid w:val="002B2690"/>
    <w:rsid w:val="002B2A87"/>
    <w:rsid w:val="002B2E88"/>
    <w:rsid w:val="002B2EE9"/>
    <w:rsid w:val="002B34DB"/>
    <w:rsid w:val="002B35AC"/>
    <w:rsid w:val="002B39B4"/>
    <w:rsid w:val="002B3ACD"/>
    <w:rsid w:val="002B3E15"/>
    <w:rsid w:val="002B3F95"/>
    <w:rsid w:val="002B50AB"/>
    <w:rsid w:val="002B53C7"/>
    <w:rsid w:val="002B5E72"/>
    <w:rsid w:val="002B60CC"/>
    <w:rsid w:val="002B6280"/>
    <w:rsid w:val="002B702C"/>
    <w:rsid w:val="002B74A9"/>
    <w:rsid w:val="002B74F7"/>
    <w:rsid w:val="002B7727"/>
    <w:rsid w:val="002B7AD9"/>
    <w:rsid w:val="002B7DAC"/>
    <w:rsid w:val="002B7EB0"/>
    <w:rsid w:val="002C006A"/>
    <w:rsid w:val="002C00BD"/>
    <w:rsid w:val="002C1258"/>
    <w:rsid w:val="002C17A8"/>
    <w:rsid w:val="002C1B28"/>
    <w:rsid w:val="002C206D"/>
    <w:rsid w:val="002C2411"/>
    <w:rsid w:val="002C2B04"/>
    <w:rsid w:val="002C2C44"/>
    <w:rsid w:val="002C3D7E"/>
    <w:rsid w:val="002C4107"/>
    <w:rsid w:val="002C42F6"/>
    <w:rsid w:val="002C4E86"/>
    <w:rsid w:val="002C4F64"/>
    <w:rsid w:val="002C54C1"/>
    <w:rsid w:val="002C5E97"/>
    <w:rsid w:val="002C6278"/>
    <w:rsid w:val="002C661C"/>
    <w:rsid w:val="002C6793"/>
    <w:rsid w:val="002C72B3"/>
    <w:rsid w:val="002C78B4"/>
    <w:rsid w:val="002C7B23"/>
    <w:rsid w:val="002C7DB3"/>
    <w:rsid w:val="002D04FB"/>
    <w:rsid w:val="002D07BF"/>
    <w:rsid w:val="002D14AB"/>
    <w:rsid w:val="002D1B50"/>
    <w:rsid w:val="002D1FA6"/>
    <w:rsid w:val="002D2000"/>
    <w:rsid w:val="002D21D8"/>
    <w:rsid w:val="002D5122"/>
    <w:rsid w:val="002D5700"/>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0F8"/>
    <w:rsid w:val="002E276E"/>
    <w:rsid w:val="002E2844"/>
    <w:rsid w:val="002E2AF2"/>
    <w:rsid w:val="002E2B36"/>
    <w:rsid w:val="002E2B74"/>
    <w:rsid w:val="002E2E85"/>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62E"/>
    <w:rsid w:val="002E6DA0"/>
    <w:rsid w:val="002E7459"/>
    <w:rsid w:val="002E7544"/>
    <w:rsid w:val="002E7C0B"/>
    <w:rsid w:val="002E7F19"/>
    <w:rsid w:val="002F084D"/>
    <w:rsid w:val="002F0A9A"/>
    <w:rsid w:val="002F0D0C"/>
    <w:rsid w:val="002F17FE"/>
    <w:rsid w:val="002F1B1C"/>
    <w:rsid w:val="002F1CE6"/>
    <w:rsid w:val="002F1DAD"/>
    <w:rsid w:val="002F22F9"/>
    <w:rsid w:val="002F2989"/>
    <w:rsid w:val="002F2A81"/>
    <w:rsid w:val="002F308B"/>
    <w:rsid w:val="002F3699"/>
    <w:rsid w:val="002F3A33"/>
    <w:rsid w:val="002F3B04"/>
    <w:rsid w:val="002F4629"/>
    <w:rsid w:val="002F4811"/>
    <w:rsid w:val="002F48A7"/>
    <w:rsid w:val="002F4CB3"/>
    <w:rsid w:val="002F6672"/>
    <w:rsid w:val="002F6A58"/>
    <w:rsid w:val="002F70BE"/>
    <w:rsid w:val="002F717F"/>
    <w:rsid w:val="002F7B97"/>
    <w:rsid w:val="002F7EB1"/>
    <w:rsid w:val="0030088F"/>
    <w:rsid w:val="00301CAE"/>
    <w:rsid w:val="00302138"/>
    <w:rsid w:val="0030248D"/>
    <w:rsid w:val="00302A21"/>
    <w:rsid w:val="00302A6E"/>
    <w:rsid w:val="003030F1"/>
    <w:rsid w:val="00303784"/>
    <w:rsid w:val="00303864"/>
    <w:rsid w:val="00303DF2"/>
    <w:rsid w:val="003047A9"/>
    <w:rsid w:val="003049ED"/>
    <w:rsid w:val="00304AEA"/>
    <w:rsid w:val="00304B56"/>
    <w:rsid w:val="003051D8"/>
    <w:rsid w:val="00305652"/>
    <w:rsid w:val="00305F81"/>
    <w:rsid w:val="00306D85"/>
    <w:rsid w:val="00307242"/>
    <w:rsid w:val="00307DBE"/>
    <w:rsid w:val="00310038"/>
    <w:rsid w:val="003105D9"/>
    <w:rsid w:val="003109E1"/>
    <w:rsid w:val="00310B4A"/>
    <w:rsid w:val="0031141B"/>
    <w:rsid w:val="00311D0A"/>
    <w:rsid w:val="00312118"/>
    <w:rsid w:val="0031266D"/>
    <w:rsid w:val="003126F5"/>
    <w:rsid w:val="00312F1A"/>
    <w:rsid w:val="00313147"/>
    <w:rsid w:val="00313399"/>
    <w:rsid w:val="0031358C"/>
    <w:rsid w:val="00313B45"/>
    <w:rsid w:val="00313D78"/>
    <w:rsid w:val="00313E32"/>
    <w:rsid w:val="00313E34"/>
    <w:rsid w:val="00313F63"/>
    <w:rsid w:val="003141E8"/>
    <w:rsid w:val="00314264"/>
    <w:rsid w:val="00314319"/>
    <w:rsid w:val="00314CA9"/>
    <w:rsid w:val="003154AC"/>
    <w:rsid w:val="003156BC"/>
    <w:rsid w:val="00315A92"/>
    <w:rsid w:val="00315CA8"/>
    <w:rsid w:val="003161AA"/>
    <w:rsid w:val="00316458"/>
    <w:rsid w:val="00316D00"/>
    <w:rsid w:val="0031715D"/>
    <w:rsid w:val="00320345"/>
    <w:rsid w:val="00320A68"/>
    <w:rsid w:val="00320CFB"/>
    <w:rsid w:val="0032192E"/>
    <w:rsid w:val="00321A1D"/>
    <w:rsid w:val="00321BD5"/>
    <w:rsid w:val="003225BF"/>
    <w:rsid w:val="00322A3E"/>
    <w:rsid w:val="003231FC"/>
    <w:rsid w:val="003238C3"/>
    <w:rsid w:val="0032398B"/>
    <w:rsid w:val="00323CCD"/>
    <w:rsid w:val="00323E6D"/>
    <w:rsid w:val="00323F7F"/>
    <w:rsid w:val="00324781"/>
    <w:rsid w:val="00324BCD"/>
    <w:rsid w:val="00324F30"/>
    <w:rsid w:val="00325023"/>
    <w:rsid w:val="0032533F"/>
    <w:rsid w:val="00325B98"/>
    <w:rsid w:val="00325BFF"/>
    <w:rsid w:val="00325FD8"/>
    <w:rsid w:val="003265B9"/>
    <w:rsid w:val="003265FC"/>
    <w:rsid w:val="00326A56"/>
    <w:rsid w:val="00326C2A"/>
    <w:rsid w:val="00326F5C"/>
    <w:rsid w:val="00327232"/>
    <w:rsid w:val="00327DD2"/>
    <w:rsid w:val="00330864"/>
    <w:rsid w:val="0033103B"/>
    <w:rsid w:val="003310F0"/>
    <w:rsid w:val="00331182"/>
    <w:rsid w:val="003317C5"/>
    <w:rsid w:val="003320C5"/>
    <w:rsid w:val="00332AB2"/>
    <w:rsid w:val="00332B73"/>
    <w:rsid w:val="00332C60"/>
    <w:rsid w:val="0033345B"/>
    <w:rsid w:val="00333B87"/>
    <w:rsid w:val="00333D81"/>
    <w:rsid w:val="003342E1"/>
    <w:rsid w:val="003343F8"/>
    <w:rsid w:val="00335189"/>
    <w:rsid w:val="00335268"/>
    <w:rsid w:val="0033550F"/>
    <w:rsid w:val="003356B8"/>
    <w:rsid w:val="003364F2"/>
    <w:rsid w:val="0033678D"/>
    <w:rsid w:val="00337355"/>
    <w:rsid w:val="003373DB"/>
    <w:rsid w:val="0033777C"/>
    <w:rsid w:val="0033795C"/>
    <w:rsid w:val="0034018E"/>
    <w:rsid w:val="00340192"/>
    <w:rsid w:val="003403C0"/>
    <w:rsid w:val="0034062D"/>
    <w:rsid w:val="00340692"/>
    <w:rsid w:val="00340D6A"/>
    <w:rsid w:val="00340EE0"/>
    <w:rsid w:val="00340FFA"/>
    <w:rsid w:val="003412B1"/>
    <w:rsid w:val="003415B6"/>
    <w:rsid w:val="00341B71"/>
    <w:rsid w:val="00342037"/>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7B8"/>
    <w:rsid w:val="0034499A"/>
    <w:rsid w:val="00344A12"/>
    <w:rsid w:val="00344BEF"/>
    <w:rsid w:val="00344C69"/>
    <w:rsid w:val="00344F82"/>
    <w:rsid w:val="00345AA4"/>
    <w:rsid w:val="003466A3"/>
    <w:rsid w:val="00346A15"/>
    <w:rsid w:val="00346C68"/>
    <w:rsid w:val="00346E75"/>
    <w:rsid w:val="0034712C"/>
    <w:rsid w:val="003474A2"/>
    <w:rsid w:val="0034750F"/>
    <w:rsid w:val="00347598"/>
    <w:rsid w:val="003477D5"/>
    <w:rsid w:val="0034783E"/>
    <w:rsid w:val="00350615"/>
    <w:rsid w:val="00350BED"/>
    <w:rsid w:val="00350E1F"/>
    <w:rsid w:val="003519A0"/>
    <w:rsid w:val="00352438"/>
    <w:rsid w:val="00352541"/>
    <w:rsid w:val="00352691"/>
    <w:rsid w:val="003527C1"/>
    <w:rsid w:val="00353C42"/>
    <w:rsid w:val="00354B78"/>
    <w:rsid w:val="00354BBC"/>
    <w:rsid w:val="00355EDF"/>
    <w:rsid w:val="0035658A"/>
    <w:rsid w:val="00357ADD"/>
    <w:rsid w:val="00357DC7"/>
    <w:rsid w:val="00357DED"/>
    <w:rsid w:val="0036034A"/>
    <w:rsid w:val="00360444"/>
    <w:rsid w:val="00360501"/>
    <w:rsid w:val="0036051A"/>
    <w:rsid w:val="003605F6"/>
    <w:rsid w:val="00360F29"/>
    <w:rsid w:val="00361551"/>
    <w:rsid w:val="00361D0F"/>
    <w:rsid w:val="00362361"/>
    <w:rsid w:val="00362847"/>
    <w:rsid w:val="003629E4"/>
    <w:rsid w:val="003634E9"/>
    <w:rsid w:val="003639AA"/>
    <w:rsid w:val="00363E13"/>
    <w:rsid w:val="00364141"/>
    <w:rsid w:val="00364286"/>
    <w:rsid w:val="0036453C"/>
    <w:rsid w:val="003648BA"/>
    <w:rsid w:val="00364911"/>
    <w:rsid w:val="00364F4B"/>
    <w:rsid w:val="00365503"/>
    <w:rsid w:val="00365B37"/>
    <w:rsid w:val="00365C7D"/>
    <w:rsid w:val="00365F02"/>
    <w:rsid w:val="00365FB3"/>
    <w:rsid w:val="003664F7"/>
    <w:rsid w:val="00366705"/>
    <w:rsid w:val="0036700A"/>
    <w:rsid w:val="00367117"/>
    <w:rsid w:val="003671ED"/>
    <w:rsid w:val="00367D72"/>
    <w:rsid w:val="00367EF6"/>
    <w:rsid w:val="00370020"/>
    <w:rsid w:val="00370241"/>
    <w:rsid w:val="00370FE8"/>
    <w:rsid w:val="0037125D"/>
    <w:rsid w:val="003716C9"/>
    <w:rsid w:val="003717AA"/>
    <w:rsid w:val="00371C83"/>
    <w:rsid w:val="00371E7E"/>
    <w:rsid w:val="00371EF6"/>
    <w:rsid w:val="00372512"/>
    <w:rsid w:val="003731FA"/>
    <w:rsid w:val="00373F2A"/>
    <w:rsid w:val="00374A75"/>
    <w:rsid w:val="00374B6B"/>
    <w:rsid w:val="00374D92"/>
    <w:rsid w:val="003751AD"/>
    <w:rsid w:val="00375B05"/>
    <w:rsid w:val="00376236"/>
    <w:rsid w:val="00376A5A"/>
    <w:rsid w:val="00376A71"/>
    <w:rsid w:val="003770C5"/>
    <w:rsid w:val="00377222"/>
    <w:rsid w:val="003772FA"/>
    <w:rsid w:val="00377529"/>
    <w:rsid w:val="003778BE"/>
    <w:rsid w:val="003779A2"/>
    <w:rsid w:val="00377E75"/>
    <w:rsid w:val="003800AF"/>
    <w:rsid w:val="003810ED"/>
    <w:rsid w:val="0038139C"/>
    <w:rsid w:val="00381BE5"/>
    <w:rsid w:val="00381E84"/>
    <w:rsid w:val="003823E1"/>
    <w:rsid w:val="0038245E"/>
    <w:rsid w:val="00382798"/>
    <w:rsid w:val="0038337D"/>
    <w:rsid w:val="00383436"/>
    <w:rsid w:val="00383CAA"/>
    <w:rsid w:val="003842E9"/>
    <w:rsid w:val="00384CB4"/>
    <w:rsid w:val="00384DBB"/>
    <w:rsid w:val="003859E2"/>
    <w:rsid w:val="00385AE9"/>
    <w:rsid w:val="00385B97"/>
    <w:rsid w:val="00385D95"/>
    <w:rsid w:val="00386157"/>
    <w:rsid w:val="003863B8"/>
    <w:rsid w:val="00386912"/>
    <w:rsid w:val="00386AAC"/>
    <w:rsid w:val="00386ADE"/>
    <w:rsid w:val="00386C8D"/>
    <w:rsid w:val="00386D22"/>
    <w:rsid w:val="00386F0C"/>
    <w:rsid w:val="003878C9"/>
    <w:rsid w:val="00387CF6"/>
    <w:rsid w:val="00390D0A"/>
    <w:rsid w:val="00390F03"/>
    <w:rsid w:val="003911FA"/>
    <w:rsid w:val="00391AB2"/>
    <w:rsid w:val="00391E14"/>
    <w:rsid w:val="003936AA"/>
    <w:rsid w:val="00393B69"/>
    <w:rsid w:val="00393C0E"/>
    <w:rsid w:val="00393EB6"/>
    <w:rsid w:val="003945AA"/>
    <w:rsid w:val="00394C13"/>
    <w:rsid w:val="00395140"/>
    <w:rsid w:val="0039545C"/>
    <w:rsid w:val="003959F6"/>
    <w:rsid w:val="00395C8F"/>
    <w:rsid w:val="003963D1"/>
    <w:rsid w:val="00396DE4"/>
    <w:rsid w:val="00396E8A"/>
    <w:rsid w:val="00397544"/>
    <w:rsid w:val="003979FF"/>
    <w:rsid w:val="00397B9E"/>
    <w:rsid w:val="003A05B0"/>
    <w:rsid w:val="003A0AD2"/>
    <w:rsid w:val="003A0B63"/>
    <w:rsid w:val="003A0C10"/>
    <w:rsid w:val="003A0D0D"/>
    <w:rsid w:val="003A1ED1"/>
    <w:rsid w:val="003A23E4"/>
    <w:rsid w:val="003A2584"/>
    <w:rsid w:val="003A2654"/>
    <w:rsid w:val="003A29A9"/>
    <w:rsid w:val="003A2B8F"/>
    <w:rsid w:val="003A2D48"/>
    <w:rsid w:val="003A2FDC"/>
    <w:rsid w:val="003A3116"/>
    <w:rsid w:val="003A3294"/>
    <w:rsid w:val="003A337E"/>
    <w:rsid w:val="003A3FB0"/>
    <w:rsid w:val="003A425E"/>
    <w:rsid w:val="003A44C6"/>
    <w:rsid w:val="003A4E15"/>
    <w:rsid w:val="003A4E63"/>
    <w:rsid w:val="003A5367"/>
    <w:rsid w:val="003A54A7"/>
    <w:rsid w:val="003A58C2"/>
    <w:rsid w:val="003A63F5"/>
    <w:rsid w:val="003A6656"/>
    <w:rsid w:val="003A71A0"/>
    <w:rsid w:val="003A728F"/>
    <w:rsid w:val="003A73C1"/>
    <w:rsid w:val="003A7599"/>
    <w:rsid w:val="003A79B2"/>
    <w:rsid w:val="003A7B29"/>
    <w:rsid w:val="003B00B9"/>
    <w:rsid w:val="003B01FD"/>
    <w:rsid w:val="003B09A5"/>
    <w:rsid w:val="003B0A07"/>
    <w:rsid w:val="003B0D27"/>
    <w:rsid w:val="003B2071"/>
    <w:rsid w:val="003B2188"/>
    <w:rsid w:val="003B219B"/>
    <w:rsid w:val="003B2B65"/>
    <w:rsid w:val="003B31DC"/>
    <w:rsid w:val="003B32C1"/>
    <w:rsid w:val="003B3A4B"/>
    <w:rsid w:val="003B3AF3"/>
    <w:rsid w:val="003B3D14"/>
    <w:rsid w:val="003B3F08"/>
    <w:rsid w:val="003B479C"/>
    <w:rsid w:val="003B47AE"/>
    <w:rsid w:val="003B48C0"/>
    <w:rsid w:val="003B5096"/>
    <w:rsid w:val="003B55DE"/>
    <w:rsid w:val="003B587E"/>
    <w:rsid w:val="003B5C47"/>
    <w:rsid w:val="003B5C81"/>
    <w:rsid w:val="003B5DF2"/>
    <w:rsid w:val="003B6144"/>
    <w:rsid w:val="003B67C5"/>
    <w:rsid w:val="003B6D97"/>
    <w:rsid w:val="003B7226"/>
    <w:rsid w:val="003B74E1"/>
    <w:rsid w:val="003B791E"/>
    <w:rsid w:val="003B7EA4"/>
    <w:rsid w:val="003C040D"/>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59"/>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15F"/>
    <w:rsid w:val="003D2C66"/>
    <w:rsid w:val="003D37F3"/>
    <w:rsid w:val="003D38EF"/>
    <w:rsid w:val="003D4037"/>
    <w:rsid w:val="003D4284"/>
    <w:rsid w:val="003D4382"/>
    <w:rsid w:val="003D43E5"/>
    <w:rsid w:val="003D47AF"/>
    <w:rsid w:val="003D4B40"/>
    <w:rsid w:val="003D4C30"/>
    <w:rsid w:val="003D4ECF"/>
    <w:rsid w:val="003D4F98"/>
    <w:rsid w:val="003D5179"/>
    <w:rsid w:val="003D5314"/>
    <w:rsid w:val="003D551A"/>
    <w:rsid w:val="003D57A2"/>
    <w:rsid w:val="003D584E"/>
    <w:rsid w:val="003D5AC6"/>
    <w:rsid w:val="003D6109"/>
    <w:rsid w:val="003D6C15"/>
    <w:rsid w:val="003D6D9F"/>
    <w:rsid w:val="003D717C"/>
    <w:rsid w:val="003D729D"/>
    <w:rsid w:val="003D738C"/>
    <w:rsid w:val="003D7493"/>
    <w:rsid w:val="003D7B4B"/>
    <w:rsid w:val="003D7BC9"/>
    <w:rsid w:val="003E036D"/>
    <w:rsid w:val="003E0F62"/>
    <w:rsid w:val="003E1085"/>
    <w:rsid w:val="003E12A6"/>
    <w:rsid w:val="003E1F90"/>
    <w:rsid w:val="003E26F1"/>
    <w:rsid w:val="003E2A13"/>
    <w:rsid w:val="003E3374"/>
    <w:rsid w:val="003E385C"/>
    <w:rsid w:val="003E3B5F"/>
    <w:rsid w:val="003E4012"/>
    <w:rsid w:val="003E4181"/>
    <w:rsid w:val="003E4719"/>
    <w:rsid w:val="003E4889"/>
    <w:rsid w:val="003E4927"/>
    <w:rsid w:val="003E4D59"/>
    <w:rsid w:val="003E4D76"/>
    <w:rsid w:val="003E5379"/>
    <w:rsid w:val="003E55B1"/>
    <w:rsid w:val="003E5730"/>
    <w:rsid w:val="003E598B"/>
    <w:rsid w:val="003E5BD7"/>
    <w:rsid w:val="003E6D56"/>
    <w:rsid w:val="003E6E03"/>
    <w:rsid w:val="003E74B0"/>
    <w:rsid w:val="003E7B1E"/>
    <w:rsid w:val="003E7DE1"/>
    <w:rsid w:val="003F004A"/>
    <w:rsid w:val="003F048E"/>
    <w:rsid w:val="003F05B2"/>
    <w:rsid w:val="003F092F"/>
    <w:rsid w:val="003F0A00"/>
    <w:rsid w:val="003F0AAA"/>
    <w:rsid w:val="003F0AE3"/>
    <w:rsid w:val="003F1437"/>
    <w:rsid w:val="003F185C"/>
    <w:rsid w:val="003F1DD8"/>
    <w:rsid w:val="003F2275"/>
    <w:rsid w:val="003F2446"/>
    <w:rsid w:val="003F2479"/>
    <w:rsid w:val="003F2D4E"/>
    <w:rsid w:val="003F2DA4"/>
    <w:rsid w:val="003F305B"/>
    <w:rsid w:val="003F3197"/>
    <w:rsid w:val="003F367F"/>
    <w:rsid w:val="003F36A3"/>
    <w:rsid w:val="003F3A4A"/>
    <w:rsid w:val="003F5240"/>
    <w:rsid w:val="003F5940"/>
    <w:rsid w:val="003F5CD4"/>
    <w:rsid w:val="003F66B5"/>
    <w:rsid w:val="003F6732"/>
    <w:rsid w:val="003F675F"/>
    <w:rsid w:val="003F6883"/>
    <w:rsid w:val="003F6965"/>
    <w:rsid w:val="003F6C4D"/>
    <w:rsid w:val="003F6E6A"/>
    <w:rsid w:val="003F6F05"/>
    <w:rsid w:val="003F7C89"/>
    <w:rsid w:val="00400200"/>
    <w:rsid w:val="004011D9"/>
    <w:rsid w:val="00401A9B"/>
    <w:rsid w:val="00401B06"/>
    <w:rsid w:val="004021C4"/>
    <w:rsid w:val="004021DF"/>
    <w:rsid w:val="00403058"/>
    <w:rsid w:val="004036E0"/>
    <w:rsid w:val="004037DD"/>
    <w:rsid w:val="00403EA8"/>
    <w:rsid w:val="00403EDC"/>
    <w:rsid w:val="00404065"/>
    <w:rsid w:val="0040443F"/>
    <w:rsid w:val="004044B8"/>
    <w:rsid w:val="004053E1"/>
    <w:rsid w:val="004055C9"/>
    <w:rsid w:val="00405763"/>
    <w:rsid w:val="0040604D"/>
    <w:rsid w:val="00406952"/>
    <w:rsid w:val="00407603"/>
    <w:rsid w:val="004076F7"/>
    <w:rsid w:val="00407DBA"/>
    <w:rsid w:val="00407F1C"/>
    <w:rsid w:val="00410F00"/>
    <w:rsid w:val="004119BA"/>
    <w:rsid w:val="004122ED"/>
    <w:rsid w:val="00412C7A"/>
    <w:rsid w:val="00413034"/>
    <w:rsid w:val="00413089"/>
    <w:rsid w:val="004130BD"/>
    <w:rsid w:val="00413DFC"/>
    <w:rsid w:val="0041402E"/>
    <w:rsid w:val="0041458F"/>
    <w:rsid w:val="00414DDA"/>
    <w:rsid w:val="00414DF1"/>
    <w:rsid w:val="00414E9B"/>
    <w:rsid w:val="0041506F"/>
    <w:rsid w:val="00415D0B"/>
    <w:rsid w:val="00415F27"/>
    <w:rsid w:val="00416336"/>
    <w:rsid w:val="00416421"/>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5A8"/>
    <w:rsid w:val="004246E7"/>
    <w:rsid w:val="00424E47"/>
    <w:rsid w:val="00424EA3"/>
    <w:rsid w:val="00424F13"/>
    <w:rsid w:val="00425359"/>
    <w:rsid w:val="004253D6"/>
    <w:rsid w:val="004254D8"/>
    <w:rsid w:val="00425856"/>
    <w:rsid w:val="00426862"/>
    <w:rsid w:val="00426BA6"/>
    <w:rsid w:val="00427410"/>
    <w:rsid w:val="00427990"/>
    <w:rsid w:val="004279D6"/>
    <w:rsid w:val="00427A6C"/>
    <w:rsid w:val="0043039E"/>
    <w:rsid w:val="004307A2"/>
    <w:rsid w:val="004308CE"/>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9FA"/>
    <w:rsid w:val="00432C72"/>
    <w:rsid w:val="00432CEF"/>
    <w:rsid w:val="00432D12"/>
    <w:rsid w:val="00432E82"/>
    <w:rsid w:val="004330AF"/>
    <w:rsid w:val="00433207"/>
    <w:rsid w:val="0043396E"/>
    <w:rsid w:val="00433A09"/>
    <w:rsid w:val="00434500"/>
    <w:rsid w:val="00434C62"/>
    <w:rsid w:val="004350B5"/>
    <w:rsid w:val="00435447"/>
    <w:rsid w:val="004356D5"/>
    <w:rsid w:val="00435997"/>
    <w:rsid w:val="00435D45"/>
    <w:rsid w:val="00435EA4"/>
    <w:rsid w:val="00435EDE"/>
    <w:rsid w:val="00436C0B"/>
    <w:rsid w:val="00436C42"/>
    <w:rsid w:val="004370AA"/>
    <w:rsid w:val="00437126"/>
    <w:rsid w:val="00437282"/>
    <w:rsid w:val="0043746B"/>
    <w:rsid w:val="00440012"/>
    <w:rsid w:val="00440203"/>
    <w:rsid w:val="00440D8A"/>
    <w:rsid w:val="00441A6B"/>
    <w:rsid w:val="00441EA1"/>
    <w:rsid w:val="0044294C"/>
    <w:rsid w:val="00443B3B"/>
    <w:rsid w:val="00443D53"/>
    <w:rsid w:val="00443E2F"/>
    <w:rsid w:val="00444956"/>
    <w:rsid w:val="00445418"/>
    <w:rsid w:val="0044564C"/>
    <w:rsid w:val="00445798"/>
    <w:rsid w:val="00445B47"/>
    <w:rsid w:val="0044628C"/>
    <w:rsid w:val="00446448"/>
    <w:rsid w:val="00446E40"/>
    <w:rsid w:val="0044725C"/>
    <w:rsid w:val="00447465"/>
    <w:rsid w:val="00447575"/>
    <w:rsid w:val="004479B1"/>
    <w:rsid w:val="004505C1"/>
    <w:rsid w:val="004507B8"/>
    <w:rsid w:val="004507D4"/>
    <w:rsid w:val="00450A85"/>
    <w:rsid w:val="00450AF3"/>
    <w:rsid w:val="00450CD0"/>
    <w:rsid w:val="00451065"/>
    <w:rsid w:val="0045133B"/>
    <w:rsid w:val="00452011"/>
    <w:rsid w:val="00452D4A"/>
    <w:rsid w:val="00453647"/>
    <w:rsid w:val="0045384E"/>
    <w:rsid w:val="0045392B"/>
    <w:rsid w:val="00453C82"/>
    <w:rsid w:val="00453EC6"/>
    <w:rsid w:val="004546BE"/>
    <w:rsid w:val="004549EA"/>
    <w:rsid w:val="00454CC0"/>
    <w:rsid w:val="00454FF2"/>
    <w:rsid w:val="0045512F"/>
    <w:rsid w:val="0045540E"/>
    <w:rsid w:val="00455494"/>
    <w:rsid w:val="00455AB5"/>
    <w:rsid w:val="00455CBE"/>
    <w:rsid w:val="00455EB7"/>
    <w:rsid w:val="00455FD5"/>
    <w:rsid w:val="00456D29"/>
    <w:rsid w:val="00457B6F"/>
    <w:rsid w:val="00457CC6"/>
    <w:rsid w:val="00457E42"/>
    <w:rsid w:val="004602E1"/>
    <w:rsid w:val="0046036D"/>
    <w:rsid w:val="004609C2"/>
    <w:rsid w:val="00460E8A"/>
    <w:rsid w:val="0046109E"/>
    <w:rsid w:val="004617D7"/>
    <w:rsid w:val="0046184B"/>
    <w:rsid w:val="00462126"/>
    <w:rsid w:val="0046230A"/>
    <w:rsid w:val="0046251D"/>
    <w:rsid w:val="00462707"/>
    <w:rsid w:val="004627FF"/>
    <w:rsid w:val="004629B8"/>
    <w:rsid w:val="00462C95"/>
    <w:rsid w:val="00462E4C"/>
    <w:rsid w:val="004630AC"/>
    <w:rsid w:val="004632F4"/>
    <w:rsid w:val="004634B2"/>
    <w:rsid w:val="00463888"/>
    <w:rsid w:val="00463B0A"/>
    <w:rsid w:val="0046486A"/>
    <w:rsid w:val="004649EB"/>
    <w:rsid w:val="00464AAF"/>
    <w:rsid w:val="00464B78"/>
    <w:rsid w:val="00464C09"/>
    <w:rsid w:val="00464D4C"/>
    <w:rsid w:val="00464E7E"/>
    <w:rsid w:val="00464FEC"/>
    <w:rsid w:val="004653C5"/>
    <w:rsid w:val="00465909"/>
    <w:rsid w:val="00465AED"/>
    <w:rsid w:val="00465B92"/>
    <w:rsid w:val="00466857"/>
    <w:rsid w:val="0046697C"/>
    <w:rsid w:val="00466F3B"/>
    <w:rsid w:val="00467025"/>
    <w:rsid w:val="004672BA"/>
    <w:rsid w:val="0046744C"/>
    <w:rsid w:val="00467518"/>
    <w:rsid w:val="0046751C"/>
    <w:rsid w:val="0047089C"/>
    <w:rsid w:val="00471425"/>
    <w:rsid w:val="00471443"/>
    <w:rsid w:val="0047195C"/>
    <w:rsid w:val="00471D4F"/>
    <w:rsid w:val="00472103"/>
    <w:rsid w:val="004728ED"/>
    <w:rsid w:val="004737D0"/>
    <w:rsid w:val="0047383B"/>
    <w:rsid w:val="00474483"/>
    <w:rsid w:val="00474B23"/>
    <w:rsid w:val="00474F4B"/>
    <w:rsid w:val="00475009"/>
    <w:rsid w:val="004750E0"/>
    <w:rsid w:val="004757FF"/>
    <w:rsid w:val="00475ACE"/>
    <w:rsid w:val="00475C7D"/>
    <w:rsid w:val="00476C51"/>
    <w:rsid w:val="00476CBE"/>
    <w:rsid w:val="004773FC"/>
    <w:rsid w:val="00477623"/>
    <w:rsid w:val="00480328"/>
    <w:rsid w:val="004804EA"/>
    <w:rsid w:val="004807CB"/>
    <w:rsid w:val="0048110E"/>
    <w:rsid w:val="0048126C"/>
    <w:rsid w:val="004816F3"/>
    <w:rsid w:val="00482163"/>
    <w:rsid w:val="00482AA9"/>
    <w:rsid w:val="004830F4"/>
    <w:rsid w:val="0048344E"/>
    <w:rsid w:val="004834FC"/>
    <w:rsid w:val="0048396A"/>
    <w:rsid w:val="00483B15"/>
    <w:rsid w:val="00483FB9"/>
    <w:rsid w:val="004845C8"/>
    <w:rsid w:val="00484732"/>
    <w:rsid w:val="004849BE"/>
    <w:rsid w:val="00484BB3"/>
    <w:rsid w:val="00484CF0"/>
    <w:rsid w:val="00484E8B"/>
    <w:rsid w:val="00485767"/>
    <w:rsid w:val="00486355"/>
    <w:rsid w:val="004866B0"/>
    <w:rsid w:val="004866D7"/>
    <w:rsid w:val="00486C44"/>
    <w:rsid w:val="004873D6"/>
    <w:rsid w:val="004875F1"/>
    <w:rsid w:val="00487AD4"/>
    <w:rsid w:val="00487C6B"/>
    <w:rsid w:val="00487F0F"/>
    <w:rsid w:val="004903FB"/>
    <w:rsid w:val="004905E4"/>
    <w:rsid w:val="004909AC"/>
    <w:rsid w:val="00491176"/>
    <w:rsid w:val="0049119A"/>
    <w:rsid w:val="004913E1"/>
    <w:rsid w:val="004919E4"/>
    <w:rsid w:val="00491F05"/>
    <w:rsid w:val="00491F90"/>
    <w:rsid w:val="00492153"/>
    <w:rsid w:val="0049237B"/>
    <w:rsid w:val="00492A5A"/>
    <w:rsid w:val="00492C93"/>
    <w:rsid w:val="00492E29"/>
    <w:rsid w:val="00493D94"/>
    <w:rsid w:val="004946CD"/>
    <w:rsid w:val="00494AE7"/>
    <w:rsid w:val="00494E37"/>
    <w:rsid w:val="00495AD6"/>
    <w:rsid w:val="00495FC7"/>
    <w:rsid w:val="00496609"/>
    <w:rsid w:val="0049669A"/>
    <w:rsid w:val="00496877"/>
    <w:rsid w:val="00496B3C"/>
    <w:rsid w:val="004972F3"/>
    <w:rsid w:val="0049744B"/>
    <w:rsid w:val="004974D8"/>
    <w:rsid w:val="004977C7"/>
    <w:rsid w:val="0049796F"/>
    <w:rsid w:val="00497A4B"/>
    <w:rsid w:val="004A03F8"/>
    <w:rsid w:val="004A0F75"/>
    <w:rsid w:val="004A13C4"/>
    <w:rsid w:val="004A1514"/>
    <w:rsid w:val="004A1940"/>
    <w:rsid w:val="004A1BC0"/>
    <w:rsid w:val="004A1F98"/>
    <w:rsid w:val="004A2F36"/>
    <w:rsid w:val="004A316B"/>
    <w:rsid w:val="004A32CC"/>
    <w:rsid w:val="004A3794"/>
    <w:rsid w:val="004A3CA4"/>
    <w:rsid w:val="004A4B9C"/>
    <w:rsid w:val="004A4C06"/>
    <w:rsid w:val="004A4CDA"/>
    <w:rsid w:val="004A5319"/>
    <w:rsid w:val="004A57D7"/>
    <w:rsid w:val="004A57DB"/>
    <w:rsid w:val="004A57E2"/>
    <w:rsid w:val="004A57F5"/>
    <w:rsid w:val="004A5864"/>
    <w:rsid w:val="004A5D92"/>
    <w:rsid w:val="004A68E6"/>
    <w:rsid w:val="004A6AA4"/>
    <w:rsid w:val="004A6FC3"/>
    <w:rsid w:val="004A7264"/>
    <w:rsid w:val="004A781C"/>
    <w:rsid w:val="004A7926"/>
    <w:rsid w:val="004A7BBC"/>
    <w:rsid w:val="004A7BE8"/>
    <w:rsid w:val="004A7DEB"/>
    <w:rsid w:val="004B0381"/>
    <w:rsid w:val="004B05B0"/>
    <w:rsid w:val="004B0CAC"/>
    <w:rsid w:val="004B1122"/>
    <w:rsid w:val="004B1164"/>
    <w:rsid w:val="004B19B5"/>
    <w:rsid w:val="004B1A34"/>
    <w:rsid w:val="004B1D7D"/>
    <w:rsid w:val="004B2677"/>
    <w:rsid w:val="004B2E96"/>
    <w:rsid w:val="004B3088"/>
    <w:rsid w:val="004B32A8"/>
    <w:rsid w:val="004B32F7"/>
    <w:rsid w:val="004B37BA"/>
    <w:rsid w:val="004B398E"/>
    <w:rsid w:val="004B3A83"/>
    <w:rsid w:val="004B3E68"/>
    <w:rsid w:val="004B460A"/>
    <w:rsid w:val="004B478E"/>
    <w:rsid w:val="004B480D"/>
    <w:rsid w:val="004B4F03"/>
    <w:rsid w:val="004B68C4"/>
    <w:rsid w:val="004B6B1E"/>
    <w:rsid w:val="004B770D"/>
    <w:rsid w:val="004B7A96"/>
    <w:rsid w:val="004C0212"/>
    <w:rsid w:val="004C05F9"/>
    <w:rsid w:val="004C0B32"/>
    <w:rsid w:val="004C1122"/>
    <w:rsid w:val="004C1573"/>
    <w:rsid w:val="004C15CB"/>
    <w:rsid w:val="004C18FD"/>
    <w:rsid w:val="004C22F9"/>
    <w:rsid w:val="004C2751"/>
    <w:rsid w:val="004C2864"/>
    <w:rsid w:val="004C2BFF"/>
    <w:rsid w:val="004C3071"/>
    <w:rsid w:val="004C30A7"/>
    <w:rsid w:val="004C34FE"/>
    <w:rsid w:val="004C3A4B"/>
    <w:rsid w:val="004C3E7C"/>
    <w:rsid w:val="004C41A0"/>
    <w:rsid w:val="004C4602"/>
    <w:rsid w:val="004C4681"/>
    <w:rsid w:val="004C48FC"/>
    <w:rsid w:val="004C49F0"/>
    <w:rsid w:val="004C4D10"/>
    <w:rsid w:val="004C4F8F"/>
    <w:rsid w:val="004C52CE"/>
    <w:rsid w:val="004C5380"/>
    <w:rsid w:val="004C6779"/>
    <w:rsid w:val="004C75D4"/>
    <w:rsid w:val="004C77A7"/>
    <w:rsid w:val="004C7E36"/>
    <w:rsid w:val="004D067A"/>
    <w:rsid w:val="004D0BC3"/>
    <w:rsid w:val="004D0D16"/>
    <w:rsid w:val="004D1305"/>
    <w:rsid w:val="004D133F"/>
    <w:rsid w:val="004D144F"/>
    <w:rsid w:val="004D1B9E"/>
    <w:rsid w:val="004D2378"/>
    <w:rsid w:val="004D2BC8"/>
    <w:rsid w:val="004D31CA"/>
    <w:rsid w:val="004D3268"/>
    <w:rsid w:val="004D35EB"/>
    <w:rsid w:val="004D374E"/>
    <w:rsid w:val="004D38D3"/>
    <w:rsid w:val="004D39AE"/>
    <w:rsid w:val="004D3E77"/>
    <w:rsid w:val="004D473E"/>
    <w:rsid w:val="004D5677"/>
    <w:rsid w:val="004D5A74"/>
    <w:rsid w:val="004D5D42"/>
    <w:rsid w:val="004D6968"/>
    <w:rsid w:val="004D6C85"/>
    <w:rsid w:val="004D6DCA"/>
    <w:rsid w:val="004D715C"/>
    <w:rsid w:val="004D7205"/>
    <w:rsid w:val="004D7340"/>
    <w:rsid w:val="004D7440"/>
    <w:rsid w:val="004D79E0"/>
    <w:rsid w:val="004E0194"/>
    <w:rsid w:val="004E0E48"/>
    <w:rsid w:val="004E0E99"/>
    <w:rsid w:val="004E125A"/>
    <w:rsid w:val="004E1325"/>
    <w:rsid w:val="004E13D4"/>
    <w:rsid w:val="004E1905"/>
    <w:rsid w:val="004E1D0C"/>
    <w:rsid w:val="004E1E6B"/>
    <w:rsid w:val="004E212E"/>
    <w:rsid w:val="004E2308"/>
    <w:rsid w:val="004E23A7"/>
    <w:rsid w:val="004E2404"/>
    <w:rsid w:val="004E24C7"/>
    <w:rsid w:val="004E2628"/>
    <w:rsid w:val="004E2A2E"/>
    <w:rsid w:val="004E2F37"/>
    <w:rsid w:val="004E3BF3"/>
    <w:rsid w:val="004E4437"/>
    <w:rsid w:val="004E4A16"/>
    <w:rsid w:val="004E52AA"/>
    <w:rsid w:val="004E54DA"/>
    <w:rsid w:val="004E5560"/>
    <w:rsid w:val="004E5811"/>
    <w:rsid w:val="004E6CBC"/>
    <w:rsid w:val="004E6F0F"/>
    <w:rsid w:val="004E6FA6"/>
    <w:rsid w:val="004EE66A"/>
    <w:rsid w:val="004F0884"/>
    <w:rsid w:val="004F0A3B"/>
    <w:rsid w:val="004F0BDB"/>
    <w:rsid w:val="004F0C21"/>
    <w:rsid w:val="004F0F71"/>
    <w:rsid w:val="004F1177"/>
    <w:rsid w:val="004F1294"/>
    <w:rsid w:val="004F16B4"/>
    <w:rsid w:val="004F1A89"/>
    <w:rsid w:val="004F1E97"/>
    <w:rsid w:val="004F20C3"/>
    <w:rsid w:val="004F2445"/>
    <w:rsid w:val="004F2773"/>
    <w:rsid w:val="004F299C"/>
    <w:rsid w:val="004F2E9D"/>
    <w:rsid w:val="004F346E"/>
    <w:rsid w:val="004F39CA"/>
    <w:rsid w:val="004F45F2"/>
    <w:rsid w:val="004F51F0"/>
    <w:rsid w:val="004F563A"/>
    <w:rsid w:val="004F56C3"/>
    <w:rsid w:val="004F5DF9"/>
    <w:rsid w:val="004F5E64"/>
    <w:rsid w:val="004F6042"/>
    <w:rsid w:val="004F65CC"/>
    <w:rsid w:val="004F66B4"/>
    <w:rsid w:val="004F6C38"/>
    <w:rsid w:val="004F737D"/>
    <w:rsid w:val="004F78C6"/>
    <w:rsid w:val="0050032A"/>
    <w:rsid w:val="00500584"/>
    <w:rsid w:val="005009C7"/>
    <w:rsid w:val="0050139A"/>
    <w:rsid w:val="005014F9"/>
    <w:rsid w:val="00501781"/>
    <w:rsid w:val="00501790"/>
    <w:rsid w:val="00501CB5"/>
    <w:rsid w:val="00501FE7"/>
    <w:rsid w:val="00502116"/>
    <w:rsid w:val="0050224C"/>
    <w:rsid w:val="00502433"/>
    <w:rsid w:val="005024BD"/>
    <w:rsid w:val="0050256B"/>
    <w:rsid w:val="00502761"/>
    <w:rsid w:val="0050294D"/>
    <w:rsid w:val="0050340D"/>
    <w:rsid w:val="005037A6"/>
    <w:rsid w:val="00503938"/>
    <w:rsid w:val="00504815"/>
    <w:rsid w:val="0050562B"/>
    <w:rsid w:val="00505A4C"/>
    <w:rsid w:val="0050644A"/>
    <w:rsid w:val="00506818"/>
    <w:rsid w:val="00506ED6"/>
    <w:rsid w:val="005072FA"/>
    <w:rsid w:val="00507671"/>
    <w:rsid w:val="005076BB"/>
    <w:rsid w:val="005077D1"/>
    <w:rsid w:val="005079D6"/>
    <w:rsid w:val="0050AC89"/>
    <w:rsid w:val="005104ED"/>
    <w:rsid w:val="00510960"/>
    <w:rsid w:val="00510A57"/>
    <w:rsid w:val="00511A69"/>
    <w:rsid w:val="00511EC6"/>
    <w:rsid w:val="0051260B"/>
    <w:rsid w:val="005128F7"/>
    <w:rsid w:val="00512C3F"/>
    <w:rsid w:val="00512D53"/>
    <w:rsid w:val="005132A8"/>
    <w:rsid w:val="00513768"/>
    <w:rsid w:val="00513C6E"/>
    <w:rsid w:val="00513D4A"/>
    <w:rsid w:val="0051477F"/>
    <w:rsid w:val="00514883"/>
    <w:rsid w:val="00515309"/>
    <w:rsid w:val="005154BE"/>
    <w:rsid w:val="0051571F"/>
    <w:rsid w:val="00515BBC"/>
    <w:rsid w:val="005164CD"/>
    <w:rsid w:val="00516728"/>
    <w:rsid w:val="0051674B"/>
    <w:rsid w:val="00516A5D"/>
    <w:rsid w:val="00516B66"/>
    <w:rsid w:val="00516B96"/>
    <w:rsid w:val="00516EEE"/>
    <w:rsid w:val="00516F69"/>
    <w:rsid w:val="00516FFE"/>
    <w:rsid w:val="005175CE"/>
    <w:rsid w:val="00517C6B"/>
    <w:rsid w:val="00517D94"/>
    <w:rsid w:val="005201AC"/>
    <w:rsid w:val="00520D64"/>
    <w:rsid w:val="00521DA7"/>
    <w:rsid w:val="00521DFE"/>
    <w:rsid w:val="00522038"/>
    <w:rsid w:val="00522A56"/>
    <w:rsid w:val="00523E99"/>
    <w:rsid w:val="00524098"/>
    <w:rsid w:val="0052410E"/>
    <w:rsid w:val="00524710"/>
    <w:rsid w:val="00524C7C"/>
    <w:rsid w:val="00525306"/>
    <w:rsid w:val="00525315"/>
    <w:rsid w:val="005259D4"/>
    <w:rsid w:val="00525A84"/>
    <w:rsid w:val="00525BE2"/>
    <w:rsid w:val="005266D0"/>
    <w:rsid w:val="005268EB"/>
    <w:rsid w:val="00526B87"/>
    <w:rsid w:val="00526C3D"/>
    <w:rsid w:val="00527233"/>
    <w:rsid w:val="005273E0"/>
    <w:rsid w:val="005276CE"/>
    <w:rsid w:val="00527A80"/>
    <w:rsid w:val="00527D57"/>
    <w:rsid w:val="00530AE8"/>
    <w:rsid w:val="00530CA0"/>
    <w:rsid w:val="0053119E"/>
    <w:rsid w:val="0053132E"/>
    <w:rsid w:val="00531425"/>
    <w:rsid w:val="00531805"/>
    <w:rsid w:val="00532126"/>
    <w:rsid w:val="00532993"/>
    <w:rsid w:val="00532A04"/>
    <w:rsid w:val="005334F1"/>
    <w:rsid w:val="00533750"/>
    <w:rsid w:val="005338DF"/>
    <w:rsid w:val="005338E2"/>
    <w:rsid w:val="0053391D"/>
    <w:rsid w:val="00533996"/>
    <w:rsid w:val="00534331"/>
    <w:rsid w:val="005347A3"/>
    <w:rsid w:val="0053498D"/>
    <w:rsid w:val="00534B33"/>
    <w:rsid w:val="00534EC0"/>
    <w:rsid w:val="00534FF6"/>
    <w:rsid w:val="005356C1"/>
    <w:rsid w:val="0053570E"/>
    <w:rsid w:val="00535A68"/>
    <w:rsid w:val="00536923"/>
    <w:rsid w:val="00537561"/>
    <w:rsid w:val="00537A7D"/>
    <w:rsid w:val="00537BE7"/>
    <w:rsid w:val="0054016D"/>
    <w:rsid w:val="005402E7"/>
    <w:rsid w:val="0054077F"/>
    <w:rsid w:val="00540A4E"/>
    <w:rsid w:val="00541DB9"/>
    <w:rsid w:val="00541F11"/>
    <w:rsid w:val="0054280C"/>
    <w:rsid w:val="00542891"/>
    <w:rsid w:val="00542A36"/>
    <w:rsid w:val="00542D2C"/>
    <w:rsid w:val="00543035"/>
    <w:rsid w:val="005433B3"/>
    <w:rsid w:val="005434D7"/>
    <w:rsid w:val="00543722"/>
    <w:rsid w:val="0054384E"/>
    <w:rsid w:val="00544A5B"/>
    <w:rsid w:val="00544C09"/>
    <w:rsid w:val="00545374"/>
    <w:rsid w:val="00545B8E"/>
    <w:rsid w:val="0054646D"/>
    <w:rsid w:val="00547069"/>
    <w:rsid w:val="00547CDD"/>
    <w:rsid w:val="0055057F"/>
    <w:rsid w:val="00550ADA"/>
    <w:rsid w:val="00551646"/>
    <w:rsid w:val="0055174B"/>
    <w:rsid w:val="00551CE8"/>
    <w:rsid w:val="00551F75"/>
    <w:rsid w:val="005520B4"/>
    <w:rsid w:val="00552208"/>
    <w:rsid w:val="005522B9"/>
    <w:rsid w:val="00552430"/>
    <w:rsid w:val="00552879"/>
    <w:rsid w:val="00552882"/>
    <w:rsid w:val="00552E3F"/>
    <w:rsid w:val="00552F78"/>
    <w:rsid w:val="00553389"/>
    <w:rsid w:val="00553622"/>
    <w:rsid w:val="005539FC"/>
    <w:rsid w:val="00553D9A"/>
    <w:rsid w:val="00554875"/>
    <w:rsid w:val="00554AA2"/>
    <w:rsid w:val="00554F4E"/>
    <w:rsid w:val="00555496"/>
    <w:rsid w:val="005555D6"/>
    <w:rsid w:val="00555F15"/>
    <w:rsid w:val="0055630E"/>
    <w:rsid w:val="005569C3"/>
    <w:rsid w:val="00556D01"/>
    <w:rsid w:val="00557403"/>
    <w:rsid w:val="00557405"/>
    <w:rsid w:val="00557B3A"/>
    <w:rsid w:val="00560149"/>
    <w:rsid w:val="0056038A"/>
    <w:rsid w:val="00560437"/>
    <w:rsid w:val="0056091A"/>
    <w:rsid w:val="00561103"/>
    <w:rsid w:val="00561B3E"/>
    <w:rsid w:val="00561C04"/>
    <w:rsid w:val="00561C8A"/>
    <w:rsid w:val="0056213B"/>
    <w:rsid w:val="00562213"/>
    <w:rsid w:val="00562331"/>
    <w:rsid w:val="00562B21"/>
    <w:rsid w:val="00562E08"/>
    <w:rsid w:val="00562F82"/>
    <w:rsid w:val="00563591"/>
    <w:rsid w:val="0056373B"/>
    <w:rsid w:val="0056383C"/>
    <w:rsid w:val="00564913"/>
    <w:rsid w:val="00564978"/>
    <w:rsid w:val="005652D1"/>
    <w:rsid w:val="00565AD2"/>
    <w:rsid w:val="005663FC"/>
    <w:rsid w:val="00566CDD"/>
    <w:rsid w:val="00566D73"/>
    <w:rsid w:val="00566FC1"/>
    <w:rsid w:val="00566FE8"/>
    <w:rsid w:val="00567475"/>
    <w:rsid w:val="00567C15"/>
    <w:rsid w:val="005702EB"/>
    <w:rsid w:val="0057033F"/>
    <w:rsid w:val="00570B5A"/>
    <w:rsid w:val="00570DA9"/>
    <w:rsid w:val="00570DD6"/>
    <w:rsid w:val="0057249A"/>
    <w:rsid w:val="00572580"/>
    <w:rsid w:val="00572663"/>
    <w:rsid w:val="00572EE5"/>
    <w:rsid w:val="00573B09"/>
    <w:rsid w:val="00573B28"/>
    <w:rsid w:val="00573BD8"/>
    <w:rsid w:val="00574C50"/>
    <w:rsid w:val="005751B7"/>
    <w:rsid w:val="00575326"/>
    <w:rsid w:val="0057585B"/>
    <w:rsid w:val="0057592D"/>
    <w:rsid w:val="00575BF5"/>
    <w:rsid w:val="00575FA2"/>
    <w:rsid w:val="005761A3"/>
    <w:rsid w:val="00576256"/>
    <w:rsid w:val="005762B2"/>
    <w:rsid w:val="005765CE"/>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13"/>
    <w:rsid w:val="005846C9"/>
    <w:rsid w:val="00584B49"/>
    <w:rsid w:val="00584FA3"/>
    <w:rsid w:val="0058543D"/>
    <w:rsid w:val="00585EEB"/>
    <w:rsid w:val="00586906"/>
    <w:rsid w:val="005872CC"/>
    <w:rsid w:val="005873FC"/>
    <w:rsid w:val="00590646"/>
    <w:rsid w:val="00590EAF"/>
    <w:rsid w:val="00590F5F"/>
    <w:rsid w:val="00591708"/>
    <w:rsid w:val="00591709"/>
    <w:rsid w:val="00591ADF"/>
    <w:rsid w:val="00591FFE"/>
    <w:rsid w:val="00592626"/>
    <w:rsid w:val="005926A6"/>
    <w:rsid w:val="00592C40"/>
    <w:rsid w:val="00592FEA"/>
    <w:rsid w:val="0059395A"/>
    <w:rsid w:val="00593A7A"/>
    <w:rsid w:val="005941CA"/>
    <w:rsid w:val="00594783"/>
    <w:rsid w:val="0059549E"/>
    <w:rsid w:val="005954DF"/>
    <w:rsid w:val="005957DD"/>
    <w:rsid w:val="00595B36"/>
    <w:rsid w:val="00595DA6"/>
    <w:rsid w:val="005960B8"/>
    <w:rsid w:val="0059642A"/>
    <w:rsid w:val="00596883"/>
    <w:rsid w:val="00596AF1"/>
    <w:rsid w:val="00596C09"/>
    <w:rsid w:val="00596C72"/>
    <w:rsid w:val="00597898"/>
    <w:rsid w:val="00597AC2"/>
    <w:rsid w:val="00597CA8"/>
    <w:rsid w:val="005A0202"/>
    <w:rsid w:val="005A0528"/>
    <w:rsid w:val="005A0C51"/>
    <w:rsid w:val="005A1428"/>
    <w:rsid w:val="005A1DF1"/>
    <w:rsid w:val="005A29BF"/>
    <w:rsid w:val="005A29E3"/>
    <w:rsid w:val="005A3236"/>
    <w:rsid w:val="005A3B20"/>
    <w:rsid w:val="005A3B88"/>
    <w:rsid w:val="005A3F8A"/>
    <w:rsid w:val="005A445B"/>
    <w:rsid w:val="005A507E"/>
    <w:rsid w:val="005A510C"/>
    <w:rsid w:val="005A511F"/>
    <w:rsid w:val="005A5A4F"/>
    <w:rsid w:val="005A5B33"/>
    <w:rsid w:val="005A5C12"/>
    <w:rsid w:val="005A5F43"/>
    <w:rsid w:val="005A60C6"/>
    <w:rsid w:val="005A640F"/>
    <w:rsid w:val="005A6547"/>
    <w:rsid w:val="005A65CD"/>
    <w:rsid w:val="005A6602"/>
    <w:rsid w:val="005A671E"/>
    <w:rsid w:val="005A6A91"/>
    <w:rsid w:val="005A6D37"/>
    <w:rsid w:val="005A727C"/>
    <w:rsid w:val="005A750C"/>
    <w:rsid w:val="005B0066"/>
    <w:rsid w:val="005B018E"/>
    <w:rsid w:val="005B046F"/>
    <w:rsid w:val="005B07CB"/>
    <w:rsid w:val="005B09C8"/>
    <w:rsid w:val="005B0AFB"/>
    <w:rsid w:val="005B1254"/>
    <w:rsid w:val="005B12EE"/>
    <w:rsid w:val="005B1BA4"/>
    <w:rsid w:val="005B1C59"/>
    <w:rsid w:val="005B20BB"/>
    <w:rsid w:val="005B292E"/>
    <w:rsid w:val="005B3094"/>
    <w:rsid w:val="005B359A"/>
    <w:rsid w:val="005B35C2"/>
    <w:rsid w:val="005B362C"/>
    <w:rsid w:val="005B41F1"/>
    <w:rsid w:val="005B48F0"/>
    <w:rsid w:val="005B4A13"/>
    <w:rsid w:val="005B4D36"/>
    <w:rsid w:val="005B511B"/>
    <w:rsid w:val="005B5788"/>
    <w:rsid w:val="005B58F0"/>
    <w:rsid w:val="005B5D6A"/>
    <w:rsid w:val="005B6507"/>
    <w:rsid w:val="005B654A"/>
    <w:rsid w:val="005B69A7"/>
    <w:rsid w:val="005B6D5A"/>
    <w:rsid w:val="005B76C2"/>
    <w:rsid w:val="005B785F"/>
    <w:rsid w:val="005B7A3A"/>
    <w:rsid w:val="005B7C12"/>
    <w:rsid w:val="005C0A2B"/>
    <w:rsid w:val="005C1511"/>
    <w:rsid w:val="005C1659"/>
    <w:rsid w:val="005C198A"/>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8EB"/>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999"/>
    <w:rsid w:val="005D29E2"/>
    <w:rsid w:val="005D2ACC"/>
    <w:rsid w:val="005D2B55"/>
    <w:rsid w:val="005D3030"/>
    <w:rsid w:val="005D30B6"/>
    <w:rsid w:val="005D428D"/>
    <w:rsid w:val="005D48BD"/>
    <w:rsid w:val="005D4928"/>
    <w:rsid w:val="005D505E"/>
    <w:rsid w:val="005D5B63"/>
    <w:rsid w:val="005D5F67"/>
    <w:rsid w:val="005D6078"/>
    <w:rsid w:val="005D6447"/>
    <w:rsid w:val="005D65A0"/>
    <w:rsid w:val="005D71B0"/>
    <w:rsid w:val="005D74DA"/>
    <w:rsid w:val="005D79D8"/>
    <w:rsid w:val="005D7C59"/>
    <w:rsid w:val="005E08E2"/>
    <w:rsid w:val="005E1321"/>
    <w:rsid w:val="005E15FA"/>
    <w:rsid w:val="005E162E"/>
    <w:rsid w:val="005E1666"/>
    <w:rsid w:val="005E1B67"/>
    <w:rsid w:val="005E1C1D"/>
    <w:rsid w:val="005E21A3"/>
    <w:rsid w:val="005E233F"/>
    <w:rsid w:val="005E2DD4"/>
    <w:rsid w:val="005E365E"/>
    <w:rsid w:val="005E37A0"/>
    <w:rsid w:val="005E383F"/>
    <w:rsid w:val="005E4625"/>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39C1"/>
    <w:rsid w:val="005F3E41"/>
    <w:rsid w:val="005F4215"/>
    <w:rsid w:val="005F4408"/>
    <w:rsid w:val="005F44C6"/>
    <w:rsid w:val="005F4983"/>
    <w:rsid w:val="005F50D6"/>
    <w:rsid w:val="005F51D4"/>
    <w:rsid w:val="005F51F9"/>
    <w:rsid w:val="005F5249"/>
    <w:rsid w:val="005F5B06"/>
    <w:rsid w:val="005F5E21"/>
    <w:rsid w:val="005F65EF"/>
    <w:rsid w:val="005F686E"/>
    <w:rsid w:val="005F6AE0"/>
    <w:rsid w:val="005F6C70"/>
    <w:rsid w:val="005F6E82"/>
    <w:rsid w:val="005F6F64"/>
    <w:rsid w:val="005F729C"/>
    <w:rsid w:val="005F7566"/>
    <w:rsid w:val="005F7663"/>
    <w:rsid w:val="005F76A6"/>
    <w:rsid w:val="005F76E7"/>
    <w:rsid w:val="005F7AE3"/>
    <w:rsid w:val="005F7B0A"/>
    <w:rsid w:val="005F7B7B"/>
    <w:rsid w:val="005F7EAE"/>
    <w:rsid w:val="006000C3"/>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C5"/>
    <w:rsid w:val="00610CEA"/>
    <w:rsid w:val="006113BA"/>
    <w:rsid w:val="00611717"/>
    <w:rsid w:val="00611810"/>
    <w:rsid w:val="0061183E"/>
    <w:rsid w:val="00611899"/>
    <w:rsid w:val="0061210A"/>
    <w:rsid w:val="006126A1"/>
    <w:rsid w:val="00612ECF"/>
    <w:rsid w:val="00613538"/>
    <w:rsid w:val="006135AD"/>
    <w:rsid w:val="0061387E"/>
    <w:rsid w:val="00613896"/>
    <w:rsid w:val="00613B56"/>
    <w:rsid w:val="00613F59"/>
    <w:rsid w:val="00614249"/>
    <w:rsid w:val="00614AA6"/>
    <w:rsid w:val="00614B9F"/>
    <w:rsid w:val="00615222"/>
    <w:rsid w:val="006152C9"/>
    <w:rsid w:val="00615A36"/>
    <w:rsid w:val="00616134"/>
    <w:rsid w:val="006161D6"/>
    <w:rsid w:val="0061673F"/>
    <w:rsid w:val="00616815"/>
    <w:rsid w:val="00616835"/>
    <w:rsid w:val="006171A9"/>
    <w:rsid w:val="00617518"/>
    <w:rsid w:val="00617D9D"/>
    <w:rsid w:val="00617F5C"/>
    <w:rsid w:val="0062051A"/>
    <w:rsid w:val="0062055A"/>
    <w:rsid w:val="00620648"/>
    <w:rsid w:val="006207E8"/>
    <w:rsid w:val="00620C94"/>
    <w:rsid w:val="006210D6"/>
    <w:rsid w:val="00621397"/>
    <w:rsid w:val="006217A6"/>
    <w:rsid w:val="006219D6"/>
    <w:rsid w:val="00621B3B"/>
    <w:rsid w:val="0062260F"/>
    <w:rsid w:val="00622960"/>
    <w:rsid w:val="00622B52"/>
    <w:rsid w:val="00622D7C"/>
    <w:rsid w:val="00623436"/>
    <w:rsid w:val="00623498"/>
    <w:rsid w:val="006236D8"/>
    <w:rsid w:val="0062403D"/>
    <w:rsid w:val="00624084"/>
    <w:rsid w:val="006241F7"/>
    <w:rsid w:val="006243BF"/>
    <w:rsid w:val="006248E6"/>
    <w:rsid w:val="00624F55"/>
    <w:rsid w:val="00624F70"/>
    <w:rsid w:val="00625595"/>
    <w:rsid w:val="0062563B"/>
    <w:rsid w:val="006259A3"/>
    <w:rsid w:val="00625AFC"/>
    <w:rsid w:val="00625D3B"/>
    <w:rsid w:val="006260A4"/>
    <w:rsid w:val="006261DB"/>
    <w:rsid w:val="00626502"/>
    <w:rsid w:val="00626903"/>
    <w:rsid w:val="006272FB"/>
    <w:rsid w:val="0062767A"/>
    <w:rsid w:val="00627C2F"/>
    <w:rsid w:val="00627F57"/>
    <w:rsid w:val="0063029C"/>
    <w:rsid w:val="00630464"/>
    <w:rsid w:val="00630CF2"/>
    <w:rsid w:val="00630EB2"/>
    <w:rsid w:val="00630FB9"/>
    <w:rsid w:val="00631549"/>
    <w:rsid w:val="00632048"/>
    <w:rsid w:val="0063246D"/>
    <w:rsid w:val="0063257C"/>
    <w:rsid w:val="00632D6B"/>
    <w:rsid w:val="00633356"/>
    <w:rsid w:val="00633AA2"/>
    <w:rsid w:val="0063444C"/>
    <w:rsid w:val="0063484D"/>
    <w:rsid w:val="00634E98"/>
    <w:rsid w:val="00635279"/>
    <w:rsid w:val="006352B4"/>
    <w:rsid w:val="00635B69"/>
    <w:rsid w:val="00636593"/>
    <w:rsid w:val="00637342"/>
    <w:rsid w:val="00637849"/>
    <w:rsid w:val="00637AA1"/>
    <w:rsid w:val="00637BB0"/>
    <w:rsid w:val="00637D73"/>
    <w:rsid w:val="00640298"/>
    <w:rsid w:val="0064078D"/>
    <w:rsid w:val="00640A36"/>
    <w:rsid w:val="00640D81"/>
    <w:rsid w:val="00640F39"/>
    <w:rsid w:val="00640F57"/>
    <w:rsid w:val="006414FF"/>
    <w:rsid w:val="00641BFD"/>
    <w:rsid w:val="00642224"/>
    <w:rsid w:val="0064233A"/>
    <w:rsid w:val="00642EE7"/>
    <w:rsid w:val="00643052"/>
    <w:rsid w:val="006431A0"/>
    <w:rsid w:val="006436E7"/>
    <w:rsid w:val="006439E4"/>
    <w:rsid w:val="00643CE7"/>
    <w:rsid w:val="00643CF9"/>
    <w:rsid w:val="006443EF"/>
    <w:rsid w:val="00644475"/>
    <w:rsid w:val="006445F8"/>
    <w:rsid w:val="00644ACB"/>
    <w:rsid w:val="00644CB7"/>
    <w:rsid w:val="00644FDA"/>
    <w:rsid w:val="00645C8E"/>
    <w:rsid w:val="0064607E"/>
    <w:rsid w:val="00646360"/>
    <w:rsid w:val="006467E4"/>
    <w:rsid w:val="00646E4B"/>
    <w:rsid w:val="0064710C"/>
    <w:rsid w:val="00647272"/>
    <w:rsid w:val="006477A7"/>
    <w:rsid w:val="00647B47"/>
    <w:rsid w:val="00647BCB"/>
    <w:rsid w:val="00647C0B"/>
    <w:rsid w:val="00647CA5"/>
    <w:rsid w:val="0065019F"/>
    <w:rsid w:val="006501D0"/>
    <w:rsid w:val="00650242"/>
    <w:rsid w:val="006509A7"/>
    <w:rsid w:val="00650DAE"/>
    <w:rsid w:val="00650F94"/>
    <w:rsid w:val="00651879"/>
    <w:rsid w:val="00651A2B"/>
    <w:rsid w:val="006520F3"/>
    <w:rsid w:val="006522C2"/>
    <w:rsid w:val="00652486"/>
    <w:rsid w:val="006525BA"/>
    <w:rsid w:val="00652C9E"/>
    <w:rsid w:val="006536A3"/>
    <w:rsid w:val="00653C85"/>
    <w:rsid w:val="00654397"/>
    <w:rsid w:val="006549BF"/>
    <w:rsid w:val="00654A62"/>
    <w:rsid w:val="00654AE1"/>
    <w:rsid w:val="006553A6"/>
    <w:rsid w:val="006553B5"/>
    <w:rsid w:val="00655AAF"/>
    <w:rsid w:val="00655DFF"/>
    <w:rsid w:val="0065614D"/>
    <w:rsid w:val="00656847"/>
    <w:rsid w:val="00656A30"/>
    <w:rsid w:val="00656CF0"/>
    <w:rsid w:val="006572C6"/>
    <w:rsid w:val="00657559"/>
    <w:rsid w:val="00657A91"/>
    <w:rsid w:val="00657E82"/>
    <w:rsid w:val="006606F2"/>
    <w:rsid w:val="006609C2"/>
    <w:rsid w:val="00660F84"/>
    <w:rsid w:val="00660F89"/>
    <w:rsid w:val="0066135B"/>
    <w:rsid w:val="006618DC"/>
    <w:rsid w:val="00661946"/>
    <w:rsid w:val="00661AF3"/>
    <w:rsid w:val="00661DBF"/>
    <w:rsid w:val="00661EE3"/>
    <w:rsid w:val="00662959"/>
    <w:rsid w:val="00662BCE"/>
    <w:rsid w:val="00662F0E"/>
    <w:rsid w:val="00662F78"/>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40"/>
    <w:rsid w:val="00667C76"/>
    <w:rsid w:val="00670427"/>
    <w:rsid w:val="00670739"/>
    <w:rsid w:val="00670BB3"/>
    <w:rsid w:val="00671250"/>
    <w:rsid w:val="00671932"/>
    <w:rsid w:val="00671E95"/>
    <w:rsid w:val="00672017"/>
    <w:rsid w:val="00672293"/>
    <w:rsid w:val="0067339F"/>
    <w:rsid w:val="006735EB"/>
    <w:rsid w:val="00673847"/>
    <w:rsid w:val="00673EEE"/>
    <w:rsid w:val="00674488"/>
    <w:rsid w:val="00674840"/>
    <w:rsid w:val="00674964"/>
    <w:rsid w:val="00674C6E"/>
    <w:rsid w:val="00675ACF"/>
    <w:rsid w:val="00675CA9"/>
    <w:rsid w:val="00675EF4"/>
    <w:rsid w:val="00676C73"/>
    <w:rsid w:val="00677831"/>
    <w:rsid w:val="006779CB"/>
    <w:rsid w:val="00677A77"/>
    <w:rsid w:val="00677D68"/>
    <w:rsid w:val="006803C4"/>
    <w:rsid w:val="00680467"/>
    <w:rsid w:val="0068087C"/>
    <w:rsid w:val="00680B7E"/>
    <w:rsid w:val="00681927"/>
    <w:rsid w:val="00681E2E"/>
    <w:rsid w:val="00681E86"/>
    <w:rsid w:val="00681F9B"/>
    <w:rsid w:val="00682215"/>
    <w:rsid w:val="00683408"/>
    <w:rsid w:val="006834AC"/>
    <w:rsid w:val="00683B94"/>
    <w:rsid w:val="00683CFC"/>
    <w:rsid w:val="00683F27"/>
    <w:rsid w:val="0068482D"/>
    <w:rsid w:val="00684CA4"/>
    <w:rsid w:val="00684E72"/>
    <w:rsid w:val="00685909"/>
    <w:rsid w:val="0068599B"/>
    <w:rsid w:val="00686692"/>
    <w:rsid w:val="006869EC"/>
    <w:rsid w:val="00686D40"/>
    <w:rsid w:val="006876DE"/>
    <w:rsid w:val="00687E10"/>
    <w:rsid w:val="00690011"/>
    <w:rsid w:val="006901E4"/>
    <w:rsid w:val="00690316"/>
    <w:rsid w:val="0069077E"/>
    <w:rsid w:val="00690839"/>
    <w:rsid w:val="00690B6C"/>
    <w:rsid w:val="00690CAC"/>
    <w:rsid w:val="00691A42"/>
    <w:rsid w:val="00692178"/>
    <w:rsid w:val="00692699"/>
    <w:rsid w:val="00692D34"/>
    <w:rsid w:val="00693033"/>
    <w:rsid w:val="00693321"/>
    <w:rsid w:val="006934B6"/>
    <w:rsid w:val="006939A3"/>
    <w:rsid w:val="00693A8E"/>
    <w:rsid w:val="00694893"/>
    <w:rsid w:val="00694DD9"/>
    <w:rsid w:val="00695090"/>
    <w:rsid w:val="00695097"/>
    <w:rsid w:val="00695BE6"/>
    <w:rsid w:val="00695DF1"/>
    <w:rsid w:val="006963BC"/>
    <w:rsid w:val="00696498"/>
    <w:rsid w:val="00696FCD"/>
    <w:rsid w:val="00697374"/>
    <w:rsid w:val="00697671"/>
    <w:rsid w:val="006A0069"/>
    <w:rsid w:val="006A0235"/>
    <w:rsid w:val="006A02A7"/>
    <w:rsid w:val="006A075A"/>
    <w:rsid w:val="006A09BE"/>
    <w:rsid w:val="006A0DCA"/>
    <w:rsid w:val="006A11F3"/>
    <w:rsid w:val="006A12B1"/>
    <w:rsid w:val="006A15C1"/>
    <w:rsid w:val="006A1E80"/>
    <w:rsid w:val="006A2935"/>
    <w:rsid w:val="006A31CA"/>
    <w:rsid w:val="006A379F"/>
    <w:rsid w:val="006A3CAE"/>
    <w:rsid w:val="006A46D8"/>
    <w:rsid w:val="006A4A37"/>
    <w:rsid w:val="006A4E44"/>
    <w:rsid w:val="006A51E4"/>
    <w:rsid w:val="006A5DCA"/>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AE7"/>
    <w:rsid w:val="006B26E3"/>
    <w:rsid w:val="006B3257"/>
    <w:rsid w:val="006B3A27"/>
    <w:rsid w:val="006B4CA3"/>
    <w:rsid w:val="006B51B2"/>
    <w:rsid w:val="006B562C"/>
    <w:rsid w:val="006B5B2C"/>
    <w:rsid w:val="006B62A5"/>
    <w:rsid w:val="006B74D9"/>
    <w:rsid w:val="006B7B15"/>
    <w:rsid w:val="006B7FB0"/>
    <w:rsid w:val="006C0913"/>
    <w:rsid w:val="006C0AD3"/>
    <w:rsid w:val="006C0D78"/>
    <w:rsid w:val="006C0EA9"/>
    <w:rsid w:val="006C14DB"/>
    <w:rsid w:val="006C17A0"/>
    <w:rsid w:val="006C17D4"/>
    <w:rsid w:val="006C18B2"/>
    <w:rsid w:val="006C223A"/>
    <w:rsid w:val="006C2C16"/>
    <w:rsid w:val="006C2CC5"/>
    <w:rsid w:val="006C3B3A"/>
    <w:rsid w:val="006C3C4A"/>
    <w:rsid w:val="006C3C4F"/>
    <w:rsid w:val="006C4292"/>
    <w:rsid w:val="006C4473"/>
    <w:rsid w:val="006C468E"/>
    <w:rsid w:val="006C496B"/>
    <w:rsid w:val="006C49BC"/>
    <w:rsid w:val="006C5314"/>
    <w:rsid w:val="006C5AAA"/>
    <w:rsid w:val="006C66B6"/>
    <w:rsid w:val="006C6780"/>
    <w:rsid w:val="006C67DA"/>
    <w:rsid w:val="006C69E6"/>
    <w:rsid w:val="006C6A35"/>
    <w:rsid w:val="006C7300"/>
    <w:rsid w:val="006C7846"/>
    <w:rsid w:val="006C7CCE"/>
    <w:rsid w:val="006C7DE7"/>
    <w:rsid w:val="006D000D"/>
    <w:rsid w:val="006D04BE"/>
    <w:rsid w:val="006D0921"/>
    <w:rsid w:val="006D0C35"/>
    <w:rsid w:val="006D0D9A"/>
    <w:rsid w:val="006D1103"/>
    <w:rsid w:val="006D1198"/>
    <w:rsid w:val="006D18F6"/>
    <w:rsid w:val="006D19EB"/>
    <w:rsid w:val="006D1B6C"/>
    <w:rsid w:val="006D1F05"/>
    <w:rsid w:val="006D27E3"/>
    <w:rsid w:val="006D28E7"/>
    <w:rsid w:val="006D2BFA"/>
    <w:rsid w:val="006D2C83"/>
    <w:rsid w:val="006D2F95"/>
    <w:rsid w:val="006D3174"/>
    <w:rsid w:val="006D3A60"/>
    <w:rsid w:val="006D3BA5"/>
    <w:rsid w:val="006D3D52"/>
    <w:rsid w:val="006D3DD5"/>
    <w:rsid w:val="006D4135"/>
    <w:rsid w:val="006D41B0"/>
    <w:rsid w:val="006D4236"/>
    <w:rsid w:val="006D425F"/>
    <w:rsid w:val="006D472D"/>
    <w:rsid w:val="006D4818"/>
    <w:rsid w:val="006D4E15"/>
    <w:rsid w:val="006D55BB"/>
    <w:rsid w:val="006D5926"/>
    <w:rsid w:val="006D5FA5"/>
    <w:rsid w:val="006D6610"/>
    <w:rsid w:val="006D70F2"/>
    <w:rsid w:val="006D780E"/>
    <w:rsid w:val="006D7854"/>
    <w:rsid w:val="006D7860"/>
    <w:rsid w:val="006D79C3"/>
    <w:rsid w:val="006E0823"/>
    <w:rsid w:val="006E09F2"/>
    <w:rsid w:val="006E1476"/>
    <w:rsid w:val="006E1B4C"/>
    <w:rsid w:val="006E1DB8"/>
    <w:rsid w:val="006E1E3F"/>
    <w:rsid w:val="006E29ED"/>
    <w:rsid w:val="006E2D9C"/>
    <w:rsid w:val="006E353D"/>
    <w:rsid w:val="006E4C6B"/>
    <w:rsid w:val="006E4F55"/>
    <w:rsid w:val="006E53E9"/>
    <w:rsid w:val="006E54A6"/>
    <w:rsid w:val="006E5777"/>
    <w:rsid w:val="006E5902"/>
    <w:rsid w:val="006E6236"/>
    <w:rsid w:val="006E649F"/>
    <w:rsid w:val="006E721C"/>
    <w:rsid w:val="006E74D3"/>
    <w:rsid w:val="006E7556"/>
    <w:rsid w:val="006E786D"/>
    <w:rsid w:val="006F003B"/>
    <w:rsid w:val="006F066D"/>
    <w:rsid w:val="006F07A6"/>
    <w:rsid w:val="006F12DD"/>
    <w:rsid w:val="006F13EA"/>
    <w:rsid w:val="006F1DEB"/>
    <w:rsid w:val="006F1E02"/>
    <w:rsid w:val="006F20F5"/>
    <w:rsid w:val="006F2149"/>
    <w:rsid w:val="006F2599"/>
    <w:rsid w:val="006F26AF"/>
    <w:rsid w:val="006F28CE"/>
    <w:rsid w:val="006F2F5F"/>
    <w:rsid w:val="006F3866"/>
    <w:rsid w:val="006F38DB"/>
    <w:rsid w:val="006F3B49"/>
    <w:rsid w:val="006F3C6F"/>
    <w:rsid w:val="006F3EE2"/>
    <w:rsid w:val="006F412D"/>
    <w:rsid w:val="006F42FA"/>
    <w:rsid w:val="006F43B0"/>
    <w:rsid w:val="006F461B"/>
    <w:rsid w:val="006F4798"/>
    <w:rsid w:val="006F480C"/>
    <w:rsid w:val="006F4C61"/>
    <w:rsid w:val="006F50AA"/>
    <w:rsid w:val="006F55FD"/>
    <w:rsid w:val="006F5EB6"/>
    <w:rsid w:val="006F62DB"/>
    <w:rsid w:val="006F691F"/>
    <w:rsid w:val="006F7037"/>
    <w:rsid w:val="006F777E"/>
    <w:rsid w:val="006F78F5"/>
    <w:rsid w:val="0070051E"/>
    <w:rsid w:val="00700C9E"/>
    <w:rsid w:val="00700CBD"/>
    <w:rsid w:val="00700E41"/>
    <w:rsid w:val="007010B9"/>
    <w:rsid w:val="00701698"/>
    <w:rsid w:val="0070180C"/>
    <w:rsid w:val="00701B88"/>
    <w:rsid w:val="00702125"/>
    <w:rsid w:val="007021B8"/>
    <w:rsid w:val="00702214"/>
    <w:rsid w:val="00702245"/>
    <w:rsid w:val="007025B5"/>
    <w:rsid w:val="007028C7"/>
    <w:rsid w:val="007029D6"/>
    <w:rsid w:val="00702B9B"/>
    <w:rsid w:val="00702F74"/>
    <w:rsid w:val="00703295"/>
    <w:rsid w:val="00703554"/>
    <w:rsid w:val="0070372D"/>
    <w:rsid w:val="00704462"/>
    <w:rsid w:val="007049A5"/>
    <w:rsid w:val="007055DF"/>
    <w:rsid w:val="00705D39"/>
    <w:rsid w:val="00705D43"/>
    <w:rsid w:val="0070653A"/>
    <w:rsid w:val="00706C56"/>
    <w:rsid w:val="00707396"/>
    <w:rsid w:val="0070762A"/>
    <w:rsid w:val="00707F9F"/>
    <w:rsid w:val="007101D0"/>
    <w:rsid w:val="0071066D"/>
    <w:rsid w:val="007108C2"/>
    <w:rsid w:val="00710C7E"/>
    <w:rsid w:val="00710D8A"/>
    <w:rsid w:val="00710EB3"/>
    <w:rsid w:val="00710F3D"/>
    <w:rsid w:val="00710FFF"/>
    <w:rsid w:val="00711273"/>
    <w:rsid w:val="00712144"/>
    <w:rsid w:val="0071215E"/>
    <w:rsid w:val="00712AE0"/>
    <w:rsid w:val="007136D9"/>
    <w:rsid w:val="007139D6"/>
    <w:rsid w:val="00713A16"/>
    <w:rsid w:val="00713C5D"/>
    <w:rsid w:val="00714034"/>
    <w:rsid w:val="007145B4"/>
    <w:rsid w:val="007148AA"/>
    <w:rsid w:val="00714A09"/>
    <w:rsid w:val="00715114"/>
    <w:rsid w:val="00715139"/>
    <w:rsid w:val="0071542D"/>
    <w:rsid w:val="007159EC"/>
    <w:rsid w:val="00715E3B"/>
    <w:rsid w:val="007164C4"/>
    <w:rsid w:val="0071659B"/>
    <w:rsid w:val="007166B3"/>
    <w:rsid w:val="00716ABD"/>
    <w:rsid w:val="00717EF0"/>
    <w:rsid w:val="00720342"/>
    <w:rsid w:val="00720EA6"/>
    <w:rsid w:val="007214E3"/>
    <w:rsid w:val="007223D3"/>
    <w:rsid w:val="00722D13"/>
    <w:rsid w:val="00722EB6"/>
    <w:rsid w:val="007236E3"/>
    <w:rsid w:val="00723B4F"/>
    <w:rsid w:val="00724218"/>
    <w:rsid w:val="007242A3"/>
    <w:rsid w:val="007247F3"/>
    <w:rsid w:val="00726924"/>
    <w:rsid w:val="0072717B"/>
    <w:rsid w:val="0072781B"/>
    <w:rsid w:val="00727F52"/>
    <w:rsid w:val="0073009A"/>
    <w:rsid w:val="00730973"/>
    <w:rsid w:val="00730D94"/>
    <w:rsid w:val="0073106F"/>
    <w:rsid w:val="00731081"/>
    <w:rsid w:val="007310DE"/>
    <w:rsid w:val="0073153F"/>
    <w:rsid w:val="00731741"/>
    <w:rsid w:val="007317FD"/>
    <w:rsid w:val="007321C2"/>
    <w:rsid w:val="0073225B"/>
    <w:rsid w:val="0073296F"/>
    <w:rsid w:val="00732BBA"/>
    <w:rsid w:val="00733245"/>
    <w:rsid w:val="0073366B"/>
    <w:rsid w:val="00733DE0"/>
    <w:rsid w:val="00734628"/>
    <w:rsid w:val="00734BA3"/>
    <w:rsid w:val="007350B8"/>
    <w:rsid w:val="00735226"/>
    <w:rsid w:val="007357C5"/>
    <w:rsid w:val="0073590A"/>
    <w:rsid w:val="00735A52"/>
    <w:rsid w:val="00735ABA"/>
    <w:rsid w:val="00735EE1"/>
    <w:rsid w:val="00736232"/>
    <w:rsid w:val="007366D4"/>
    <w:rsid w:val="00737438"/>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9A"/>
    <w:rsid w:val="007417B1"/>
    <w:rsid w:val="0074191C"/>
    <w:rsid w:val="007435AB"/>
    <w:rsid w:val="007447B7"/>
    <w:rsid w:val="00744F18"/>
    <w:rsid w:val="00746073"/>
    <w:rsid w:val="00746126"/>
    <w:rsid w:val="0074706C"/>
    <w:rsid w:val="00747316"/>
    <w:rsid w:val="00747367"/>
    <w:rsid w:val="00747434"/>
    <w:rsid w:val="00747816"/>
    <w:rsid w:val="0074783D"/>
    <w:rsid w:val="00747CCD"/>
    <w:rsid w:val="00747D2C"/>
    <w:rsid w:val="00750255"/>
    <w:rsid w:val="007508B8"/>
    <w:rsid w:val="00750A6C"/>
    <w:rsid w:val="00750C90"/>
    <w:rsid w:val="00751280"/>
    <w:rsid w:val="007515F8"/>
    <w:rsid w:val="007518AA"/>
    <w:rsid w:val="00751BF5"/>
    <w:rsid w:val="00751D83"/>
    <w:rsid w:val="00752A36"/>
    <w:rsid w:val="007531D3"/>
    <w:rsid w:val="00754359"/>
    <w:rsid w:val="00756204"/>
    <w:rsid w:val="0075654A"/>
    <w:rsid w:val="007569EA"/>
    <w:rsid w:val="007569FB"/>
    <w:rsid w:val="00756F76"/>
    <w:rsid w:val="00757201"/>
    <w:rsid w:val="0075748A"/>
    <w:rsid w:val="007577B7"/>
    <w:rsid w:val="007579D9"/>
    <w:rsid w:val="00757B14"/>
    <w:rsid w:val="00760C85"/>
    <w:rsid w:val="007615CF"/>
    <w:rsid w:val="0076160D"/>
    <w:rsid w:val="00761AF2"/>
    <w:rsid w:val="00761BC4"/>
    <w:rsid w:val="00761E49"/>
    <w:rsid w:val="00762A14"/>
    <w:rsid w:val="0076316C"/>
    <w:rsid w:val="00763C01"/>
    <w:rsid w:val="00763FAD"/>
    <w:rsid w:val="007643AB"/>
    <w:rsid w:val="00764B79"/>
    <w:rsid w:val="00764F36"/>
    <w:rsid w:val="007656AF"/>
    <w:rsid w:val="00766275"/>
    <w:rsid w:val="0076696B"/>
    <w:rsid w:val="00766CD6"/>
    <w:rsid w:val="00766FB2"/>
    <w:rsid w:val="007672C9"/>
    <w:rsid w:val="007679B9"/>
    <w:rsid w:val="00767A83"/>
    <w:rsid w:val="00767DDE"/>
    <w:rsid w:val="007708AF"/>
    <w:rsid w:val="007714E5"/>
    <w:rsid w:val="00771D84"/>
    <w:rsid w:val="007725B4"/>
    <w:rsid w:val="00772D94"/>
    <w:rsid w:val="00772F50"/>
    <w:rsid w:val="00773106"/>
    <w:rsid w:val="007734D0"/>
    <w:rsid w:val="007734D1"/>
    <w:rsid w:val="00773785"/>
    <w:rsid w:val="0077505F"/>
    <w:rsid w:val="007751F1"/>
    <w:rsid w:val="00775259"/>
    <w:rsid w:val="00775CFB"/>
    <w:rsid w:val="00775F9A"/>
    <w:rsid w:val="00776216"/>
    <w:rsid w:val="007763D6"/>
    <w:rsid w:val="00776572"/>
    <w:rsid w:val="0077738D"/>
    <w:rsid w:val="007774C2"/>
    <w:rsid w:val="00777ADF"/>
    <w:rsid w:val="007802E4"/>
    <w:rsid w:val="00780B86"/>
    <w:rsid w:val="00780C46"/>
    <w:rsid w:val="00780D13"/>
    <w:rsid w:val="007813F2"/>
    <w:rsid w:val="00781953"/>
    <w:rsid w:val="00781AD8"/>
    <w:rsid w:val="00782E24"/>
    <w:rsid w:val="00782FAC"/>
    <w:rsid w:val="00783A7E"/>
    <w:rsid w:val="00783F1F"/>
    <w:rsid w:val="00784CC4"/>
    <w:rsid w:val="00784D28"/>
    <w:rsid w:val="0078595E"/>
    <w:rsid w:val="00786098"/>
    <w:rsid w:val="00786807"/>
    <w:rsid w:val="00786EB8"/>
    <w:rsid w:val="00787D28"/>
    <w:rsid w:val="0079000C"/>
    <w:rsid w:val="00790B29"/>
    <w:rsid w:val="00790B3E"/>
    <w:rsid w:val="00790D7B"/>
    <w:rsid w:val="00790D93"/>
    <w:rsid w:val="00790E0C"/>
    <w:rsid w:val="00790FBD"/>
    <w:rsid w:val="00791CD7"/>
    <w:rsid w:val="00791F2C"/>
    <w:rsid w:val="007923B8"/>
    <w:rsid w:val="00792D22"/>
    <w:rsid w:val="00792E3D"/>
    <w:rsid w:val="00793206"/>
    <w:rsid w:val="00793676"/>
    <w:rsid w:val="007938EF"/>
    <w:rsid w:val="0079430D"/>
    <w:rsid w:val="00794A5E"/>
    <w:rsid w:val="007953B9"/>
    <w:rsid w:val="007957E9"/>
    <w:rsid w:val="00795A49"/>
    <w:rsid w:val="00795D61"/>
    <w:rsid w:val="00796131"/>
    <w:rsid w:val="00796620"/>
    <w:rsid w:val="0079697B"/>
    <w:rsid w:val="00796B6B"/>
    <w:rsid w:val="00796C61"/>
    <w:rsid w:val="00797415"/>
    <w:rsid w:val="0079754C"/>
    <w:rsid w:val="007976D2"/>
    <w:rsid w:val="007A0657"/>
    <w:rsid w:val="007A0679"/>
    <w:rsid w:val="007A1395"/>
    <w:rsid w:val="007A22E9"/>
    <w:rsid w:val="007A24A2"/>
    <w:rsid w:val="007A24EB"/>
    <w:rsid w:val="007A25CC"/>
    <w:rsid w:val="007A282D"/>
    <w:rsid w:val="007A331E"/>
    <w:rsid w:val="007A3B34"/>
    <w:rsid w:val="007A3BD0"/>
    <w:rsid w:val="007A429E"/>
    <w:rsid w:val="007A4313"/>
    <w:rsid w:val="007A455D"/>
    <w:rsid w:val="007A4860"/>
    <w:rsid w:val="007A4C6D"/>
    <w:rsid w:val="007A4F2F"/>
    <w:rsid w:val="007A5CE9"/>
    <w:rsid w:val="007A5F2F"/>
    <w:rsid w:val="007A644F"/>
    <w:rsid w:val="007A6928"/>
    <w:rsid w:val="007A6B97"/>
    <w:rsid w:val="007A6FEB"/>
    <w:rsid w:val="007A7CE5"/>
    <w:rsid w:val="007A7DE1"/>
    <w:rsid w:val="007B04E7"/>
    <w:rsid w:val="007B07CA"/>
    <w:rsid w:val="007B080B"/>
    <w:rsid w:val="007B0C6A"/>
    <w:rsid w:val="007B1812"/>
    <w:rsid w:val="007B19CE"/>
    <w:rsid w:val="007B1E12"/>
    <w:rsid w:val="007B1E53"/>
    <w:rsid w:val="007B21C6"/>
    <w:rsid w:val="007B2616"/>
    <w:rsid w:val="007B276C"/>
    <w:rsid w:val="007B305E"/>
    <w:rsid w:val="007B3291"/>
    <w:rsid w:val="007B3771"/>
    <w:rsid w:val="007B3789"/>
    <w:rsid w:val="007B392D"/>
    <w:rsid w:val="007B4B38"/>
    <w:rsid w:val="007B5385"/>
    <w:rsid w:val="007B547C"/>
    <w:rsid w:val="007B5569"/>
    <w:rsid w:val="007B63C3"/>
    <w:rsid w:val="007B63FB"/>
    <w:rsid w:val="007B65E3"/>
    <w:rsid w:val="007B668E"/>
    <w:rsid w:val="007B67C9"/>
    <w:rsid w:val="007B69CB"/>
    <w:rsid w:val="007B70C3"/>
    <w:rsid w:val="007B7A0C"/>
    <w:rsid w:val="007B7C23"/>
    <w:rsid w:val="007B7FFE"/>
    <w:rsid w:val="007C0255"/>
    <w:rsid w:val="007C052A"/>
    <w:rsid w:val="007C09C8"/>
    <w:rsid w:val="007C0C22"/>
    <w:rsid w:val="007C0EAD"/>
    <w:rsid w:val="007C13ED"/>
    <w:rsid w:val="007C1651"/>
    <w:rsid w:val="007C19EA"/>
    <w:rsid w:val="007C1A8C"/>
    <w:rsid w:val="007C2115"/>
    <w:rsid w:val="007C22AA"/>
    <w:rsid w:val="007C22CA"/>
    <w:rsid w:val="007C230D"/>
    <w:rsid w:val="007C2346"/>
    <w:rsid w:val="007C2707"/>
    <w:rsid w:val="007C2DD4"/>
    <w:rsid w:val="007C3326"/>
    <w:rsid w:val="007C33CF"/>
    <w:rsid w:val="007C3543"/>
    <w:rsid w:val="007C36CB"/>
    <w:rsid w:val="007C425F"/>
    <w:rsid w:val="007C486D"/>
    <w:rsid w:val="007C608B"/>
    <w:rsid w:val="007C62E7"/>
    <w:rsid w:val="007C6623"/>
    <w:rsid w:val="007C671E"/>
    <w:rsid w:val="007C6AA3"/>
    <w:rsid w:val="007C6AF1"/>
    <w:rsid w:val="007C6F11"/>
    <w:rsid w:val="007C7457"/>
    <w:rsid w:val="007C7D9A"/>
    <w:rsid w:val="007D0D04"/>
    <w:rsid w:val="007D0ECD"/>
    <w:rsid w:val="007D1258"/>
    <w:rsid w:val="007D13F2"/>
    <w:rsid w:val="007D1573"/>
    <w:rsid w:val="007D1A12"/>
    <w:rsid w:val="007D1CB4"/>
    <w:rsid w:val="007D1F1A"/>
    <w:rsid w:val="007D2A7C"/>
    <w:rsid w:val="007D3011"/>
    <w:rsid w:val="007D3195"/>
    <w:rsid w:val="007D3572"/>
    <w:rsid w:val="007D3FCB"/>
    <w:rsid w:val="007D4064"/>
    <w:rsid w:val="007D4EFC"/>
    <w:rsid w:val="007D501A"/>
    <w:rsid w:val="007D5105"/>
    <w:rsid w:val="007D53CD"/>
    <w:rsid w:val="007D548B"/>
    <w:rsid w:val="007D5548"/>
    <w:rsid w:val="007D58E8"/>
    <w:rsid w:val="007D5D56"/>
    <w:rsid w:val="007D6377"/>
    <w:rsid w:val="007D6528"/>
    <w:rsid w:val="007D699F"/>
    <w:rsid w:val="007D6AF4"/>
    <w:rsid w:val="007D6D86"/>
    <w:rsid w:val="007D7EFC"/>
    <w:rsid w:val="007E02CE"/>
    <w:rsid w:val="007E0A4A"/>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591"/>
    <w:rsid w:val="007E5648"/>
    <w:rsid w:val="007E57A5"/>
    <w:rsid w:val="007E5B0E"/>
    <w:rsid w:val="007E5CB8"/>
    <w:rsid w:val="007E61F7"/>
    <w:rsid w:val="007E6339"/>
    <w:rsid w:val="007E650F"/>
    <w:rsid w:val="007E666A"/>
    <w:rsid w:val="007E681E"/>
    <w:rsid w:val="007E68F6"/>
    <w:rsid w:val="007E698A"/>
    <w:rsid w:val="007E69A3"/>
    <w:rsid w:val="007E6ACE"/>
    <w:rsid w:val="007E6B0B"/>
    <w:rsid w:val="007E6B84"/>
    <w:rsid w:val="007E6D39"/>
    <w:rsid w:val="007E6EF9"/>
    <w:rsid w:val="007E7814"/>
    <w:rsid w:val="007E7855"/>
    <w:rsid w:val="007E7972"/>
    <w:rsid w:val="007E7C59"/>
    <w:rsid w:val="007F00A2"/>
    <w:rsid w:val="007F049C"/>
    <w:rsid w:val="007F0511"/>
    <w:rsid w:val="007F087C"/>
    <w:rsid w:val="007F0E1B"/>
    <w:rsid w:val="007F12C1"/>
    <w:rsid w:val="007F17C1"/>
    <w:rsid w:val="007F1FC9"/>
    <w:rsid w:val="007F2093"/>
    <w:rsid w:val="007F2731"/>
    <w:rsid w:val="007F2AE5"/>
    <w:rsid w:val="007F2B8F"/>
    <w:rsid w:val="007F31E1"/>
    <w:rsid w:val="007F3400"/>
    <w:rsid w:val="007F370B"/>
    <w:rsid w:val="007F3F5D"/>
    <w:rsid w:val="007F49A4"/>
    <w:rsid w:val="007F4DCC"/>
    <w:rsid w:val="007F4E05"/>
    <w:rsid w:val="007F52E1"/>
    <w:rsid w:val="007F53A1"/>
    <w:rsid w:val="007F53B4"/>
    <w:rsid w:val="007F56C3"/>
    <w:rsid w:val="007F5EA8"/>
    <w:rsid w:val="007F5FEB"/>
    <w:rsid w:val="007F6AB0"/>
    <w:rsid w:val="007F6CBF"/>
    <w:rsid w:val="007F77AD"/>
    <w:rsid w:val="007F7A70"/>
    <w:rsid w:val="007F7F58"/>
    <w:rsid w:val="00800347"/>
    <w:rsid w:val="00800A85"/>
    <w:rsid w:val="00800C84"/>
    <w:rsid w:val="00801AEA"/>
    <w:rsid w:val="00801FC3"/>
    <w:rsid w:val="0080257D"/>
    <w:rsid w:val="008025AE"/>
    <w:rsid w:val="00802670"/>
    <w:rsid w:val="00803615"/>
    <w:rsid w:val="0080375F"/>
    <w:rsid w:val="00803805"/>
    <w:rsid w:val="00803812"/>
    <w:rsid w:val="00803DD2"/>
    <w:rsid w:val="00803E0A"/>
    <w:rsid w:val="00803EA8"/>
    <w:rsid w:val="00803EA9"/>
    <w:rsid w:val="00803F6B"/>
    <w:rsid w:val="008040EC"/>
    <w:rsid w:val="00804C68"/>
    <w:rsid w:val="008052B1"/>
    <w:rsid w:val="00805337"/>
    <w:rsid w:val="0080582D"/>
    <w:rsid w:val="008059CD"/>
    <w:rsid w:val="00805AB1"/>
    <w:rsid w:val="00805D11"/>
    <w:rsid w:val="00805D3F"/>
    <w:rsid w:val="00805F72"/>
    <w:rsid w:val="00806058"/>
    <w:rsid w:val="0080756C"/>
    <w:rsid w:val="00807DE9"/>
    <w:rsid w:val="00807FAE"/>
    <w:rsid w:val="00810200"/>
    <w:rsid w:val="00810322"/>
    <w:rsid w:val="00810325"/>
    <w:rsid w:val="00811243"/>
    <w:rsid w:val="00811AF4"/>
    <w:rsid w:val="00811E3F"/>
    <w:rsid w:val="0081220D"/>
    <w:rsid w:val="00812758"/>
    <w:rsid w:val="008131BE"/>
    <w:rsid w:val="00813520"/>
    <w:rsid w:val="00813F88"/>
    <w:rsid w:val="008143D6"/>
    <w:rsid w:val="008146C4"/>
    <w:rsid w:val="00814B36"/>
    <w:rsid w:val="00814E94"/>
    <w:rsid w:val="0081517D"/>
    <w:rsid w:val="008152DB"/>
    <w:rsid w:val="00815528"/>
    <w:rsid w:val="00815792"/>
    <w:rsid w:val="00815C9B"/>
    <w:rsid w:val="00815F59"/>
    <w:rsid w:val="008161AA"/>
    <w:rsid w:val="008168D8"/>
    <w:rsid w:val="00816D49"/>
    <w:rsid w:val="00816E45"/>
    <w:rsid w:val="00816E7A"/>
    <w:rsid w:val="00817863"/>
    <w:rsid w:val="00817D3A"/>
    <w:rsid w:val="008203A8"/>
    <w:rsid w:val="00820835"/>
    <w:rsid w:val="00820ECA"/>
    <w:rsid w:val="00820FBA"/>
    <w:rsid w:val="008217C2"/>
    <w:rsid w:val="00821833"/>
    <w:rsid w:val="00821C72"/>
    <w:rsid w:val="008224EF"/>
    <w:rsid w:val="00822C89"/>
    <w:rsid w:val="008241C6"/>
    <w:rsid w:val="008243C9"/>
    <w:rsid w:val="00824831"/>
    <w:rsid w:val="00824FC4"/>
    <w:rsid w:val="008251AB"/>
    <w:rsid w:val="008255A4"/>
    <w:rsid w:val="008257ED"/>
    <w:rsid w:val="00825882"/>
    <w:rsid w:val="00825ABA"/>
    <w:rsid w:val="008265D2"/>
    <w:rsid w:val="008275D0"/>
    <w:rsid w:val="008278E9"/>
    <w:rsid w:val="00830FF6"/>
    <w:rsid w:val="008311F1"/>
    <w:rsid w:val="00831204"/>
    <w:rsid w:val="00831208"/>
    <w:rsid w:val="00831253"/>
    <w:rsid w:val="008313BC"/>
    <w:rsid w:val="0083224B"/>
    <w:rsid w:val="008322C9"/>
    <w:rsid w:val="0083279B"/>
    <w:rsid w:val="00832B4A"/>
    <w:rsid w:val="00832B94"/>
    <w:rsid w:val="00832FB1"/>
    <w:rsid w:val="008332D5"/>
    <w:rsid w:val="00833507"/>
    <w:rsid w:val="0083385A"/>
    <w:rsid w:val="00833B44"/>
    <w:rsid w:val="00833D61"/>
    <w:rsid w:val="00833D71"/>
    <w:rsid w:val="00834ECB"/>
    <w:rsid w:val="00835378"/>
    <w:rsid w:val="00835A02"/>
    <w:rsid w:val="00836387"/>
    <w:rsid w:val="00836E21"/>
    <w:rsid w:val="0083705E"/>
    <w:rsid w:val="008372F5"/>
    <w:rsid w:val="00837428"/>
    <w:rsid w:val="0083782E"/>
    <w:rsid w:val="00837961"/>
    <w:rsid w:val="0083796E"/>
    <w:rsid w:val="00837CF8"/>
    <w:rsid w:val="00840481"/>
    <w:rsid w:val="00840B18"/>
    <w:rsid w:val="00840BF1"/>
    <w:rsid w:val="008414B4"/>
    <w:rsid w:val="00841661"/>
    <w:rsid w:val="00841859"/>
    <w:rsid w:val="00842420"/>
    <w:rsid w:val="0084242C"/>
    <w:rsid w:val="00842969"/>
    <w:rsid w:val="008429CF"/>
    <w:rsid w:val="00843638"/>
    <w:rsid w:val="00843D01"/>
    <w:rsid w:val="00843F98"/>
    <w:rsid w:val="0084405B"/>
    <w:rsid w:val="00844289"/>
    <w:rsid w:val="008443C4"/>
    <w:rsid w:val="008444BC"/>
    <w:rsid w:val="008446E2"/>
    <w:rsid w:val="0084493A"/>
    <w:rsid w:val="00844CEC"/>
    <w:rsid w:val="00844E0E"/>
    <w:rsid w:val="00844F32"/>
    <w:rsid w:val="00845630"/>
    <w:rsid w:val="00845896"/>
    <w:rsid w:val="00845B40"/>
    <w:rsid w:val="0084607C"/>
    <w:rsid w:val="008461D0"/>
    <w:rsid w:val="008466CC"/>
    <w:rsid w:val="0084708B"/>
    <w:rsid w:val="008476B9"/>
    <w:rsid w:val="00847E19"/>
    <w:rsid w:val="0085087F"/>
    <w:rsid w:val="00850CD3"/>
    <w:rsid w:val="0085112C"/>
    <w:rsid w:val="00851263"/>
    <w:rsid w:val="0085183E"/>
    <w:rsid w:val="00852FCF"/>
    <w:rsid w:val="008530B6"/>
    <w:rsid w:val="008533FA"/>
    <w:rsid w:val="0085349F"/>
    <w:rsid w:val="008534CC"/>
    <w:rsid w:val="008535B2"/>
    <w:rsid w:val="008536D6"/>
    <w:rsid w:val="00853766"/>
    <w:rsid w:val="00853C6F"/>
    <w:rsid w:val="0085468D"/>
    <w:rsid w:val="00854E60"/>
    <w:rsid w:val="00854F1F"/>
    <w:rsid w:val="00855476"/>
    <w:rsid w:val="008557D3"/>
    <w:rsid w:val="00855F5F"/>
    <w:rsid w:val="0085639E"/>
    <w:rsid w:val="00856B1B"/>
    <w:rsid w:val="0085724C"/>
    <w:rsid w:val="008574D7"/>
    <w:rsid w:val="00857852"/>
    <w:rsid w:val="00857D38"/>
    <w:rsid w:val="00857D58"/>
    <w:rsid w:val="00857FC4"/>
    <w:rsid w:val="008601A9"/>
    <w:rsid w:val="008601C1"/>
    <w:rsid w:val="00860C62"/>
    <w:rsid w:val="00861043"/>
    <w:rsid w:val="0086157D"/>
    <w:rsid w:val="00861895"/>
    <w:rsid w:val="00861CF5"/>
    <w:rsid w:val="00861FEA"/>
    <w:rsid w:val="008622AA"/>
    <w:rsid w:val="00862ACD"/>
    <w:rsid w:val="00862BA0"/>
    <w:rsid w:val="00863708"/>
    <w:rsid w:val="008638A1"/>
    <w:rsid w:val="00863971"/>
    <w:rsid w:val="00863DEB"/>
    <w:rsid w:val="008647FE"/>
    <w:rsid w:val="0086494C"/>
    <w:rsid w:val="00864D34"/>
    <w:rsid w:val="00864D69"/>
    <w:rsid w:val="00864E7C"/>
    <w:rsid w:val="00865138"/>
    <w:rsid w:val="0086517F"/>
    <w:rsid w:val="008651F9"/>
    <w:rsid w:val="00865B0D"/>
    <w:rsid w:val="0086645B"/>
    <w:rsid w:val="0086664D"/>
    <w:rsid w:val="00866B97"/>
    <w:rsid w:val="0086710E"/>
    <w:rsid w:val="00867351"/>
    <w:rsid w:val="00867652"/>
    <w:rsid w:val="00867756"/>
    <w:rsid w:val="00867D30"/>
    <w:rsid w:val="00871349"/>
    <w:rsid w:val="008714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266"/>
    <w:rsid w:val="0087428A"/>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1F44"/>
    <w:rsid w:val="00882B29"/>
    <w:rsid w:val="00882EF4"/>
    <w:rsid w:val="00882F19"/>
    <w:rsid w:val="00882FC6"/>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DBA"/>
    <w:rsid w:val="00890F02"/>
    <w:rsid w:val="008920B9"/>
    <w:rsid w:val="00892887"/>
    <w:rsid w:val="00892D75"/>
    <w:rsid w:val="00892F7E"/>
    <w:rsid w:val="008930BF"/>
    <w:rsid w:val="00893BB7"/>
    <w:rsid w:val="00893DC1"/>
    <w:rsid w:val="008941DB"/>
    <w:rsid w:val="008944F8"/>
    <w:rsid w:val="00894546"/>
    <w:rsid w:val="008953F6"/>
    <w:rsid w:val="008954D8"/>
    <w:rsid w:val="00895940"/>
    <w:rsid w:val="00895C7B"/>
    <w:rsid w:val="00895E31"/>
    <w:rsid w:val="00895E8F"/>
    <w:rsid w:val="0089695D"/>
    <w:rsid w:val="0089712D"/>
    <w:rsid w:val="0089733D"/>
    <w:rsid w:val="00897566"/>
    <w:rsid w:val="0089757E"/>
    <w:rsid w:val="008979DB"/>
    <w:rsid w:val="008A07A8"/>
    <w:rsid w:val="008A0B45"/>
    <w:rsid w:val="008A0E9B"/>
    <w:rsid w:val="008A0F8E"/>
    <w:rsid w:val="008A1224"/>
    <w:rsid w:val="008A16EA"/>
    <w:rsid w:val="008A19CD"/>
    <w:rsid w:val="008A1C81"/>
    <w:rsid w:val="008A2501"/>
    <w:rsid w:val="008A2862"/>
    <w:rsid w:val="008A2C5D"/>
    <w:rsid w:val="008A2E6C"/>
    <w:rsid w:val="008A2F60"/>
    <w:rsid w:val="008A3046"/>
    <w:rsid w:val="008A3DF9"/>
    <w:rsid w:val="008A5209"/>
    <w:rsid w:val="008A547E"/>
    <w:rsid w:val="008A5B1F"/>
    <w:rsid w:val="008A5DAB"/>
    <w:rsid w:val="008A5DDC"/>
    <w:rsid w:val="008A5E8A"/>
    <w:rsid w:val="008A5FC8"/>
    <w:rsid w:val="008A66F4"/>
    <w:rsid w:val="008A7254"/>
    <w:rsid w:val="008A725F"/>
    <w:rsid w:val="008A729A"/>
    <w:rsid w:val="008A7474"/>
    <w:rsid w:val="008A7FB7"/>
    <w:rsid w:val="008B060F"/>
    <w:rsid w:val="008B0B42"/>
    <w:rsid w:val="008B0D56"/>
    <w:rsid w:val="008B0D89"/>
    <w:rsid w:val="008B0F90"/>
    <w:rsid w:val="008B131B"/>
    <w:rsid w:val="008B1A4F"/>
    <w:rsid w:val="008B1A8B"/>
    <w:rsid w:val="008B24E6"/>
    <w:rsid w:val="008B2929"/>
    <w:rsid w:val="008B2CE0"/>
    <w:rsid w:val="008B2E67"/>
    <w:rsid w:val="008B31F9"/>
    <w:rsid w:val="008B3A74"/>
    <w:rsid w:val="008B3BD2"/>
    <w:rsid w:val="008B3C40"/>
    <w:rsid w:val="008B428B"/>
    <w:rsid w:val="008B46DA"/>
    <w:rsid w:val="008B47F3"/>
    <w:rsid w:val="008B4A65"/>
    <w:rsid w:val="008B4E9B"/>
    <w:rsid w:val="008B4F7B"/>
    <w:rsid w:val="008B50DF"/>
    <w:rsid w:val="008B5B36"/>
    <w:rsid w:val="008B5CA8"/>
    <w:rsid w:val="008B5D4D"/>
    <w:rsid w:val="008B5DD5"/>
    <w:rsid w:val="008B60D9"/>
    <w:rsid w:val="008B6162"/>
    <w:rsid w:val="008B642A"/>
    <w:rsid w:val="008B65D2"/>
    <w:rsid w:val="008B706F"/>
    <w:rsid w:val="008B7732"/>
    <w:rsid w:val="008B792E"/>
    <w:rsid w:val="008B7A7E"/>
    <w:rsid w:val="008C04DF"/>
    <w:rsid w:val="008C082D"/>
    <w:rsid w:val="008C1041"/>
    <w:rsid w:val="008C1880"/>
    <w:rsid w:val="008C1897"/>
    <w:rsid w:val="008C1971"/>
    <w:rsid w:val="008C2027"/>
    <w:rsid w:val="008C22CC"/>
    <w:rsid w:val="008C25D7"/>
    <w:rsid w:val="008C283E"/>
    <w:rsid w:val="008C2AD0"/>
    <w:rsid w:val="008C2FA8"/>
    <w:rsid w:val="008C3085"/>
    <w:rsid w:val="008C31AE"/>
    <w:rsid w:val="008C3A52"/>
    <w:rsid w:val="008C3BC3"/>
    <w:rsid w:val="008C3E99"/>
    <w:rsid w:val="008C452F"/>
    <w:rsid w:val="008C494E"/>
    <w:rsid w:val="008C4A45"/>
    <w:rsid w:val="008C4AF5"/>
    <w:rsid w:val="008C4B80"/>
    <w:rsid w:val="008C5036"/>
    <w:rsid w:val="008C5141"/>
    <w:rsid w:val="008C5399"/>
    <w:rsid w:val="008C62E2"/>
    <w:rsid w:val="008C644C"/>
    <w:rsid w:val="008C6750"/>
    <w:rsid w:val="008C6827"/>
    <w:rsid w:val="008C6874"/>
    <w:rsid w:val="008C6AC2"/>
    <w:rsid w:val="008C6D35"/>
    <w:rsid w:val="008C6D70"/>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244"/>
    <w:rsid w:val="008D4E7E"/>
    <w:rsid w:val="008D51CC"/>
    <w:rsid w:val="008D6412"/>
    <w:rsid w:val="008D648F"/>
    <w:rsid w:val="008D694B"/>
    <w:rsid w:val="008D6B57"/>
    <w:rsid w:val="008D6C14"/>
    <w:rsid w:val="008D6FBE"/>
    <w:rsid w:val="008D76C3"/>
    <w:rsid w:val="008D7A55"/>
    <w:rsid w:val="008E0BE2"/>
    <w:rsid w:val="008E0CD1"/>
    <w:rsid w:val="008E154E"/>
    <w:rsid w:val="008E167B"/>
    <w:rsid w:val="008E17B5"/>
    <w:rsid w:val="008E1CB2"/>
    <w:rsid w:val="008E2773"/>
    <w:rsid w:val="008E2C37"/>
    <w:rsid w:val="008E31A9"/>
    <w:rsid w:val="008E3E07"/>
    <w:rsid w:val="008E404F"/>
    <w:rsid w:val="008E4412"/>
    <w:rsid w:val="008E4F95"/>
    <w:rsid w:val="008E530B"/>
    <w:rsid w:val="008E5366"/>
    <w:rsid w:val="008E5533"/>
    <w:rsid w:val="008E5A66"/>
    <w:rsid w:val="008E5C0E"/>
    <w:rsid w:val="008E5E72"/>
    <w:rsid w:val="008E63C9"/>
    <w:rsid w:val="008E6F59"/>
    <w:rsid w:val="008E775F"/>
    <w:rsid w:val="008E7B20"/>
    <w:rsid w:val="008F12C8"/>
    <w:rsid w:val="008F1A30"/>
    <w:rsid w:val="008F1C6E"/>
    <w:rsid w:val="008F1FC1"/>
    <w:rsid w:val="008F2238"/>
    <w:rsid w:val="008F2325"/>
    <w:rsid w:val="008F2691"/>
    <w:rsid w:val="008F2A35"/>
    <w:rsid w:val="008F2DF6"/>
    <w:rsid w:val="008F2E3D"/>
    <w:rsid w:val="008F2ED2"/>
    <w:rsid w:val="008F2FD6"/>
    <w:rsid w:val="008F31E2"/>
    <w:rsid w:val="008F35DC"/>
    <w:rsid w:val="008F399A"/>
    <w:rsid w:val="008F478E"/>
    <w:rsid w:val="008F4D52"/>
    <w:rsid w:val="008F4E41"/>
    <w:rsid w:val="008F5161"/>
    <w:rsid w:val="008F5276"/>
    <w:rsid w:val="008F56BE"/>
    <w:rsid w:val="008F57F7"/>
    <w:rsid w:val="008F5A11"/>
    <w:rsid w:val="008F6222"/>
    <w:rsid w:val="008F665E"/>
    <w:rsid w:val="008F670B"/>
    <w:rsid w:val="008F6AEB"/>
    <w:rsid w:val="008F7A00"/>
    <w:rsid w:val="008F7D3A"/>
    <w:rsid w:val="008F7E34"/>
    <w:rsid w:val="00900C1C"/>
    <w:rsid w:val="00900F65"/>
    <w:rsid w:val="009015BF"/>
    <w:rsid w:val="00901732"/>
    <w:rsid w:val="00902162"/>
    <w:rsid w:val="00902394"/>
    <w:rsid w:val="009026AF"/>
    <w:rsid w:val="009029B0"/>
    <w:rsid w:val="00902A36"/>
    <w:rsid w:val="00902C58"/>
    <w:rsid w:val="0090329C"/>
    <w:rsid w:val="009039B0"/>
    <w:rsid w:val="0090408D"/>
    <w:rsid w:val="00904118"/>
    <w:rsid w:val="00904168"/>
    <w:rsid w:val="0090430B"/>
    <w:rsid w:val="00904580"/>
    <w:rsid w:val="00904757"/>
    <w:rsid w:val="00904B36"/>
    <w:rsid w:val="00904C80"/>
    <w:rsid w:val="00904E6B"/>
    <w:rsid w:val="00904FCB"/>
    <w:rsid w:val="009055BA"/>
    <w:rsid w:val="009056EC"/>
    <w:rsid w:val="00905E74"/>
    <w:rsid w:val="009060BD"/>
    <w:rsid w:val="009064B9"/>
    <w:rsid w:val="00906EE9"/>
    <w:rsid w:val="00906EEC"/>
    <w:rsid w:val="0090701B"/>
    <w:rsid w:val="00910173"/>
    <w:rsid w:val="00910297"/>
    <w:rsid w:val="0091038F"/>
    <w:rsid w:val="00910AE9"/>
    <w:rsid w:val="00910C9A"/>
    <w:rsid w:val="00910FAC"/>
    <w:rsid w:val="00911133"/>
    <w:rsid w:val="009113C8"/>
    <w:rsid w:val="00911449"/>
    <w:rsid w:val="009129EF"/>
    <w:rsid w:val="00912A6F"/>
    <w:rsid w:val="00912BFC"/>
    <w:rsid w:val="0091310B"/>
    <w:rsid w:val="00913531"/>
    <w:rsid w:val="0091384B"/>
    <w:rsid w:val="00913BAF"/>
    <w:rsid w:val="00913F33"/>
    <w:rsid w:val="00914204"/>
    <w:rsid w:val="00914306"/>
    <w:rsid w:val="00914392"/>
    <w:rsid w:val="009143B2"/>
    <w:rsid w:val="0091486E"/>
    <w:rsid w:val="009149F6"/>
    <w:rsid w:val="00914D69"/>
    <w:rsid w:val="009159EA"/>
    <w:rsid w:val="00915C7E"/>
    <w:rsid w:val="009166AF"/>
    <w:rsid w:val="009168B3"/>
    <w:rsid w:val="00916E0D"/>
    <w:rsid w:val="00917862"/>
    <w:rsid w:val="00917A18"/>
    <w:rsid w:val="009206C0"/>
    <w:rsid w:val="0092089C"/>
    <w:rsid w:val="00921A92"/>
    <w:rsid w:val="00922606"/>
    <w:rsid w:val="00922791"/>
    <w:rsid w:val="00922D31"/>
    <w:rsid w:val="009239F9"/>
    <w:rsid w:val="00923F34"/>
    <w:rsid w:val="009249CC"/>
    <w:rsid w:val="00925445"/>
    <w:rsid w:val="0092559F"/>
    <w:rsid w:val="00925B3E"/>
    <w:rsid w:val="00925C6F"/>
    <w:rsid w:val="00925F00"/>
    <w:rsid w:val="0092607C"/>
    <w:rsid w:val="00926081"/>
    <w:rsid w:val="0092675A"/>
    <w:rsid w:val="00926882"/>
    <w:rsid w:val="009269F9"/>
    <w:rsid w:val="00927651"/>
    <w:rsid w:val="00930389"/>
    <w:rsid w:val="0093070B"/>
    <w:rsid w:val="00930B95"/>
    <w:rsid w:val="00930F94"/>
    <w:rsid w:val="009310DB"/>
    <w:rsid w:val="00931141"/>
    <w:rsid w:val="009316EE"/>
    <w:rsid w:val="00931C86"/>
    <w:rsid w:val="00932144"/>
    <w:rsid w:val="00932289"/>
    <w:rsid w:val="009324A5"/>
    <w:rsid w:val="0093254F"/>
    <w:rsid w:val="00932771"/>
    <w:rsid w:val="0093286D"/>
    <w:rsid w:val="00932A03"/>
    <w:rsid w:val="00933781"/>
    <w:rsid w:val="00934130"/>
    <w:rsid w:val="00934D3B"/>
    <w:rsid w:val="00934E1C"/>
    <w:rsid w:val="00935224"/>
    <w:rsid w:val="00935331"/>
    <w:rsid w:val="0093561C"/>
    <w:rsid w:val="00935665"/>
    <w:rsid w:val="00935B30"/>
    <w:rsid w:val="00936A4E"/>
    <w:rsid w:val="00936E77"/>
    <w:rsid w:val="009370D8"/>
    <w:rsid w:val="009370ED"/>
    <w:rsid w:val="009374FE"/>
    <w:rsid w:val="00937874"/>
    <w:rsid w:val="00937965"/>
    <w:rsid w:val="00937A50"/>
    <w:rsid w:val="00937B1C"/>
    <w:rsid w:val="0094038F"/>
    <w:rsid w:val="0094067C"/>
    <w:rsid w:val="00940AE9"/>
    <w:rsid w:val="00940C55"/>
    <w:rsid w:val="0094115F"/>
    <w:rsid w:val="009413B0"/>
    <w:rsid w:val="00941580"/>
    <w:rsid w:val="00941B78"/>
    <w:rsid w:val="00941F1C"/>
    <w:rsid w:val="0094209B"/>
    <w:rsid w:val="00942346"/>
    <w:rsid w:val="0094250E"/>
    <w:rsid w:val="00942962"/>
    <w:rsid w:val="00942DFB"/>
    <w:rsid w:val="00943006"/>
    <w:rsid w:val="0094321B"/>
    <w:rsid w:val="00944A06"/>
    <w:rsid w:val="00944E0C"/>
    <w:rsid w:val="00945000"/>
    <w:rsid w:val="009454C4"/>
    <w:rsid w:val="009457FF"/>
    <w:rsid w:val="00945998"/>
    <w:rsid w:val="00945CE8"/>
    <w:rsid w:val="00946C48"/>
    <w:rsid w:val="00946D8B"/>
    <w:rsid w:val="00946DD8"/>
    <w:rsid w:val="00946EFF"/>
    <w:rsid w:val="00946F6E"/>
    <w:rsid w:val="0094701B"/>
    <w:rsid w:val="009474C2"/>
    <w:rsid w:val="0094777A"/>
    <w:rsid w:val="00947A98"/>
    <w:rsid w:val="00947BA5"/>
    <w:rsid w:val="009500E7"/>
    <w:rsid w:val="0095083A"/>
    <w:rsid w:val="00950D81"/>
    <w:rsid w:val="00950F75"/>
    <w:rsid w:val="009518A1"/>
    <w:rsid w:val="00951BD9"/>
    <w:rsid w:val="00952A05"/>
    <w:rsid w:val="00952BFA"/>
    <w:rsid w:val="00953831"/>
    <w:rsid w:val="00953F58"/>
    <w:rsid w:val="009543EB"/>
    <w:rsid w:val="009544DB"/>
    <w:rsid w:val="00954978"/>
    <w:rsid w:val="00954B1B"/>
    <w:rsid w:val="00956832"/>
    <w:rsid w:val="00957098"/>
    <w:rsid w:val="009577F8"/>
    <w:rsid w:val="00957B9C"/>
    <w:rsid w:val="00957C86"/>
    <w:rsid w:val="0096019A"/>
    <w:rsid w:val="00960F15"/>
    <w:rsid w:val="00961A98"/>
    <w:rsid w:val="00961C86"/>
    <w:rsid w:val="00961C96"/>
    <w:rsid w:val="009620E6"/>
    <w:rsid w:val="009621F6"/>
    <w:rsid w:val="009623AB"/>
    <w:rsid w:val="00962859"/>
    <w:rsid w:val="009628F8"/>
    <w:rsid w:val="009629A7"/>
    <w:rsid w:val="00962AFE"/>
    <w:rsid w:val="00962D4A"/>
    <w:rsid w:val="009631BA"/>
    <w:rsid w:val="009631C3"/>
    <w:rsid w:val="00963456"/>
    <w:rsid w:val="0096378F"/>
    <w:rsid w:val="00963E0B"/>
    <w:rsid w:val="00964131"/>
    <w:rsid w:val="00964206"/>
    <w:rsid w:val="00965380"/>
    <w:rsid w:val="009656EE"/>
    <w:rsid w:val="0096571D"/>
    <w:rsid w:val="00965871"/>
    <w:rsid w:val="00965E26"/>
    <w:rsid w:val="009662A2"/>
    <w:rsid w:val="009663A0"/>
    <w:rsid w:val="009663C6"/>
    <w:rsid w:val="0096643C"/>
    <w:rsid w:val="00966F17"/>
    <w:rsid w:val="009670AB"/>
    <w:rsid w:val="00967D1F"/>
    <w:rsid w:val="00967ED7"/>
    <w:rsid w:val="00970139"/>
    <w:rsid w:val="009701A4"/>
    <w:rsid w:val="009709D5"/>
    <w:rsid w:val="00970A6B"/>
    <w:rsid w:val="00971154"/>
    <w:rsid w:val="00971171"/>
    <w:rsid w:val="00971251"/>
    <w:rsid w:val="009713C6"/>
    <w:rsid w:val="00971926"/>
    <w:rsid w:val="00971D9B"/>
    <w:rsid w:val="00971FC9"/>
    <w:rsid w:val="00972648"/>
    <w:rsid w:val="00972EC5"/>
    <w:rsid w:val="009731EC"/>
    <w:rsid w:val="009732E9"/>
    <w:rsid w:val="00973586"/>
    <w:rsid w:val="009737D9"/>
    <w:rsid w:val="00973C29"/>
    <w:rsid w:val="00973F5B"/>
    <w:rsid w:val="00973F7E"/>
    <w:rsid w:val="0097444F"/>
    <w:rsid w:val="009758E3"/>
    <w:rsid w:val="009763C4"/>
    <w:rsid w:val="00976688"/>
    <w:rsid w:val="00976A6E"/>
    <w:rsid w:val="00976C4F"/>
    <w:rsid w:val="00977069"/>
    <w:rsid w:val="009772F1"/>
    <w:rsid w:val="00977A6B"/>
    <w:rsid w:val="00980169"/>
    <w:rsid w:val="009803F1"/>
    <w:rsid w:val="009804C3"/>
    <w:rsid w:val="009807B4"/>
    <w:rsid w:val="00980B24"/>
    <w:rsid w:val="0098182A"/>
    <w:rsid w:val="009828C6"/>
    <w:rsid w:val="00982964"/>
    <w:rsid w:val="0098333C"/>
    <w:rsid w:val="00983A80"/>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2E"/>
    <w:rsid w:val="009868BC"/>
    <w:rsid w:val="009869F3"/>
    <w:rsid w:val="00987106"/>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6EA"/>
    <w:rsid w:val="009A0B5D"/>
    <w:rsid w:val="009A0F5A"/>
    <w:rsid w:val="009A12E5"/>
    <w:rsid w:val="009A1C53"/>
    <w:rsid w:val="009A1D07"/>
    <w:rsid w:val="009A244C"/>
    <w:rsid w:val="009A2BBB"/>
    <w:rsid w:val="009A2C08"/>
    <w:rsid w:val="009A2CD1"/>
    <w:rsid w:val="009A35A6"/>
    <w:rsid w:val="009A3612"/>
    <w:rsid w:val="009A403D"/>
    <w:rsid w:val="009A4059"/>
    <w:rsid w:val="009A44C8"/>
    <w:rsid w:val="009A4579"/>
    <w:rsid w:val="009A45B0"/>
    <w:rsid w:val="009A469B"/>
    <w:rsid w:val="009A4755"/>
    <w:rsid w:val="009A4BBD"/>
    <w:rsid w:val="009A4EAB"/>
    <w:rsid w:val="009A5BCC"/>
    <w:rsid w:val="009A5F58"/>
    <w:rsid w:val="009A6A55"/>
    <w:rsid w:val="009A6A6F"/>
    <w:rsid w:val="009A6D2E"/>
    <w:rsid w:val="009A735F"/>
    <w:rsid w:val="009A798A"/>
    <w:rsid w:val="009A7D52"/>
    <w:rsid w:val="009B07DC"/>
    <w:rsid w:val="009B0B2A"/>
    <w:rsid w:val="009B1226"/>
    <w:rsid w:val="009B13B9"/>
    <w:rsid w:val="009B1AD4"/>
    <w:rsid w:val="009B1B69"/>
    <w:rsid w:val="009B1D67"/>
    <w:rsid w:val="009B2112"/>
    <w:rsid w:val="009B233B"/>
    <w:rsid w:val="009B2CD2"/>
    <w:rsid w:val="009B2F45"/>
    <w:rsid w:val="009B3317"/>
    <w:rsid w:val="009B3685"/>
    <w:rsid w:val="009B3881"/>
    <w:rsid w:val="009B46B5"/>
    <w:rsid w:val="009B47EE"/>
    <w:rsid w:val="009B533B"/>
    <w:rsid w:val="009B56A6"/>
    <w:rsid w:val="009B59FA"/>
    <w:rsid w:val="009B5A67"/>
    <w:rsid w:val="009B6EC2"/>
    <w:rsid w:val="009B7570"/>
    <w:rsid w:val="009B757E"/>
    <w:rsid w:val="009C0336"/>
    <w:rsid w:val="009C0DCE"/>
    <w:rsid w:val="009C1051"/>
    <w:rsid w:val="009C137B"/>
    <w:rsid w:val="009C1397"/>
    <w:rsid w:val="009C141A"/>
    <w:rsid w:val="009C16FB"/>
    <w:rsid w:val="009C171C"/>
    <w:rsid w:val="009C1772"/>
    <w:rsid w:val="009C17DA"/>
    <w:rsid w:val="009C18CC"/>
    <w:rsid w:val="009C1C22"/>
    <w:rsid w:val="009C1C2C"/>
    <w:rsid w:val="009C1F5C"/>
    <w:rsid w:val="009C1F80"/>
    <w:rsid w:val="009C2C62"/>
    <w:rsid w:val="009C2D2A"/>
    <w:rsid w:val="009C2FC1"/>
    <w:rsid w:val="009C37B1"/>
    <w:rsid w:val="009C3AFB"/>
    <w:rsid w:val="009C3B95"/>
    <w:rsid w:val="009C3C80"/>
    <w:rsid w:val="009C470D"/>
    <w:rsid w:val="009C4CD0"/>
    <w:rsid w:val="009C5354"/>
    <w:rsid w:val="009C5A44"/>
    <w:rsid w:val="009C5CA0"/>
    <w:rsid w:val="009C638B"/>
    <w:rsid w:val="009C65E6"/>
    <w:rsid w:val="009C7103"/>
    <w:rsid w:val="009C7998"/>
    <w:rsid w:val="009C79D9"/>
    <w:rsid w:val="009C7AEF"/>
    <w:rsid w:val="009D05E0"/>
    <w:rsid w:val="009D11E4"/>
    <w:rsid w:val="009D199C"/>
    <w:rsid w:val="009D1F22"/>
    <w:rsid w:val="009D217F"/>
    <w:rsid w:val="009D2594"/>
    <w:rsid w:val="009D25F7"/>
    <w:rsid w:val="009D29E9"/>
    <w:rsid w:val="009D2F50"/>
    <w:rsid w:val="009D33C7"/>
    <w:rsid w:val="009D3626"/>
    <w:rsid w:val="009D3B66"/>
    <w:rsid w:val="009D443F"/>
    <w:rsid w:val="009D655A"/>
    <w:rsid w:val="009D68FB"/>
    <w:rsid w:val="009D6CC9"/>
    <w:rsid w:val="009D6EE3"/>
    <w:rsid w:val="009D72FC"/>
    <w:rsid w:val="009D76FA"/>
    <w:rsid w:val="009D771F"/>
    <w:rsid w:val="009D7BA9"/>
    <w:rsid w:val="009D7CD5"/>
    <w:rsid w:val="009E005B"/>
    <w:rsid w:val="009E04B3"/>
    <w:rsid w:val="009E0780"/>
    <w:rsid w:val="009E0DFC"/>
    <w:rsid w:val="009E12EA"/>
    <w:rsid w:val="009E1880"/>
    <w:rsid w:val="009E1A06"/>
    <w:rsid w:val="009E1A85"/>
    <w:rsid w:val="009E247B"/>
    <w:rsid w:val="009E2780"/>
    <w:rsid w:val="009E35C9"/>
    <w:rsid w:val="009E36A5"/>
    <w:rsid w:val="009E41A0"/>
    <w:rsid w:val="009E432C"/>
    <w:rsid w:val="009E442B"/>
    <w:rsid w:val="009E46AE"/>
    <w:rsid w:val="009E47BC"/>
    <w:rsid w:val="009E5252"/>
    <w:rsid w:val="009E5B74"/>
    <w:rsid w:val="009E5FF1"/>
    <w:rsid w:val="009E644A"/>
    <w:rsid w:val="009E66F3"/>
    <w:rsid w:val="009E6E9A"/>
    <w:rsid w:val="009E7C14"/>
    <w:rsid w:val="009F0100"/>
    <w:rsid w:val="009F0803"/>
    <w:rsid w:val="009F094B"/>
    <w:rsid w:val="009F0A01"/>
    <w:rsid w:val="009F14F9"/>
    <w:rsid w:val="009F1B50"/>
    <w:rsid w:val="009F1EFE"/>
    <w:rsid w:val="009F1F1A"/>
    <w:rsid w:val="009F2CB9"/>
    <w:rsid w:val="009F2D3D"/>
    <w:rsid w:val="009F390C"/>
    <w:rsid w:val="009F3B2B"/>
    <w:rsid w:val="009F3CA2"/>
    <w:rsid w:val="009F3D3B"/>
    <w:rsid w:val="009F3EA2"/>
    <w:rsid w:val="009F419C"/>
    <w:rsid w:val="009F43E0"/>
    <w:rsid w:val="009F49B2"/>
    <w:rsid w:val="009F4C2B"/>
    <w:rsid w:val="009F52C1"/>
    <w:rsid w:val="009F52CE"/>
    <w:rsid w:val="009F5EB6"/>
    <w:rsid w:val="009F5ED1"/>
    <w:rsid w:val="009F62D9"/>
    <w:rsid w:val="00A006B5"/>
    <w:rsid w:val="00A00C12"/>
    <w:rsid w:val="00A00EED"/>
    <w:rsid w:val="00A01440"/>
    <w:rsid w:val="00A016F4"/>
    <w:rsid w:val="00A01D7B"/>
    <w:rsid w:val="00A0211B"/>
    <w:rsid w:val="00A021BC"/>
    <w:rsid w:val="00A02820"/>
    <w:rsid w:val="00A02A72"/>
    <w:rsid w:val="00A03A6D"/>
    <w:rsid w:val="00A03AB2"/>
    <w:rsid w:val="00A03AC2"/>
    <w:rsid w:val="00A03C7D"/>
    <w:rsid w:val="00A04583"/>
    <w:rsid w:val="00A04639"/>
    <w:rsid w:val="00A04A7C"/>
    <w:rsid w:val="00A04B94"/>
    <w:rsid w:val="00A04CCE"/>
    <w:rsid w:val="00A04D6C"/>
    <w:rsid w:val="00A05142"/>
    <w:rsid w:val="00A053A2"/>
    <w:rsid w:val="00A055A5"/>
    <w:rsid w:val="00A05910"/>
    <w:rsid w:val="00A059F8"/>
    <w:rsid w:val="00A05DD6"/>
    <w:rsid w:val="00A06074"/>
    <w:rsid w:val="00A0626C"/>
    <w:rsid w:val="00A06502"/>
    <w:rsid w:val="00A074D3"/>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0D1B"/>
    <w:rsid w:val="00A210D2"/>
    <w:rsid w:val="00A215A8"/>
    <w:rsid w:val="00A216FE"/>
    <w:rsid w:val="00A21BC9"/>
    <w:rsid w:val="00A225CD"/>
    <w:rsid w:val="00A22790"/>
    <w:rsid w:val="00A22822"/>
    <w:rsid w:val="00A22B6B"/>
    <w:rsid w:val="00A22CC2"/>
    <w:rsid w:val="00A2334F"/>
    <w:rsid w:val="00A23455"/>
    <w:rsid w:val="00A2351C"/>
    <w:rsid w:val="00A23838"/>
    <w:rsid w:val="00A23944"/>
    <w:rsid w:val="00A2400F"/>
    <w:rsid w:val="00A25337"/>
    <w:rsid w:val="00A2580E"/>
    <w:rsid w:val="00A25E59"/>
    <w:rsid w:val="00A25FA0"/>
    <w:rsid w:val="00A2678B"/>
    <w:rsid w:val="00A26E52"/>
    <w:rsid w:val="00A303A9"/>
    <w:rsid w:val="00A30B98"/>
    <w:rsid w:val="00A30F4A"/>
    <w:rsid w:val="00A31884"/>
    <w:rsid w:val="00A31A3C"/>
    <w:rsid w:val="00A31A62"/>
    <w:rsid w:val="00A320C1"/>
    <w:rsid w:val="00A32157"/>
    <w:rsid w:val="00A321B6"/>
    <w:rsid w:val="00A32E8A"/>
    <w:rsid w:val="00A32F17"/>
    <w:rsid w:val="00A3368A"/>
    <w:rsid w:val="00A33D55"/>
    <w:rsid w:val="00A33F37"/>
    <w:rsid w:val="00A342AB"/>
    <w:rsid w:val="00A34481"/>
    <w:rsid w:val="00A34A91"/>
    <w:rsid w:val="00A34AE0"/>
    <w:rsid w:val="00A34DE6"/>
    <w:rsid w:val="00A34F8A"/>
    <w:rsid w:val="00A35115"/>
    <w:rsid w:val="00A356F4"/>
    <w:rsid w:val="00A359EF"/>
    <w:rsid w:val="00A35A96"/>
    <w:rsid w:val="00A35C5C"/>
    <w:rsid w:val="00A35E95"/>
    <w:rsid w:val="00A361CA"/>
    <w:rsid w:val="00A36AB7"/>
    <w:rsid w:val="00A374EB"/>
    <w:rsid w:val="00A3768F"/>
    <w:rsid w:val="00A37C30"/>
    <w:rsid w:val="00A37FC6"/>
    <w:rsid w:val="00A40131"/>
    <w:rsid w:val="00A402A1"/>
    <w:rsid w:val="00A41335"/>
    <w:rsid w:val="00A41760"/>
    <w:rsid w:val="00A419D0"/>
    <w:rsid w:val="00A41AB7"/>
    <w:rsid w:val="00A41D8A"/>
    <w:rsid w:val="00A42270"/>
    <w:rsid w:val="00A4259F"/>
    <w:rsid w:val="00A4274E"/>
    <w:rsid w:val="00A42D3D"/>
    <w:rsid w:val="00A43772"/>
    <w:rsid w:val="00A44175"/>
    <w:rsid w:val="00A44D8F"/>
    <w:rsid w:val="00A45234"/>
    <w:rsid w:val="00A45A85"/>
    <w:rsid w:val="00A46260"/>
    <w:rsid w:val="00A464DE"/>
    <w:rsid w:val="00A46777"/>
    <w:rsid w:val="00A46B45"/>
    <w:rsid w:val="00A46CF2"/>
    <w:rsid w:val="00A46E8E"/>
    <w:rsid w:val="00A46F3F"/>
    <w:rsid w:val="00A46F7D"/>
    <w:rsid w:val="00A475B0"/>
    <w:rsid w:val="00A47C1A"/>
    <w:rsid w:val="00A47D42"/>
    <w:rsid w:val="00A501D5"/>
    <w:rsid w:val="00A502C3"/>
    <w:rsid w:val="00A50455"/>
    <w:rsid w:val="00A504AF"/>
    <w:rsid w:val="00A506D0"/>
    <w:rsid w:val="00A50D22"/>
    <w:rsid w:val="00A50E14"/>
    <w:rsid w:val="00A51233"/>
    <w:rsid w:val="00A512C3"/>
    <w:rsid w:val="00A51CDD"/>
    <w:rsid w:val="00A5223C"/>
    <w:rsid w:val="00A522C3"/>
    <w:rsid w:val="00A528B0"/>
    <w:rsid w:val="00A52DCE"/>
    <w:rsid w:val="00A53477"/>
    <w:rsid w:val="00A54390"/>
    <w:rsid w:val="00A54A7B"/>
    <w:rsid w:val="00A54CCC"/>
    <w:rsid w:val="00A54E22"/>
    <w:rsid w:val="00A55140"/>
    <w:rsid w:val="00A562CA"/>
    <w:rsid w:val="00A56401"/>
    <w:rsid w:val="00A5645E"/>
    <w:rsid w:val="00A56787"/>
    <w:rsid w:val="00A5694E"/>
    <w:rsid w:val="00A571AE"/>
    <w:rsid w:val="00A571FE"/>
    <w:rsid w:val="00A5759A"/>
    <w:rsid w:val="00A575B4"/>
    <w:rsid w:val="00A5796A"/>
    <w:rsid w:val="00A57DDC"/>
    <w:rsid w:val="00A57FBC"/>
    <w:rsid w:val="00A60300"/>
    <w:rsid w:val="00A6030E"/>
    <w:rsid w:val="00A60395"/>
    <w:rsid w:val="00A603D6"/>
    <w:rsid w:val="00A60929"/>
    <w:rsid w:val="00A60B8B"/>
    <w:rsid w:val="00A61063"/>
    <w:rsid w:val="00A61492"/>
    <w:rsid w:val="00A61836"/>
    <w:rsid w:val="00A61B26"/>
    <w:rsid w:val="00A61D1D"/>
    <w:rsid w:val="00A61D8E"/>
    <w:rsid w:val="00A61EE9"/>
    <w:rsid w:val="00A622F0"/>
    <w:rsid w:val="00A6287E"/>
    <w:rsid w:val="00A62CF5"/>
    <w:rsid w:val="00A62FA6"/>
    <w:rsid w:val="00A63507"/>
    <w:rsid w:val="00A63CDC"/>
    <w:rsid w:val="00A64A3F"/>
    <w:rsid w:val="00A64B9B"/>
    <w:rsid w:val="00A64DC9"/>
    <w:rsid w:val="00A65280"/>
    <w:rsid w:val="00A65624"/>
    <w:rsid w:val="00A658A4"/>
    <w:rsid w:val="00A65B9A"/>
    <w:rsid w:val="00A65E3C"/>
    <w:rsid w:val="00A6710A"/>
    <w:rsid w:val="00A67354"/>
    <w:rsid w:val="00A675BB"/>
    <w:rsid w:val="00A70641"/>
    <w:rsid w:val="00A7065E"/>
    <w:rsid w:val="00A70DF7"/>
    <w:rsid w:val="00A711F0"/>
    <w:rsid w:val="00A712AA"/>
    <w:rsid w:val="00A71593"/>
    <w:rsid w:val="00A71EFB"/>
    <w:rsid w:val="00A72644"/>
    <w:rsid w:val="00A7287F"/>
    <w:rsid w:val="00A72B79"/>
    <w:rsid w:val="00A73268"/>
    <w:rsid w:val="00A73671"/>
    <w:rsid w:val="00A73746"/>
    <w:rsid w:val="00A737FD"/>
    <w:rsid w:val="00A73BD7"/>
    <w:rsid w:val="00A742C7"/>
    <w:rsid w:val="00A743AB"/>
    <w:rsid w:val="00A7453E"/>
    <w:rsid w:val="00A749EF"/>
    <w:rsid w:val="00A753C0"/>
    <w:rsid w:val="00A75510"/>
    <w:rsid w:val="00A75630"/>
    <w:rsid w:val="00A75F9E"/>
    <w:rsid w:val="00A761E5"/>
    <w:rsid w:val="00A77212"/>
    <w:rsid w:val="00A77C2C"/>
    <w:rsid w:val="00A77D27"/>
    <w:rsid w:val="00A77D68"/>
    <w:rsid w:val="00A80062"/>
    <w:rsid w:val="00A80110"/>
    <w:rsid w:val="00A80384"/>
    <w:rsid w:val="00A8095B"/>
    <w:rsid w:val="00A80F27"/>
    <w:rsid w:val="00A8182F"/>
    <w:rsid w:val="00A81C19"/>
    <w:rsid w:val="00A82146"/>
    <w:rsid w:val="00A82235"/>
    <w:rsid w:val="00A82545"/>
    <w:rsid w:val="00A82683"/>
    <w:rsid w:val="00A8296D"/>
    <w:rsid w:val="00A82B55"/>
    <w:rsid w:val="00A82C68"/>
    <w:rsid w:val="00A831D9"/>
    <w:rsid w:val="00A83208"/>
    <w:rsid w:val="00A83508"/>
    <w:rsid w:val="00A84938"/>
    <w:rsid w:val="00A856EB"/>
    <w:rsid w:val="00A86236"/>
    <w:rsid w:val="00A86E34"/>
    <w:rsid w:val="00A875C6"/>
    <w:rsid w:val="00A875E3"/>
    <w:rsid w:val="00A87694"/>
    <w:rsid w:val="00A9022E"/>
    <w:rsid w:val="00A902D4"/>
    <w:rsid w:val="00A9079C"/>
    <w:rsid w:val="00A90C0D"/>
    <w:rsid w:val="00A90DD7"/>
    <w:rsid w:val="00A90FFB"/>
    <w:rsid w:val="00A91257"/>
    <w:rsid w:val="00A91E4C"/>
    <w:rsid w:val="00A91F12"/>
    <w:rsid w:val="00A9209F"/>
    <w:rsid w:val="00A9235A"/>
    <w:rsid w:val="00A92528"/>
    <w:rsid w:val="00A927FE"/>
    <w:rsid w:val="00A92C0D"/>
    <w:rsid w:val="00A92EB1"/>
    <w:rsid w:val="00A93011"/>
    <w:rsid w:val="00A93BE0"/>
    <w:rsid w:val="00A93C25"/>
    <w:rsid w:val="00A93E1B"/>
    <w:rsid w:val="00A9408B"/>
    <w:rsid w:val="00A94268"/>
    <w:rsid w:val="00A942E6"/>
    <w:rsid w:val="00A943A7"/>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738"/>
    <w:rsid w:val="00AA0AD4"/>
    <w:rsid w:val="00AA1165"/>
    <w:rsid w:val="00AA1480"/>
    <w:rsid w:val="00AA1E32"/>
    <w:rsid w:val="00AA2161"/>
    <w:rsid w:val="00AA2601"/>
    <w:rsid w:val="00AA295F"/>
    <w:rsid w:val="00AA2A10"/>
    <w:rsid w:val="00AA2A23"/>
    <w:rsid w:val="00AA2CB2"/>
    <w:rsid w:val="00AA2E01"/>
    <w:rsid w:val="00AA3467"/>
    <w:rsid w:val="00AA3682"/>
    <w:rsid w:val="00AA397F"/>
    <w:rsid w:val="00AA3A50"/>
    <w:rsid w:val="00AA3F31"/>
    <w:rsid w:val="00AA437A"/>
    <w:rsid w:val="00AA4625"/>
    <w:rsid w:val="00AA5483"/>
    <w:rsid w:val="00AA5517"/>
    <w:rsid w:val="00AA68C1"/>
    <w:rsid w:val="00AA6A40"/>
    <w:rsid w:val="00AA6BB6"/>
    <w:rsid w:val="00AA6C30"/>
    <w:rsid w:val="00AA7194"/>
    <w:rsid w:val="00AA7BCE"/>
    <w:rsid w:val="00AA7D57"/>
    <w:rsid w:val="00AAE162"/>
    <w:rsid w:val="00AB0036"/>
    <w:rsid w:val="00AB02E9"/>
    <w:rsid w:val="00AB0C62"/>
    <w:rsid w:val="00AB0FD2"/>
    <w:rsid w:val="00AB10EA"/>
    <w:rsid w:val="00AB16B3"/>
    <w:rsid w:val="00AB1EFA"/>
    <w:rsid w:val="00AB1F1A"/>
    <w:rsid w:val="00AB271D"/>
    <w:rsid w:val="00AB2EE7"/>
    <w:rsid w:val="00AB31D7"/>
    <w:rsid w:val="00AB33AA"/>
    <w:rsid w:val="00AB3F0D"/>
    <w:rsid w:val="00AB4639"/>
    <w:rsid w:val="00AB53E4"/>
    <w:rsid w:val="00AB5467"/>
    <w:rsid w:val="00AB5488"/>
    <w:rsid w:val="00AB6007"/>
    <w:rsid w:val="00AB6588"/>
    <w:rsid w:val="00AB6C7B"/>
    <w:rsid w:val="00AB6EAC"/>
    <w:rsid w:val="00AB71F4"/>
    <w:rsid w:val="00AC00D2"/>
    <w:rsid w:val="00AC0699"/>
    <w:rsid w:val="00AC191A"/>
    <w:rsid w:val="00AC252B"/>
    <w:rsid w:val="00AC2BEF"/>
    <w:rsid w:val="00AC2E05"/>
    <w:rsid w:val="00AC2F08"/>
    <w:rsid w:val="00AC35B2"/>
    <w:rsid w:val="00AC361A"/>
    <w:rsid w:val="00AC3942"/>
    <w:rsid w:val="00AC3CBD"/>
    <w:rsid w:val="00AC4B39"/>
    <w:rsid w:val="00AC4F34"/>
    <w:rsid w:val="00AC50BC"/>
    <w:rsid w:val="00AC52AC"/>
    <w:rsid w:val="00AC5AF1"/>
    <w:rsid w:val="00AC6104"/>
    <w:rsid w:val="00AC63AC"/>
    <w:rsid w:val="00AC6EC2"/>
    <w:rsid w:val="00AC6FBC"/>
    <w:rsid w:val="00AC6FC6"/>
    <w:rsid w:val="00AD0265"/>
    <w:rsid w:val="00AD047A"/>
    <w:rsid w:val="00AD06EB"/>
    <w:rsid w:val="00AD0DE9"/>
    <w:rsid w:val="00AD13C0"/>
    <w:rsid w:val="00AD1BCD"/>
    <w:rsid w:val="00AD1F3E"/>
    <w:rsid w:val="00AD2036"/>
    <w:rsid w:val="00AD22E3"/>
    <w:rsid w:val="00AD2971"/>
    <w:rsid w:val="00AD2DCD"/>
    <w:rsid w:val="00AD2F97"/>
    <w:rsid w:val="00AD42CB"/>
    <w:rsid w:val="00AD4439"/>
    <w:rsid w:val="00AD52AA"/>
    <w:rsid w:val="00AD5557"/>
    <w:rsid w:val="00AD5FE2"/>
    <w:rsid w:val="00AD63E5"/>
    <w:rsid w:val="00AD6782"/>
    <w:rsid w:val="00AD76F2"/>
    <w:rsid w:val="00AD7D03"/>
    <w:rsid w:val="00AE0C61"/>
    <w:rsid w:val="00AE1224"/>
    <w:rsid w:val="00AE12C5"/>
    <w:rsid w:val="00AE18A3"/>
    <w:rsid w:val="00AE1DBB"/>
    <w:rsid w:val="00AE291B"/>
    <w:rsid w:val="00AE2CD6"/>
    <w:rsid w:val="00AE3505"/>
    <w:rsid w:val="00AE3756"/>
    <w:rsid w:val="00AE3A4B"/>
    <w:rsid w:val="00AE3A63"/>
    <w:rsid w:val="00AE3B16"/>
    <w:rsid w:val="00AE3F0A"/>
    <w:rsid w:val="00AE4572"/>
    <w:rsid w:val="00AE4755"/>
    <w:rsid w:val="00AE5252"/>
    <w:rsid w:val="00AE53FF"/>
    <w:rsid w:val="00AE5416"/>
    <w:rsid w:val="00AE5435"/>
    <w:rsid w:val="00AE546F"/>
    <w:rsid w:val="00AE5C7D"/>
    <w:rsid w:val="00AE60E8"/>
    <w:rsid w:val="00AE6260"/>
    <w:rsid w:val="00AE645C"/>
    <w:rsid w:val="00AE68AB"/>
    <w:rsid w:val="00AE749F"/>
    <w:rsid w:val="00AE7DED"/>
    <w:rsid w:val="00AE7E18"/>
    <w:rsid w:val="00AE7E75"/>
    <w:rsid w:val="00AE7F35"/>
    <w:rsid w:val="00AE7F43"/>
    <w:rsid w:val="00AF10FA"/>
    <w:rsid w:val="00AF11D6"/>
    <w:rsid w:val="00AF18FF"/>
    <w:rsid w:val="00AF2255"/>
    <w:rsid w:val="00AF2918"/>
    <w:rsid w:val="00AF3308"/>
    <w:rsid w:val="00AF3479"/>
    <w:rsid w:val="00AF3ABE"/>
    <w:rsid w:val="00AF3EB7"/>
    <w:rsid w:val="00AF4840"/>
    <w:rsid w:val="00AF49C5"/>
    <w:rsid w:val="00AF52E0"/>
    <w:rsid w:val="00AF5615"/>
    <w:rsid w:val="00AF57C6"/>
    <w:rsid w:val="00AF5DE1"/>
    <w:rsid w:val="00AF6079"/>
    <w:rsid w:val="00AF6286"/>
    <w:rsid w:val="00AF68DD"/>
    <w:rsid w:val="00AF6959"/>
    <w:rsid w:val="00AF7408"/>
    <w:rsid w:val="00AF7AC8"/>
    <w:rsid w:val="00AF7B24"/>
    <w:rsid w:val="00AF7F9A"/>
    <w:rsid w:val="00B0015A"/>
    <w:rsid w:val="00B00520"/>
    <w:rsid w:val="00B00B25"/>
    <w:rsid w:val="00B00F8E"/>
    <w:rsid w:val="00B014D0"/>
    <w:rsid w:val="00B01880"/>
    <w:rsid w:val="00B0199F"/>
    <w:rsid w:val="00B020E0"/>
    <w:rsid w:val="00B0226D"/>
    <w:rsid w:val="00B02CD1"/>
    <w:rsid w:val="00B02D9F"/>
    <w:rsid w:val="00B033A0"/>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0C9A"/>
    <w:rsid w:val="00B1122A"/>
    <w:rsid w:val="00B11638"/>
    <w:rsid w:val="00B1170D"/>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5512"/>
    <w:rsid w:val="00B16238"/>
    <w:rsid w:val="00B168B5"/>
    <w:rsid w:val="00B173B2"/>
    <w:rsid w:val="00B1782E"/>
    <w:rsid w:val="00B2008F"/>
    <w:rsid w:val="00B20164"/>
    <w:rsid w:val="00B202C7"/>
    <w:rsid w:val="00B203F3"/>
    <w:rsid w:val="00B2101D"/>
    <w:rsid w:val="00B210D6"/>
    <w:rsid w:val="00B21628"/>
    <w:rsid w:val="00B21956"/>
    <w:rsid w:val="00B21F0B"/>
    <w:rsid w:val="00B22334"/>
    <w:rsid w:val="00B22AC2"/>
    <w:rsid w:val="00B237A2"/>
    <w:rsid w:val="00B23939"/>
    <w:rsid w:val="00B23F81"/>
    <w:rsid w:val="00B23F8B"/>
    <w:rsid w:val="00B24204"/>
    <w:rsid w:val="00B2431D"/>
    <w:rsid w:val="00B24EB1"/>
    <w:rsid w:val="00B24F49"/>
    <w:rsid w:val="00B2521B"/>
    <w:rsid w:val="00B259B3"/>
    <w:rsid w:val="00B25B73"/>
    <w:rsid w:val="00B25DD9"/>
    <w:rsid w:val="00B266F0"/>
    <w:rsid w:val="00B2675D"/>
    <w:rsid w:val="00B2680C"/>
    <w:rsid w:val="00B26930"/>
    <w:rsid w:val="00B276A4"/>
    <w:rsid w:val="00B27724"/>
    <w:rsid w:val="00B27905"/>
    <w:rsid w:val="00B3027F"/>
    <w:rsid w:val="00B306F3"/>
    <w:rsid w:val="00B30899"/>
    <w:rsid w:val="00B30BC2"/>
    <w:rsid w:val="00B30C63"/>
    <w:rsid w:val="00B30F3D"/>
    <w:rsid w:val="00B315B3"/>
    <w:rsid w:val="00B31645"/>
    <w:rsid w:val="00B322F2"/>
    <w:rsid w:val="00B323D7"/>
    <w:rsid w:val="00B32AAE"/>
    <w:rsid w:val="00B32D80"/>
    <w:rsid w:val="00B32E8B"/>
    <w:rsid w:val="00B339BC"/>
    <w:rsid w:val="00B33D65"/>
    <w:rsid w:val="00B33EA5"/>
    <w:rsid w:val="00B33F5C"/>
    <w:rsid w:val="00B340AB"/>
    <w:rsid w:val="00B34514"/>
    <w:rsid w:val="00B34550"/>
    <w:rsid w:val="00B34ED7"/>
    <w:rsid w:val="00B34F46"/>
    <w:rsid w:val="00B35343"/>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25AD"/>
    <w:rsid w:val="00B431D7"/>
    <w:rsid w:val="00B432A0"/>
    <w:rsid w:val="00B44753"/>
    <w:rsid w:val="00B45088"/>
    <w:rsid w:val="00B45473"/>
    <w:rsid w:val="00B4579D"/>
    <w:rsid w:val="00B457B8"/>
    <w:rsid w:val="00B45F25"/>
    <w:rsid w:val="00B46005"/>
    <w:rsid w:val="00B462A7"/>
    <w:rsid w:val="00B463C7"/>
    <w:rsid w:val="00B4738B"/>
    <w:rsid w:val="00B476AF"/>
    <w:rsid w:val="00B4772D"/>
    <w:rsid w:val="00B47CC4"/>
    <w:rsid w:val="00B47E50"/>
    <w:rsid w:val="00B50426"/>
    <w:rsid w:val="00B50633"/>
    <w:rsid w:val="00B508BD"/>
    <w:rsid w:val="00B50B55"/>
    <w:rsid w:val="00B5124B"/>
    <w:rsid w:val="00B517F7"/>
    <w:rsid w:val="00B518E5"/>
    <w:rsid w:val="00B51AE9"/>
    <w:rsid w:val="00B51EBF"/>
    <w:rsid w:val="00B52AFC"/>
    <w:rsid w:val="00B52B41"/>
    <w:rsid w:val="00B52BB2"/>
    <w:rsid w:val="00B52C97"/>
    <w:rsid w:val="00B52EFE"/>
    <w:rsid w:val="00B535A3"/>
    <w:rsid w:val="00B53FD1"/>
    <w:rsid w:val="00B5400A"/>
    <w:rsid w:val="00B540D1"/>
    <w:rsid w:val="00B54E35"/>
    <w:rsid w:val="00B54F67"/>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0FEC"/>
    <w:rsid w:val="00B61824"/>
    <w:rsid w:val="00B6232D"/>
    <w:rsid w:val="00B62BAE"/>
    <w:rsid w:val="00B62C84"/>
    <w:rsid w:val="00B6305A"/>
    <w:rsid w:val="00B63483"/>
    <w:rsid w:val="00B6369D"/>
    <w:rsid w:val="00B63C73"/>
    <w:rsid w:val="00B63EB0"/>
    <w:rsid w:val="00B642C5"/>
    <w:rsid w:val="00B64BB7"/>
    <w:rsid w:val="00B6522E"/>
    <w:rsid w:val="00B65878"/>
    <w:rsid w:val="00B660B9"/>
    <w:rsid w:val="00B66329"/>
    <w:rsid w:val="00B66F3E"/>
    <w:rsid w:val="00B66FC2"/>
    <w:rsid w:val="00B672B3"/>
    <w:rsid w:val="00B677C8"/>
    <w:rsid w:val="00B678CC"/>
    <w:rsid w:val="00B678DB"/>
    <w:rsid w:val="00B67C5C"/>
    <w:rsid w:val="00B70404"/>
    <w:rsid w:val="00B70595"/>
    <w:rsid w:val="00B712C3"/>
    <w:rsid w:val="00B713FD"/>
    <w:rsid w:val="00B72A25"/>
    <w:rsid w:val="00B72F55"/>
    <w:rsid w:val="00B730E0"/>
    <w:rsid w:val="00B7367C"/>
    <w:rsid w:val="00B73CA5"/>
    <w:rsid w:val="00B75204"/>
    <w:rsid w:val="00B75AAA"/>
    <w:rsid w:val="00B7615E"/>
    <w:rsid w:val="00B7645C"/>
    <w:rsid w:val="00B764B6"/>
    <w:rsid w:val="00B766D3"/>
    <w:rsid w:val="00B76B5C"/>
    <w:rsid w:val="00B76DB6"/>
    <w:rsid w:val="00B76EA0"/>
    <w:rsid w:val="00B775B0"/>
    <w:rsid w:val="00B77761"/>
    <w:rsid w:val="00B77D22"/>
    <w:rsid w:val="00B77DBF"/>
    <w:rsid w:val="00B801A6"/>
    <w:rsid w:val="00B80269"/>
    <w:rsid w:val="00B8044D"/>
    <w:rsid w:val="00B80F1B"/>
    <w:rsid w:val="00B810DF"/>
    <w:rsid w:val="00B81983"/>
    <w:rsid w:val="00B81D26"/>
    <w:rsid w:val="00B81FBB"/>
    <w:rsid w:val="00B823AE"/>
    <w:rsid w:val="00B827FD"/>
    <w:rsid w:val="00B82807"/>
    <w:rsid w:val="00B828CE"/>
    <w:rsid w:val="00B837C2"/>
    <w:rsid w:val="00B83F1D"/>
    <w:rsid w:val="00B84851"/>
    <w:rsid w:val="00B8533F"/>
    <w:rsid w:val="00B85414"/>
    <w:rsid w:val="00B85991"/>
    <w:rsid w:val="00B863A8"/>
    <w:rsid w:val="00B8706B"/>
    <w:rsid w:val="00B8772A"/>
    <w:rsid w:val="00B877BD"/>
    <w:rsid w:val="00B879FA"/>
    <w:rsid w:val="00B902B9"/>
    <w:rsid w:val="00B9049B"/>
    <w:rsid w:val="00B90708"/>
    <w:rsid w:val="00B90A68"/>
    <w:rsid w:val="00B910E0"/>
    <w:rsid w:val="00B91319"/>
    <w:rsid w:val="00B91E6E"/>
    <w:rsid w:val="00B92438"/>
    <w:rsid w:val="00B925A9"/>
    <w:rsid w:val="00B929CF"/>
    <w:rsid w:val="00B92C59"/>
    <w:rsid w:val="00B92D3D"/>
    <w:rsid w:val="00B93112"/>
    <w:rsid w:val="00B931AD"/>
    <w:rsid w:val="00B939A3"/>
    <w:rsid w:val="00B93B22"/>
    <w:rsid w:val="00B93BA2"/>
    <w:rsid w:val="00B93D60"/>
    <w:rsid w:val="00B943EA"/>
    <w:rsid w:val="00B946B5"/>
    <w:rsid w:val="00B9489A"/>
    <w:rsid w:val="00B950B1"/>
    <w:rsid w:val="00B950F0"/>
    <w:rsid w:val="00B95B21"/>
    <w:rsid w:val="00B95BFE"/>
    <w:rsid w:val="00B961CB"/>
    <w:rsid w:val="00B96C22"/>
    <w:rsid w:val="00B96E62"/>
    <w:rsid w:val="00B972D3"/>
    <w:rsid w:val="00B97748"/>
    <w:rsid w:val="00B9781E"/>
    <w:rsid w:val="00B97893"/>
    <w:rsid w:val="00B97C29"/>
    <w:rsid w:val="00BA0098"/>
    <w:rsid w:val="00BA036D"/>
    <w:rsid w:val="00BA0965"/>
    <w:rsid w:val="00BA1705"/>
    <w:rsid w:val="00BA2132"/>
    <w:rsid w:val="00BA22D3"/>
    <w:rsid w:val="00BA2524"/>
    <w:rsid w:val="00BA28BB"/>
    <w:rsid w:val="00BA3049"/>
    <w:rsid w:val="00BA3224"/>
    <w:rsid w:val="00BA3A76"/>
    <w:rsid w:val="00BA3C37"/>
    <w:rsid w:val="00BA414E"/>
    <w:rsid w:val="00BA4295"/>
    <w:rsid w:val="00BA456F"/>
    <w:rsid w:val="00BA493D"/>
    <w:rsid w:val="00BA50EC"/>
    <w:rsid w:val="00BA5352"/>
    <w:rsid w:val="00BA5B58"/>
    <w:rsid w:val="00BA659C"/>
    <w:rsid w:val="00BA728C"/>
    <w:rsid w:val="00BA73D4"/>
    <w:rsid w:val="00BA74F1"/>
    <w:rsid w:val="00BA78DC"/>
    <w:rsid w:val="00BA7C4B"/>
    <w:rsid w:val="00BA7CE4"/>
    <w:rsid w:val="00BA7D19"/>
    <w:rsid w:val="00BB0200"/>
    <w:rsid w:val="00BB0275"/>
    <w:rsid w:val="00BB0338"/>
    <w:rsid w:val="00BB0479"/>
    <w:rsid w:val="00BB0AB1"/>
    <w:rsid w:val="00BB0AD4"/>
    <w:rsid w:val="00BB1260"/>
    <w:rsid w:val="00BB168A"/>
    <w:rsid w:val="00BB186A"/>
    <w:rsid w:val="00BB19E4"/>
    <w:rsid w:val="00BB230F"/>
    <w:rsid w:val="00BB2496"/>
    <w:rsid w:val="00BB2765"/>
    <w:rsid w:val="00BB30B4"/>
    <w:rsid w:val="00BB3136"/>
    <w:rsid w:val="00BB3497"/>
    <w:rsid w:val="00BB352B"/>
    <w:rsid w:val="00BB3940"/>
    <w:rsid w:val="00BB4389"/>
    <w:rsid w:val="00BB5587"/>
    <w:rsid w:val="00BB55B4"/>
    <w:rsid w:val="00BB55E0"/>
    <w:rsid w:val="00BB5A63"/>
    <w:rsid w:val="00BB5F6F"/>
    <w:rsid w:val="00BB60BF"/>
    <w:rsid w:val="00BB611F"/>
    <w:rsid w:val="00BB61BE"/>
    <w:rsid w:val="00BB64A9"/>
    <w:rsid w:val="00BB6830"/>
    <w:rsid w:val="00BB6B61"/>
    <w:rsid w:val="00BB7191"/>
    <w:rsid w:val="00BB7659"/>
    <w:rsid w:val="00BB76D3"/>
    <w:rsid w:val="00BB7E3C"/>
    <w:rsid w:val="00BB7FBE"/>
    <w:rsid w:val="00BC0922"/>
    <w:rsid w:val="00BC0A7B"/>
    <w:rsid w:val="00BC1712"/>
    <w:rsid w:val="00BC1745"/>
    <w:rsid w:val="00BC19AD"/>
    <w:rsid w:val="00BC1B26"/>
    <w:rsid w:val="00BC1F08"/>
    <w:rsid w:val="00BC22AB"/>
    <w:rsid w:val="00BC278B"/>
    <w:rsid w:val="00BC2797"/>
    <w:rsid w:val="00BC2DF0"/>
    <w:rsid w:val="00BC2F58"/>
    <w:rsid w:val="00BC3BD9"/>
    <w:rsid w:val="00BC3E0E"/>
    <w:rsid w:val="00BC4189"/>
    <w:rsid w:val="00BC4227"/>
    <w:rsid w:val="00BC4340"/>
    <w:rsid w:val="00BC4952"/>
    <w:rsid w:val="00BC54CD"/>
    <w:rsid w:val="00BC56F5"/>
    <w:rsid w:val="00BC5D3D"/>
    <w:rsid w:val="00BC615D"/>
    <w:rsid w:val="00BC6829"/>
    <w:rsid w:val="00BC6BE0"/>
    <w:rsid w:val="00BC6CD8"/>
    <w:rsid w:val="00BC6EAE"/>
    <w:rsid w:val="00BC73E9"/>
    <w:rsid w:val="00BC76B1"/>
    <w:rsid w:val="00BC7C4B"/>
    <w:rsid w:val="00BD0F73"/>
    <w:rsid w:val="00BD1366"/>
    <w:rsid w:val="00BD1656"/>
    <w:rsid w:val="00BD16AD"/>
    <w:rsid w:val="00BD1827"/>
    <w:rsid w:val="00BD18CC"/>
    <w:rsid w:val="00BD1AC1"/>
    <w:rsid w:val="00BD1D46"/>
    <w:rsid w:val="00BD2969"/>
    <w:rsid w:val="00BD29F5"/>
    <w:rsid w:val="00BD3242"/>
    <w:rsid w:val="00BD3419"/>
    <w:rsid w:val="00BD39EC"/>
    <w:rsid w:val="00BD42CA"/>
    <w:rsid w:val="00BD4326"/>
    <w:rsid w:val="00BD43E5"/>
    <w:rsid w:val="00BD4AE2"/>
    <w:rsid w:val="00BD4B70"/>
    <w:rsid w:val="00BD512A"/>
    <w:rsid w:val="00BD51A7"/>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0FA"/>
    <w:rsid w:val="00BE318A"/>
    <w:rsid w:val="00BE35DA"/>
    <w:rsid w:val="00BE3D47"/>
    <w:rsid w:val="00BE44F2"/>
    <w:rsid w:val="00BE67C4"/>
    <w:rsid w:val="00BF0A46"/>
    <w:rsid w:val="00BF0E8E"/>
    <w:rsid w:val="00BF17C6"/>
    <w:rsid w:val="00BF1A7F"/>
    <w:rsid w:val="00BF2085"/>
    <w:rsid w:val="00BF21E0"/>
    <w:rsid w:val="00BF2E36"/>
    <w:rsid w:val="00BF3997"/>
    <w:rsid w:val="00BF3E91"/>
    <w:rsid w:val="00BF52DA"/>
    <w:rsid w:val="00BF5312"/>
    <w:rsid w:val="00BF5324"/>
    <w:rsid w:val="00BF561D"/>
    <w:rsid w:val="00BF5652"/>
    <w:rsid w:val="00BF577F"/>
    <w:rsid w:val="00BF5A3F"/>
    <w:rsid w:val="00BF5B28"/>
    <w:rsid w:val="00BF70EF"/>
    <w:rsid w:val="00BF7266"/>
    <w:rsid w:val="00BF7734"/>
    <w:rsid w:val="00BF7F1E"/>
    <w:rsid w:val="00C00474"/>
    <w:rsid w:val="00C0072C"/>
    <w:rsid w:val="00C008FD"/>
    <w:rsid w:val="00C00AF6"/>
    <w:rsid w:val="00C00F37"/>
    <w:rsid w:val="00C020EE"/>
    <w:rsid w:val="00C0247E"/>
    <w:rsid w:val="00C02A99"/>
    <w:rsid w:val="00C02ED8"/>
    <w:rsid w:val="00C033CB"/>
    <w:rsid w:val="00C03F48"/>
    <w:rsid w:val="00C03F51"/>
    <w:rsid w:val="00C0422A"/>
    <w:rsid w:val="00C05C5B"/>
    <w:rsid w:val="00C05DDE"/>
    <w:rsid w:val="00C05EDE"/>
    <w:rsid w:val="00C0647F"/>
    <w:rsid w:val="00C0648F"/>
    <w:rsid w:val="00C06812"/>
    <w:rsid w:val="00C06C14"/>
    <w:rsid w:val="00C108DF"/>
    <w:rsid w:val="00C10CC7"/>
    <w:rsid w:val="00C1112B"/>
    <w:rsid w:val="00C111ED"/>
    <w:rsid w:val="00C11CD0"/>
    <w:rsid w:val="00C11DF8"/>
    <w:rsid w:val="00C11F38"/>
    <w:rsid w:val="00C12DC3"/>
    <w:rsid w:val="00C131FB"/>
    <w:rsid w:val="00C13225"/>
    <w:rsid w:val="00C136A2"/>
    <w:rsid w:val="00C139BD"/>
    <w:rsid w:val="00C14559"/>
    <w:rsid w:val="00C14701"/>
    <w:rsid w:val="00C149DC"/>
    <w:rsid w:val="00C14C86"/>
    <w:rsid w:val="00C150EB"/>
    <w:rsid w:val="00C15313"/>
    <w:rsid w:val="00C15A5F"/>
    <w:rsid w:val="00C15E5C"/>
    <w:rsid w:val="00C15F63"/>
    <w:rsid w:val="00C16772"/>
    <w:rsid w:val="00C17715"/>
    <w:rsid w:val="00C17B48"/>
    <w:rsid w:val="00C17CE2"/>
    <w:rsid w:val="00C17E55"/>
    <w:rsid w:val="00C20227"/>
    <w:rsid w:val="00C2039E"/>
    <w:rsid w:val="00C20514"/>
    <w:rsid w:val="00C2070A"/>
    <w:rsid w:val="00C20C10"/>
    <w:rsid w:val="00C21875"/>
    <w:rsid w:val="00C21B5C"/>
    <w:rsid w:val="00C21C95"/>
    <w:rsid w:val="00C21CFB"/>
    <w:rsid w:val="00C21F45"/>
    <w:rsid w:val="00C22017"/>
    <w:rsid w:val="00C2265F"/>
    <w:rsid w:val="00C2278F"/>
    <w:rsid w:val="00C22916"/>
    <w:rsid w:val="00C229F8"/>
    <w:rsid w:val="00C22C42"/>
    <w:rsid w:val="00C22DD5"/>
    <w:rsid w:val="00C232DB"/>
    <w:rsid w:val="00C2356F"/>
    <w:rsid w:val="00C2369A"/>
    <w:rsid w:val="00C2451F"/>
    <w:rsid w:val="00C25365"/>
    <w:rsid w:val="00C2542E"/>
    <w:rsid w:val="00C2551B"/>
    <w:rsid w:val="00C25B02"/>
    <w:rsid w:val="00C25BA5"/>
    <w:rsid w:val="00C25F3C"/>
    <w:rsid w:val="00C270A4"/>
    <w:rsid w:val="00C27214"/>
    <w:rsid w:val="00C2760F"/>
    <w:rsid w:val="00C27BB6"/>
    <w:rsid w:val="00C30796"/>
    <w:rsid w:val="00C312AB"/>
    <w:rsid w:val="00C31E48"/>
    <w:rsid w:val="00C322F1"/>
    <w:rsid w:val="00C32C79"/>
    <w:rsid w:val="00C32CFA"/>
    <w:rsid w:val="00C33284"/>
    <w:rsid w:val="00C334C4"/>
    <w:rsid w:val="00C33764"/>
    <w:rsid w:val="00C33F76"/>
    <w:rsid w:val="00C34398"/>
    <w:rsid w:val="00C343E5"/>
    <w:rsid w:val="00C345D6"/>
    <w:rsid w:val="00C34B6A"/>
    <w:rsid w:val="00C34E20"/>
    <w:rsid w:val="00C350F9"/>
    <w:rsid w:val="00C351A6"/>
    <w:rsid w:val="00C35A4C"/>
    <w:rsid w:val="00C35E0D"/>
    <w:rsid w:val="00C36F43"/>
    <w:rsid w:val="00C36FEF"/>
    <w:rsid w:val="00C37066"/>
    <w:rsid w:val="00C37109"/>
    <w:rsid w:val="00C371C8"/>
    <w:rsid w:val="00C371FA"/>
    <w:rsid w:val="00C377A2"/>
    <w:rsid w:val="00C37CB1"/>
    <w:rsid w:val="00C40492"/>
    <w:rsid w:val="00C40FFC"/>
    <w:rsid w:val="00C41480"/>
    <w:rsid w:val="00C41622"/>
    <w:rsid w:val="00C41E08"/>
    <w:rsid w:val="00C431D6"/>
    <w:rsid w:val="00C43383"/>
    <w:rsid w:val="00C434C7"/>
    <w:rsid w:val="00C439B8"/>
    <w:rsid w:val="00C439BE"/>
    <w:rsid w:val="00C44567"/>
    <w:rsid w:val="00C445C2"/>
    <w:rsid w:val="00C446A2"/>
    <w:rsid w:val="00C446B0"/>
    <w:rsid w:val="00C456F3"/>
    <w:rsid w:val="00C45B88"/>
    <w:rsid w:val="00C461F2"/>
    <w:rsid w:val="00C46492"/>
    <w:rsid w:val="00C46908"/>
    <w:rsid w:val="00C46F61"/>
    <w:rsid w:val="00C47598"/>
    <w:rsid w:val="00C47BB2"/>
    <w:rsid w:val="00C47CC5"/>
    <w:rsid w:val="00C47F49"/>
    <w:rsid w:val="00C5014C"/>
    <w:rsid w:val="00C502A5"/>
    <w:rsid w:val="00C50A0D"/>
    <w:rsid w:val="00C50AA1"/>
    <w:rsid w:val="00C50BF4"/>
    <w:rsid w:val="00C50F0D"/>
    <w:rsid w:val="00C51A32"/>
    <w:rsid w:val="00C51C28"/>
    <w:rsid w:val="00C51CE1"/>
    <w:rsid w:val="00C51E34"/>
    <w:rsid w:val="00C521C6"/>
    <w:rsid w:val="00C528C5"/>
    <w:rsid w:val="00C52DB8"/>
    <w:rsid w:val="00C53379"/>
    <w:rsid w:val="00C53456"/>
    <w:rsid w:val="00C5397B"/>
    <w:rsid w:val="00C53E6D"/>
    <w:rsid w:val="00C53E95"/>
    <w:rsid w:val="00C549C2"/>
    <w:rsid w:val="00C54A67"/>
    <w:rsid w:val="00C54BCD"/>
    <w:rsid w:val="00C54CD6"/>
    <w:rsid w:val="00C55AD8"/>
    <w:rsid w:val="00C55CCA"/>
    <w:rsid w:val="00C55E36"/>
    <w:rsid w:val="00C55EA7"/>
    <w:rsid w:val="00C56E59"/>
    <w:rsid w:val="00C5779A"/>
    <w:rsid w:val="00C6030B"/>
    <w:rsid w:val="00C60425"/>
    <w:rsid w:val="00C60C2D"/>
    <w:rsid w:val="00C60E7F"/>
    <w:rsid w:val="00C6123F"/>
    <w:rsid w:val="00C6162E"/>
    <w:rsid w:val="00C61E0E"/>
    <w:rsid w:val="00C62E53"/>
    <w:rsid w:val="00C62E87"/>
    <w:rsid w:val="00C62FB0"/>
    <w:rsid w:val="00C63E23"/>
    <w:rsid w:val="00C63ED2"/>
    <w:rsid w:val="00C64D84"/>
    <w:rsid w:val="00C65399"/>
    <w:rsid w:val="00C65917"/>
    <w:rsid w:val="00C66356"/>
    <w:rsid w:val="00C671D2"/>
    <w:rsid w:val="00C67F26"/>
    <w:rsid w:val="00C70043"/>
    <w:rsid w:val="00C70181"/>
    <w:rsid w:val="00C703BA"/>
    <w:rsid w:val="00C71330"/>
    <w:rsid w:val="00C713F2"/>
    <w:rsid w:val="00C71B29"/>
    <w:rsid w:val="00C71B5B"/>
    <w:rsid w:val="00C71E4A"/>
    <w:rsid w:val="00C71EE7"/>
    <w:rsid w:val="00C7208D"/>
    <w:rsid w:val="00C721DE"/>
    <w:rsid w:val="00C72ABC"/>
    <w:rsid w:val="00C72B5A"/>
    <w:rsid w:val="00C73861"/>
    <w:rsid w:val="00C741AB"/>
    <w:rsid w:val="00C7432C"/>
    <w:rsid w:val="00C75173"/>
    <w:rsid w:val="00C754E8"/>
    <w:rsid w:val="00C755E0"/>
    <w:rsid w:val="00C75791"/>
    <w:rsid w:val="00C75B78"/>
    <w:rsid w:val="00C75F30"/>
    <w:rsid w:val="00C76304"/>
    <w:rsid w:val="00C76427"/>
    <w:rsid w:val="00C769B0"/>
    <w:rsid w:val="00C7719E"/>
    <w:rsid w:val="00C771CD"/>
    <w:rsid w:val="00C7762E"/>
    <w:rsid w:val="00C77990"/>
    <w:rsid w:val="00C77AEC"/>
    <w:rsid w:val="00C77B8B"/>
    <w:rsid w:val="00C77F90"/>
    <w:rsid w:val="00C80554"/>
    <w:rsid w:val="00C807A2"/>
    <w:rsid w:val="00C808AC"/>
    <w:rsid w:val="00C8197A"/>
    <w:rsid w:val="00C82C8D"/>
    <w:rsid w:val="00C83CE3"/>
    <w:rsid w:val="00C84084"/>
    <w:rsid w:val="00C8462C"/>
    <w:rsid w:val="00C8471E"/>
    <w:rsid w:val="00C84955"/>
    <w:rsid w:val="00C84A39"/>
    <w:rsid w:val="00C851AD"/>
    <w:rsid w:val="00C85433"/>
    <w:rsid w:val="00C85FED"/>
    <w:rsid w:val="00C86172"/>
    <w:rsid w:val="00C86467"/>
    <w:rsid w:val="00C86840"/>
    <w:rsid w:val="00C87199"/>
    <w:rsid w:val="00C9035B"/>
    <w:rsid w:val="00C90A32"/>
    <w:rsid w:val="00C912FD"/>
    <w:rsid w:val="00C91A3F"/>
    <w:rsid w:val="00C92316"/>
    <w:rsid w:val="00C92547"/>
    <w:rsid w:val="00C92636"/>
    <w:rsid w:val="00C926FD"/>
    <w:rsid w:val="00C9393E"/>
    <w:rsid w:val="00C941A8"/>
    <w:rsid w:val="00C94588"/>
    <w:rsid w:val="00C95364"/>
    <w:rsid w:val="00C95C72"/>
    <w:rsid w:val="00C95FE9"/>
    <w:rsid w:val="00C962B5"/>
    <w:rsid w:val="00C96B86"/>
    <w:rsid w:val="00C971F9"/>
    <w:rsid w:val="00C97254"/>
    <w:rsid w:val="00C9782B"/>
    <w:rsid w:val="00C97978"/>
    <w:rsid w:val="00C97A78"/>
    <w:rsid w:val="00C97DF7"/>
    <w:rsid w:val="00C97F1C"/>
    <w:rsid w:val="00CA0AEE"/>
    <w:rsid w:val="00CA0DA6"/>
    <w:rsid w:val="00CA14C9"/>
    <w:rsid w:val="00CA1718"/>
    <w:rsid w:val="00CA1A6A"/>
    <w:rsid w:val="00CA20A3"/>
    <w:rsid w:val="00CA236E"/>
    <w:rsid w:val="00CA23F4"/>
    <w:rsid w:val="00CA24FB"/>
    <w:rsid w:val="00CA27D6"/>
    <w:rsid w:val="00CA2D5B"/>
    <w:rsid w:val="00CA3B64"/>
    <w:rsid w:val="00CA3BEA"/>
    <w:rsid w:val="00CA4AA2"/>
    <w:rsid w:val="00CA4CCE"/>
    <w:rsid w:val="00CA5CD6"/>
    <w:rsid w:val="00CA6108"/>
    <w:rsid w:val="00CA623F"/>
    <w:rsid w:val="00CA64D5"/>
    <w:rsid w:val="00CA66DA"/>
    <w:rsid w:val="00CA6AAF"/>
    <w:rsid w:val="00CA6C6E"/>
    <w:rsid w:val="00CA7A20"/>
    <w:rsid w:val="00CB0B66"/>
    <w:rsid w:val="00CB1877"/>
    <w:rsid w:val="00CB1AAC"/>
    <w:rsid w:val="00CB1BD6"/>
    <w:rsid w:val="00CB21E2"/>
    <w:rsid w:val="00CB2315"/>
    <w:rsid w:val="00CB2EBB"/>
    <w:rsid w:val="00CB3071"/>
    <w:rsid w:val="00CB3192"/>
    <w:rsid w:val="00CB3201"/>
    <w:rsid w:val="00CB3415"/>
    <w:rsid w:val="00CB3540"/>
    <w:rsid w:val="00CB3785"/>
    <w:rsid w:val="00CB3A41"/>
    <w:rsid w:val="00CB4329"/>
    <w:rsid w:val="00CB4677"/>
    <w:rsid w:val="00CB4B1C"/>
    <w:rsid w:val="00CB4D38"/>
    <w:rsid w:val="00CB4E45"/>
    <w:rsid w:val="00CB4E57"/>
    <w:rsid w:val="00CB5BB6"/>
    <w:rsid w:val="00CB6290"/>
    <w:rsid w:val="00CB6785"/>
    <w:rsid w:val="00CB69BE"/>
    <w:rsid w:val="00CB6E40"/>
    <w:rsid w:val="00CB6EAE"/>
    <w:rsid w:val="00CB7127"/>
    <w:rsid w:val="00CB766B"/>
    <w:rsid w:val="00CB7670"/>
    <w:rsid w:val="00CB77E6"/>
    <w:rsid w:val="00CB7C04"/>
    <w:rsid w:val="00CB7E10"/>
    <w:rsid w:val="00CC0656"/>
    <w:rsid w:val="00CC0DEB"/>
    <w:rsid w:val="00CC10B9"/>
    <w:rsid w:val="00CC1720"/>
    <w:rsid w:val="00CC191C"/>
    <w:rsid w:val="00CC1E0A"/>
    <w:rsid w:val="00CC1F0F"/>
    <w:rsid w:val="00CC247A"/>
    <w:rsid w:val="00CC2759"/>
    <w:rsid w:val="00CC2F44"/>
    <w:rsid w:val="00CC356D"/>
    <w:rsid w:val="00CC3CDA"/>
    <w:rsid w:val="00CC3FEB"/>
    <w:rsid w:val="00CC40F3"/>
    <w:rsid w:val="00CC469A"/>
    <w:rsid w:val="00CC52D2"/>
    <w:rsid w:val="00CC52F6"/>
    <w:rsid w:val="00CC5719"/>
    <w:rsid w:val="00CC5A5C"/>
    <w:rsid w:val="00CC66C7"/>
    <w:rsid w:val="00CC6D01"/>
    <w:rsid w:val="00CC6F87"/>
    <w:rsid w:val="00CC7262"/>
    <w:rsid w:val="00CC7A24"/>
    <w:rsid w:val="00CC7AE4"/>
    <w:rsid w:val="00CC7D21"/>
    <w:rsid w:val="00CC7DFE"/>
    <w:rsid w:val="00CD0040"/>
    <w:rsid w:val="00CD0EF3"/>
    <w:rsid w:val="00CD0F86"/>
    <w:rsid w:val="00CD109D"/>
    <w:rsid w:val="00CD19A8"/>
    <w:rsid w:val="00CD1E9D"/>
    <w:rsid w:val="00CD243C"/>
    <w:rsid w:val="00CD2A30"/>
    <w:rsid w:val="00CD2D54"/>
    <w:rsid w:val="00CD2E30"/>
    <w:rsid w:val="00CD2E5D"/>
    <w:rsid w:val="00CD33A2"/>
    <w:rsid w:val="00CD3E01"/>
    <w:rsid w:val="00CD4041"/>
    <w:rsid w:val="00CD420F"/>
    <w:rsid w:val="00CD4565"/>
    <w:rsid w:val="00CD461B"/>
    <w:rsid w:val="00CD4A64"/>
    <w:rsid w:val="00CD4B0C"/>
    <w:rsid w:val="00CD5288"/>
    <w:rsid w:val="00CD57BE"/>
    <w:rsid w:val="00CD593C"/>
    <w:rsid w:val="00CD653A"/>
    <w:rsid w:val="00CD6672"/>
    <w:rsid w:val="00CD66E6"/>
    <w:rsid w:val="00CD6ABB"/>
    <w:rsid w:val="00CD6B72"/>
    <w:rsid w:val="00CD6EE0"/>
    <w:rsid w:val="00CD7084"/>
    <w:rsid w:val="00CD77CD"/>
    <w:rsid w:val="00CD79E5"/>
    <w:rsid w:val="00CE063F"/>
    <w:rsid w:val="00CE0C33"/>
    <w:rsid w:val="00CE0C44"/>
    <w:rsid w:val="00CE105F"/>
    <w:rsid w:val="00CE13EA"/>
    <w:rsid w:val="00CE158F"/>
    <w:rsid w:val="00CE1872"/>
    <w:rsid w:val="00CE1983"/>
    <w:rsid w:val="00CE1D89"/>
    <w:rsid w:val="00CE2661"/>
    <w:rsid w:val="00CE2909"/>
    <w:rsid w:val="00CE2C36"/>
    <w:rsid w:val="00CE2D23"/>
    <w:rsid w:val="00CE350A"/>
    <w:rsid w:val="00CE3E59"/>
    <w:rsid w:val="00CE40BD"/>
    <w:rsid w:val="00CE417B"/>
    <w:rsid w:val="00CE4B01"/>
    <w:rsid w:val="00CE5352"/>
    <w:rsid w:val="00CE53E5"/>
    <w:rsid w:val="00CE5813"/>
    <w:rsid w:val="00CE5A1B"/>
    <w:rsid w:val="00CE5CF2"/>
    <w:rsid w:val="00CE5D94"/>
    <w:rsid w:val="00CE6713"/>
    <w:rsid w:val="00CE71E9"/>
    <w:rsid w:val="00CE7B1F"/>
    <w:rsid w:val="00CE7D23"/>
    <w:rsid w:val="00CE7F9D"/>
    <w:rsid w:val="00CF0444"/>
    <w:rsid w:val="00CF0DEC"/>
    <w:rsid w:val="00CF126F"/>
    <w:rsid w:val="00CF2572"/>
    <w:rsid w:val="00CF25A1"/>
    <w:rsid w:val="00CF2BA1"/>
    <w:rsid w:val="00CF2EA9"/>
    <w:rsid w:val="00CF2FFE"/>
    <w:rsid w:val="00CF3124"/>
    <w:rsid w:val="00CF32CE"/>
    <w:rsid w:val="00CF35E8"/>
    <w:rsid w:val="00CF3CA2"/>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5E5"/>
    <w:rsid w:val="00CF7724"/>
    <w:rsid w:val="00CF79D4"/>
    <w:rsid w:val="00CF7FDD"/>
    <w:rsid w:val="00D000EB"/>
    <w:rsid w:val="00D00490"/>
    <w:rsid w:val="00D00862"/>
    <w:rsid w:val="00D00A5D"/>
    <w:rsid w:val="00D00A87"/>
    <w:rsid w:val="00D00C47"/>
    <w:rsid w:val="00D01045"/>
    <w:rsid w:val="00D01354"/>
    <w:rsid w:val="00D01910"/>
    <w:rsid w:val="00D01C5A"/>
    <w:rsid w:val="00D01ED2"/>
    <w:rsid w:val="00D02ACA"/>
    <w:rsid w:val="00D02E06"/>
    <w:rsid w:val="00D02F2F"/>
    <w:rsid w:val="00D031E5"/>
    <w:rsid w:val="00D03237"/>
    <w:rsid w:val="00D03329"/>
    <w:rsid w:val="00D0386D"/>
    <w:rsid w:val="00D03BC2"/>
    <w:rsid w:val="00D03CB9"/>
    <w:rsid w:val="00D04533"/>
    <w:rsid w:val="00D04573"/>
    <w:rsid w:val="00D04940"/>
    <w:rsid w:val="00D05358"/>
    <w:rsid w:val="00D05411"/>
    <w:rsid w:val="00D054F2"/>
    <w:rsid w:val="00D055D2"/>
    <w:rsid w:val="00D055F6"/>
    <w:rsid w:val="00D05E5A"/>
    <w:rsid w:val="00D05F07"/>
    <w:rsid w:val="00D06476"/>
    <w:rsid w:val="00D06535"/>
    <w:rsid w:val="00D065C2"/>
    <w:rsid w:val="00D06995"/>
    <w:rsid w:val="00D070BF"/>
    <w:rsid w:val="00D07166"/>
    <w:rsid w:val="00D07B0D"/>
    <w:rsid w:val="00D10E20"/>
    <w:rsid w:val="00D1160E"/>
    <w:rsid w:val="00D12097"/>
    <w:rsid w:val="00D12C10"/>
    <w:rsid w:val="00D1305C"/>
    <w:rsid w:val="00D13087"/>
    <w:rsid w:val="00D13856"/>
    <w:rsid w:val="00D139B8"/>
    <w:rsid w:val="00D13A97"/>
    <w:rsid w:val="00D14643"/>
    <w:rsid w:val="00D14E61"/>
    <w:rsid w:val="00D16569"/>
    <w:rsid w:val="00D16FA0"/>
    <w:rsid w:val="00D17378"/>
    <w:rsid w:val="00D2017F"/>
    <w:rsid w:val="00D206F5"/>
    <w:rsid w:val="00D212D2"/>
    <w:rsid w:val="00D21449"/>
    <w:rsid w:val="00D216B2"/>
    <w:rsid w:val="00D21825"/>
    <w:rsid w:val="00D21B49"/>
    <w:rsid w:val="00D21D8D"/>
    <w:rsid w:val="00D21FFD"/>
    <w:rsid w:val="00D222F1"/>
    <w:rsid w:val="00D22940"/>
    <w:rsid w:val="00D23974"/>
    <w:rsid w:val="00D23AF4"/>
    <w:rsid w:val="00D24E2E"/>
    <w:rsid w:val="00D25080"/>
    <w:rsid w:val="00D2519A"/>
    <w:rsid w:val="00D25462"/>
    <w:rsid w:val="00D25507"/>
    <w:rsid w:val="00D25ECE"/>
    <w:rsid w:val="00D2605C"/>
    <w:rsid w:val="00D2632E"/>
    <w:rsid w:val="00D26479"/>
    <w:rsid w:val="00D26704"/>
    <w:rsid w:val="00D26DCE"/>
    <w:rsid w:val="00D27035"/>
    <w:rsid w:val="00D2717D"/>
    <w:rsid w:val="00D27661"/>
    <w:rsid w:val="00D27859"/>
    <w:rsid w:val="00D2794D"/>
    <w:rsid w:val="00D27A0C"/>
    <w:rsid w:val="00D27BF6"/>
    <w:rsid w:val="00D27CE3"/>
    <w:rsid w:val="00D27D7D"/>
    <w:rsid w:val="00D27DF5"/>
    <w:rsid w:val="00D2EF2A"/>
    <w:rsid w:val="00D306D5"/>
    <w:rsid w:val="00D30A43"/>
    <w:rsid w:val="00D30F44"/>
    <w:rsid w:val="00D311E0"/>
    <w:rsid w:val="00D3163F"/>
    <w:rsid w:val="00D319AD"/>
    <w:rsid w:val="00D3275F"/>
    <w:rsid w:val="00D3283C"/>
    <w:rsid w:val="00D32D5F"/>
    <w:rsid w:val="00D3316C"/>
    <w:rsid w:val="00D3368E"/>
    <w:rsid w:val="00D337CC"/>
    <w:rsid w:val="00D33B88"/>
    <w:rsid w:val="00D34138"/>
    <w:rsid w:val="00D341F3"/>
    <w:rsid w:val="00D3449A"/>
    <w:rsid w:val="00D34548"/>
    <w:rsid w:val="00D34914"/>
    <w:rsid w:val="00D34EBF"/>
    <w:rsid w:val="00D35E10"/>
    <w:rsid w:val="00D36606"/>
    <w:rsid w:val="00D36816"/>
    <w:rsid w:val="00D36CD7"/>
    <w:rsid w:val="00D36ED9"/>
    <w:rsid w:val="00D37062"/>
    <w:rsid w:val="00D37669"/>
    <w:rsid w:val="00D37A37"/>
    <w:rsid w:val="00D40D69"/>
    <w:rsid w:val="00D4101D"/>
    <w:rsid w:val="00D410E3"/>
    <w:rsid w:val="00D4128C"/>
    <w:rsid w:val="00D41907"/>
    <w:rsid w:val="00D42AFB"/>
    <w:rsid w:val="00D42C5A"/>
    <w:rsid w:val="00D42F07"/>
    <w:rsid w:val="00D43511"/>
    <w:rsid w:val="00D4404B"/>
    <w:rsid w:val="00D4411B"/>
    <w:rsid w:val="00D44ABA"/>
    <w:rsid w:val="00D44AC2"/>
    <w:rsid w:val="00D44EC6"/>
    <w:rsid w:val="00D45567"/>
    <w:rsid w:val="00D45EB6"/>
    <w:rsid w:val="00D4638E"/>
    <w:rsid w:val="00D4660A"/>
    <w:rsid w:val="00D46D18"/>
    <w:rsid w:val="00D4724C"/>
    <w:rsid w:val="00D477D6"/>
    <w:rsid w:val="00D47E56"/>
    <w:rsid w:val="00D50161"/>
    <w:rsid w:val="00D501D3"/>
    <w:rsid w:val="00D50378"/>
    <w:rsid w:val="00D50474"/>
    <w:rsid w:val="00D507DF"/>
    <w:rsid w:val="00D5130A"/>
    <w:rsid w:val="00D51533"/>
    <w:rsid w:val="00D51769"/>
    <w:rsid w:val="00D51E8C"/>
    <w:rsid w:val="00D51F85"/>
    <w:rsid w:val="00D522D8"/>
    <w:rsid w:val="00D53573"/>
    <w:rsid w:val="00D53982"/>
    <w:rsid w:val="00D53A98"/>
    <w:rsid w:val="00D53F6E"/>
    <w:rsid w:val="00D54055"/>
    <w:rsid w:val="00D54174"/>
    <w:rsid w:val="00D54406"/>
    <w:rsid w:val="00D548CF"/>
    <w:rsid w:val="00D5491C"/>
    <w:rsid w:val="00D54CCF"/>
    <w:rsid w:val="00D554E8"/>
    <w:rsid w:val="00D55E12"/>
    <w:rsid w:val="00D5657D"/>
    <w:rsid w:val="00D56B24"/>
    <w:rsid w:val="00D56B98"/>
    <w:rsid w:val="00D5704D"/>
    <w:rsid w:val="00D5748E"/>
    <w:rsid w:val="00D577BB"/>
    <w:rsid w:val="00D57C79"/>
    <w:rsid w:val="00D60807"/>
    <w:rsid w:val="00D60B39"/>
    <w:rsid w:val="00D610C4"/>
    <w:rsid w:val="00D612A9"/>
    <w:rsid w:val="00D61309"/>
    <w:rsid w:val="00D617BF"/>
    <w:rsid w:val="00D61ABF"/>
    <w:rsid w:val="00D61CE2"/>
    <w:rsid w:val="00D61E63"/>
    <w:rsid w:val="00D6201F"/>
    <w:rsid w:val="00D63253"/>
    <w:rsid w:val="00D632E6"/>
    <w:rsid w:val="00D636BE"/>
    <w:rsid w:val="00D6411E"/>
    <w:rsid w:val="00D64482"/>
    <w:rsid w:val="00D64979"/>
    <w:rsid w:val="00D64A0C"/>
    <w:rsid w:val="00D64D17"/>
    <w:rsid w:val="00D65364"/>
    <w:rsid w:val="00D65C5E"/>
    <w:rsid w:val="00D65C71"/>
    <w:rsid w:val="00D65DCC"/>
    <w:rsid w:val="00D6637F"/>
    <w:rsid w:val="00D66935"/>
    <w:rsid w:val="00D66F5F"/>
    <w:rsid w:val="00D67313"/>
    <w:rsid w:val="00D702CA"/>
    <w:rsid w:val="00D704D1"/>
    <w:rsid w:val="00D70636"/>
    <w:rsid w:val="00D710BD"/>
    <w:rsid w:val="00D71230"/>
    <w:rsid w:val="00D712FA"/>
    <w:rsid w:val="00D71EEB"/>
    <w:rsid w:val="00D72125"/>
    <w:rsid w:val="00D73154"/>
    <w:rsid w:val="00D735D0"/>
    <w:rsid w:val="00D738D2"/>
    <w:rsid w:val="00D74118"/>
    <w:rsid w:val="00D744DB"/>
    <w:rsid w:val="00D74693"/>
    <w:rsid w:val="00D74696"/>
    <w:rsid w:val="00D75688"/>
    <w:rsid w:val="00D7589B"/>
    <w:rsid w:val="00D760A2"/>
    <w:rsid w:val="00D767AD"/>
    <w:rsid w:val="00D77315"/>
    <w:rsid w:val="00D77465"/>
    <w:rsid w:val="00D776C0"/>
    <w:rsid w:val="00D777B0"/>
    <w:rsid w:val="00D80021"/>
    <w:rsid w:val="00D80129"/>
    <w:rsid w:val="00D804BE"/>
    <w:rsid w:val="00D807E5"/>
    <w:rsid w:val="00D80803"/>
    <w:rsid w:val="00D81310"/>
    <w:rsid w:val="00D82DF4"/>
    <w:rsid w:val="00D833BE"/>
    <w:rsid w:val="00D83974"/>
    <w:rsid w:val="00D840DA"/>
    <w:rsid w:val="00D843FC"/>
    <w:rsid w:val="00D84AD1"/>
    <w:rsid w:val="00D84C22"/>
    <w:rsid w:val="00D84DC8"/>
    <w:rsid w:val="00D8562F"/>
    <w:rsid w:val="00D858D9"/>
    <w:rsid w:val="00D85B15"/>
    <w:rsid w:val="00D85E3C"/>
    <w:rsid w:val="00D8724C"/>
    <w:rsid w:val="00D8796D"/>
    <w:rsid w:val="00D87E37"/>
    <w:rsid w:val="00D90280"/>
    <w:rsid w:val="00D90A85"/>
    <w:rsid w:val="00D90E62"/>
    <w:rsid w:val="00D9134C"/>
    <w:rsid w:val="00D92936"/>
    <w:rsid w:val="00D929A3"/>
    <w:rsid w:val="00D92D1F"/>
    <w:rsid w:val="00D93004"/>
    <w:rsid w:val="00D930C0"/>
    <w:rsid w:val="00D93711"/>
    <w:rsid w:val="00D938C1"/>
    <w:rsid w:val="00D93C1F"/>
    <w:rsid w:val="00D942C4"/>
    <w:rsid w:val="00D94901"/>
    <w:rsid w:val="00D95059"/>
    <w:rsid w:val="00D95413"/>
    <w:rsid w:val="00D95F2F"/>
    <w:rsid w:val="00D963A9"/>
    <w:rsid w:val="00D96479"/>
    <w:rsid w:val="00D964FA"/>
    <w:rsid w:val="00D9671D"/>
    <w:rsid w:val="00D967B2"/>
    <w:rsid w:val="00D96D2A"/>
    <w:rsid w:val="00D96F2A"/>
    <w:rsid w:val="00D97225"/>
    <w:rsid w:val="00D972AB"/>
    <w:rsid w:val="00D9731F"/>
    <w:rsid w:val="00D97571"/>
    <w:rsid w:val="00D97A50"/>
    <w:rsid w:val="00D97C1A"/>
    <w:rsid w:val="00DA05BF"/>
    <w:rsid w:val="00DA0C2C"/>
    <w:rsid w:val="00DA132D"/>
    <w:rsid w:val="00DA193F"/>
    <w:rsid w:val="00DA1B0B"/>
    <w:rsid w:val="00DA2124"/>
    <w:rsid w:val="00DA2589"/>
    <w:rsid w:val="00DA29C7"/>
    <w:rsid w:val="00DA2AF8"/>
    <w:rsid w:val="00DA2C6A"/>
    <w:rsid w:val="00DA2C76"/>
    <w:rsid w:val="00DA386A"/>
    <w:rsid w:val="00DA3A43"/>
    <w:rsid w:val="00DA3EF1"/>
    <w:rsid w:val="00DA4584"/>
    <w:rsid w:val="00DA466E"/>
    <w:rsid w:val="00DA47A8"/>
    <w:rsid w:val="00DA4D19"/>
    <w:rsid w:val="00DA51E8"/>
    <w:rsid w:val="00DA524D"/>
    <w:rsid w:val="00DA56DB"/>
    <w:rsid w:val="00DA6D56"/>
    <w:rsid w:val="00DA7D61"/>
    <w:rsid w:val="00DB0BB5"/>
    <w:rsid w:val="00DB14DD"/>
    <w:rsid w:val="00DB1890"/>
    <w:rsid w:val="00DB1D21"/>
    <w:rsid w:val="00DB1F2C"/>
    <w:rsid w:val="00DB203C"/>
    <w:rsid w:val="00DB2897"/>
    <w:rsid w:val="00DB2E73"/>
    <w:rsid w:val="00DB3592"/>
    <w:rsid w:val="00DB40DD"/>
    <w:rsid w:val="00DB46B8"/>
    <w:rsid w:val="00DB47E5"/>
    <w:rsid w:val="00DB485B"/>
    <w:rsid w:val="00DB486E"/>
    <w:rsid w:val="00DB489F"/>
    <w:rsid w:val="00DB4B47"/>
    <w:rsid w:val="00DB4C93"/>
    <w:rsid w:val="00DB5421"/>
    <w:rsid w:val="00DB5D2D"/>
    <w:rsid w:val="00DB5DED"/>
    <w:rsid w:val="00DB5F2D"/>
    <w:rsid w:val="00DB64F4"/>
    <w:rsid w:val="00DB74E6"/>
    <w:rsid w:val="00DB785D"/>
    <w:rsid w:val="00DB7C3F"/>
    <w:rsid w:val="00DC0172"/>
    <w:rsid w:val="00DC01C9"/>
    <w:rsid w:val="00DC0367"/>
    <w:rsid w:val="00DC039D"/>
    <w:rsid w:val="00DC04BF"/>
    <w:rsid w:val="00DC0DC8"/>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6F23"/>
    <w:rsid w:val="00DC724B"/>
    <w:rsid w:val="00DC738E"/>
    <w:rsid w:val="00DC744C"/>
    <w:rsid w:val="00DC78C8"/>
    <w:rsid w:val="00DC795E"/>
    <w:rsid w:val="00DD0154"/>
    <w:rsid w:val="00DD0482"/>
    <w:rsid w:val="00DD0533"/>
    <w:rsid w:val="00DD1537"/>
    <w:rsid w:val="00DD2A23"/>
    <w:rsid w:val="00DD3062"/>
    <w:rsid w:val="00DD32B5"/>
    <w:rsid w:val="00DD3426"/>
    <w:rsid w:val="00DD369A"/>
    <w:rsid w:val="00DD3A14"/>
    <w:rsid w:val="00DD46E9"/>
    <w:rsid w:val="00DD46FA"/>
    <w:rsid w:val="00DD4A49"/>
    <w:rsid w:val="00DD4C6D"/>
    <w:rsid w:val="00DD4EF1"/>
    <w:rsid w:val="00DD52BE"/>
    <w:rsid w:val="00DD740A"/>
    <w:rsid w:val="00DD765C"/>
    <w:rsid w:val="00DD77DD"/>
    <w:rsid w:val="00DD7C85"/>
    <w:rsid w:val="00DD7F26"/>
    <w:rsid w:val="00DE0175"/>
    <w:rsid w:val="00DE0476"/>
    <w:rsid w:val="00DE08E8"/>
    <w:rsid w:val="00DE0D00"/>
    <w:rsid w:val="00DE0D18"/>
    <w:rsid w:val="00DE1208"/>
    <w:rsid w:val="00DE16CD"/>
    <w:rsid w:val="00DE220D"/>
    <w:rsid w:val="00DE22C5"/>
    <w:rsid w:val="00DE25E6"/>
    <w:rsid w:val="00DE2803"/>
    <w:rsid w:val="00DE3110"/>
    <w:rsid w:val="00DE3F0E"/>
    <w:rsid w:val="00DE44BE"/>
    <w:rsid w:val="00DE5AFD"/>
    <w:rsid w:val="00DE603F"/>
    <w:rsid w:val="00DE6492"/>
    <w:rsid w:val="00DE652F"/>
    <w:rsid w:val="00DE65AF"/>
    <w:rsid w:val="00DE65BF"/>
    <w:rsid w:val="00DE7902"/>
    <w:rsid w:val="00DF02EE"/>
    <w:rsid w:val="00DF0517"/>
    <w:rsid w:val="00DF0830"/>
    <w:rsid w:val="00DF1358"/>
    <w:rsid w:val="00DF1CDA"/>
    <w:rsid w:val="00DF2420"/>
    <w:rsid w:val="00DF280B"/>
    <w:rsid w:val="00DF28B7"/>
    <w:rsid w:val="00DF2C52"/>
    <w:rsid w:val="00DF2EAD"/>
    <w:rsid w:val="00DF3079"/>
    <w:rsid w:val="00DF3345"/>
    <w:rsid w:val="00DF383D"/>
    <w:rsid w:val="00DF3A8E"/>
    <w:rsid w:val="00DF43E8"/>
    <w:rsid w:val="00DF4AE2"/>
    <w:rsid w:val="00DF4B3E"/>
    <w:rsid w:val="00DF5745"/>
    <w:rsid w:val="00DF58E2"/>
    <w:rsid w:val="00DF5F6C"/>
    <w:rsid w:val="00DF621E"/>
    <w:rsid w:val="00DF64E3"/>
    <w:rsid w:val="00DF68C0"/>
    <w:rsid w:val="00DF6936"/>
    <w:rsid w:val="00DF6E04"/>
    <w:rsid w:val="00DF73BB"/>
    <w:rsid w:val="00DF7441"/>
    <w:rsid w:val="00DF7546"/>
    <w:rsid w:val="00DF7650"/>
    <w:rsid w:val="00DF791C"/>
    <w:rsid w:val="00DF7F5A"/>
    <w:rsid w:val="00E00303"/>
    <w:rsid w:val="00E00332"/>
    <w:rsid w:val="00E0073A"/>
    <w:rsid w:val="00E008BA"/>
    <w:rsid w:val="00E00EBC"/>
    <w:rsid w:val="00E00FFD"/>
    <w:rsid w:val="00E018B7"/>
    <w:rsid w:val="00E01B12"/>
    <w:rsid w:val="00E023F9"/>
    <w:rsid w:val="00E02578"/>
    <w:rsid w:val="00E026FD"/>
    <w:rsid w:val="00E02A02"/>
    <w:rsid w:val="00E02AE7"/>
    <w:rsid w:val="00E02F7E"/>
    <w:rsid w:val="00E03288"/>
    <w:rsid w:val="00E037E3"/>
    <w:rsid w:val="00E039EF"/>
    <w:rsid w:val="00E04204"/>
    <w:rsid w:val="00E044F8"/>
    <w:rsid w:val="00E04590"/>
    <w:rsid w:val="00E04C02"/>
    <w:rsid w:val="00E04FBA"/>
    <w:rsid w:val="00E053B2"/>
    <w:rsid w:val="00E0617A"/>
    <w:rsid w:val="00E0644B"/>
    <w:rsid w:val="00E064D3"/>
    <w:rsid w:val="00E06595"/>
    <w:rsid w:val="00E068EE"/>
    <w:rsid w:val="00E0799E"/>
    <w:rsid w:val="00E07B7D"/>
    <w:rsid w:val="00E07DB8"/>
    <w:rsid w:val="00E10267"/>
    <w:rsid w:val="00E1050F"/>
    <w:rsid w:val="00E11290"/>
    <w:rsid w:val="00E113B7"/>
    <w:rsid w:val="00E114C5"/>
    <w:rsid w:val="00E12258"/>
    <w:rsid w:val="00E12316"/>
    <w:rsid w:val="00E1277F"/>
    <w:rsid w:val="00E12E73"/>
    <w:rsid w:val="00E133F4"/>
    <w:rsid w:val="00E13491"/>
    <w:rsid w:val="00E13923"/>
    <w:rsid w:val="00E139D5"/>
    <w:rsid w:val="00E14042"/>
    <w:rsid w:val="00E14B42"/>
    <w:rsid w:val="00E14CA5"/>
    <w:rsid w:val="00E14E90"/>
    <w:rsid w:val="00E15202"/>
    <w:rsid w:val="00E152DF"/>
    <w:rsid w:val="00E15417"/>
    <w:rsid w:val="00E15505"/>
    <w:rsid w:val="00E15611"/>
    <w:rsid w:val="00E162B5"/>
    <w:rsid w:val="00E169A6"/>
    <w:rsid w:val="00E16A67"/>
    <w:rsid w:val="00E16E23"/>
    <w:rsid w:val="00E17141"/>
    <w:rsid w:val="00E17D3D"/>
    <w:rsid w:val="00E17D59"/>
    <w:rsid w:val="00E2024B"/>
    <w:rsid w:val="00E20DB8"/>
    <w:rsid w:val="00E21896"/>
    <w:rsid w:val="00E219A1"/>
    <w:rsid w:val="00E21D35"/>
    <w:rsid w:val="00E2202A"/>
    <w:rsid w:val="00E22D1B"/>
    <w:rsid w:val="00E2324A"/>
    <w:rsid w:val="00E235DB"/>
    <w:rsid w:val="00E235F5"/>
    <w:rsid w:val="00E2374A"/>
    <w:rsid w:val="00E23783"/>
    <w:rsid w:val="00E23A53"/>
    <w:rsid w:val="00E2401E"/>
    <w:rsid w:val="00E256E5"/>
    <w:rsid w:val="00E257AC"/>
    <w:rsid w:val="00E26143"/>
    <w:rsid w:val="00E26411"/>
    <w:rsid w:val="00E264BC"/>
    <w:rsid w:val="00E26AC1"/>
    <w:rsid w:val="00E26FFE"/>
    <w:rsid w:val="00E2720A"/>
    <w:rsid w:val="00E27AE8"/>
    <w:rsid w:val="00E3008F"/>
    <w:rsid w:val="00E301BE"/>
    <w:rsid w:val="00E3056F"/>
    <w:rsid w:val="00E307B6"/>
    <w:rsid w:val="00E315DF"/>
    <w:rsid w:val="00E316F5"/>
    <w:rsid w:val="00E32E9C"/>
    <w:rsid w:val="00E339F2"/>
    <w:rsid w:val="00E33C48"/>
    <w:rsid w:val="00E34EBE"/>
    <w:rsid w:val="00E34F85"/>
    <w:rsid w:val="00E36093"/>
    <w:rsid w:val="00E37AE3"/>
    <w:rsid w:val="00E37E3E"/>
    <w:rsid w:val="00E401C7"/>
    <w:rsid w:val="00E40446"/>
    <w:rsid w:val="00E40BF8"/>
    <w:rsid w:val="00E410C7"/>
    <w:rsid w:val="00E41522"/>
    <w:rsid w:val="00E4154D"/>
    <w:rsid w:val="00E4196F"/>
    <w:rsid w:val="00E41A87"/>
    <w:rsid w:val="00E41AD6"/>
    <w:rsid w:val="00E41B01"/>
    <w:rsid w:val="00E42017"/>
    <w:rsid w:val="00E423E2"/>
    <w:rsid w:val="00E424C7"/>
    <w:rsid w:val="00E426E5"/>
    <w:rsid w:val="00E42730"/>
    <w:rsid w:val="00E42734"/>
    <w:rsid w:val="00E43060"/>
    <w:rsid w:val="00E4363A"/>
    <w:rsid w:val="00E440D0"/>
    <w:rsid w:val="00E44337"/>
    <w:rsid w:val="00E447F9"/>
    <w:rsid w:val="00E4575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3946"/>
    <w:rsid w:val="00E545FA"/>
    <w:rsid w:val="00E546E8"/>
    <w:rsid w:val="00E547BB"/>
    <w:rsid w:val="00E5491B"/>
    <w:rsid w:val="00E5496E"/>
    <w:rsid w:val="00E55854"/>
    <w:rsid w:val="00E55BA5"/>
    <w:rsid w:val="00E55C15"/>
    <w:rsid w:val="00E55D48"/>
    <w:rsid w:val="00E56707"/>
    <w:rsid w:val="00E56ACD"/>
    <w:rsid w:val="00E57279"/>
    <w:rsid w:val="00E5765E"/>
    <w:rsid w:val="00E57739"/>
    <w:rsid w:val="00E579C2"/>
    <w:rsid w:val="00E57D09"/>
    <w:rsid w:val="00E6045F"/>
    <w:rsid w:val="00E60CA2"/>
    <w:rsid w:val="00E62196"/>
    <w:rsid w:val="00E628AD"/>
    <w:rsid w:val="00E62908"/>
    <w:rsid w:val="00E62F88"/>
    <w:rsid w:val="00E634B0"/>
    <w:rsid w:val="00E64339"/>
    <w:rsid w:val="00E646C2"/>
    <w:rsid w:val="00E64A2D"/>
    <w:rsid w:val="00E64DAA"/>
    <w:rsid w:val="00E64DF4"/>
    <w:rsid w:val="00E656C5"/>
    <w:rsid w:val="00E65D5F"/>
    <w:rsid w:val="00E66031"/>
    <w:rsid w:val="00E66424"/>
    <w:rsid w:val="00E66B64"/>
    <w:rsid w:val="00E66B66"/>
    <w:rsid w:val="00E66B76"/>
    <w:rsid w:val="00E66CC3"/>
    <w:rsid w:val="00E67584"/>
    <w:rsid w:val="00E67669"/>
    <w:rsid w:val="00E677BD"/>
    <w:rsid w:val="00E67AE7"/>
    <w:rsid w:val="00E70074"/>
    <w:rsid w:val="00E7011C"/>
    <w:rsid w:val="00E701B5"/>
    <w:rsid w:val="00E708BC"/>
    <w:rsid w:val="00E70C34"/>
    <w:rsid w:val="00E70C44"/>
    <w:rsid w:val="00E7138D"/>
    <w:rsid w:val="00E71753"/>
    <w:rsid w:val="00E7189B"/>
    <w:rsid w:val="00E7220D"/>
    <w:rsid w:val="00E7273B"/>
    <w:rsid w:val="00E72B6E"/>
    <w:rsid w:val="00E72BD9"/>
    <w:rsid w:val="00E7322D"/>
    <w:rsid w:val="00E736C6"/>
    <w:rsid w:val="00E73AF9"/>
    <w:rsid w:val="00E742F4"/>
    <w:rsid w:val="00E74B6D"/>
    <w:rsid w:val="00E74BE2"/>
    <w:rsid w:val="00E75976"/>
    <w:rsid w:val="00E75E5C"/>
    <w:rsid w:val="00E760FF"/>
    <w:rsid w:val="00E76384"/>
    <w:rsid w:val="00E773E0"/>
    <w:rsid w:val="00E775E3"/>
    <w:rsid w:val="00E77A45"/>
    <w:rsid w:val="00E80392"/>
    <w:rsid w:val="00E80693"/>
    <w:rsid w:val="00E80E6D"/>
    <w:rsid w:val="00E812F5"/>
    <w:rsid w:val="00E8154B"/>
    <w:rsid w:val="00E817CB"/>
    <w:rsid w:val="00E82619"/>
    <w:rsid w:val="00E82968"/>
    <w:rsid w:val="00E8357D"/>
    <w:rsid w:val="00E836B7"/>
    <w:rsid w:val="00E8373C"/>
    <w:rsid w:val="00E83967"/>
    <w:rsid w:val="00E839AD"/>
    <w:rsid w:val="00E83C11"/>
    <w:rsid w:val="00E83C7E"/>
    <w:rsid w:val="00E83F33"/>
    <w:rsid w:val="00E83F3C"/>
    <w:rsid w:val="00E83FCE"/>
    <w:rsid w:val="00E84570"/>
    <w:rsid w:val="00E846CA"/>
    <w:rsid w:val="00E8487A"/>
    <w:rsid w:val="00E85418"/>
    <w:rsid w:val="00E856E5"/>
    <w:rsid w:val="00E85726"/>
    <w:rsid w:val="00E858C5"/>
    <w:rsid w:val="00E85E2B"/>
    <w:rsid w:val="00E8634C"/>
    <w:rsid w:val="00E872A7"/>
    <w:rsid w:val="00E873B9"/>
    <w:rsid w:val="00E878CC"/>
    <w:rsid w:val="00E87A7D"/>
    <w:rsid w:val="00E87EAD"/>
    <w:rsid w:val="00E901AB"/>
    <w:rsid w:val="00E90AF8"/>
    <w:rsid w:val="00E923FD"/>
    <w:rsid w:val="00E924F7"/>
    <w:rsid w:val="00E9292A"/>
    <w:rsid w:val="00E932DA"/>
    <w:rsid w:val="00E9353E"/>
    <w:rsid w:val="00E93D90"/>
    <w:rsid w:val="00E9445F"/>
    <w:rsid w:val="00E94687"/>
    <w:rsid w:val="00E947B9"/>
    <w:rsid w:val="00E951ED"/>
    <w:rsid w:val="00E95A46"/>
    <w:rsid w:val="00E95A9A"/>
    <w:rsid w:val="00E95DD9"/>
    <w:rsid w:val="00E96341"/>
    <w:rsid w:val="00E9647F"/>
    <w:rsid w:val="00E967EA"/>
    <w:rsid w:val="00E96CB9"/>
    <w:rsid w:val="00E9721B"/>
    <w:rsid w:val="00E97299"/>
    <w:rsid w:val="00E97C21"/>
    <w:rsid w:val="00EA05D9"/>
    <w:rsid w:val="00EA1440"/>
    <w:rsid w:val="00EA1521"/>
    <w:rsid w:val="00EA16C4"/>
    <w:rsid w:val="00EA19E9"/>
    <w:rsid w:val="00EA214F"/>
    <w:rsid w:val="00EA2341"/>
    <w:rsid w:val="00EA2418"/>
    <w:rsid w:val="00EA2443"/>
    <w:rsid w:val="00EA24A3"/>
    <w:rsid w:val="00EA3333"/>
    <w:rsid w:val="00EA369D"/>
    <w:rsid w:val="00EA3B6D"/>
    <w:rsid w:val="00EA3C45"/>
    <w:rsid w:val="00EA3EF5"/>
    <w:rsid w:val="00EA411E"/>
    <w:rsid w:val="00EA4665"/>
    <w:rsid w:val="00EA4C4D"/>
    <w:rsid w:val="00EA539E"/>
    <w:rsid w:val="00EA63B7"/>
    <w:rsid w:val="00EA641F"/>
    <w:rsid w:val="00EA647B"/>
    <w:rsid w:val="00EA64F1"/>
    <w:rsid w:val="00EA670C"/>
    <w:rsid w:val="00EA6A5A"/>
    <w:rsid w:val="00EA6A95"/>
    <w:rsid w:val="00EA6AA9"/>
    <w:rsid w:val="00EA714D"/>
    <w:rsid w:val="00EA7167"/>
    <w:rsid w:val="00EA7386"/>
    <w:rsid w:val="00EA790B"/>
    <w:rsid w:val="00EB01C3"/>
    <w:rsid w:val="00EB0B45"/>
    <w:rsid w:val="00EB0BDD"/>
    <w:rsid w:val="00EB19E0"/>
    <w:rsid w:val="00EB1C21"/>
    <w:rsid w:val="00EB249C"/>
    <w:rsid w:val="00EB33B0"/>
    <w:rsid w:val="00EB3B36"/>
    <w:rsid w:val="00EB42A7"/>
    <w:rsid w:val="00EB54B9"/>
    <w:rsid w:val="00EB5649"/>
    <w:rsid w:val="00EB5754"/>
    <w:rsid w:val="00EB5A80"/>
    <w:rsid w:val="00EB5CAA"/>
    <w:rsid w:val="00EB5D7A"/>
    <w:rsid w:val="00EB6151"/>
    <w:rsid w:val="00EB644D"/>
    <w:rsid w:val="00EB675E"/>
    <w:rsid w:val="00EB6BB7"/>
    <w:rsid w:val="00EB6DDA"/>
    <w:rsid w:val="00EB780D"/>
    <w:rsid w:val="00EB7864"/>
    <w:rsid w:val="00EB7BF0"/>
    <w:rsid w:val="00EB7FBE"/>
    <w:rsid w:val="00EC02F0"/>
    <w:rsid w:val="00EC07DD"/>
    <w:rsid w:val="00EC093F"/>
    <w:rsid w:val="00EC0D7C"/>
    <w:rsid w:val="00EC1115"/>
    <w:rsid w:val="00EC11A8"/>
    <w:rsid w:val="00EC19D7"/>
    <w:rsid w:val="00EC2131"/>
    <w:rsid w:val="00EC2591"/>
    <w:rsid w:val="00EC27D8"/>
    <w:rsid w:val="00EC2BF5"/>
    <w:rsid w:val="00EC2E5A"/>
    <w:rsid w:val="00EC2F2F"/>
    <w:rsid w:val="00EC3652"/>
    <w:rsid w:val="00EC3D03"/>
    <w:rsid w:val="00EC4915"/>
    <w:rsid w:val="00EC4B79"/>
    <w:rsid w:val="00EC5199"/>
    <w:rsid w:val="00EC5216"/>
    <w:rsid w:val="00EC5EF3"/>
    <w:rsid w:val="00EC6262"/>
    <w:rsid w:val="00EC6827"/>
    <w:rsid w:val="00EC6D38"/>
    <w:rsid w:val="00EC7F14"/>
    <w:rsid w:val="00EC7FC4"/>
    <w:rsid w:val="00ED00A3"/>
    <w:rsid w:val="00ED0190"/>
    <w:rsid w:val="00ED031A"/>
    <w:rsid w:val="00ED236E"/>
    <w:rsid w:val="00ED2B2B"/>
    <w:rsid w:val="00ED2D69"/>
    <w:rsid w:val="00ED2EBD"/>
    <w:rsid w:val="00ED3078"/>
    <w:rsid w:val="00ED3187"/>
    <w:rsid w:val="00ED35A7"/>
    <w:rsid w:val="00ED379E"/>
    <w:rsid w:val="00ED393A"/>
    <w:rsid w:val="00ED3B24"/>
    <w:rsid w:val="00ED3BB6"/>
    <w:rsid w:val="00ED415E"/>
    <w:rsid w:val="00ED4305"/>
    <w:rsid w:val="00ED450E"/>
    <w:rsid w:val="00ED473B"/>
    <w:rsid w:val="00ED4969"/>
    <w:rsid w:val="00ED56D3"/>
    <w:rsid w:val="00ED6506"/>
    <w:rsid w:val="00ED6852"/>
    <w:rsid w:val="00ED7770"/>
    <w:rsid w:val="00ED78E4"/>
    <w:rsid w:val="00EDB18C"/>
    <w:rsid w:val="00EE0259"/>
    <w:rsid w:val="00EE0409"/>
    <w:rsid w:val="00EE1043"/>
    <w:rsid w:val="00EE1A88"/>
    <w:rsid w:val="00EE1CA1"/>
    <w:rsid w:val="00EE220A"/>
    <w:rsid w:val="00EE2448"/>
    <w:rsid w:val="00EE249B"/>
    <w:rsid w:val="00EE2853"/>
    <w:rsid w:val="00EE2D80"/>
    <w:rsid w:val="00EE3012"/>
    <w:rsid w:val="00EE34EE"/>
    <w:rsid w:val="00EE352A"/>
    <w:rsid w:val="00EE4019"/>
    <w:rsid w:val="00EE4A0C"/>
    <w:rsid w:val="00EE4B11"/>
    <w:rsid w:val="00EE4D8A"/>
    <w:rsid w:val="00EE526A"/>
    <w:rsid w:val="00EE5824"/>
    <w:rsid w:val="00EE5F90"/>
    <w:rsid w:val="00EE5F9E"/>
    <w:rsid w:val="00EE616C"/>
    <w:rsid w:val="00EE627B"/>
    <w:rsid w:val="00EE7A5E"/>
    <w:rsid w:val="00EF0685"/>
    <w:rsid w:val="00EF0DE4"/>
    <w:rsid w:val="00EF16CA"/>
    <w:rsid w:val="00EF1C9B"/>
    <w:rsid w:val="00EF1CE4"/>
    <w:rsid w:val="00EF26BD"/>
    <w:rsid w:val="00EF2B66"/>
    <w:rsid w:val="00EF3ECD"/>
    <w:rsid w:val="00EF4033"/>
    <w:rsid w:val="00EF4A41"/>
    <w:rsid w:val="00EF5D36"/>
    <w:rsid w:val="00EF5F34"/>
    <w:rsid w:val="00EF66FC"/>
    <w:rsid w:val="00EF6B68"/>
    <w:rsid w:val="00EF6B9A"/>
    <w:rsid w:val="00EF7156"/>
    <w:rsid w:val="00EF72D1"/>
    <w:rsid w:val="00EF7936"/>
    <w:rsid w:val="00EF7F3A"/>
    <w:rsid w:val="00F00026"/>
    <w:rsid w:val="00F00311"/>
    <w:rsid w:val="00F00C01"/>
    <w:rsid w:val="00F01025"/>
    <w:rsid w:val="00F01043"/>
    <w:rsid w:val="00F01258"/>
    <w:rsid w:val="00F0135B"/>
    <w:rsid w:val="00F01FD1"/>
    <w:rsid w:val="00F0247E"/>
    <w:rsid w:val="00F02E5C"/>
    <w:rsid w:val="00F02E73"/>
    <w:rsid w:val="00F02FC9"/>
    <w:rsid w:val="00F03088"/>
    <w:rsid w:val="00F03091"/>
    <w:rsid w:val="00F03789"/>
    <w:rsid w:val="00F03CD0"/>
    <w:rsid w:val="00F05459"/>
    <w:rsid w:val="00F05514"/>
    <w:rsid w:val="00F059F3"/>
    <w:rsid w:val="00F063A1"/>
    <w:rsid w:val="00F06CF5"/>
    <w:rsid w:val="00F07B66"/>
    <w:rsid w:val="00F10028"/>
    <w:rsid w:val="00F10140"/>
    <w:rsid w:val="00F103D4"/>
    <w:rsid w:val="00F107E3"/>
    <w:rsid w:val="00F109C7"/>
    <w:rsid w:val="00F11525"/>
    <w:rsid w:val="00F11BAF"/>
    <w:rsid w:val="00F11CE3"/>
    <w:rsid w:val="00F1212A"/>
    <w:rsid w:val="00F12825"/>
    <w:rsid w:val="00F132DC"/>
    <w:rsid w:val="00F13644"/>
    <w:rsid w:val="00F13A9A"/>
    <w:rsid w:val="00F13B27"/>
    <w:rsid w:val="00F13FE2"/>
    <w:rsid w:val="00F14734"/>
    <w:rsid w:val="00F14AB5"/>
    <w:rsid w:val="00F14D13"/>
    <w:rsid w:val="00F15356"/>
    <w:rsid w:val="00F1592D"/>
    <w:rsid w:val="00F15AF3"/>
    <w:rsid w:val="00F15C07"/>
    <w:rsid w:val="00F15CE6"/>
    <w:rsid w:val="00F16213"/>
    <w:rsid w:val="00F16559"/>
    <w:rsid w:val="00F16672"/>
    <w:rsid w:val="00F16E77"/>
    <w:rsid w:val="00F16E9B"/>
    <w:rsid w:val="00F16FDF"/>
    <w:rsid w:val="00F1725C"/>
    <w:rsid w:val="00F17672"/>
    <w:rsid w:val="00F179D0"/>
    <w:rsid w:val="00F17D37"/>
    <w:rsid w:val="00F17DA4"/>
    <w:rsid w:val="00F17DCE"/>
    <w:rsid w:val="00F219C2"/>
    <w:rsid w:val="00F21BE9"/>
    <w:rsid w:val="00F21C3F"/>
    <w:rsid w:val="00F22492"/>
    <w:rsid w:val="00F226F7"/>
    <w:rsid w:val="00F22750"/>
    <w:rsid w:val="00F22B0A"/>
    <w:rsid w:val="00F22B99"/>
    <w:rsid w:val="00F22F94"/>
    <w:rsid w:val="00F23455"/>
    <w:rsid w:val="00F23A49"/>
    <w:rsid w:val="00F23CA1"/>
    <w:rsid w:val="00F2401A"/>
    <w:rsid w:val="00F24366"/>
    <w:rsid w:val="00F247C5"/>
    <w:rsid w:val="00F24A60"/>
    <w:rsid w:val="00F24B19"/>
    <w:rsid w:val="00F257BB"/>
    <w:rsid w:val="00F26211"/>
    <w:rsid w:val="00F2646F"/>
    <w:rsid w:val="00F264A0"/>
    <w:rsid w:val="00F264E5"/>
    <w:rsid w:val="00F2696E"/>
    <w:rsid w:val="00F26E33"/>
    <w:rsid w:val="00F26ECD"/>
    <w:rsid w:val="00F2730C"/>
    <w:rsid w:val="00F27425"/>
    <w:rsid w:val="00F27541"/>
    <w:rsid w:val="00F27684"/>
    <w:rsid w:val="00F27921"/>
    <w:rsid w:val="00F27E65"/>
    <w:rsid w:val="00F30EE7"/>
    <w:rsid w:val="00F318BA"/>
    <w:rsid w:val="00F318CC"/>
    <w:rsid w:val="00F31AC1"/>
    <w:rsid w:val="00F31DEA"/>
    <w:rsid w:val="00F32577"/>
    <w:rsid w:val="00F32C6F"/>
    <w:rsid w:val="00F32E3C"/>
    <w:rsid w:val="00F338D8"/>
    <w:rsid w:val="00F33B08"/>
    <w:rsid w:val="00F33E87"/>
    <w:rsid w:val="00F34096"/>
    <w:rsid w:val="00F34116"/>
    <w:rsid w:val="00F34129"/>
    <w:rsid w:val="00F349D4"/>
    <w:rsid w:val="00F34C4A"/>
    <w:rsid w:val="00F3526A"/>
    <w:rsid w:val="00F354EC"/>
    <w:rsid w:val="00F356D2"/>
    <w:rsid w:val="00F35A6A"/>
    <w:rsid w:val="00F35C3B"/>
    <w:rsid w:val="00F365A8"/>
    <w:rsid w:val="00F3697D"/>
    <w:rsid w:val="00F36A95"/>
    <w:rsid w:val="00F36F01"/>
    <w:rsid w:val="00F371D8"/>
    <w:rsid w:val="00F37264"/>
    <w:rsid w:val="00F37349"/>
    <w:rsid w:val="00F37CFE"/>
    <w:rsid w:val="00F37D99"/>
    <w:rsid w:val="00F404A7"/>
    <w:rsid w:val="00F404DD"/>
    <w:rsid w:val="00F405C9"/>
    <w:rsid w:val="00F40A19"/>
    <w:rsid w:val="00F40C29"/>
    <w:rsid w:val="00F41072"/>
    <w:rsid w:val="00F412BF"/>
    <w:rsid w:val="00F414AB"/>
    <w:rsid w:val="00F414CD"/>
    <w:rsid w:val="00F414F8"/>
    <w:rsid w:val="00F416E4"/>
    <w:rsid w:val="00F41AC3"/>
    <w:rsid w:val="00F424DB"/>
    <w:rsid w:val="00F432C8"/>
    <w:rsid w:val="00F43603"/>
    <w:rsid w:val="00F43AA9"/>
    <w:rsid w:val="00F43CA2"/>
    <w:rsid w:val="00F44320"/>
    <w:rsid w:val="00F44435"/>
    <w:rsid w:val="00F4479C"/>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8B3"/>
    <w:rsid w:val="00F50CEB"/>
    <w:rsid w:val="00F50E6D"/>
    <w:rsid w:val="00F51366"/>
    <w:rsid w:val="00F526A7"/>
    <w:rsid w:val="00F52A11"/>
    <w:rsid w:val="00F53109"/>
    <w:rsid w:val="00F53117"/>
    <w:rsid w:val="00F533A9"/>
    <w:rsid w:val="00F534AD"/>
    <w:rsid w:val="00F539DD"/>
    <w:rsid w:val="00F53C9E"/>
    <w:rsid w:val="00F53FA9"/>
    <w:rsid w:val="00F54010"/>
    <w:rsid w:val="00F541FE"/>
    <w:rsid w:val="00F54824"/>
    <w:rsid w:val="00F549DF"/>
    <w:rsid w:val="00F54B2F"/>
    <w:rsid w:val="00F54D09"/>
    <w:rsid w:val="00F54E14"/>
    <w:rsid w:val="00F55486"/>
    <w:rsid w:val="00F55B14"/>
    <w:rsid w:val="00F55D7D"/>
    <w:rsid w:val="00F56627"/>
    <w:rsid w:val="00F566F6"/>
    <w:rsid w:val="00F56C91"/>
    <w:rsid w:val="00F56CE1"/>
    <w:rsid w:val="00F57031"/>
    <w:rsid w:val="00F57532"/>
    <w:rsid w:val="00F57609"/>
    <w:rsid w:val="00F6003E"/>
    <w:rsid w:val="00F6038F"/>
    <w:rsid w:val="00F605A0"/>
    <w:rsid w:val="00F60839"/>
    <w:rsid w:val="00F6177A"/>
    <w:rsid w:val="00F6186F"/>
    <w:rsid w:val="00F61DD5"/>
    <w:rsid w:val="00F62745"/>
    <w:rsid w:val="00F62833"/>
    <w:rsid w:val="00F62AE5"/>
    <w:rsid w:val="00F62B07"/>
    <w:rsid w:val="00F62D01"/>
    <w:rsid w:val="00F62EE5"/>
    <w:rsid w:val="00F633D8"/>
    <w:rsid w:val="00F63965"/>
    <w:rsid w:val="00F63BB0"/>
    <w:rsid w:val="00F63F7B"/>
    <w:rsid w:val="00F644EA"/>
    <w:rsid w:val="00F64656"/>
    <w:rsid w:val="00F64C7D"/>
    <w:rsid w:val="00F65588"/>
    <w:rsid w:val="00F66746"/>
    <w:rsid w:val="00F669C5"/>
    <w:rsid w:val="00F672FF"/>
    <w:rsid w:val="00F67312"/>
    <w:rsid w:val="00F67937"/>
    <w:rsid w:val="00F679C7"/>
    <w:rsid w:val="00F67C1B"/>
    <w:rsid w:val="00F67F40"/>
    <w:rsid w:val="00F67F4D"/>
    <w:rsid w:val="00F70195"/>
    <w:rsid w:val="00F70FC0"/>
    <w:rsid w:val="00F7140A"/>
    <w:rsid w:val="00F715E7"/>
    <w:rsid w:val="00F721E2"/>
    <w:rsid w:val="00F72602"/>
    <w:rsid w:val="00F72AEC"/>
    <w:rsid w:val="00F72DEA"/>
    <w:rsid w:val="00F7407D"/>
    <w:rsid w:val="00F74ABA"/>
    <w:rsid w:val="00F75340"/>
    <w:rsid w:val="00F755B8"/>
    <w:rsid w:val="00F75710"/>
    <w:rsid w:val="00F75739"/>
    <w:rsid w:val="00F75AC9"/>
    <w:rsid w:val="00F75C20"/>
    <w:rsid w:val="00F75D26"/>
    <w:rsid w:val="00F75ED1"/>
    <w:rsid w:val="00F76413"/>
    <w:rsid w:val="00F76F00"/>
    <w:rsid w:val="00F7731B"/>
    <w:rsid w:val="00F774FD"/>
    <w:rsid w:val="00F77565"/>
    <w:rsid w:val="00F77814"/>
    <w:rsid w:val="00F7791B"/>
    <w:rsid w:val="00F77D65"/>
    <w:rsid w:val="00F803B0"/>
    <w:rsid w:val="00F80409"/>
    <w:rsid w:val="00F8065B"/>
    <w:rsid w:val="00F8086E"/>
    <w:rsid w:val="00F80C31"/>
    <w:rsid w:val="00F80E14"/>
    <w:rsid w:val="00F80E25"/>
    <w:rsid w:val="00F81524"/>
    <w:rsid w:val="00F822FE"/>
    <w:rsid w:val="00F82562"/>
    <w:rsid w:val="00F83142"/>
    <w:rsid w:val="00F83362"/>
    <w:rsid w:val="00F84048"/>
    <w:rsid w:val="00F84101"/>
    <w:rsid w:val="00F84583"/>
    <w:rsid w:val="00F8520A"/>
    <w:rsid w:val="00F8600C"/>
    <w:rsid w:val="00F863C1"/>
    <w:rsid w:val="00F86631"/>
    <w:rsid w:val="00F86957"/>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DFB"/>
    <w:rsid w:val="00F92E06"/>
    <w:rsid w:val="00F92F98"/>
    <w:rsid w:val="00F93AEB"/>
    <w:rsid w:val="00F93D80"/>
    <w:rsid w:val="00F94167"/>
    <w:rsid w:val="00F94CD4"/>
    <w:rsid w:val="00F9506A"/>
    <w:rsid w:val="00F952BF"/>
    <w:rsid w:val="00F955CD"/>
    <w:rsid w:val="00F95B03"/>
    <w:rsid w:val="00F96026"/>
    <w:rsid w:val="00F96230"/>
    <w:rsid w:val="00F965BC"/>
    <w:rsid w:val="00F96B57"/>
    <w:rsid w:val="00F978A7"/>
    <w:rsid w:val="00F97B16"/>
    <w:rsid w:val="00F97CE1"/>
    <w:rsid w:val="00F97D6C"/>
    <w:rsid w:val="00FA0966"/>
    <w:rsid w:val="00FA0EA9"/>
    <w:rsid w:val="00FA1419"/>
    <w:rsid w:val="00FA15AC"/>
    <w:rsid w:val="00FA1755"/>
    <w:rsid w:val="00FA18F2"/>
    <w:rsid w:val="00FA208B"/>
    <w:rsid w:val="00FA267A"/>
    <w:rsid w:val="00FA280A"/>
    <w:rsid w:val="00FA368A"/>
    <w:rsid w:val="00FA36F0"/>
    <w:rsid w:val="00FA3832"/>
    <w:rsid w:val="00FA395E"/>
    <w:rsid w:val="00FA3C90"/>
    <w:rsid w:val="00FA3EBF"/>
    <w:rsid w:val="00FA3FA4"/>
    <w:rsid w:val="00FA4C90"/>
    <w:rsid w:val="00FA4EEC"/>
    <w:rsid w:val="00FA502C"/>
    <w:rsid w:val="00FA5127"/>
    <w:rsid w:val="00FA68AF"/>
    <w:rsid w:val="00FA6905"/>
    <w:rsid w:val="00FA6B87"/>
    <w:rsid w:val="00FA6EDB"/>
    <w:rsid w:val="00FA7735"/>
    <w:rsid w:val="00FA7A01"/>
    <w:rsid w:val="00FB03E9"/>
    <w:rsid w:val="00FB08DC"/>
    <w:rsid w:val="00FB0C99"/>
    <w:rsid w:val="00FB1107"/>
    <w:rsid w:val="00FB1250"/>
    <w:rsid w:val="00FB1F38"/>
    <w:rsid w:val="00FB231E"/>
    <w:rsid w:val="00FB28CB"/>
    <w:rsid w:val="00FB2F2E"/>
    <w:rsid w:val="00FB37C3"/>
    <w:rsid w:val="00FB43DD"/>
    <w:rsid w:val="00FB4456"/>
    <w:rsid w:val="00FB4A52"/>
    <w:rsid w:val="00FB4D43"/>
    <w:rsid w:val="00FB5485"/>
    <w:rsid w:val="00FB5D74"/>
    <w:rsid w:val="00FB5F5C"/>
    <w:rsid w:val="00FB6220"/>
    <w:rsid w:val="00FB6981"/>
    <w:rsid w:val="00FB6D84"/>
    <w:rsid w:val="00FB7076"/>
    <w:rsid w:val="00FB7543"/>
    <w:rsid w:val="00FB75E0"/>
    <w:rsid w:val="00FB75FC"/>
    <w:rsid w:val="00FB7D7A"/>
    <w:rsid w:val="00FC0304"/>
    <w:rsid w:val="00FC051A"/>
    <w:rsid w:val="00FC0936"/>
    <w:rsid w:val="00FC0B7F"/>
    <w:rsid w:val="00FC1093"/>
    <w:rsid w:val="00FC1673"/>
    <w:rsid w:val="00FC1BE4"/>
    <w:rsid w:val="00FC21CD"/>
    <w:rsid w:val="00FC25E0"/>
    <w:rsid w:val="00FC3406"/>
    <w:rsid w:val="00FC3598"/>
    <w:rsid w:val="00FC3A0E"/>
    <w:rsid w:val="00FC3B9D"/>
    <w:rsid w:val="00FC4607"/>
    <w:rsid w:val="00FC5D45"/>
    <w:rsid w:val="00FC5D99"/>
    <w:rsid w:val="00FC5E78"/>
    <w:rsid w:val="00FC65A3"/>
    <w:rsid w:val="00FC691C"/>
    <w:rsid w:val="00FC69B4"/>
    <w:rsid w:val="00FC6CBD"/>
    <w:rsid w:val="00FC7728"/>
    <w:rsid w:val="00FC77E6"/>
    <w:rsid w:val="00FD046D"/>
    <w:rsid w:val="00FD081D"/>
    <w:rsid w:val="00FD0A3A"/>
    <w:rsid w:val="00FD14BA"/>
    <w:rsid w:val="00FD16AF"/>
    <w:rsid w:val="00FD18F7"/>
    <w:rsid w:val="00FD1D43"/>
    <w:rsid w:val="00FD1F4D"/>
    <w:rsid w:val="00FD2218"/>
    <w:rsid w:val="00FD28C6"/>
    <w:rsid w:val="00FD2A3E"/>
    <w:rsid w:val="00FD31A9"/>
    <w:rsid w:val="00FD3766"/>
    <w:rsid w:val="00FD3BCE"/>
    <w:rsid w:val="00FD3F2F"/>
    <w:rsid w:val="00FD46E5"/>
    <w:rsid w:val="00FD496E"/>
    <w:rsid w:val="00FD49D2"/>
    <w:rsid w:val="00FD4EA9"/>
    <w:rsid w:val="00FD5091"/>
    <w:rsid w:val="00FD546E"/>
    <w:rsid w:val="00FD57EB"/>
    <w:rsid w:val="00FD5869"/>
    <w:rsid w:val="00FD665B"/>
    <w:rsid w:val="00FD6D94"/>
    <w:rsid w:val="00FD6FFE"/>
    <w:rsid w:val="00FD7077"/>
    <w:rsid w:val="00FD7766"/>
    <w:rsid w:val="00FD7A07"/>
    <w:rsid w:val="00FD7DC4"/>
    <w:rsid w:val="00FE0174"/>
    <w:rsid w:val="00FE029F"/>
    <w:rsid w:val="00FE0F1F"/>
    <w:rsid w:val="00FE1050"/>
    <w:rsid w:val="00FE116B"/>
    <w:rsid w:val="00FE153D"/>
    <w:rsid w:val="00FE1DD3"/>
    <w:rsid w:val="00FE1F34"/>
    <w:rsid w:val="00FE21F3"/>
    <w:rsid w:val="00FE2700"/>
    <w:rsid w:val="00FE27F4"/>
    <w:rsid w:val="00FE2CCF"/>
    <w:rsid w:val="00FE3184"/>
    <w:rsid w:val="00FE374D"/>
    <w:rsid w:val="00FE3887"/>
    <w:rsid w:val="00FE3B1D"/>
    <w:rsid w:val="00FE3BFD"/>
    <w:rsid w:val="00FE3D22"/>
    <w:rsid w:val="00FE41B2"/>
    <w:rsid w:val="00FE42BA"/>
    <w:rsid w:val="00FE5BBC"/>
    <w:rsid w:val="00FE5DEC"/>
    <w:rsid w:val="00FE6509"/>
    <w:rsid w:val="00FE6638"/>
    <w:rsid w:val="00FE69B0"/>
    <w:rsid w:val="00FE6F71"/>
    <w:rsid w:val="00FE77B7"/>
    <w:rsid w:val="00FE77ED"/>
    <w:rsid w:val="00FE7814"/>
    <w:rsid w:val="00FE78BE"/>
    <w:rsid w:val="00FE7938"/>
    <w:rsid w:val="00FE7D6B"/>
    <w:rsid w:val="00FE7EB8"/>
    <w:rsid w:val="00FF05EF"/>
    <w:rsid w:val="00FF0E46"/>
    <w:rsid w:val="00FF14F7"/>
    <w:rsid w:val="00FF1B0B"/>
    <w:rsid w:val="00FF1D05"/>
    <w:rsid w:val="00FF1FBA"/>
    <w:rsid w:val="00FF2773"/>
    <w:rsid w:val="00FF2B42"/>
    <w:rsid w:val="00FF322C"/>
    <w:rsid w:val="00FF3EF8"/>
    <w:rsid w:val="00FF3F39"/>
    <w:rsid w:val="00FF40B8"/>
    <w:rsid w:val="00FF454E"/>
    <w:rsid w:val="00FF507F"/>
    <w:rsid w:val="00FF5D4D"/>
    <w:rsid w:val="00FF634E"/>
    <w:rsid w:val="00FF649E"/>
    <w:rsid w:val="00FF690E"/>
    <w:rsid w:val="00FF6925"/>
    <w:rsid w:val="00FF6FE3"/>
    <w:rsid w:val="00FF7ABF"/>
    <w:rsid w:val="00FF7AF0"/>
    <w:rsid w:val="0101112B"/>
    <w:rsid w:val="01162753"/>
    <w:rsid w:val="012E3E96"/>
    <w:rsid w:val="015B74C1"/>
    <w:rsid w:val="017450A4"/>
    <w:rsid w:val="01787E34"/>
    <w:rsid w:val="01DE0E81"/>
    <w:rsid w:val="0203078A"/>
    <w:rsid w:val="022CBA3B"/>
    <w:rsid w:val="022CC022"/>
    <w:rsid w:val="024A32E7"/>
    <w:rsid w:val="02569491"/>
    <w:rsid w:val="02A5B310"/>
    <w:rsid w:val="02C2C279"/>
    <w:rsid w:val="02D09BD8"/>
    <w:rsid w:val="02FAF2F6"/>
    <w:rsid w:val="032C184D"/>
    <w:rsid w:val="0339DE31"/>
    <w:rsid w:val="0345C5F7"/>
    <w:rsid w:val="036F9FAF"/>
    <w:rsid w:val="0378323A"/>
    <w:rsid w:val="03968920"/>
    <w:rsid w:val="039ED7EB"/>
    <w:rsid w:val="0418A78F"/>
    <w:rsid w:val="042106F4"/>
    <w:rsid w:val="043A2F51"/>
    <w:rsid w:val="044D871C"/>
    <w:rsid w:val="0456F58C"/>
    <w:rsid w:val="04676973"/>
    <w:rsid w:val="047B5E25"/>
    <w:rsid w:val="048ABA0F"/>
    <w:rsid w:val="049E4FCA"/>
    <w:rsid w:val="049F5E8D"/>
    <w:rsid w:val="04A7A229"/>
    <w:rsid w:val="04C0FB9A"/>
    <w:rsid w:val="04D52EF2"/>
    <w:rsid w:val="04E58D73"/>
    <w:rsid w:val="0513B515"/>
    <w:rsid w:val="052E0D1A"/>
    <w:rsid w:val="0544F92F"/>
    <w:rsid w:val="05562397"/>
    <w:rsid w:val="055AB46E"/>
    <w:rsid w:val="05792B08"/>
    <w:rsid w:val="0586454F"/>
    <w:rsid w:val="058EBA54"/>
    <w:rsid w:val="05937A51"/>
    <w:rsid w:val="0595E2B6"/>
    <w:rsid w:val="05B482E3"/>
    <w:rsid w:val="05CAF192"/>
    <w:rsid w:val="05E708B5"/>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4C4AC"/>
    <w:rsid w:val="06F66482"/>
    <w:rsid w:val="06F9DE0A"/>
    <w:rsid w:val="071B4117"/>
    <w:rsid w:val="0771D013"/>
    <w:rsid w:val="0782A87C"/>
    <w:rsid w:val="07875FFE"/>
    <w:rsid w:val="07894714"/>
    <w:rsid w:val="07908837"/>
    <w:rsid w:val="07A82C12"/>
    <w:rsid w:val="07AA743C"/>
    <w:rsid w:val="07D252D6"/>
    <w:rsid w:val="07E3698E"/>
    <w:rsid w:val="07F991A7"/>
    <w:rsid w:val="0804D910"/>
    <w:rsid w:val="0814E120"/>
    <w:rsid w:val="081CF063"/>
    <w:rsid w:val="081D2E35"/>
    <w:rsid w:val="081D628D"/>
    <w:rsid w:val="0825C528"/>
    <w:rsid w:val="082A029E"/>
    <w:rsid w:val="0839BFE5"/>
    <w:rsid w:val="0859821D"/>
    <w:rsid w:val="08716C08"/>
    <w:rsid w:val="0873FB24"/>
    <w:rsid w:val="087743B0"/>
    <w:rsid w:val="0879CA28"/>
    <w:rsid w:val="087C99F1"/>
    <w:rsid w:val="087FE019"/>
    <w:rsid w:val="0884A281"/>
    <w:rsid w:val="0888A040"/>
    <w:rsid w:val="089C7A93"/>
    <w:rsid w:val="08AFECD3"/>
    <w:rsid w:val="08F0E743"/>
    <w:rsid w:val="0908861B"/>
    <w:rsid w:val="0909A4EE"/>
    <w:rsid w:val="092126DD"/>
    <w:rsid w:val="0923313A"/>
    <w:rsid w:val="092B7721"/>
    <w:rsid w:val="0935A6EB"/>
    <w:rsid w:val="097F3F60"/>
    <w:rsid w:val="09956208"/>
    <w:rsid w:val="09A78EBF"/>
    <w:rsid w:val="09DE6672"/>
    <w:rsid w:val="0A04E121"/>
    <w:rsid w:val="0A186A52"/>
    <w:rsid w:val="0A30B5BE"/>
    <w:rsid w:val="0A5ACE3A"/>
    <w:rsid w:val="0A820A6A"/>
    <w:rsid w:val="0AABD920"/>
    <w:rsid w:val="0AB4EB49"/>
    <w:rsid w:val="0ADC40FF"/>
    <w:rsid w:val="0ADD9F13"/>
    <w:rsid w:val="0AE1E968"/>
    <w:rsid w:val="0B0C6A6E"/>
    <w:rsid w:val="0B0D4B4C"/>
    <w:rsid w:val="0B1B0FC1"/>
    <w:rsid w:val="0B2D7045"/>
    <w:rsid w:val="0B3727F1"/>
    <w:rsid w:val="0B41665C"/>
    <w:rsid w:val="0B441A42"/>
    <w:rsid w:val="0B4B9684"/>
    <w:rsid w:val="0B58E8B8"/>
    <w:rsid w:val="0B5BB4B4"/>
    <w:rsid w:val="0B5C2F73"/>
    <w:rsid w:val="0B8CA503"/>
    <w:rsid w:val="0B9A19BB"/>
    <w:rsid w:val="0BA6F191"/>
    <w:rsid w:val="0C05596F"/>
    <w:rsid w:val="0C114935"/>
    <w:rsid w:val="0C3A3316"/>
    <w:rsid w:val="0C492A58"/>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219704"/>
    <w:rsid w:val="0E4362F6"/>
    <w:rsid w:val="0E43A1CA"/>
    <w:rsid w:val="0E44EC0E"/>
    <w:rsid w:val="0E68D32B"/>
    <w:rsid w:val="0E9ADCDA"/>
    <w:rsid w:val="0EC7F75E"/>
    <w:rsid w:val="0EDC04E0"/>
    <w:rsid w:val="0EE9D81C"/>
    <w:rsid w:val="0EEDA3B4"/>
    <w:rsid w:val="0EF7F1DA"/>
    <w:rsid w:val="0EFDADC4"/>
    <w:rsid w:val="0F0963BF"/>
    <w:rsid w:val="0F0DA9BD"/>
    <w:rsid w:val="0F132575"/>
    <w:rsid w:val="0F19F6AE"/>
    <w:rsid w:val="0F2631A0"/>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D7663B"/>
    <w:rsid w:val="10E0D201"/>
    <w:rsid w:val="10E27FAE"/>
    <w:rsid w:val="10F14BEE"/>
    <w:rsid w:val="11041DAD"/>
    <w:rsid w:val="111B43A8"/>
    <w:rsid w:val="111FE41A"/>
    <w:rsid w:val="112BFCDF"/>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0A267"/>
    <w:rsid w:val="128B6E55"/>
    <w:rsid w:val="12A10B08"/>
    <w:rsid w:val="12B21E89"/>
    <w:rsid w:val="12D12349"/>
    <w:rsid w:val="12D8F411"/>
    <w:rsid w:val="12F08607"/>
    <w:rsid w:val="12F1E8BA"/>
    <w:rsid w:val="1317204B"/>
    <w:rsid w:val="133D9AD3"/>
    <w:rsid w:val="13563D98"/>
    <w:rsid w:val="137448A9"/>
    <w:rsid w:val="137B41DA"/>
    <w:rsid w:val="13810967"/>
    <w:rsid w:val="13907865"/>
    <w:rsid w:val="13923E72"/>
    <w:rsid w:val="139788A0"/>
    <w:rsid w:val="139A82C8"/>
    <w:rsid w:val="13A26B1B"/>
    <w:rsid w:val="13B4FBB5"/>
    <w:rsid w:val="13BE6FA7"/>
    <w:rsid w:val="13D44D19"/>
    <w:rsid w:val="13D70236"/>
    <w:rsid w:val="13E11670"/>
    <w:rsid w:val="1414B7F7"/>
    <w:rsid w:val="14217B4E"/>
    <w:rsid w:val="142E5747"/>
    <w:rsid w:val="1448559D"/>
    <w:rsid w:val="144DB946"/>
    <w:rsid w:val="146FF827"/>
    <w:rsid w:val="1477B2DC"/>
    <w:rsid w:val="148DB91B"/>
    <w:rsid w:val="14A45381"/>
    <w:rsid w:val="14AD17F3"/>
    <w:rsid w:val="14CFFA2B"/>
    <w:rsid w:val="14DA3BCB"/>
    <w:rsid w:val="14E9299F"/>
    <w:rsid w:val="14EF4CBD"/>
    <w:rsid w:val="15273963"/>
    <w:rsid w:val="154CDCA6"/>
    <w:rsid w:val="154E61A4"/>
    <w:rsid w:val="154EA3D1"/>
    <w:rsid w:val="156C1C85"/>
    <w:rsid w:val="15CAA39C"/>
    <w:rsid w:val="15CE45DF"/>
    <w:rsid w:val="15FB6522"/>
    <w:rsid w:val="1607AE0F"/>
    <w:rsid w:val="160B5BEA"/>
    <w:rsid w:val="162103E6"/>
    <w:rsid w:val="1624A584"/>
    <w:rsid w:val="16380F1E"/>
    <w:rsid w:val="1643EFDD"/>
    <w:rsid w:val="164F1D15"/>
    <w:rsid w:val="165189C0"/>
    <w:rsid w:val="165C66F7"/>
    <w:rsid w:val="16649FEF"/>
    <w:rsid w:val="167BC2B9"/>
    <w:rsid w:val="16C3C2EE"/>
    <w:rsid w:val="16E8E937"/>
    <w:rsid w:val="16F93C6F"/>
    <w:rsid w:val="1712AC71"/>
    <w:rsid w:val="174D4BA0"/>
    <w:rsid w:val="176A1640"/>
    <w:rsid w:val="178B6C0F"/>
    <w:rsid w:val="17C631CF"/>
    <w:rsid w:val="17DCC4FB"/>
    <w:rsid w:val="17DFC03E"/>
    <w:rsid w:val="181E032F"/>
    <w:rsid w:val="18335FF8"/>
    <w:rsid w:val="184B5AC0"/>
    <w:rsid w:val="1858A36E"/>
    <w:rsid w:val="187314D3"/>
    <w:rsid w:val="18886CD8"/>
    <w:rsid w:val="18A7BE3C"/>
    <w:rsid w:val="18AF6665"/>
    <w:rsid w:val="18C7AF0A"/>
    <w:rsid w:val="18D9E4BD"/>
    <w:rsid w:val="18E33576"/>
    <w:rsid w:val="18E91C01"/>
    <w:rsid w:val="18F6EA77"/>
    <w:rsid w:val="19087486"/>
    <w:rsid w:val="1926FE3A"/>
    <w:rsid w:val="193305E4"/>
    <w:rsid w:val="19335471"/>
    <w:rsid w:val="19407945"/>
    <w:rsid w:val="194D328B"/>
    <w:rsid w:val="19562C14"/>
    <w:rsid w:val="19620DC3"/>
    <w:rsid w:val="19B57334"/>
    <w:rsid w:val="1A0C6CFE"/>
    <w:rsid w:val="1A0CC7BE"/>
    <w:rsid w:val="1A2C2ABF"/>
    <w:rsid w:val="1A325B7F"/>
    <w:rsid w:val="1A381533"/>
    <w:rsid w:val="1A3EFEDC"/>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4C982"/>
    <w:rsid w:val="1BEA21A1"/>
    <w:rsid w:val="1C0440EA"/>
    <w:rsid w:val="1C08F93B"/>
    <w:rsid w:val="1C2DDF65"/>
    <w:rsid w:val="1C3EC466"/>
    <w:rsid w:val="1C562287"/>
    <w:rsid w:val="1C724471"/>
    <w:rsid w:val="1C784C3E"/>
    <w:rsid w:val="1C7F4CA0"/>
    <w:rsid w:val="1C8CA1DF"/>
    <w:rsid w:val="1C9622B0"/>
    <w:rsid w:val="1CA09732"/>
    <w:rsid w:val="1CAFE61A"/>
    <w:rsid w:val="1CC36B90"/>
    <w:rsid w:val="1CD27DD7"/>
    <w:rsid w:val="1CD4D4D6"/>
    <w:rsid w:val="1CD4F172"/>
    <w:rsid w:val="1CD795C1"/>
    <w:rsid w:val="1CFC8055"/>
    <w:rsid w:val="1D17C7CF"/>
    <w:rsid w:val="1D243BB7"/>
    <w:rsid w:val="1D285B2C"/>
    <w:rsid w:val="1D38DAFD"/>
    <w:rsid w:val="1D64F22F"/>
    <w:rsid w:val="1D8A568B"/>
    <w:rsid w:val="1DA365C2"/>
    <w:rsid w:val="1DA72C8B"/>
    <w:rsid w:val="1DCFB96A"/>
    <w:rsid w:val="1DFA8615"/>
    <w:rsid w:val="1E06C594"/>
    <w:rsid w:val="1E074F23"/>
    <w:rsid w:val="1E166B2E"/>
    <w:rsid w:val="1E20D927"/>
    <w:rsid w:val="1E412BEF"/>
    <w:rsid w:val="1E7503AA"/>
    <w:rsid w:val="1E85BA8A"/>
    <w:rsid w:val="1E8628A7"/>
    <w:rsid w:val="1EAAF08B"/>
    <w:rsid w:val="1EAC6428"/>
    <w:rsid w:val="1EC63DE9"/>
    <w:rsid w:val="1EC9FC32"/>
    <w:rsid w:val="1EEEC6D5"/>
    <w:rsid w:val="1EF31BF7"/>
    <w:rsid w:val="1F1EBA9E"/>
    <w:rsid w:val="1F3E87D5"/>
    <w:rsid w:val="1F4099FD"/>
    <w:rsid w:val="1F585D85"/>
    <w:rsid w:val="1F591471"/>
    <w:rsid w:val="1F5BFFC8"/>
    <w:rsid w:val="1F784B53"/>
    <w:rsid w:val="1F9641C9"/>
    <w:rsid w:val="1FA295F5"/>
    <w:rsid w:val="1FB0BD84"/>
    <w:rsid w:val="1FB398B6"/>
    <w:rsid w:val="1FD248F2"/>
    <w:rsid w:val="20241205"/>
    <w:rsid w:val="2040500E"/>
    <w:rsid w:val="20629238"/>
    <w:rsid w:val="20791F4C"/>
    <w:rsid w:val="208198FA"/>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1FF96BB"/>
    <w:rsid w:val="220AE074"/>
    <w:rsid w:val="225CA34E"/>
    <w:rsid w:val="226F20CD"/>
    <w:rsid w:val="22AB2100"/>
    <w:rsid w:val="22D1608B"/>
    <w:rsid w:val="22DA4D89"/>
    <w:rsid w:val="22DFB1C3"/>
    <w:rsid w:val="22E0E2F6"/>
    <w:rsid w:val="230FFA0A"/>
    <w:rsid w:val="2320D417"/>
    <w:rsid w:val="23272055"/>
    <w:rsid w:val="232CA4CE"/>
    <w:rsid w:val="23381DEA"/>
    <w:rsid w:val="236A51BC"/>
    <w:rsid w:val="23833717"/>
    <w:rsid w:val="239DA083"/>
    <w:rsid w:val="23BEDF4A"/>
    <w:rsid w:val="23D02F54"/>
    <w:rsid w:val="23D0EF7B"/>
    <w:rsid w:val="23D433B3"/>
    <w:rsid w:val="23D830A7"/>
    <w:rsid w:val="23F3AA10"/>
    <w:rsid w:val="23FCA769"/>
    <w:rsid w:val="2400928A"/>
    <w:rsid w:val="2406B021"/>
    <w:rsid w:val="2429C1E3"/>
    <w:rsid w:val="242F06C7"/>
    <w:rsid w:val="243724FA"/>
    <w:rsid w:val="244FED63"/>
    <w:rsid w:val="24829965"/>
    <w:rsid w:val="24924F12"/>
    <w:rsid w:val="24A77F44"/>
    <w:rsid w:val="24ACF5D1"/>
    <w:rsid w:val="24AD8AC8"/>
    <w:rsid w:val="24AF65F2"/>
    <w:rsid w:val="24D79085"/>
    <w:rsid w:val="24DF3391"/>
    <w:rsid w:val="24F9471C"/>
    <w:rsid w:val="2509DD61"/>
    <w:rsid w:val="252F15F3"/>
    <w:rsid w:val="2535D45D"/>
    <w:rsid w:val="255AAFAB"/>
    <w:rsid w:val="255D96C5"/>
    <w:rsid w:val="2583C6C3"/>
    <w:rsid w:val="25990BC5"/>
    <w:rsid w:val="25A7CB81"/>
    <w:rsid w:val="25CFEBE2"/>
    <w:rsid w:val="25D7E412"/>
    <w:rsid w:val="26095376"/>
    <w:rsid w:val="26241761"/>
    <w:rsid w:val="26395A8D"/>
    <w:rsid w:val="26497975"/>
    <w:rsid w:val="26530D79"/>
    <w:rsid w:val="2657B107"/>
    <w:rsid w:val="2657C157"/>
    <w:rsid w:val="265D1C1D"/>
    <w:rsid w:val="266E61C6"/>
    <w:rsid w:val="26789B7A"/>
    <w:rsid w:val="268BF438"/>
    <w:rsid w:val="268BFA46"/>
    <w:rsid w:val="269128C3"/>
    <w:rsid w:val="26B07B60"/>
    <w:rsid w:val="26CA7F86"/>
    <w:rsid w:val="26D8DF7C"/>
    <w:rsid w:val="27484A6C"/>
    <w:rsid w:val="2767D34A"/>
    <w:rsid w:val="2767F426"/>
    <w:rsid w:val="27729A19"/>
    <w:rsid w:val="2777A1C8"/>
    <w:rsid w:val="277C23D8"/>
    <w:rsid w:val="27835519"/>
    <w:rsid w:val="2788DA70"/>
    <w:rsid w:val="278F89BA"/>
    <w:rsid w:val="27B7F7BA"/>
    <w:rsid w:val="27D707DD"/>
    <w:rsid w:val="27D7BE62"/>
    <w:rsid w:val="2807C8B3"/>
    <w:rsid w:val="282F7F4E"/>
    <w:rsid w:val="2834E53F"/>
    <w:rsid w:val="2859926C"/>
    <w:rsid w:val="28A0F740"/>
    <w:rsid w:val="28CB357A"/>
    <w:rsid w:val="29072D51"/>
    <w:rsid w:val="290B670C"/>
    <w:rsid w:val="2914E5C9"/>
    <w:rsid w:val="292F94C9"/>
    <w:rsid w:val="293FF819"/>
    <w:rsid w:val="29582E51"/>
    <w:rsid w:val="2967F061"/>
    <w:rsid w:val="2975157E"/>
    <w:rsid w:val="29915316"/>
    <w:rsid w:val="29919DA1"/>
    <w:rsid w:val="29922ADB"/>
    <w:rsid w:val="29C4E27C"/>
    <w:rsid w:val="29C99722"/>
    <w:rsid w:val="29CCB83F"/>
    <w:rsid w:val="29D2E287"/>
    <w:rsid w:val="29F468E2"/>
    <w:rsid w:val="29F4F54D"/>
    <w:rsid w:val="2A115A7D"/>
    <w:rsid w:val="2A117DF2"/>
    <w:rsid w:val="2A2B5DD8"/>
    <w:rsid w:val="2A424E89"/>
    <w:rsid w:val="2A43C9A9"/>
    <w:rsid w:val="2A5357B1"/>
    <w:rsid w:val="2A555302"/>
    <w:rsid w:val="2A594296"/>
    <w:rsid w:val="2A619FED"/>
    <w:rsid w:val="2A77AAC8"/>
    <w:rsid w:val="2A7E5162"/>
    <w:rsid w:val="2A9E8CC4"/>
    <w:rsid w:val="2AAECE22"/>
    <w:rsid w:val="2AB1CD83"/>
    <w:rsid w:val="2AC73E61"/>
    <w:rsid w:val="2AD2322D"/>
    <w:rsid w:val="2ADBC5D9"/>
    <w:rsid w:val="2AEC41A3"/>
    <w:rsid w:val="2AED3622"/>
    <w:rsid w:val="2B129443"/>
    <w:rsid w:val="2B18389F"/>
    <w:rsid w:val="2B32CEA1"/>
    <w:rsid w:val="2B3440A3"/>
    <w:rsid w:val="2B3CAC3D"/>
    <w:rsid w:val="2B4D64D2"/>
    <w:rsid w:val="2B782389"/>
    <w:rsid w:val="2B7872A7"/>
    <w:rsid w:val="2B97B2C6"/>
    <w:rsid w:val="2BC79DE7"/>
    <w:rsid w:val="2BD1AE1A"/>
    <w:rsid w:val="2BDDB4AA"/>
    <w:rsid w:val="2BE4C5A1"/>
    <w:rsid w:val="2BE7895B"/>
    <w:rsid w:val="2BF115B8"/>
    <w:rsid w:val="2BFFD087"/>
    <w:rsid w:val="2C18D6AD"/>
    <w:rsid w:val="2C3AA0F5"/>
    <w:rsid w:val="2C4157BC"/>
    <w:rsid w:val="2C4D32C6"/>
    <w:rsid w:val="2C76C830"/>
    <w:rsid w:val="2C791EB7"/>
    <w:rsid w:val="2C84B957"/>
    <w:rsid w:val="2CBD5F15"/>
    <w:rsid w:val="2CBE7613"/>
    <w:rsid w:val="2CBEA51E"/>
    <w:rsid w:val="2CD01104"/>
    <w:rsid w:val="2CD4B075"/>
    <w:rsid w:val="2D08CAFD"/>
    <w:rsid w:val="2D32FB03"/>
    <w:rsid w:val="2D7CEA20"/>
    <w:rsid w:val="2D8CEB2D"/>
    <w:rsid w:val="2D99BD60"/>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779CB6"/>
    <w:rsid w:val="2EAFC44B"/>
    <w:rsid w:val="2ECEA70D"/>
    <w:rsid w:val="2ECECB64"/>
    <w:rsid w:val="2EE11DCC"/>
    <w:rsid w:val="2EEB5C78"/>
    <w:rsid w:val="2F33A853"/>
    <w:rsid w:val="2F35CE9E"/>
    <w:rsid w:val="2F36283D"/>
    <w:rsid w:val="2F4894A8"/>
    <w:rsid w:val="2F6EE8B3"/>
    <w:rsid w:val="2F7045F8"/>
    <w:rsid w:val="2F7AC3F8"/>
    <w:rsid w:val="2F85D9B7"/>
    <w:rsid w:val="2F93BC41"/>
    <w:rsid w:val="2F9B3F69"/>
    <w:rsid w:val="2FC0E561"/>
    <w:rsid w:val="2FC78415"/>
    <w:rsid w:val="2FDAB76E"/>
    <w:rsid w:val="2FFAAD6D"/>
    <w:rsid w:val="3003D639"/>
    <w:rsid w:val="30041294"/>
    <w:rsid w:val="301C0C01"/>
    <w:rsid w:val="3022A7F5"/>
    <w:rsid w:val="3029C760"/>
    <w:rsid w:val="3053D07F"/>
    <w:rsid w:val="30559E44"/>
    <w:rsid w:val="30CF78B4"/>
    <w:rsid w:val="30D26F27"/>
    <w:rsid w:val="30D5DB4A"/>
    <w:rsid w:val="30DA7F45"/>
    <w:rsid w:val="30F5AE0F"/>
    <w:rsid w:val="3103C581"/>
    <w:rsid w:val="3136B6F2"/>
    <w:rsid w:val="31370FCA"/>
    <w:rsid w:val="31888D58"/>
    <w:rsid w:val="31AA3644"/>
    <w:rsid w:val="31B91F81"/>
    <w:rsid w:val="31F34AB0"/>
    <w:rsid w:val="322203FF"/>
    <w:rsid w:val="322F0FA5"/>
    <w:rsid w:val="324F8880"/>
    <w:rsid w:val="326ABC94"/>
    <w:rsid w:val="328671F0"/>
    <w:rsid w:val="32AE0F97"/>
    <w:rsid w:val="32C41BB5"/>
    <w:rsid w:val="32D014CB"/>
    <w:rsid w:val="330288C8"/>
    <w:rsid w:val="330C9F74"/>
    <w:rsid w:val="330E1E5C"/>
    <w:rsid w:val="3337A08E"/>
    <w:rsid w:val="333DF4A5"/>
    <w:rsid w:val="3342D693"/>
    <w:rsid w:val="33492DED"/>
    <w:rsid w:val="336CDA5F"/>
    <w:rsid w:val="33986DA9"/>
    <w:rsid w:val="33DFF2F9"/>
    <w:rsid w:val="33E22D15"/>
    <w:rsid w:val="33EEC068"/>
    <w:rsid w:val="33F5E7FA"/>
    <w:rsid w:val="33FEC1AC"/>
    <w:rsid w:val="341E5E7D"/>
    <w:rsid w:val="344B13FE"/>
    <w:rsid w:val="34688644"/>
    <w:rsid w:val="34871044"/>
    <w:rsid w:val="34A1E81C"/>
    <w:rsid w:val="34CED4AD"/>
    <w:rsid w:val="34FC2301"/>
    <w:rsid w:val="35016F2A"/>
    <w:rsid w:val="350338CE"/>
    <w:rsid w:val="35489128"/>
    <w:rsid w:val="355A09D5"/>
    <w:rsid w:val="355E23BD"/>
    <w:rsid w:val="357931D6"/>
    <w:rsid w:val="357B6FF3"/>
    <w:rsid w:val="3581D78C"/>
    <w:rsid w:val="358987E0"/>
    <w:rsid w:val="35BA2EDE"/>
    <w:rsid w:val="35BE2162"/>
    <w:rsid w:val="35D14EAB"/>
    <w:rsid w:val="35DCCC3C"/>
    <w:rsid w:val="35EA057C"/>
    <w:rsid w:val="3602FC96"/>
    <w:rsid w:val="360D69BC"/>
    <w:rsid w:val="3645C87D"/>
    <w:rsid w:val="3657AE40"/>
    <w:rsid w:val="365B309F"/>
    <w:rsid w:val="36B328CD"/>
    <w:rsid w:val="36D1D994"/>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6DF559"/>
    <w:rsid w:val="397CF706"/>
    <w:rsid w:val="397E142B"/>
    <w:rsid w:val="3982D773"/>
    <w:rsid w:val="39A9BCC3"/>
    <w:rsid w:val="39EF9003"/>
    <w:rsid w:val="3A004334"/>
    <w:rsid w:val="3A035EE8"/>
    <w:rsid w:val="3A0C3FD3"/>
    <w:rsid w:val="3A0DA570"/>
    <w:rsid w:val="3A1BBE1C"/>
    <w:rsid w:val="3A203198"/>
    <w:rsid w:val="3A42B6F3"/>
    <w:rsid w:val="3A4FB4D4"/>
    <w:rsid w:val="3A63A8A5"/>
    <w:rsid w:val="3ABA5582"/>
    <w:rsid w:val="3ABC7C9E"/>
    <w:rsid w:val="3ADDF210"/>
    <w:rsid w:val="3AE9E302"/>
    <w:rsid w:val="3AF73F3C"/>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66AC6"/>
    <w:rsid w:val="3BFF2B0F"/>
    <w:rsid w:val="3C1EA939"/>
    <w:rsid w:val="3C24ECAD"/>
    <w:rsid w:val="3C315DE8"/>
    <w:rsid w:val="3C373C1B"/>
    <w:rsid w:val="3C3CFD86"/>
    <w:rsid w:val="3C584CFF"/>
    <w:rsid w:val="3C8639EC"/>
    <w:rsid w:val="3CAB666A"/>
    <w:rsid w:val="3CB0F58F"/>
    <w:rsid w:val="3CCEDD4A"/>
    <w:rsid w:val="3D0A1C5D"/>
    <w:rsid w:val="3D0E6EB5"/>
    <w:rsid w:val="3D7577B7"/>
    <w:rsid w:val="3D7DE8D5"/>
    <w:rsid w:val="3D7EE7B9"/>
    <w:rsid w:val="3D86D53F"/>
    <w:rsid w:val="3D8CFC2E"/>
    <w:rsid w:val="3DE32574"/>
    <w:rsid w:val="3DF1F644"/>
    <w:rsid w:val="3E2E7950"/>
    <w:rsid w:val="3E3C1F76"/>
    <w:rsid w:val="3E684655"/>
    <w:rsid w:val="3E6CB6A4"/>
    <w:rsid w:val="3E6D248A"/>
    <w:rsid w:val="3E6DA880"/>
    <w:rsid w:val="3E7A8B0D"/>
    <w:rsid w:val="3E7BB6D3"/>
    <w:rsid w:val="3E7DA479"/>
    <w:rsid w:val="3EB277F1"/>
    <w:rsid w:val="3ECB5CD4"/>
    <w:rsid w:val="3EDCA68A"/>
    <w:rsid w:val="3EE4CCB0"/>
    <w:rsid w:val="3EF5A34C"/>
    <w:rsid w:val="3EF97F2F"/>
    <w:rsid w:val="3F04D0F8"/>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A70802"/>
    <w:rsid w:val="40C2371A"/>
    <w:rsid w:val="40E35EEE"/>
    <w:rsid w:val="411272C2"/>
    <w:rsid w:val="411BEED8"/>
    <w:rsid w:val="411F8CDE"/>
    <w:rsid w:val="414F6C35"/>
    <w:rsid w:val="4178B592"/>
    <w:rsid w:val="41911396"/>
    <w:rsid w:val="41B5453B"/>
    <w:rsid w:val="41BC3C6B"/>
    <w:rsid w:val="41C9FB17"/>
    <w:rsid w:val="41CA1B8A"/>
    <w:rsid w:val="41CB205E"/>
    <w:rsid w:val="41D60FDA"/>
    <w:rsid w:val="421853F0"/>
    <w:rsid w:val="42411E05"/>
    <w:rsid w:val="427235BB"/>
    <w:rsid w:val="4284D176"/>
    <w:rsid w:val="42CB13FE"/>
    <w:rsid w:val="42D3F10F"/>
    <w:rsid w:val="42E0FEE6"/>
    <w:rsid w:val="43088F46"/>
    <w:rsid w:val="432EA360"/>
    <w:rsid w:val="434F784D"/>
    <w:rsid w:val="43A96225"/>
    <w:rsid w:val="43BB337E"/>
    <w:rsid w:val="43D798BF"/>
    <w:rsid w:val="4403339B"/>
    <w:rsid w:val="4406D3CE"/>
    <w:rsid w:val="44279EC1"/>
    <w:rsid w:val="443721C3"/>
    <w:rsid w:val="443BCC39"/>
    <w:rsid w:val="44538F9A"/>
    <w:rsid w:val="4460F1B0"/>
    <w:rsid w:val="446458E5"/>
    <w:rsid w:val="446868FA"/>
    <w:rsid w:val="44796227"/>
    <w:rsid w:val="4488A64E"/>
    <w:rsid w:val="449EE389"/>
    <w:rsid w:val="44A8FB23"/>
    <w:rsid w:val="44BDA129"/>
    <w:rsid w:val="44F2712C"/>
    <w:rsid w:val="44F94093"/>
    <w:rsid w:val="450F1CDD"/>
    <w:rsid w:val="4525EB8D"/>
    <w:rsid w:val="45426E80"/>
    <w:rsid w:val="4549E179"/>
    <w:rsid w:val="4557EBC4"/>
    <w:rsid w:val="4567613F"/>
    <w:rsid w:val="45736920"/>
    <w:rsid w:val="4584E48A"/>
    <w:rsid w:val="45D8402E"/>
    <w:rsid w:val="46002946"/>
    <w:rsid w:val="460DD07E"/>
    <w:rsid w:val="4638CD78"/>
    <w:rsid w:val="464B3428"/>
    <w:rsid w:val="469D5639"/>
    <w:rsid w:val="46D86A21"/>
    <w:rsid w:val="46EE951F"/>
    <w:rsid w:val="46F7EE99"/>
    <w:rsid w:val="470563FB"/>
    <w:rsid w:val="471B509A"/>
    <w:rsid w:val="471E9E97"/>
    <w:rsid w:val="472E2C4C"/>
    <w:rsid w:val="473E7073"/>
    <w:rsid w:val="47415D2C"/>
    <w:rsid w:val="4741DDB6"/>
    <w:rsid w:val="475A32C2"/>
    <w:rsid w:val="47698283"/>
    <w:rsid w:val="479B6D17"/>
    <w:rsid w:val="47AB78B2"/>
    <w:rsid w:val="47D30338"/>
    <w:rsid w:val="47ECDB10"/>
    <w:rsid w:val="47F2B6F3"/>
    <w:rsid w:val="48118FF1"/>
    <w:rsid w:val="4823DA5F"/>
    <w:rsid w:val="48423FE9"/>
    <w:rsid w:val="484339E3"/>
    <w:rsid w:val="485D8C4F"/>
    <w:rsid w:val="485EA663"/>
    <w:rsid w:val="48703D10"/>
    <w:rsid w:val="487F51AD"/>
    <w:rsid w:val="489A2D50"/>
    <w:rsid w:val="48C08A7A"/>
    <w:rsid w:val="48E1F8C5"/>
    <w:rsid w:val="48E3F6E2"/>
    <w:rsid w:val="48E403E4"/>
    <w:rsid w:val="48EB2549"/>
    <w:rsid w:val="49156AC8"/>
    <w:rsid w:val="494764F1"/>
    <w:rsid w:val="497C6F81"/>
    <w:rsid w:val="498AEB97"/>
    <w:rsid w:val="49C015DC"/>
    <w:rsid w:val="49DE0A3F"/>
    <w:rsid w:val="4A0A8262"/>
    <w:rsid w:val="4A0E0F7B"/>
    <w:rsid w:val="4A126B78"/>
    <w:rsid w:val="4A1CBB7A"/>
    <w:rsid w:val="4A2C7BD3"/>
    <w:rsid w:val="4A2DA74E"/>
    <w:rsid w:val="4A5AB97B"/>
    <w:rsid w:val="4A666F7A"/>
    <w:rsid w:val="4A68493A"/>
    <w:rsid w:val="4A6CF55B"/>
    <w:rsid w:val="4A7E1BE5"/>
    <w:rsid w:val="4A9250C5"/>
    <w:rsid w:val="4AADD0F0"/>
    <w:rsid w:val="4AB41A13"/>
    <w:rsid w:val="4AB96915"/>
    <w:rsid w:val="4AB9ED56"/>
    <w:rsid w:val="4AC52978"/>
    <w:rsid w:val="4AD3BACB"/>
    <w:rsid w:val="4AE0E616"/>
    <w:rsid w:val="4AE33552"/>
    <w:rsid w:val="4AEAFAE5"/>
    <w:rsid w:val="4AF2C1AB"/>
    <w:rsid w:val="4B0808B4"/>
    <w:rsid w:val="4B0DEB9F"/>
    <w:rsid w:val="4B135628"/>
    <w:rsid w:val="4B1EFCE5"/>
    <w:rsid w:val="4B266490"/>
    <w:rsid w:val="4B2D8414"/>
    <w:rsid w:val="4B428375"/>
    <w:rsid w:val="4B77B8AD"/>
    <w:rsid w:val="4B7E03B8"/>
    <w:rsid w:val="4B89F548"/>
    <w:rsid w:val="4B8F2946"/>
    <w:rsid w:val="4B9BCD85"/>
    <w:rsid w:val="4BB8C369"/>
    <w:rsid w:val="4C199FC9"/>
    <w:rsid w:val="4C2F4DAE"/>
    <w:rsid w:val="4C6DDD68"/>
    <w:rsid w:val="4C775850"/>
    <w:rsid w:val="4C9CF3A8"/>
    <w:rsid w:val="4C9E3ECF"/>
    <w:rsid w:val="4CA4DFF8"/>
    <w:rsid w:val="4CB976D9"/>
    <w:rsid w:val="4CD163EA"/>
    <w:rsid w:val="4CF39C1E"/>
    <w:rsid w:val="4CF53489"/>
    <w:rsid w:val="4CF5EDDF"/>
    <w:rsid w:val="4CFFD870"/>
    <w:rsid w:val="4D1F25A9"/>
    <w:rsid w:val="4D32E9E2"/>
    <w:rsid w:val="4D338AB3"/>
    <w:rsid w:val="4D550CDE"/>
    <w:rsid w:val="4D84EBA8"/>
    <w:rsid w:val="4D8FD929"/>
    <w:rsid w:val="4D905EBC"/>
    <w:rsid w:val="4DA4401A"/>
    <w:rsid w:val="4DB6FAD4"/>
    <w:rsid w:val="4DC9A7CA"/>
    <w:rsid w:val="4DD20730"/>
    <w:rsid w:val="4DDF8EE3"/>
    <w:rsid w:val="4DEB6CD4"/>
    <w:rsid w:val="4DF0468D"/>
    <w:rsid w:val="4DF1521B"/>
    <w:rsid w:val="4E1AD614"/>
    <w:rsid w:val="4E49A5D9"/>
    <w:rsid w:val="4E6782E6"/>
    <w:rsid w:val="4E6FA619"/>
    <w:rsid w:val="4E973839"/>
    <w:rsid w:val="4E9BA8D1"/>
    <w:rsid w:val="4EABFF70"/>
    <w:rsid w:val="4EB864CD"/>
    <w:rsid w:val="4F39E09D"/>
    <w:rsid w:val="4F3C5B5E"/>
    <w:rsid w:val="4F7456BC"/>
    <w:rsid w:val="4FA5A2FC"/>
    <w:rsid w:val="4FB2A584"/>
    <w:rsid w:val="4FB9FC15"/>
    <w:rsid w:val="4FC0ADE8"/>
    <w:rsid w:val="4FC22EF5"/>
    <w:rsid w:val="4FD0844A"/>
    <w:rsid w:val="4FEBB551"/>
    <w:rsid w:val="4FEC8A66"/>
    <w:rsid w:val="50021A2C"/>
    <w:rsid w:val="50035347"/>
    <w:rsid w:val="5025B60A"/>
    <w:rsid w:val="5030F775"/>
    <w:rsid w:val="503AF017"/>
    <w:rsid w:val="5073C92D"/>
    <w:rsid w:val="50BA19F4"/>
    <w:rsid w:val="50D138B5"/>
    <w:rsid w:val="50D5B0FE"/>
    <w:rsid w:val="50DD6923"/>
    <w:rsid w:val="50F73C6C"/>
    <w:rsid w:val="5105AC05"/>
    <w:rsid w:val="512C7C40"/>
    <w:rsid w:val="512C9FBD"/>
    <w:rsid w:val="51394E79"/>
    <w:rsid w:val="513C0CEE"/>
    <w:rsid w:val="5146EC28"/>
    <w:rsid w:val="514785B3"/>
    <w:rsid w:val="515A2CB9"/>
    <w:rsid w:val="515AB37A"/>
    <w:rsid w:val="5189942C"/>
    <w:rsid w:val="518E6F07"/>
    <w:rsid w:val="51AFD942"/>
    <w:rsid w:val="51B39DEB"/>
    <w:rsid w:val="51BD9417"/>
    <w:rsid w:val="51DA3E9E"/>
    <w:rsid w:val="51DC650E"/>
    <w:rsid w:val="51E44459"/>
    <w:rsid w:val="51F61976"/>
    <w:rsid w:val="520B28D8"/>
    <w:rsid w:val="520C8A30"/>
    <w:rsid w:val="521D1EA8"/>
    <w:rsid w:val="5223DE0C"/>
    <w:rsid w:val="5231D1B9"/>
    <w:rsid w:val="523DF1F4"/>
    <w:rsid w:val="524CB0F8"/>
    <w:rsid w:val="524FDC6C"/>
    <w:rsid w:val="52808E44"/>
    <w:rsid w:val="528D8C33"/>
    <w:rsid w:val="52A9B347"/>
    <w:rsid w:val="52EA9735"/>
    <w:rsid w:val="52F683DB"/>
    <w:rsid w:val="531D6AF4"/>
    <w:rsid w:val="532B3C12"/>
    <w:rsid w:val="534D13E1"/>
    <w:rsid w:val="5356289B"/>
    <w:rsid w:val="53566AAA"/>
    <w:rsid w:val="53571CC3"/>
    <w:rsid w:val="538405DC"/>
    <w:rsid w:val="53E36B9E"/>
    <w:rsid w:val="53F49B46"/>
    <w:rsid w:val="542C57D5"/>
    <w:rsid w:val="5440D6D7"/>
    <w:rsid w:val="5444A6E9"/>
    <w:rsid w:val="54866796"/>
    <w:rsid w:val="548BC155"/>
    <w:rsid w:val="548C1E31"/>
    <w:rsid w:val="54C6A784"/>
    <w:rsid w:val="551D7A46"/>
    <w:rsid w:val="553ACD2D"/>
    <w:rsid w:val="555BC45D"/>
    <w:rsid w:val="55877113"/>
    <w:rsid w:val="55917A70"/>
    <w:rsid w:val="55DE0B84"/>
    <w:rsid w:val="55FA4715"/>
    <w:rsid w:val="5626BF3D"/>
    <w:rsid w:val="56515096"/>
    <w:rsid w:val="5653A29F"/>
    <w:rsid w:val="5658C53A"/>
    <w:rsid w:val="565A9133"/>
    <w:rsid w:val="5694EC9A"/>
    <w:rsid w:val="569C1CFF"/>
    <w:rsid w:val="56B5501E"/>
    <w:rsid w:val="56BBE704"/>
    <w:rsid w:val="56CDF2A9"/>
    <w:rsid w:val="56EFEDA5"/>
    <w:rsid w:val="571337A3"/>
    <w:rsid w:val="57139BB8"/>
    <w:rsid w:val="5721707F"/>
    <w:rsid w:val="576BA192"/>
    <w:rsid w:val="57710E57"/>
    <w:rsid w:val="5784F404"/>
    <w:rsid w:val="578B1761"/>
    <w:rsid w:val="57A9AA31"/>
    <w:rsid w:val="57C577CC"/>
    <w:rsid w:val="57FBC25C"/>
    <w:rsid w:val="5816885F"/>
    <w:rsid w:val="582211DA"/>
    <w:rsid w:val="5827695A"/>
    <w:rsid w:val="5829DBCD"/>
    <w:rsid w:val="5833344A"/>
    <w:rsid w:val="583A46DD"/>
    <w:rsid w:val="583BAD14"/>
    <w:rsid w:val="58808469"/>
    <w:rsid w:val="588BBE06"/>
    <w:rsid w:val="58D78EE4"/>
    <w:rsid w:val="58ED34F0"/>
    <w:rsid w:val="58EFFF58"/>
    <w:rsid w:val="59257C0D"/>
    <w:rsid w:val="595EA859"/>
    <w:rsid w:val="5967B2EA"/>
    <w:rsid w:val="596B54FD"/>
    <w:rsid w:val="596F05AD"/>
    <w:rsid w:val="597E1866"/>
    <w:rsid w:val="597F34EC"/>
    <w:rsid w:val="59A11DE9"/>
    <w:rsid w:val="59B36FF3"/>
    <w:rsid w:val="59CE6C77"/>
    <w:rsid w:val="59E06C22"/>
    <w:rsid w:val="59FBE8BE"/>
    <w:rsid w:val="5A0F956D"/>
    <w:rsid w:val="5A262DA1"/>
    <w:rsid w:val="5A50D90D"/>
    <w:rsid w:val="5ADCE256"/>
    <w:rsid w:val="5B19E8C7"/>
    <w:rsid w:val="5B1BD801"/>
    <w:rsid w:val="5B4A471A"/>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46FB33"/>
    <w:rsid w:val="5E518989"/>
    <w:rsid w:val="5E52D424"/>
    <w:rsid w:val="5E736A45"/>
    <w:rsid w:val="5E769323"/>
    <w:rsid w:val="5E9BD2AF"/>
    <w:rsid w:val="5EA1DD9A"/>
    <w:rsid w:val="5EB679E1"/>
    <w:rsid w:val="5EBA7EB0"/>
    <w:rsid w:val="5EE1B42A"/>
    <w:rsid w:val="5EF6E386"/>
    <w:rsid w:val="5F03E711"/>
    <w:rsid w:val="5F1FC911"/>
    <w:rsid w:val="5F219722"/>
    <w:rsid w:val="5F433AEC"/>
    <w:rsid w:val="5F560022"/>
    <w:rsid w:val="5F6054FE"/>
    <w:rsid w:val="5F6C245C"/>
    <w:rsid w:val="5F77912E"/>
    <w:rsid w:val="5F798CD6"/>
    <w:rsid w:val="5FA8D362"/>
    <w:rsid w:val="5FD01E78"/>
    <w:rsid w:val="600B9B65"/>
    <w:rsid w:val="604B252D"/>
    <w:rsid w:val="6065B22E"/>
    <w:rsid w:val="607D848B"/>
    <w:rsid w:val="6091E2CA"/>
    <w:rsid w:val="60A1C908"/>
    <w:rsid w:val="60BEC028"/>
    <w:rsid w:val="60C26BC8"/>
    <w:rsid w:val="60CBE1EE"/>
    <w:rsid w:val="60E3D31A"/>
    <w:rsid w:val="6107EB5E"/>
    <w:rsid w:val="614A7B6A"/>
    <w:rsid w:val="616828D4"/>
    <w:rsid w:val="618C4E4C"/>
    <w:rsid w:val="61981D74"/>
    <w:rsid w:val="61A5FB5D"/>
    <w:rsid w:val="61D332E7"/>
    <w:rsid w:val="61D6BAE2"/>
    <w:rsid w:val="61E9C485"/>
    <w:rsid w:val="61FF5250"/>
    <w:rsid w:val="6201B182"/>
    <w:rsid w:val="62236EA0"/>
    <w:rsid w:val="622BA505"/>
    <w:rsid w:val="62412CEE"/>
    <w:rsid w:val="6263F597"/>
    <w:rsid w:val="62729525"/>
    <w:rsid w:val="6275ADC8"/>
    <w:rsid w:val="62AE1920"/>
    <w:rsid w:val="62CAA4D2"/>
    <w:rsid w:val="632D4D23"/>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E72B73"/>
    <w:rsid w:val="64FCF8ED"/>
    <w:rsid w:val="64FE1020"/>
    <w:rsid w:val="650E5BA4"/>
    <w:rsid w:val="651C18F8"/>
    <w:rsid w:val="6528FBA5"/>
    <w:rsid w:val="652F88BF"/>
    <w:rsid w:val="653ADF60"/>
    <w:rsid w:val="653B737E"/>
    <w:rsid w:val="657331BA"/>
    <w:rsid w:val="65CF9682"/>
    <w:rsid w:val="65F2A957"/>
    <w:rsid w:val="65F8D431"/>
    <w:rsid w:val="65FD5706"/>
    <w:rsid w:val="661DEC8D"/>
    <w:rsid w:val="6648D71A"/>
    <w:rsid w:val="66490E34"/>
    <w:rsid w:val="6663DAC8"/>
    <w:rsid w:val="666BE920"/>
    <w:rsid w:val="66AB926E"/>
    <w:rsid w:val="66ACA2DA"/>
    <w:rsid w:val="66C65090"/>
    <w:rsid w:val="66D16BE1"/>
    <w:rsid w:val="67203962"/>
    <w:rsid w:val="674EACD8"/>
    <w:rsid w:val="675A66F6"/>
    <w:rsid w:val="6766459F"/>
    <w:rsid w:val="676E9CC0"/>
    <w:rsid w:val="67702C56"/>
    <w:rsid w:val="67849CD0"/>
    <w:rsid w:val="678E5272"/>
    <w:rsid w:val="679E0C0F"/>
    <w:rsid w:val="67AF2EE2"/>
    <w:rsid w:val="67AF5CA0"/>
    <w:rsid w:val="67B9BCEE"/>
    <w:rsid w:val="6816E07B"/>
    <w:rsid w:val="681B7152"/>
    <w:rsid w:val="6867AF8C"/>
    <w:rsid w:val="68768A58"/>
    <w:rsid w:val="687891D3"/>
    <w:rsid w:val="6883CC52"/>
    <w:rsid w:val="688E7FDD"/>
    <w:rsid w:val="68921286"/>
    <w:rsid w:val="68D25839"/>
    <w:rsid w:val="68D292A2"/>
    <w:rsid w:val="69110FE0"/>
    <w:rsid w:val="69285CA2"/>
    <w:rsid w:val="693357CA"/>
    <w:rsid w:val="6950BBD6"/>
    <w:rsid w:val="6951127B"/>
    <w:rsid w:val="69566E2D"/>
    <w:rsid w:val="6962E381"/>
    <w:rsid w:val="696EB5AC"/>
    <w:rsid w:val="697505BF"/>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2DF39"/>
    <w:rsid w:val="6B2F4E08"/>
    <w:rsid w:val="6B4F87D4"/>
    <w:rsid w:val="6B531214"/>
    <w:rsid w:val="6B537000"/>
    <w:rsid w:val="6B55A9F3"/>
    <w:rsid w:val="6B65E14E"/>
    <w:rsid w:val="6B77F3E3"/>
    <w:rsid w:val="6B8C3089"/>
    <w:rsid w:val="6B9687BB"/>
    <w:rsid w:val="6B96CA98"/>
    <w:rsid w:val="6BC6209F"/>
    <w:rsid w:val="6BCC25DB"/>
    <w:rsid w:val="6BE64783"/>
    <w:rsid w:val="6BEB5DE5"/>
    <w:rsid w:val="6C05862D"/>
    <w:rsid w:val="6C0C4F91"/>
    <w:rsid w:val="6C124520"/>
    <w:rsid w:val="6C1F4E73"/>
    <w:rsid w:val="6C24247C"/>
    <w:rsid w:val="6C35250C"/>
    <w:rsid w:val="6C40F0DA"/>
    <w:rsid w:val="6C4EB90D"/>
    <w:rsid w:val="6C4EC842"/>
    <w:rsid w:val="6CB288AC"/>
    <w:rsid w:val="6CB29864"/>
    <w:rsid w:val="6CDEAB8A"/>
    <w:rsid w:val="6CF7E688"/>
    <w:rsid w:val="6D0235E3"/>
    <w:rsid w:val="6D302046"/>
    <w:rsid w:val="6D3DA441"/>
    <w:rsid w:val="6D56CC9E"/>
    <w:rsid w:val="6D67C8B4"/>
    <w:rsid w:val="6D6C9802"/>
    <w:rsid w:val="6D709097"/>
    <w:rsid w:val="6D7E3A7A"/>
    <w:rsid w:val="6D8B5C9C"/>
    <w:rsid w:val="6DAB702B"/>
    <w:rsid w:val="6DAEBEA1"/>
    <w:rsid w:val="6DF5A3CE"/>
    <w:rsid w:val="6E03AE26"/>
    <w:rsid w:val="6E2BCFC4"/>
    <w:rsid w:val="6E3C82BB"/>
    <w:rsid w:val="6E456F2A"/>
    <w:rsid w:val="6E5C2259"/>
    <w:rsid w:val="6E5C4D64"/>
    <w:rsid w:val="6E788168"/>
    <w:rsid w:val="6E79CDA2"/>
    <w:rsid w:val="6E9858D8"/>
    <w:rsid w:val="6EA8BB6A"/>
    <w:rsid w:val="6EB10D25"/>
    <w:rsid w:val="6EB3989E"/>
    <w:rsid w:val="6EBD3176"/>
    <w:rsid w:val="6EC1E479"/>
    <w:rsid w:val="6EC4167E"/>
    <w:rsid w:val="6ED456F8"/>
    <w:rsid w:val="6ED786FC"/>
    <w:rsid w:val="6EF2821B"/>
    <w:rsid w:val="6EF74C2D"/>
    <w:rsid w:val="6EFA4BB6"/>
    <w:rsid w:val="6F153DB4"/>
    <w:rsid w:val="6F16824D"/>
    <w:rsid w:val="6F3A8A7D"/>
    <w:rsid w:val="6F575BE9"/>
    <w:rsid w:val="6F595761"/>
    <w:rsid w:val="6F7678C8"/>
    <w:rsid w:val="6F81C430"/>
    <w:rsid w:val="6F9619D1"/>
    <w:rsid w:val="6FA8B64C"/>
    <w:rsid w:val="6FAD41C2"/>
    <w:rsid w:val="6FC0609E"/>
    <w:rsid w:val="6FCDA24D"/>
    <w:rsid w:val="6FE13B15"/>
    <w:rsid w:val="6FF8C33B"/>
    <w:rsid w:val="6FFF04A2"/>
    <w:rsid w:val="7039DFE0"/>
    <w:rsid w:val="7044A058"/>
    <w:rsid w:val="708A520B"/>
    <w:rsid w:val="708E527C"/>
    <w:rsid w:val="71104140"/>
    <w:rsid w:val="71259CD4"/>
    <w:rsid w:val="712A1139"/>
    <w:rsid w:val="712E6C5B"/>
    <w:rsid w:val="712F5AB8"/>
    <w:rsid w:val="718C20AF"/>
    <w:rsid w:val="71A5CE65"/>
    <w:rsid w:val="71A9A6A7"/>
    <w:rsid w:val="71EB068F"/>
    <w:rsid w:val="71EFE2C1"/>
    <w:rsid w:val="720B2A2C"/>
    <w:rsid w:val="720BF7BA"/>
    <w:rsid w:val="720F27BE"/>
    <w:rsid w:val="72111564"/>
    <w:rsid w:val="72149F2B"/>
    <w:rsid w:val="72410074"/>
    <w:rsid w:val="724B2FE2"/>
    <w:rsid w:val="728E6B8C"/>
    <w:rsid w:val="729C66F6"/>
    <w:rsid w:val="72D65EBB"/>
    <w:rsid w:val="730B7505"/>
    <w:rsid w:val="731444FC"/>
    <w:rsid w:val="7336FE43"/>
    <w:rsid w:val="7358EB86"/>
    <w:rsid w:val="735E7CEC"/>
    <w:rsid w:val="73D48229"/>
    <w:rsid w:val="73F8D086"/>
    <w:rsid w:val="74026F1C"/>
    <w:rsid w:val="7417AE94"/>
    <w:rsid w:val="742822F7"/>
    <w:rsid w:val="7449E9EB"/>
    <w:rsid w:val="74722F1C"/>
    <w:rsid w:val="7491AC2D"/>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2C9EE"/>
    <w:rsid w:val="765932AF"/>
    <w:rsid w:val="765E539C"/>
    <w:rsid w:val="76983228"/>
    <w:rsid w:val="76C053F0"/>
    <w:rsid w:val="76CA217B"/>
    <w:rsid w:val="76CF51BF"/>
    <w:rsid w:val="76D65476"/>
    <w:rsid w:val="76D6B35B"/>
    <w:rsid w:val="77017DF1"/>
    <w:rsid w:val="7710535D"/>
    <w:rsid w:val="772C5857"/>
    <w:rsid w:val="77384C9D"/>
    <w:rsid w:val="77392A14"/>
    <w:rsid w:val="7741EBF8"/>
    <w:rsid w:val="77467F07"/>
    <w:rsid w:val="7748E373"/>
    <w:rsid w:val="7753BEC2"/>
    <w:rsid w:val="77756C5A"/>
    <w:rsid w:val="777C2128"/>
    <w:rsid w:val="77A9CFDE"/>
    <w:rsid w:val="77ABA8D5"/>
    <w:rsid w:val="77E01502"/>
    <w:rsid w:val="77E0AB9D"/>
    <w:rsid w:val="77EB0E3A"/>
    <w:rsid w:val="78116E51"/>
    <w:rsid w:val="781B049E"/>
    <w:rsid w:val="7828251A"/>
    <w:rsid w:val="7835CEF3"/>
    <w:rsid w:val="783982A2"/>
    <w:rsid w:val="78505480"/>
    <w:rsid w:val="78567835"/>
    <w:rsid w:val="786308D6"/>
    <w:rsid w:val="786B2220"/>
    <w:rsid w:val="788D7F63"/>
    <w:rsid w:val="788E7458"/>
    <w:rsid w:val="78E49582"/>
    <w:rsid w:val="78E92A2F"/>
    <w:rsid w:val="78F9E42E"/>
    <w:rsid w:val="791324F9"/>
    <w:rsid w:val="791680A6"/>
    <w:rsid w:val="79426ED4"/>
    <w:rsid w:val="79446794"/>
    <w:rsid w:val="79546C12"/>
    <w:rsid w:val="796BB119"/>
    <w:rsid w:val="797BBD00"/>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CEC987"/>
    <w:rsid w:val="7BE21C10"/>
    <w:rsid w:val="7BF05DCB"/>
    <w:rsid w:val="7BF499E7"/>
    <w:rsid w:val="7C0EDE57"/>
    <w:rsid w:val="7C19F02A"/>
    <w:rsid w:val="7C2A1EEC"/>
    <w:rsid w:val="7C4FC712"/>
    <w:rsid w:val="7C539C83"/>
    <w:rsid w:val="7C584E9E"/>
    <w:rsid w:val="7C6B7E37"/>
    <w:rsid w:val="7C779214"/>
    <w:rsid w:val="7C7B0BCA"/>
    <w:rsid w:val="7C85C07B"/>
    <w:rsid w:val="7CFB963D"/>
    <w:rsid w:val="7D0285A2"/>
    <w:rsid w:val="7D262455"/>
    <w:rsid w:val="7D377ED9"/>
    <w:rsid w:val="7D3B20AD"/>
    <w:rsid w:val="7D3FD0BE"/>
    <w:rsid w:val="7DD32212"/>
    <w:rsid w:val="7DF0CC31"/>
    <w:rsid w:val="7E1C1C34"/>
    <w:rsid w:val="7E426D54"/>
    <w:rsid w:val="7E5168F8"/>
    <w:rsid w:val="7E53DB69"/>
    <w:rsid w:val="7E564209"/>
    <w:rsid w:val="7E6DCB66"/>
    <w:rsid w:val="7E89A3A5"/>
    <w:rsid w:val="7EB1452F"/>
    <w:rsid w:val="7EBCC991"/>
    <w:rsid w:val="7EFB94D6"/>
    <w:rsid w:val="7F111F26"/>
    <w:rsid w:val="7F5A6C1A"/>
    <w:rsid w:val="7FA7ED01"/>
    <w:rsid w:val="7FB81614"/>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99" w:name="FollowedHyperlink"/>
    <w:lsdException w:qFormat="1" w:unhideWhenUsed="0" w:uiPriority="22" w:semiHidden="0" w:name="Strong"/>
    <w:lsdException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53"/>
    <w:qFormat/>
    <w:uiPriority w:val="9"/>
    <w:pPr>
      <w:keepNext/>
      <w:keepLines/>
      <w:numPr>
        <w:ilvl w:val="0"/>
        <w:numId w:val="1"/>
      </w:numPr>
      <w:spacing w:before="480"/>
      <w:outlineLvl w:val="0"/>
    </w:pPr>
    <w:rPr>
      <w:rFonts w:ascii="Arial" w:hAnsi="Arial" w:eastAsiaTheme="majorEastAsia" w:cstheme="majorBidi"/>
      <w:b/>
      <w:bCs/>
      <w:sz w:val="20"/>
      <w:szCs w:val="28"/>
    </w:rPr>
  </w:style>
  <w:style w:type="paragraph" w:styleId="3">
    <w:name w:val="heading 2"/>
    <w:basedOn w:val="1"/>
    <w:next w:val="1"/>
    <w:link w:val="36"/>
    <w:uiPriority w:val="0"/>
    <w:pPr>
      <w:keepNext/>
      <w:numPr>
        <w:ilvl w:val="1"/>
        <w:numId w:val="2"/>
      </w:numPr>
      <w:spacing w:before="120" w:after="120" w:line="276" w:lineRule="auto"/>
      <w:ind w:left="0" w:firstLine="0"/>
      <w:jc w:val="both"/>
      <w:outlineLvl w:val="1"/>
    </w:pPr>
    <w:rPr>
      <w:rFonts w:ascii="Arial" w:hAnsi="Arial" w:cs="Times New Roman"/>
      <w:sz w:val="20"/>
      <w:szCs w:val="20"/>
    </w:rPr>
  </w:style>
  <w:style w:type="paragraph" w:styleId="4">
    <w:name w:val="heading 3"/>
    <w:basedOn w:val="1"/>
    <w:next w:val="1"/>
    <w:link w:val="10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8"/>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10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uiPriority w:val="99"/>
    <w:rPr>
      <w:color w:val="800080" w:themeColor="followedHyperlink"/>
      <w:u w:val="single"/>
      <w14:textFill>
        <w14:solidFill>
          <w14:schemeClr w14:val="folHlink"/>
        </w14:solidFill>
      </w14:textFill>
    </w:rPr>
  </w:style>
  <w:style w:type="character" w:styleId="12">
    <w:name w:val="Emphasis"/>
    <w:basedOn w:val="7"/>
    <w:uiPriority w:val="20"/>
    <w:rPr>
      <w:i/>
      <w:iCs/>
    </w:rPr>
  </w:style>
  <w:style w:type="character" w:styleId="13">
    <w:name w:val="Hyperlink"/>
    <w:uiPriority w:val="99"/>
    <w:rPr>
      <w:color w:val="000080"/>
      <w:u w:val="single"/>
    </w:rPr>
  </w:style>
  <w:style w:type="paragraph" w:styleId="14">
    <w:name w:val="toc 2"/>
    <w:basedOn w:val="1"/>
    <w:next w:val="1"/>
    <w:autoRedefine/>
    <w:unhideWhenUsed/>
    <w:qFormat/>
    <w:uiPriority w:val="39"/>
    <w:pPr>
      <w:spacing w:after="100" w:line="278" w:lineRule="auto"/>
      <w:ind w:left="240"/>
    </w:pPr>
    <w:rPr>
      <w:rFonts w:asciiTheme="minorHAnsi" w:hAnsiTheme="minorHAnsi" w:cstheme="minorBidi"/>
      <w:kern w:val="2"/>
      <w14:ligatures w14:val="standardContextual"/>
    </w:rPr>
  </w:style>
  <w:style w:type="paragraph" w:styleId="15">
    <w:name w:val="toc 9"/>
    <w:basedOn w:val="1"/>
    <w:next w:val="1"/>
    <w:autoRedefine/>
    <w:unhideWhenUsed/>
    <w:qFormat/>
    <w:uiPriority w:val="39"/>
    <w:pPr>
      <w:spacing w:after="100" w:line="278" w:lineRule="auto"/>
      <w:ind w:left="1920"/>
    </w:pPr>
    <w:rPr>
      <w:rFonts w:asciiTheme="minorHAnsi" w:hAnsiTheme="minorHAnsi" w:cstheme="minorBidi"/>
      <w:kern w:val="2"/>
      <w14:ligatures w14:val="standardContextual"/>
    </w:rPr>
  </w:style>
  <w:style w:type="paragraph" w:styleId="16">
    <w:name w:val="Body Text"/>
    <w:basedOn w:val="1"/>
    <w:link w:val="62"/>
    <w:unhideWhenUsed/>
    <w:uiPriority w:val="99"/>
    <w:pPr>
      <w:spacing w:before="100" w:beforeAutospacing="1" w:after="100" w:afterAutospacing="1"/>
    </w:pPr>
    <w:rPr>
      <w:rFonts w:ascii="Times New Roman" w:hAnsi="Times New Roman" w:eastAsia="Times New Roman" w:cs="Times New Roman"/>
    </w:rPr>
  </w:style>
  <w:style w:type="paragraph" w:styleId="17">
    <w:name w:val="toc 6"/>
    <w:basedOn w:val="1"/>
    <w:next w:val="1"/>
    <w:autoRedefine/>
    <w:unhideWhenUsed/>
    <w:qFormat/>
    <w:uiPriority w:val="39"/>
    <w:pPr>
      <w:spacing w:after="100" w:line="278" w:lineRule="auto"/>
      <w:ind w:left="1200"/>
    </w:pPr>
    <w:rPr>
      <w:rFonts w:asciiTheme="minorHAnsi" w:hAnsiTheme="minorHAnsi" w:cstheme="minorBidi"/>
      <w:kern w:val="2"/>
      <w14:ligatures w14:val="standardContextual"/>
    </w:rPr>
  </w:style>
  <w:style w:type="paragraph" w:styleId="18">
    <w:name w:val="annotation text"/>
    <w:basedOn w:val="1"/>
    <w:link w:val="46"/>
    <w:unhideWhenUsed/>
    <w:qFormat/>
    <w:uiPriority w:val="99"/>
    <w:rPr>
      <w:sz w:val="20"/>
      <w:szCs w:val="20"/>
    </w:rPr>
  </w:style>
  <w:style w:type="paragraph" w:styleId="19">
    <w:name w:val="toc 5"/>
    <w:basedOn w:val="1"/>
    <w:next w:val="1"/>
    <w:autoRedefine/>
    <w:unhideWhenUsed/>
    <w:qFormat/>
    <w:uiPriority w:val="39"/>
    <w:pPr>
      <w:spacing w:after="100" w:line="278" w:lineRule="auto"/>
      <w:ind w:left="960"/>
    </w:pPr>
    <w:rPr>
      <w:rFonts w:asciiTheme="minorHAnsi" w:hAnsiTheme="minorHAnsi" w:cstheme="minorBidi"/>
      <w:kern w:val="2"/>
      <w14:ligatures w14:val="standardContextual"/>
    </w:rPr>
  </w:style>
  <w:style w:type="paragraph" w:styleId="20">
    <w:name w:val="Title"/>
    <w:basedOn w:val="1"/>
    <w:next w:val="1"/>
    <w:link w:val="51"/>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21">
    <w:name w:val="List Bullet 5"/>
    <w:basedOn w:val="1"/>
    <w:uiPriority w:val="0"/>
    <w:pPr>
      <w:numPr>
        <w:ilvl w:val="0"/>
        <w:numId w:val="3"/>
      </w:numPr>
      <w:contextualSpacing/>
    </w:pPr>
  </w:style>
  <w:style w:type="paragraph" w:styleId="22">
    <w:name w:val="Normal (Web)"/>
    <w:basedOn w:val="1"/>
    <w:uiPriority w:val="99"/>
    <w:pPr>
      <w:spacing w:before="100" w:beforeAutospacing="1" w:after="100" w:afterAutospacing="1"/>
    </w:pPr>
    <w:rPr>
      <w:rFonts w:ascii="Times New Roman" w:hAnsi="Times New Roman" w:cs="Times New Roman"/>
    </w:rPr>
  </w:style>
  <w:style w:type="paragraph" w:styleId="23">
    <w:name w:val="toc 4"/>
    <w:basedOn w:val="1"/>
    <w:next w:val="1"/>
    <w:autoRedefine/>
    <w:unhideWhenUsed/>
    <w:qFormat/>
    <w:uiPriority w:val="39"/>
    <w:pPr>
      <w:spacing w:after="100" w:line="278" w:lineRule="auto"/>
      <w:ind w:left="720"/>
    </w:pPr>
    <w:rPr>
      <w:rFonts w:asciiTheme="minorHAnsi" w:hAnsiTheme="minorHAnsi" w:cstheme="minorBidi"/>
      <w:kern w:val="2"/>
      <w14:ligatures w14:val="standardContextual"/>
    </w:rPr>
  </w:style>
  <w:style w:type="paragraph" w:styleId="24">
    <w:name w:val="toc 8"/>
    <w:basedOn w:val="1"/>
    <w:next w:val="1"/>
    <w:autoRedefine/>
    <w:unhideWhenUsed/>
    <w:qFormat/>
    <w:uiPriority w:val="39"/>
    <w:pPr>
      <w:spacing w:after="100" w:line="278" w:lineRule="auto"/>
      <w:ind w:left="1680"/>
    </w:pPr>
    <w:rPr>
      <w:rFonts w:asciiTheme="minorHAnsi" w:hAnsiTheme="minorHAnsi" w:cstheme="minorBidi"/>
      <w:kern w:val="2"/>
      <w14:ligatures w14:val="standardContextual"/>
    </w:rPr>
  </w:style>
  <w:style w:type="paragraph" w:styleId="25">
    <w:name w:val="header"/>
    <w:basedOn w:val="1"/>
    <w:link w:val="44"/>
    <w:qFormat/>
    <w:uiPriority w:val="99"/>
    <w:pPr>
      <w:tabs>
        <w:tab w:val="center" w:pos="4252"/>
        <w:tab w:val="right" w:pos="8504"/>
      </w:tabs>
    </w:pPr>
  </w:style>
  <w:style w:type="paragraph" w:styleId="26">
    <w:name w:val="annotation subject"/>
    <w:basedOn w:val="18"/>
    <w:next w:val="18"/>
    <w:link w:val="47"/>
    <w:semiHidden/>
    <w:unhideWhenUsed/>
    <w:uiPriority w:val="99"/>
    <w:rPr>
      <w:b/>
      <w:bCs/>
    </w:rPr>
  </w:style>
  <w:style w:type="paragraph" w:styleId="27">
    <w:name w:val="footer"/>
    <w:basedOn w:val="1"/>
    <w:link w:val="45"/>
    <w:uiPriority w:val="99"/>
    <w:pPr>
      <w:tabs>
        <w:tab w:val="center" w:pos="4252"/>
        <w:tab w:val="right" w:pos="8504"/>
      </w:tabs>
    </w:pPr>
  </w:style>
  <w:style w:type="paragraph" w:styleId="28">
    <w:name w:val="toc 7"/>
    <w:basedOn w:val="1"/>
    <w:next w:val="1"/>
    <w:autoRedefine/>
    <w:unhideWhenUsed/>
    <w:qFormat/>
    <w:uiPriority w:val="39"/>
    <w:pPr>
      <w:spacing w:after="100" w:line="278" w:lineRule="auto"/>
      <w:ind w:left="1440"/>
    </w:pPr>
    <w:rPr>
      <w:rFonts w:asciiTheme="minorHAnsi" w:hAnsiTheme="minorHAnsi" w:cstheme="minorBidi"/>
      <w:kern w:val="2"/>
      <w14:ligatures w14:val="standardContextual"/>
    </w:rPr>
  </w:style>
  <w:style w:type="paragraph" w:styleId="29">
    <w:name w:val="toc 3"/>
    <w:basedOn w:val="1"/>
    <w:next w:val="1"/>
    <w:autoRedefine/>
    <w:unhideWhenUsed/>
    <w:qFormat/>
    <w:uiPriority w:val="39"/>
    <w:pPr>
      <w:spacing w:after="100"/>
      <w:ind w:left="480"/>
    </w:pPr>
  </w:style>
  <w:style w:type="paragraph" w:styleId="30">
    <w:name w:val="Balloon Text"/>
    <w:basedOn w:val="1"/>
    <w:link w:val="35"/>
    <w:uiPriority w:val="99"/>
    <w:rPr>
      <w:rFonts w:ascii="Tahoma" w:hAnsi="Tahoma"/>
      <w:sz w:val="16"/>
      <w:szCs w:val="16"/>
    </w:rPr>
  </w:style>
  <w:style w:type="paragraph" w:styleId="31">
    <w:name w:val="footnote text"/>
    <w:basedOn w:val="1"/>
    <w:link w:val="171"/>
    <w:qFormat/>
    <w:uiPriority w:val="0"/>
    <w:rPr>
      <w:rFonts w:ascii="Times New Roman" w:hAnsi="Times New Roman" w:eastAsia="Times New Roman" w:cs="Times New Roman"/>
      <w:sz w:val="20"/>
      <w:szCs w:val="20"/>
      <w:lang w:val="zh-CN"/>
    </w:rPr>
  </w:style>
  <w:style w:type="paragraph" w:styleId="32">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table" w:styleId="33">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List Paragraph"/>
    <w:basedOn w:val="1"/>
    <w:link w:val="100"/>
    <w:qFormat/>
    <w:uiPriority w:val="34"/>
    <w:pPr>
      <w:ind w:left="720"/>
      <w:contextualSpacing/>
    </w:pPr>
  </w:style>
  <w:style w:type="character" w:customStyle="1" w:styleId="35">
    <w:name w:val="Texto de balão Char"/>
    <w:link w:val="30"/>
    <w:uiPriority w:val="99"/>
    <w:rPr>
      <w:rFonts w:ascii="Tahoma" w:hAnsi="Tahoma" w:cs="Tahoma"/>
      <w:sz w:val="16"/>
      <w:szCs w:val="16"/>
    </w:rPr>
  </w:style>
  <w:style w:type="character" w:customStyle="1" w:styleId="36">
    <w:name w:val="Título 2 Char"/>
    <w:link w:val="3"/>
    <w:uiPriority w:val="0"/>
    <w:rPr>
      <w:rFonts w:ascii="Arial" w:hAnsi="Arial"/>
      <w:lang w:eastAsia="pt-BR"/>
    </w:rPr>
  </w:style>
  <w:style w:type="paragraph" w:customStyle="1" w:styleId="37">
    <w:name w:val="Nível 2"/>
    <w:basedOn w:val="1"/>
    <w:next w:val="1"/>
    <w:uiPriority w:val="0"/>
    <w:pPr>
      <w:spacing w:after="120"/>
      <w:jc w:val="both"/>
    </w:pPr>
    <w:rPr>
      <w:rFonts w:ascii="Arial" w:hAnsi="Arial" w:cs="Times New Roman"/>
      <w:b/>
      <w:szCs w:val="20"/>
    </w:rPr>
  </w:style>
  <w:style w:type="character" w:customStyle="1" w:styleId="38">
    <w:name w:val="normal__char1"/>
    <w:uiPriority w:val="0"/>
    <w:rPr>
      <w:rFonts w:hint="default" w:ascii="Arial" w:hAnsi="Arial" w:cs="Arial"/>
      <w:sz w:val="24"/>
      <w:szCs w:val="24"/>
      <w:u w:val="none"/>
    </w:rPr>
  </w:style>
  <w:style w:type="character" w:customStyle="1" w:styleId="39">
    <w:name w:val="apple-style-span"/>
    <w:basedOn w:val="7"/>
    <w:uiPriority w:val="0"/>
  </w:style>
  <w:style w:type="paragraph" w:styleId="40">
    <w:name w:val="Quote"/>
    <w:basedOn w:val="1"/>
    <w:next w:val="1"/>
    <w:link w:val="4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41">
    <w:name w:val="Citação Char"/>
    <w:link w:val="40"/>
    <w:qFormat/>
    <w:uiPriority w:val="0"/>
    <w:rPr>
      <w:rFonts w:ascii="Arial" w:hAnsi="Arial" w:eastAsia="Calibri" w:cs="Tahoma"/>
      <w:i/>
      <w:iCs/>
      <w:color w:val="000000"/>
      <w:szCs w:val="24"/>
      <w:shd w:val="clear" w:color="auto" w:fill="FFFFCC"/>
    </w:rPr>
  </w:style>
  <w:style w:type="paragraph" w:customStyle="1" w:styleId="42">
    <w:name w:val="Nota explicativa"/>
    <w:basedOn w:val="40"/>
    <w:link w:val="43"/>
    <w:qFormat/>
    <w:uiPriority w:val="0"/>
    <w:rPr>
      <w:szCs w:val="20"/>
    </w:rPr>
  </w:style>
  <w:style w:type="character" w:customStyle="1" w:styleId="43">
    <w:name w:val="Nota explicativa Char"/>
    <w:basedOn w:val="41"/>
    <w:link w:val="42"/>
    <w:uiPriority w:val="0"/>
    <w:rPr>
      <w:rFonts w:ascii="Arial" w:hAnsi="Arial" w:eastAsia="Calibri" w:cs="Tahoma"/>
      <w:color w:val="000000"/>
      <w:szCs w:val="24"/>
      <w:shd w:val="clear" w:color="auto" w:fill="FFFFCC"/>
    </w:rPr>
  </w:style>
  <w:style w:type="character" w:customStyle="1" w:styleId="44">
    <w:name w:val="Cabeçalho Char"/>
    <w:link w:val="25"/>
    <w:uiPriority w:val="99"/>
    <w:rPr>
      <w:rFonts w:ascii="Ecofont_Spranq_eco_Sans" w:hAnsi="Ecofont_Spranq_eco_Sans" w:cs="Tahoma"/>
      <w:sz w:val="24"/>
      <w:szCs w:val="24"/>
    </w:rPr>
  </w:style>
  <w:style w:type="character" w:customStyle="1" w:styleId="45">
    <w:name w:val="Rodapé Char"/>
    <w:link w:val="27"/>
    <w:qFormat/>
    <w:uiPriority w:val="99"/>
    <w:rPr>
      <w:rFonts w:ascii="Ecofont_Spranq_eco_Sans" w:hAnsi="Ecofont_Spranq_eco_Sans" w:cs="Tahoma"/>
      <w:sz w:val="24"/>
      <w:szCs w:val="24"/>
    </w:rPr>
  </w:style>
  <w:style w:type="character" w:customStyle="1" w:styleId="46">
    <w:name w:val="Texto de comentário Char"/>
    <w:basedOn w:val="7"/>
    <w:link w:val="18"/>
    <w:qFormat/>
    <w:uiPriority w:val="99"/>
    <w:rPr>
      <w:rFonts w:ascii="Ecofont_Spranq_eco_Sans" w:hAnsi="Ecofont_Spranq_eco_Sans" w:cs="Tahoma"/>
      <w:lang w:eastAsia="pt-BR"/>
    </w:rPr>
  </w:style>
  <w:style w:type="character" w:customStyle="1" w:styleId="47">
    <w:name w:val="Assunto do comentário Char"/>
    <w:basedOn w:val="46"/>
    <w:link w:val="26"/>
    <w:semiHidden/>
    <w:uiPriority w:val="99"/>
    <w:rPr>
      <w:rFonts w:ascii="Ecofont_Spranq_eco_Sans" w:hAnsi="Ecofont_Spranq_eco_Sans" w:cs="Tahoma"/>
      <w:b/>
      <w:bCs/>
      <w:lang w:eastAsia="pt-BR"/>
    </w:rPr>
  </w:style>
  <w:style w:type="character" w:customStyle="1" w:styleId="48">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9">
    <w:name w:val="Nivel 01"/>
    <w:basedOn w:val="34"/>
    <w:next w:val="1"/>
    <w:link w:val="52"/>
    <w:autoRedefine/>
    <w:qFormat/>
    <w:uiPriority w:val="0"/>
    <w:pPr>
      <w:spacing w:before="360" w:after="120" w:line="276" w:lineRule="auto"/>
      <w:ind w:left="357" w:hanging="357"/>
      <w:contextualSpacing w:val="0"/>
      <w:jc w:val="center"/>
      <w:outlineLvl w:val="0"/>
    </w:pPr>
    <w:rPr>
      <w:rFonts w:ascii="Arial" w:hAnsi="Arial" w:eastAsia="Arial" w:cs="Arial"/>
      <w:b/>
      <w:iCs/>
      <w:sz w:val="20"/>
      <w:szCs w:val="20"/>
    </w:rPr>
  </w:style>
  <w:style w:type="paragraph" w:customStyle="1" w:styleId="50">
    <w:name w:val="Nivel_01_Titulo"/>
    <w:basedOn w:val="49"/>
    <w:link w:val="54"/>
    <w:qFormat/>
    <w:uiPriority w:val="0"/>
    <w:pPr>
      <w:jc w:val="left"/>
    </w:pPr>
    <w:rPr>
      <w:rFonts w:cstheme="majorBidi"/>
      <w:spacing w:val="5"/>
      <w:kern w:val="28"/>
      <w:sz w:val="52"/>
      <w:szCs w:val="52"/>
    </w:rPr>
  </w:style>
  <w:style w:type="character" w:customStyle="1" w:styleId="51">
    <w:name w:val="Título Char"/>
    <w:basedOn w:val="7"/>
    <w:link w:val="20"/>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52">
    <w:name w:val="Nivel 01 Char"/>
    <w:basedOn w:val="51"/>
    <w:link w:val="49"/>
    <w:uiPriority w:val="0"/>
    <w:rPr>
      <w:rFonts w:ascii="Arial" w:hAnsi="Arial" w:eastAsia="Arial" w:cs="Arial"/>
      <w:b/>
      <w:iCs/>
      <w:color w:val="17375E" w:themeColor="text2" w:themeShade="BF"/>
      <w:spacing w:val="5"/>
      <w:kern w:val="28"/>
      <w:sz w:val="52"/>
      <w:szCs w:val="52"/>
      <w:lang w:eastAsia="pt-BR"/>
    </w:rPr>
  </w:style>
  <w:style w:type="character" w:customStyle="1" w:styleId="53">
    <w:name w:val="Título 1 Char"/>
    <w:basedOn w:val="7"/>
    <w:link w:val="2"/>
    <w:uiPriority w:val="9"/>
    <w:rPr>
      <w:rFonts w:ascii="Arial" w:hAnsi="Arial" w:eastAsiaTheme="majorEastAsia" w:cstheme="majorBidi"/>
      <w:b/>
      <w:bCs/>
      <w:szCs w:val="28"/>
      <w:lang w:eastAsia="pt-BR"/>
    </w:rPr>
  </w:style>
  <w:style w:type="character" w:customStyle="1" w:styleId="54">
    <w:name w:val="Nivel_01_Titulo Char"/>
    <w:basedOn w:val="52"/>
    <w:link w:val="50"/>
    <w:qFormat/>
    <w:uiPriority w:val="0"/>
    <w:rPr>
      <w:rFonts w:ascii="Arial" w:hAnsi="Arial" w:eastAsia="Arial" w:cstheme="majorBidi"/>
      <w:color w:val="000000" w:themeColor="text1"/>
      <w:spacing w:val="5"/>
      <w:kern w:val="28"/>
      <w:sz w:val="52"/>
      <w:szCs w:val="52"/>
      <w:lang w:eastAsia="pt-BR"/>
      <w14:textFill>
        <w14:solidFill>
          <w14:schemeClr w14:val="tx1"/>
        </w14:solidFill>
      </w14:textFill>
    </w:rPr>
  </w:style>
  <w:style w:type="paragraph" w:customStyle="1" w:styleId="5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56">
    <w:name w:val="Quote Char"/>
    <w:basedOn w:val="7"/>
    <w:link w:val="57"/>
    <w:uiPriority w:val="0"/>
    <w:rPr>
      <w:rFonts w:ascii="Ecofont_Spranq_eco_Sans" w:hAnsi="Ecofont_Spranq_eco_Sans" w:eastAsia="Calibri" w:cs="Tahoma"/>
      <w:i/>
      <w:iCs/>
      <w:color w:val="000000"/>
      <w:shd w:val="clear" w:color="auto" w:fill="FFFFCC"/>
    </w:rPr>
  </w:style>
  <w:style w:type="paragraph" w:customStyle="1" w:styleId="57">
    <w:name w:val="Citação1"/>
    <w:basedOn w:val="1"/>
    <w:next w:val="1"/>
    <w:link w:val="5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59">
    <w:name w:val="normaltextrun"/>
    <w:basedOn w:val="7"/>
    <w:uiPriority w:val="0"/>
  </w:style>
  <w:style w:type="character" w:customStyle="1" w:styleId="60">
    <w:name w:val="eop"/>
    <w:basedOn w:val="7"/>
    <w:uiPriority w:val="0"/>
  </w:style>
  <w:style w:type="character" w:customStyle="1" w:styleId="61">
    <w:name w:val="spellingerror"/>
    <w:basedOn w:val="7"/>
    <w:uiPriority w:val="0"/>
  </w:style>
  <w:style w:type="character" w:customStyle="1" w:styleId="62">
    <w:name w:val="Corpo de texto Char"/>
    <w:basedOn w:val="7"/>
    <w:link w:val="16"/>
    <w:uiPriority w:val="99"/>
    <w:rPr>
      <w:rFonts w:eastAsia="Times New Roman"/>
      <w:sz w:val="24"/>
      <w:szCs w:val="24"/>
      <w:lang w:eastAsia="pt-BR"/>
    </w:rPr>
  </w:style>
  <w:style w:type="paragraph" w:customStyle="1" w:styleId="63">
    <w:name w:val="Nivel1"/>
    <w:basedOn w:val="2"/>
    <w:link w:val="64"/>
    <w:qFormat/>
    <w:uiPriority w:val="0"/>
    <w:pPr>
      <w:spacing w:line="276" w:lineRule="auto"/>
      <w:ind w:left="357" w:hanging="357"/>
      <w:jc w:val="both"/>
    </w:pPr>
    <w:rPr>
      <w:rFonts w:cs="Arial"/>
      <w:bCs w:val="0"/>
      <w:color w:val="000000"/>
    </w:rPr>
  </w:style>
  <w:style w:type="character" w:customStyle="1" w:styleId="64">
    <w:name w:val="Nivel1 Char"/>
    <w:basedOn w:val="53"/>
    <w:link w:val="63"/>
    <w:uiPriority w:val="0"/>
    <w:rPr>
      <w:rFonts w:ascii="Arial" w:hAnsi="Arial" w:cs="Arial" w:eastAsiaTheme="majorEastAsia"/>
      <w:bCs w:val="0"/>
      <w:color w:val="000000"/>
      <w:szCs w:val="28"/>
      <w:lang w:eastAsia="pt-BR"/>
    </w:rPr>
  </w:style>
  <w:style w:type="paragraph" w:customStyle="1" w:styleId="65">
    <w:name w:val="Parágrafo da Lista1"/>
    <w:basedOn w:val="1"/>
    <w:uiPriority w:val="0"/>
    <w:pPr>
      <w:ind w:left="720"/>
    </w:pPr>
    <w:rPr>
      <w:rFonts w:eastAsia="Times New Roman" w:cs="Ecofont_Spranq_eco_Sans"/>
    </w:rPr>
  </w:style>
  <w:style w:type="paragraph" w:customStyle="1" w:styleId="66">
    <w:name w:val="Nivel 2-Opcional"/>
    <w:basedOn w:val="1"/>
    <w:link w:val="94"/>
    <w:autoRedefine/>
    <w:uiPriority w:val="0"/>
    <w:pPr>
      <w:numPr>
        <w:ilvl w:val="1"/>
        <w:numId w:val="4"/>
      </w:numPr>
      <w:shd w:val="clear" w:color="auto" w:fill="76923C" w:themeFill="accent3" w:themeFillShade="BF"/>
      <w:spacing w:before="120" w:after="120" w:line="276" w:lineRule="auto"/>
      <w:ind w:left="0" w:firstLine="0"/>
      <w:jc w:val="both"/>
    </w:pPr>
    <w:rPr>
      <w:rFonts w:ascii="Arial" w:hAnsi="Arial" w:eastAsia="Arial" w:cs="Arial"/>
      <w:i/>
      <w:color w:val="FF0000"/>
      <w:sz w:val="20"/>
      <w:szCs w:val="20"/>
    </w:rPr>
  </w:style>
  <w:style w:type="paragraph" w:customStyle="1" w:styleId="67">
    <w:name w:val="Nivel 1"/>
    <w:basedOn w:val="66"/>
    <w:next w:val="66"/>
    <w:uiPriority w:val="0"/>
    <w:pPr>
      <w:numPr>
        <w:ilvl w:val="0"/>
        <w:numId w:val="0"/>
      </w:numPr>
      <w:ind w:left="360" w:hanging="360"/>
    </w:pPr>
    <w:rPr>
      <w:b/>
    </w:rPr>
  </w:style>
  <w:style w:type="paragraph" w:customStyle="1" w:styleId="68">
    <w:name w:val="Nivel 3-erro"/>
    <w:basedOn w:val="69"/>
    <w:link w:val="119"/>
    <w:autoRedefine/>
    <w:uiPriority w:val="0"/>
    <w:pPr>
      <w:numPr>
        <w:ilvl w:val="0"/>
        <w:numId w:val="5"/>
      </w:numPr>
      <w:ind w:left="993" w:firstLine="0"/>
    </w:pPr>
  </w:style>
  <w:style w:type="paragraph" w:customStyle="1" w:styleId="69">
    <w:name w:val="Nivel 3"/>
    <w:basedOn w:val="1"/>
    <w:link w:val="135"/>
    <w:qFormat/>
    <w:uiPriority w:val="0"/>
    <w:pPr>
      <w:numPr>
        <w:ilvl w:val="2"/>
        <w:numId w:val="4"/>
      </w:numPr>
      <w:spacing w:before="120" w:after="120" w:line="276" w:lineRule="auto"/>
      <w:ind w:left="284" w:firstLine="0"/>
      <w:jc w:val="both"/>
    </w:pPr>
    <w:rPr>
      <w:rFonts w:ascii="Arial" w:hAnsi="Arial"/>
      <w:sz w:val="20"/>
    </w:rPr>
  </w:style>
  <w:style w:type="paragraph" w:customStyle="1" w:styleId="70">
    <w:name w:val="Nivel 4"/>
    <w:basedOn w:val="71"/>
    <w:link w:val="74"/>
    <w:autoRedefine/>
    <w:qFormat/>
    <w:uiPriority w:val="0"/>
    <w:rPr>
      <w:i w:val="0"/>
      <w:color w:val="auto"/>
    </w:rPr>
  </w:style>
  <w:style w:type="paragraph" w:customStyle="1" w:styleId="71">
    <w:name w:val="Nível 4-R"/>
    <w:basedOn w:val="72"/>
    <w:link w:val="122"/>
    <w:autoRedefine/>
    <w:qFormat/>
    <w:uiPriority w:val="0"/>
    <w:pPr>
      <w:numPr>
        <w:ilvl w:val="3"/>
      </w:numPr>
      <w:ind w:left="567" w:firstLine="0"/>
    </w:pPr>
    <w:rPr>
      <w:rFonts w:cs="Arial"/>
      <w:bCs/>
      <w:szCs w:val="20"/>
    </w:rPr>
  </w:style>
  <w:style w:type="paragraph" w:customStyle="1" w:styleId="72">
    <w:name w:val="Nível 3-Opcional"/>
    <w:basedOn w:val="69"/>
    <w:link w:val="141"/>
    <w:qFormat/>
    <w:uiPriority w:val="0"/>
    <w:rPr>
      <w:i/>
      <w:color w:val="FF0000"/>
    </w:rPr>
  </w:style>
  <w:style w:type="paragraph" w:customStyle="1" w:styleId="73">
    <w:name w:val="Nivel 5"/>
    <w:basedOn w:val="71"/>
    <w:link w:val="163"/>
    <w:autoRedefine/>
    <w:qFormat/>
    <w:uiPriority w:val="0"/>
    <w:pPr>
      <w:numPr>
        <w:ilvl w:val="4"/>
      </w:numPr>
      <w:ind w:left="851" w:firstLine="0"/>
    </w:pPr>
  </w:style>
  <w:style w:type="character" w:customStyle="1" w:styleId="74">
    <w:name w:val="Nivel 4 Char"/>
    <w:basedOn w:val="7"/>
    <w:link w:val="70"/>
    <w:uiPriority w:val="0"/>
    <w:rPr>
      <w:rFonts w:ascii="Arial" w:hAnsi="Arial" w:cs="Arial"/>
      <w:bCs/>
      <w:lang w:eastAsia="pt-BR"/>
    </w:rPr>
  </w:style>
  <w:style w:type="paragraph" w:customStyle="1" w:styleId="75">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76">
    <w:name w:val="em_0020ementa"/>
    <w:basedOn w:val="1"/>
    <w:uiPriority w:val="0"/>
    <w:pPr>
      <w:ind w:left="4160"/>
      <w:jc w:val="both"/>
    </w:pPr>
    <w:rPr>
      <w:rFonts w:ascii="Times New Roman" w:hAnsi="Times New Roman" w:eastAsia="Times New Roman" w:cs="Times New Roman"/>
      <w:sz w:val="28"/>
      <w:szCs w:val="28"/>
    </w:rPr>
  </w:style>
  <w:style w:type="character" w:customStyle="1" w:styleId="77">
    <w:name w:val="cp_0020corpodespacho__char1"/>
    <w:uiPriority w:val="0"/>
    <w:rPr>
      <w:rFonts w:hint="default" w:ascii="Times New Roman" w:hAnsi="Times New Roman" w:cs="Times New Roman"/>
      <w:sz w:val="26"/>
      <w:szCs w:val="26"/>
      <w:u w:val="none"/>
    </w:rPr>
  </w:style>
  <w:style w:type="character" w:customStyle="1" w:styleId="78">
    <w:name w:val="em_0020ementa__char1"/>
    <w:uiPriority w:val="0"/>
    <w:rPr>
      <w:rFonts w:hint="default" w:ascii="Times New Roman" w:hAnsi="Times New Roman" w:cs="Times New Roman"/>
      <w:sz w:val="28"/>
      <w:szCs w:val="28"/>
      <w:u w:val="none"/>
    </w:rPr>
  </w:style>
  <w:style w:type="paragraph" w:customStyle="1" w:styleId="79">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80">
    <w:name w:val="Manoel"/>
    <w:uiPriority w:val="0"/>
    <w:rPr>
      <w:rFonts w:ascii="Arial" w:hAnsi="Arial" w:cs="Arial"/>
      <w:color w:val="7030A0"/>
      <w:sz w:val="20"/>
    </w:rPr>
  </w:style>
  <w:style w:type="character" w:customStyle="1" w:styleId="81">
    <w:name w:val="ListLabel 12"/>
    <w:uiPriority w:val="0"/>
    <w:rPr>
      <w:b/>
    </w:rPr>
  </w:style>
  <w:style w:type="paragraph" w:customStyle="1" w:styleId="82">
    <w:name w:val="texto1"/>
    <w:basedOn w:val="1"/>
    <w:uiPriority w:val="0"/>
    <w:pPr>
      <w:spacing w:before="100" w:beforeAutospacing="1" w:after="100" w:afterAutospacing="1"/>
    </w:pPr>
    <w:rPr>
      <w:rFonts w:ascii="Times New Roman" w:hAnsi="Times New Roman" w:eastAsia="Times New Roman" w:cs="Times New Roman"/>
    </w:rPr>
  </w:style>
  <w:style w:type="paragraph" w:customStyle="1" w:styleId="83">
    <w:name w:val="Grade Colorida - Ênfase 11"/>
    <w:basedOn w:val="1"/>
    <w:next w:val="1"/>
    <w:link w:val="84"/>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84">
    <w:name w:val="Grade Colorida - Ênfase 1 Char"/>
    <w:link w:val="83"/>
    <w:uiPriority w:val="29"/>
    <w:rPr>
      <w:rFonts w:ascii="Arial" w:hAnsi="Arial" w:eastAsia="Calibri"/>
      <w:i/>
      <w:iCs/>
      <w:color w:val="000000"/>
      <w:szCs w:val="24"/>
      <w:shd w:val="clear" w:color="auto" w:fill="FFFFCC"/>
    </w:rPr>
  </w:style>
  <w:style w:type="paragraph" w:customStyle="1" w:styleId="85">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86">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87">
    <w:name w:val="Normal_1"/>
    <w:uiPriority w:val="0"/>
    <w:rPr>
      <w:rFonts w:ascii="Times New Roman" w:hAnsi="Times New Roman" w:eastAsia="Times New Roman" w:cs="Times New Roman"/>
      <w:sz w:val="24"/>
      <w:szCs w:val="22"/>
      <w:lang w:val="pt-BR" w:eastAsia="en-US" w:bidi="ar-SA"/>
    </w:rPr>
  </w:style>
  <w:style w:type="paragraph" w:customStyle="1" w:styleId="88">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89">
    <w:name w:val="texto_justificado_recuo_primeira_linha"/>
    <w:basedOn w:val="1"/>
    <w:uiPriority w:val="0"/>
    <w:pPr>
      <w:spacing w:before="100" w:beforeAutospacing="1" w:after="100" w:afterAutospacing="1"/>
    </w:pPr>
    <w:rPr>
      <w:rFonts w:ascii="Times New Roman" w:hAnsi="Times New Roman" w:eastAsia="Times New Roman" w:cs="Times New Roman"/>
    </w:rPr>
  </w:style>
  <w:style w:type="character" w:customStyle="1" w:styleId="90">
    <w:name w:val="highlight"/>
    <w:basedOn w:val="7"/>
    <w:uiPriority w:val="0"/>
  </w:style>
  <w:style w:type="paragraph" w:customStyle="1" w:styleId="91">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92">
    <w:name w:val="Menção Pendente1"/>
    <w:basedOn w:val="7"/>
    <w:semiHidden/>
    <w:unhideWhenUsed/>
    <w:qFormat/>
    <w:uiPriority w:val="99"/>
    <w:rPr>
      <w:color w:val="605E5C"/>
      <w:shd w:val="clear" w:color="auto" w:fill="E1DFDD"/>
    </w:rPr>
  </w:style>
  <w:style w:type="character" w:customStyle="1" w:styleId="93">
    <w:name w:val="Menção Pendente2"/>
    <w:basedOn w:val="7"/>
    <w:semiHidden/>
    <w:unhideWhenUsed/>
    <w:qFormat/>
    <w:uiPriority w:val="99"/>
    <w:rPr>
      <w:color w:val="605E5C"/>
      <w:shd w:val="clear" w:color="auto" w:fill="E1DFDD"/>
    </w:rPr>
  </w:style>
  <w:style w:type="character" w:customStyle="1" w:styleId="94">
    <w:name w:val="Nivel 2-Opcional Char"/>
    <w:basedOn w:val="7"/>
    <w:link w:val="66"/>
    <w:qFormat/>
    <w:locked/>
    <w:uiPriority w:val="0"/>
    <w:rPr>
      <w:rFonts w:ascii="Arial" w:hAnsi="Arial" w:eastAsia="Arial" w:cs="Arial"/>
      <w:i/>
      <w:color w:val="FF0000"/>
      <w:shd w:val="clear" w:color="auto" w:fill="76923C" w:themeFill="accent3" w:themeFillShade="BF"/>
      <w:lang w:eastAsia="pt-BR"/>
    </w:rPr>
  </w:style>
  <w:style w:type="paragraph" w:customStyle="1" w:styleId="95">
    <w:name w:val="Nível 2 Opcional"/>
    <w:basedOn w:val="66"/>
    <w:link w:val="97"/>
    <w:qFormat/>
    <w:uiPriority w:val="0"/>
    <w:pPr>
      <w:numPr>
        <w:ilvl w:val="0"/>
        <w:numId w:val="0"/>
      </w:numPr>
      <w:ind w:left="432" w:hanging="432"/>
    </w:pPr>
    <w:rPr>
      <w:rFonts w:eastAsia="Times New Roman"/>
      <w:i w:val="0"/>
    </w:rPr>
  </w:style>
  <w:style w:type="paragraph" w:customStyle="1" w:styleId="96">
    <w:name w:val="Nível 3 Opcional"/>
    <w:basedOn w:val="68"/>
    <w:link w:val="98"/>
    <w:qFormat/>
    <w:uiPriority w:val="0"/>
    <w:pPr>
      <w:numPr>
        <w:numId w:val="0"/>
      </w:numPr>
      <w:ind w:left="1072" w:hanging="504"/>
    </w:pPr>
    <w:rPr>
      <w:rFonts w:eastAsia="Times New Roman"/>
      <w:i/>
      <w:iCs/>
      <w:color w:val="FF0000"/>
    </w:rPr>
  </w:style>
  <w:style w:type="character" w:customStyle="1" w:styleId="97">
    <w:name w:val="Nível 2 Opcional Char"/>
    <w:basedOn w:val="7"/>
    <w:link w:val="95"/>
    <w:qFormat/>
    <w:uiPriority w:val="0"/>
    <w:rPr>
      <w:rFonts w:ascii="Arial" w:hAnsi="Arial" w:eastAsia="Times New Roman" w:cs="Arial"/>
      <w:color w:val="FF0000"/>
      <w:shd w:val="clear" w:color="auto" w:fill="76923C" w:themeFill="accent3" w:themeFillShade="BF"/>
      <w:lang w:eastAsia="pt-BR"/>
    </w:rPr>
  </w:style>
  <w:style w:type="character" w:customStyle="1" w:styleId="98">
    <w:name w:val="Nível 3 Opcional Char"/>
    <w:basedOn w:val="7"/>
    <w:link w:val="96"/>
    <w:qFormat/>
    <w:uiPriority w:val="0"/>
    <w:rPr>
      <w:rFonts w:ascii="Arial" w:hAnsi="Arial" w:eastAsia="Times New Roman" w:cs="Tahoma"/>
      <w:i/>
      <w:iCs/>
      <w:color w:val="FF0000"/>
      <w:szCs w:val="24"/>
      <w:lang w:eastAsia="pt-BR"/>
    </w:rPr>
  </w:style>
  <w:style w:type="character" w:styleId="99">
    <w:name w:val="Placeholder Text"/>
    <w:basedOn w:val="7"/>
    <w:semiHidden/>
    <w:qFormat/>
    <w:uiPriority w:val="67"/>
    <w:rPr>
      <w:color w:val="808080"/>
    </w:rPr>
  </w:style>
  <w:style w:type="character" w:customStyle="1" w:styleId="100">
    <w:name w:val="Parágrafo da Lista Char"/>
    <w:basedOn w:val="7"/>
    <w:link w:val="34"/>
    <w:qFormat/>
    <w:uiPriority w:val="34"/>
    <w:rPr>
      <w:rFonts w:ascii="Ecofont_Spranq_eco_Sans" w:hAnsi="Ecofont_Spranq_eco_Sans" w:cs="Tahoma"/>
      <w:sz w:val="24"/>
      <w:szCs w:val="24"/>
      <w:lang w:eastAsia="pt-BR"/>
    </w:rPr>
  </w:style>
  <w:style w:type="character" w:customStyle="1" w:styleId="101">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102">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10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0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5">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08">
    <w:name w:val="markedcontent"/>
    <w:basedOn w:val="7"/>
    <w:qFormat/>
    <w:uiPriority w:val="0"/>
  </w:style>
  <w:style w:type="paragraph" w:customStyle="1" w:styleId="10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10">
    <w:name w:val="Text body"/>
    <w:basedOn w:val="109"/>
    <w:qFormat/>
    <w:uiPriority w:val="0"/>
    <w:pPr>
      <w:spacing w:after="140" w:line="276" w:lineRule="auto"/>
    </w:pPr>
  </w:style>
  <w:style w:type="character" w:customStyle="1" w:styleId="111">
    <w:name w:val="Menção Pendente3"/>
    <w:basedOn w:val="7"/>
    <w:semiHidden/>
    <w:unhideWhenUsed/>
    <w:qFormat/>
    <w:uiPriority w:val="99"/>
    <w:rPr>
      <w:color w:val="605E5C"/>
      <w:shd w:val="clear" w:color="auto" w:fill="E1DFDD"/>
    </w:rPr>
  </w:style>
  <w:style w:type="character" w:customStyle="1" w:styleId="112">
    <w:name w:val="Menção Pendente4"/>
    <w:basedOn w:val="7"/>
    <w:semiHidden/>
    <w:unhideWhenUsed/>
    <w:qFormat/>
    <w:uiPriority w:val="99"/>
    <w:rPr>
      <w:color w:val="605E5C"/>
      <w:shd w:val="clear" w:color="auto" w:fill="E1DFDD"/>
    </w:rPr>
  </w:style>
  <w:style w:type="paragraph" w:customStyle="1" w:styleId="113">
    <w:name w:val="ou"/>
    <w:basedOn w:val="34"/>
    <w:link w:val="114"/>
    <w:autoRedefine/>
    <w:qFormat/>
    <w:uiPriority w:val="0"/>
    <w:pPr>
      <w:spacing w:before="60" w:after="60" w:line="259" w:lineRule="auto"/>
      <w:ind w:left="0"/>
      <w:contextualSpacing w:val="0"/>
      <w:jc w:val="center"/>
    </w:pPr>
    <w:rPr>
      <w:rFonts w:ascii="Arial" w:hAnsi="Arial" w:cs="Arial" w:eastAsiaTheme="minorHAnsi"/>
      <w:b/>
      <w:bCs/>
      <w:i/>
      <w:iCs/>
      <w:color w:val="FF0000"/>
      <w:sz w:val="20"/>
    </w:rPr>
  </w:style>
  <w:style w:type="character" w:customStyle="1" w:styleId="114">
    <w:name w:val="ou Char"/>
    <w:basedOn w:val="100"/>
    <w:link w:val="113"/>
    <w:qFormat/>
    <w:uiPriority w:val="0"/>
    <w:rPr>
      <w:rFonts w:ascii="Arial" w:hAnsi="Arial" w:cs="Arial" w:eastAsiaTheme="minorHAnsi"/>
      <w:b/>
      <w:bCs/>
      <w:i/>
      <w:iCs/>
      <w:color w:val="FF0000"/>
      <w:sz w:val="24"/>
      <w:szCs w:val="24"/>
      <w:lang w:eastAsia="pt-BR"/>
    </w:rPr>
  </w:style>
  <w:style w:type="paragraph" w:customStyle="1" w:styleId="115">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6">
    <w:name w:val="Nível 02"/>
    <w:basedOn w:val="66"/>
    <w:link w:val="118"/>
    <w:autoRedefine/>
    <w:qFormat/>
    <w:uiPriority w:val="0"/>
    <w:pPr>
      <w:shd w:val="clear" w:color="auto" w:fill="auto"/>
    </w:pPr>
    <w:rPr>
      <w:i w:val="0"/>
      <w:iCs/>
      <w:color w:val="auto"/>
    </w:rPr>
  </w:style>
  <w:style w:type="paragraph" w:customStyle="1" w:styleId="117">
    <w:name w:val="Nível 3-R"/>
    <w:basedOn w:val="68"/>
    <w:link w:val="120"/>
    <w:autoRedefine/>
    <w:qFormat/>
    <w:uiPriority w:val="0"/>
    <w:pPr>
      <w:ind w:left="1638" w:hanging="504"/>
    </w:pPr>
    <w:rPr>
      <w:rFonts w:cs="Arial"/>
      <w:i/>
      <w:iCs/>
      <w:color w:val="FF0000"/>
    </w:rPr>
  </w:style>
  <w:style w:type="character" w:customStyle="1" w:styleId="118">
    <w:name w:val="Nível 02 Char"/>
    <w:basedOn w:val="94"/>
    <w:link w:val="116"/>
    <w:qFormat/>
    <w:uiPriority w:val="0"/>
    <w:rPr>
      <w:rFonts w:ascii="Arial" w:hAnsi="Arial" w:eastAsia="Arial" w:cs="Arial"/>
      <w:i w:val="0"/>
      <w:iCs/>
      <w:color w:val="FF0000"/>
      <w:shd w:val="clear" w:color="auto" w:fill="76923C" w:themeFill="accent3" w:themeFillShade="BF"/>
      <w:lang w:eastAsia="pt-BR"/>
    </w:rPr>
  </w:style>
  <w:style w:type="character" w:customStyle="1" w:styleId="119">
    <w:name w:val="Nivel 3-erro Char"/>
    <w:basedOn w:val="7"/>
    <w:link w:val="68"/>
    <w:qFormat/>
    <w:uiPriority w:val="0"/>
    <w:rPr>
      <w:rFonts w:ascii="Arial" w:hAnsi="Arial" w:cs="Tahoma"/>
      <w:szCs w:val="24"/>
      <w:lang w:eastAsia="pt-BR"/>
    </w:rPr>
  </w:style>
  <w:style w:type="character" w:customStyle="1" w:styleId="120">
    <w:name w:val="Nível 3-R Char"/>
    <w:basedOn w:val="119"/>
    <w:link w:val="117"/>
    <w:qFormat/>
    <w:uiPriority w:val="0"/>
    <w:rPr>
      <w:rFonts w:ascii="Arial" w:hAnsi="Arial" w:cs="Arial"/>
      <w:i/>
      <w:iCs/>
      <w:color w:val="FF0000"/>
      <w:szCs w:val="24"/>
      <w:lang w:eastAsia="pt-BR"/>
    </w:rPr>
  </w:style>
  <w:style w:type="paragraph" w:customStyle="1" w:styleId="121">
    <w:name w:val="Nível 1-Sem Num"/>
    <w:basedOn w:val="49"/>
    <w:link w:val="124"/>
    <w:autoRedefine/>
    <w:qFormat/>
    <w:uiPriority w:val="0"/>
    <w:pPr>
      <w:spacing w:before="120"/>
      <w:ind w:left="0" w:firstLine="0"/>
      <w:outlineLvl w:val="1"/>
    </w:pPr>
    <w:rPr>
      <w:i/>
      <w:iCs w:val="0"/>
      <w:color w:val="FF0000"/>
    </w:rPr>
  </w:style>
  <w:style w:type="character" w:customStyle="1" w:styleId="122">
    <w:name w:val="Nível 4-R Char"/>
    <w:basedOn w:val="74"/>
    <w:link w:val="71"/>
    <w:qFormat/>
    <w:uiPriority w:val="0"/>
    <w:rPr>
      <w:rFonts w:ascii="Arial" w:hAnsi="Arial" w:cs="Arial"/>
      <w:i/>
      <w:color w:val="FF0000"/>
      <w:lang w:eastAsia="pt-BR"/>
    </w:rPr>
  </w:style>
  <w:style w:type="character" w:customStyle="1" w:styleId="123">
    <w:name w:val="Link da Internet"/>
    <w:basedOn w:val="7"/>
    <w:unhideWhenUsed/>
    <w:qFormat/>
    <w:uiPriority w:val="99"/>
    <w:rPr>
      <w:color w:val="0000FF" w:themeColor="hyperlink"/>
      <w:u w:val="single"/>
      <w14:textFill>
        <w14:solidFill>
          <w14:schemeClr w14:val="hlink"/>
        </w14:solidFill>
      </w14:textFill>
    </w:rPr>
  </w:style>
  <w:style w:type="character" w:customStyle="1" w:styleId="124">
    <w:name w:val="Nível 1-Sem Num Char"/>
    <w:basedOn w:val="52"/>
    <w:link w:val="121"/>
    <w:qFormat/>
    <w:uiPriority w:val="0"/>
    <w:rPr>
      <w:rFonts w:ascii="Arial" w:hAnsi="Arial" w:eastAsia="Arial" w:cs="Arial"/>
      <w:i/>
      <w:iCs w:val="0"/>
      <w:color w:val="FF0000"/>
      <w:spacing w:val="5"/>
      <w:kern w:val="28"/>
      <w:sz w:val="52"/>
      <w:szCs w:val="52"/>
      <w:lang w:eastAsia="pt-BR"/>
    </w:rPr>
  </w:style>
  <w:style w:type="paragraph" w:customStyle="1" w:styleId="125">
    <w:name w:val="citação 2"/>
    <w:basedOn w:val="40"/>
    <w:link w:val="129"/>
    <w:qFormat/>
    <w:uiPriority w:val="0"/>
    <w:pPr>
      <w:overflowPunct w:val="0"/>
    </w:pPr>
    <w:rPr>
      <w:szCs w:val="20"/>
    </w:rPr>
  </w:style>
  <w:style w:type="paragraph" w:customStyle="1" w:styleId="126">
    <w:name w:val="Preâmbulo"/>
    <w:basedOn w:val="1"/>
    <w:link w:val="127"/>
    <w:qFormat/>
    <w:uiPriority w:val="0"/>
    <w:pPr>
      <w:spacing w:before="480" w:after="120" w:line="360" w:lineRule="auto"/>
      <w:ind w:left="4253" w:right="-17"/>
      <w:jc w:val="both"/>
    </w:pPr>
    <w:rPr>
      <w:rFonts w:ascii="Arial" w:hAnsi="Arial" w:eastAsia="Arial" w:cs="Arial"/>
      <w:bCs/>
      <w:sz w:val="20"/>
      <w:szCs w:val="20"/>
    </w:rPr>
  </w:style>
  <w:style w:type="character" w:customStyle="1" w:styleId="127">
    <w:name w:val="Preâmbulo Char"/>
    <w:basedOn w:val="7"/>
    <w:link w:val="126"/>
    <w:qFormat/>
    <w:uiPriority w:val="0"/>
    <w:rPr>
      <w:rFonts w:ascii="Arial" w:hAnsi="Arial" w:eastAsia="Arial" w:cs="Arial"/>
      <w:bCs/>
      <w:lang w:eastAsia="pt-BR"/>
    </w:rPr>
  </w:style>
  <w:style w:type="character" w:customStyle="1" w:styleId="128">
    <w:name w:val="Menção Pendente5"/>
    <w:basedOn w:val="7"/>
    <w:semiHidden/>
    <w:unhideWhenUsed/>
    <w:qFormat/>
    <w:uiPriority w:val="99"/>
    <w:rPr>
      <w:color w:val="605E5C"/>
      <w:shd w:val="clear" w:color="auto" w:fill="E1DFDD"/>
    </w:rPr>
  </w:style>
  <w:style w:type="character" w:customStyle="1" w:styleId="129">
    <w:name w:val="citação 2 Char"/>
    <w:basedOn w:val="41"/>
    <w:link w:val="125"/>
    <w:qFormat/>
    <w:uiPriority w:val="0"/>
    <w:rPr>
      <w:rFonts w:ascii="Arial" w:hAnsi="Arial" w:eastAsia="Calibri" w:cs="Tahoma"/>
      <w:color w:val="000000"/>
      <w:szCs w:val="24"/>
      <w:shd w:val="clear" w:color="auto" w:fill="FFFFCC"/>
    </w:rPr>
  </w:style>
  <w:style w:type="paragraph" w:customStyle="1" w:styleId="130">
    <w:name w:val="Nível 1-Sem Numeração"/>
    <w:basedOn w:val="121"/>
    <w:link w:val="131"/>
    <w:autoRedefine/>
    <w:qFormat/>
    <w:uiPriority w:val="0"/>
    <w:rPr>
      <w:i w:val="0"/>
      <w:color w:val="auto"/>
    </w:rPr>
  </w:style>
  <w:style w:type="character" w:customStyle="1" w:styleId="131">
    <w:name w:val="Nível 1-Sem Numeração Char"/>
    <w:basedOn w:val="124"/>
    <w:link w:val="130"/>
    <w:qFormat/>
    <w:uiPriority w:val="0"/>
    <w:rPr>
      <w:rFonts w:ascii="Arial" w:hAnsi="Arial" w:eastAsia="Arial" w:cs="Arial"/>
      <w:i w:val="0"/>
      <w:color w:val="FF0000"/>
      <w:spacing w:val="5"/>
      <w:kern w:val="28"/>
      <w:sz w:val="52"/>
      <w:szCs w:val="52"/>
      <w:lang w:eastAsia="pt-BR"/>
    </w:rPr>
  </w:style>
  <w:style w:type="character" w:customStyle="1" w:styleId="132">
    <w:name w:val="Menção Pendente6"/>
    <w:basedOn w:val="7"/>
    <w:semiHidden/>
    <w:unhideWhenUsed/>
    <w:qFormat/>
    <w:uiPriority w:val="99"/>
    <w:rPr>
      <w:color w:val="605E5C"/>
      <w:shd w:val="clear" w:color="auto" w:fill="E1DFDD"/>
    </w:rPr>
  </w:style>
  <w:style w:type="paragraph" w:customStyle="1" w:styleId="133">
    <w:name w:val="Alterações"/>
    <w:basedOn w:val="116"/>
    <w:link w:val="134"/>
    <w:qFormat/>
    <w:uiPriority w:val="1"/>
    <w:rPr>
      <w:color w:val="0000FF"/>
    </w:rPr>
  </w:style>
  <w:style w:type="character" w:customStyle="1" w:styleId="134">
    <w:name w:val="Alterações Char"/>
    <w:basedOn w:val="118"/>
    <w:link w:val="133"/>
    <w:qFormat/>
    <w:uiPriority w:val="1"/>
    <w:rPr>
      <w:rFonts w:ascii="Arial" w:hAnsi="Arial" w:eastAsia="Arial" w:cs="Arial"/>
      <w:color w:val="0000FF"/>
      <w:shd w:val="clear" w:color="auto" w:fill="76923C" w:themeFill="accent3" w:themeFillShade="BF"/>
      <w:lang w:eastAsia="pt-BR"/>
    </w:rPr>
  </w:style>
  <w:style w:type="character" w:customStyle="1" w:styleId="135">
    <w:name w:val="Nivel 3 Char"/>
    <w:basedOn w:val="7"/>
    <w:link w:val="69"/>
    <w:qFormat/>
    <w:uiPriority w:val="0"/>
    <w:rPr>
      <w:rFonts w:ascii="Arial" w:hAnsi="Arial" w:cs="Tahoma"/>
      <w:szCs w:val="24"/>
      <w:lang w:eastAsia="pt-BR"/>
    </w:rPr>
  </w:style>
  <w:style w:type="paragraph" w:customStyle="1" w:styleId="136">
    <w:name w:val="Table Contents"/>
    <w:basedOn w:val="1"/>
    <w:qFormat/>
    <w:uiPriority w:val="0"/>
    <w:pPr>
      <w:widowControl w:val="0"/>
      <w:suppressLineNumbers/>
      <w:suppressAutoHyphens/>
      <w:autoSpaceDN w:val="0"/>
      <w:textAlignment w:val="baseline"/>
    </w:pPr>
    <w:rPr>
      <w:rFonts w:ascii="Times New Roman" w:hAnsi="Times New Roman" w:eastAsia="SimSun"/>
      <w:kern w:val="3"/>
      <w:lang w:eastAsia="zh-CN" w:bidi="hi-IN"/>
    </w:rPr>
  </w:style>
  <w:style w:type="character" w:customStyle="1" w:styleId="137">
    <w:name w:val="Unresolved Mention"/>
    <w:basedOn w:val="7"/>
    <w:semiHidden/>
    <w:unhideWhenUsed/>
    <w:qFormat/>
    <w:uiPriority w:val="99"/>
    <w:rPr>
      <w:color w:val="605E5C"/>
      <w:shd w:val="clear" w:color="auto" w:fill="E1DFDD"/>
    </w:rPr>
  </w:style>
  <w:style w:type="paragraph" w:customStyle="1" w:styleId="138">
    <w:name w:val="Nivel 21"/>
    <w:basedOn w:val="1"/>
    <w:next w:val="66"/>
    <w:autoRedefine/>
    <w:qFormat/>
    <w:uiPriority w:val="0"/>
    <w:pPr>
      <w:shd w:val="clear" w:color="auto" w:fill="948A54" w:themeFill="background2" w:themeFillShade="80"/>
      <w:spacing w:before="120" w:after="120" w:line="276" w:lineRule="auto"/>
      <w:ind w:left="999" w:hanging="432"/>
      <w:jc w:val="both"/>
    </w:pPr>
    <w:rPr>
      <w:rFonts w:ascii="Arial" w:hAnsi="Arial" w:eastAsia="Arial" w:cs="Arial"/>
      <w:color w:val="000000" w:themeColor="text1"/>
      <w:sz w:val="20"/>
      <w:szCs w:val="20"/>
      <w14:textFill>
        <w14:solidFill>
          <w14:schemeClr w14:val="tx1"/>
        </w14:solidFill>
      </w14:textFill>
    </w:rPr>
  </w:style>
  <w:style w:type="paragraph" w:customStyle="1" w:styleId="139">
    <w:name w:val="Nível 2-Opcional"/>
    <w:basedOn w:val="116"/>
    <w:link w:val="140"/>
    <w:qFormat/>
    <w:uiPriority w:val="0"/>
    <w:rPr>
      <w:i/>
      <w:color w:val="FF0000"/>
    </w:rPr>
  </w:style>
  <w:style w:type="character" w:customStyle="1" w:styleId="140">
    <w:name w:val="Nível 2-Opcional Char"/>
    <w:basedOn w:val="118"/>
    <w:link w:val="139"/>
    <w:qFormat/>
    <w:uiPriority w:val="0"/>
    <w:rPr>
      <w:rFonts w:ascii="Arial" w:hAnsi="Arial" w:eastAsia="Arial" w:cs="Arial"/>
      <w:i/>
      <w:color w:val="FF0000"/>
      <w:shd w:val="clear" w:color="auto" w:fill="76923C" w:themeFill="accent3" w:themeFillShade="BF"/>
      <w:lang w:eastAsia="pt-BR"/>
    </w:rPr>
  </w:style>
  <w:style w:type="character" w:customStyle="1" w:styleId="141">
    <w:name w:val="Nível 3-Opcional Char"/>
    <w:basedOn w:val="135"/>
    <w:link w:val="72"/>
    <w:qFormat/>
    <w:uiPriority w:val="0"/>
    <w:rPr>
      <w:rFonts w:ascii="Arial" w:hAnsi="Arial" w:cs="Tahoma"/>
      <w:i/>
      <w:color w:val="FF0000"/>
      <w:szCs w:val="24"/>
      <w:lang w:eastAsia="pt-BR"/>
    </w:rPr>
  </w:style>
  <w:style w:type="paragraph" w:customStyle="1" w:styleId="142">
    <w:name w:val="Nível 1-Sem Black"/>
    <w:basedOn w:val="1"/>
    <w:link w:val="143"/>
    <w:qFormat/>
    <w:uiPriority w:val="1"/>
    <w:pPr>
      <w:keepNext/>
      <w:keepLines/>
      <w:tabs>
        <w:tab w:val="left" w:pos="567"/>
      </w:tabs>
      <w:spacing w:before="240" w:after="120" w:line="276" w:lineRule="auto"/>
      <w:jc w:val="both"/>
      <w:outlineLvl w:val="1"/>
    </w:pPr>
    <w:rPr>
      <w:rFonts w:ascii="Arial" w:hAnsi="Arial" w:cs="Arial" w:eastAsiaTheme="majorEastAsia"/>
      <w:b/>
      <w:bCs/>
      <w:sz w:val="20"/>
      <w:szCs w:val="20"/>
    </w:rPr>
  </w:style>
  <w:style w:type="character" w:customStyle="1" w:styleId="143">
    <w:name w:val="Nível 1-Sem Black Char"/>
    <w:basedOn w:val="7"/>
    <w:link w:val="142"/>
    <w:qFormat/>
    <w:uiPriority w:val="1"/>
    <w:rPr>
      <w:rFonts w:ascii="Arial" w:hAnsi="Arial" w:cs="Arial" w:eastAsiaTheme="majorEastAsia"/>
      <w:b/>
      <w:bCs/>
      <w:lang w:eastAsia="pt-BR"/>
    </w:rPr>
  </w:style>
  <w:style w:type="paragraph" w:customStyle="1" w:styleId="144">
    <w:name w:val="Nivel 2"/>
    <w:basedOn w:val="1"/>
    <w:link w:val="145"/>
    <w:autoRedefine/>
    <w:qFormat/>
    <w:uiPriority w:val="0"/>
    <w:pPr>
      <w:spacing w:before="120" w:after="120" w:line="288" w:lineRule="auto"/>
      <w:jc w:val="both"/>
    </w:pPr>
    <w:rPr>
      <w:rFonts w:ascii="Arial" w:hAnsi="Arial" w:eastAsia="Arial" w:cs="Arial"/>
      <w:sz w:val="20"/>
      <w:szCs w:val="20"/>
    </w:rPr>
  </w:style>
  <w:style w:type="character" w:customStyle="1" w:styleId="145">
    <w:name w:val="Nivel 2 Char"/>
    <w:basedOn w:val="7"/>
    <w:link w:val="144"/>
    <w:qFormat/>
    <w:locked/>
    <w:uiPriority w:val="0"/>
    <w:rPr>
      <w:rFonts w:ascii="Arial" w:hAnsi="Arial" w:eastAsia="Arial" w:cs="Arial"/>
      <w:lang w:eastAsia="pt-BR"/>
    </w:rPr>
  </w:style>
  <w:style w:type="paragraph" w:customStyle="1" w:styleId="146">
    <w:name w:val="Nível 2 -Red"/>
    <w:basedOn w:val="144"/>
    <w:link w:val="147"/>
    <w:qFormat/>
    <w:uiPriority w:val="0"/>
    <w:pPr>
      <w:ind w:left="2558"/>
    </w:pPr>
    <w:rPr>
      <w:i/>
      <w:iCs/>
      <w:color w:val="FF0000"/>
    </w:rPr>
  </w:style>
  <w:style w:type="character" w:customStyle="1" w:styleId="147">
    <w:name w:val="Nível 2 -Red Char"/>
    <w:basedOn w:val="145"/>
    <w:link w:val="146"/>
    <w:qFormat/>
    <w:uiPriority w:val="0"/>
    <w:rPr>
      <w:rFonts w:ascii="Arial" w:hAnsi="Arial" w:eastAsia="Arial" w:cs="Arial"/>
      <w:i/>
      <w:iCs/>
      <w:color w:val="FF0000"/>
      <w:lang w:eastAsia="pt-BR"/>
    </w:rPr>
  </w:style>
  <w:style w:type="character" w:customStyle="1" w:styleId="148">
    <w:name w:val="Mention non résolue1"/>
    <w:basedOn w:val="7"/>
    <w:semiHidden/>
    <w:unhideWhenUsed/>
    <w:qFormat/>
    <w:uiPriority w:val="99"/>
    <w:rPr>
      <w:color w:val="605E5C"/>
      <w:shd w:val="clear" w:color="auto" w:fill="E1DFDD"/>
    </w:rPr>
  </w:style>
  <w:style w:type="character" w:customStyle="1" w:styleId="149">
    <w:name w:val="findhit"/>
    <w:basedOn w:val="7"/>
    <w:qFormat/>
    <w:uiPriority w:val="0"/>
  </w:style>
  <w:style w:type="character" w:customStyle="1" w:styleId="150">
    <w:name w:val="Menção1"/>
    <w:basedOn w:val="7"/>
    <w:unhideWhenUsed/>
    <w:qFormat/>
    <w:uiPriority w:val="99"/>
    <w:rPr>
      <w:color w:val="2B579A"/>
      <w:shd w:val="clear" w:color="auto" w:fill="E6E6E6"/>
    </w:rPr>
  </w:style>
  <w:style w:type="paragraph" w:customStyle="1" w:styleId="151">
    <w:name w:val="Nível 1-Sem Num Preto"/>
    <w:basedOn w:val="121"/>
    <w:link w:val="152"/>
    <w:qFormat/>
    <w:uiPriority w:val="0"/>
    <w:pPr>
      <w:keepNext/>
      <w:keepLines/>
      <w:tabs>
        <w:tab w:val="left" w:pos="567"/>
      </w:tabs>
      <w:spacing w:before="240"/>
      <w:ind w:left="720"/>
    </w:pPr>
    <w:rPr>
      <w:rFonts w:eastAsiaTheme="majorEastAsia"/>
      <w:bCs/>
      <w:i w:val="0"/>
      <w:iCs/>
      <w:spacing w:val="5"/>
      <w:kern w:val="28"/>
      <w:sz w:val="52"/>
      <w:szCs w:val="52"/>
      <w:lang w:eastAsia="zh-CN" w:bidi="hi-IN"/>
    </w:rPr>
  </w:style>
  <w:style w:type="character" w:customStyle="1" w:styleId="152">
    <w:name w:val="Nível 1-Sem Num Preto Char"/>
    <w:basedOn w:val="124"/>
    <w:link w:val="151"/>
    <w:qFormat/>
    <w:uiPriority w:val="0"/>
    <w:rPr>
      <w:rFonts w:ascii="Arial" w:hAnsi="Arial" w:cs="Arial" w:eastAsiaTheme="majorEastAsia"/>
      <w:bCs/>
      <w:i w:val="0"/>
      <w:iCs/>
      <w:color w:val="FF0000"/>
      <w:spacing w:val="5"/>
      <w:kern w:val="28"/>
      <w:sz w:val="52"/>
      <w:szCs w:val="52"/>
      <w:lang w:eastAsia="zh-CN" w:bidi="hi-IN"/>
    </w:rPr>
  </w:style>
  <w:style w:type="character" w:customStyle="1" w:styleId="153">
    <w:name w:val="cf01"/>
    <w:basedOn w:val="7"/>
    <w:qFormat/>
    <w:uiPriority w:val="0"/>
    <w:rPr>
      <w:rFonts w:hint="default" w:ascii="Segoe UI" w:hAnsi="Segoe UI" w:cs="Segoe UI"/>
      <w:b/>
      <w:bCs/>
      <w:i/>
      <w:iCs/>
      <w:sz w:val="18"/>
      <w:szCs w:val="18"/>
    </w:rPr>
  </w:style>
  <w:style w:type="character" w:customStyle="1" w:styleId="154">
    <w:name w:val="Texto de comentário Char1"/>
    <w:basedOn w:val="7"/>
    <w:qFormat/>
    <w:uiPriority w:val="99"/>
    <w:rPr>
      <w:rFonts w:ascii="Ecofont_Spranq_eco_Sans" w:hAnsi="Ecofont_Spranq_eco_Sans" w:cs="Tahoma"/>
      <w:lang w:eastAsia="pt-BR"/>
    </w:rPr>
  </w:style>
  <w:style w:type="paragraph" w:customStyle="1" w:styleId="155">
    <w:name w:val="Nível 4-Red"/>
    <w:basedOn w:val="70"/>
    <w:link w:val="156"/>
    <w:autoRedefine/>
    <w:qFormat/>
    <w:uiPriority w:val="0"/>
    <w:pPr>
      <w:numPr>
        <w:ilvl w:val="0"/>
        <w:numId w:val="0"/>
      </w:numPr>
      <w:suppressAutoHyphens/>
      <w:autoSpaceDN w:val="0"/>
    </w:pPr>
    <w:rPr>
      <w:rFonts w:eastAsia="MS Mincho"/>
      <w:bCs w:val="0"/>
      <w:iCs/>
      <w:color w:val="FF0000"/>
      <w:lang w:eastAsia="en-US"/>
    </w:rPr>
  </w:style>
  <w:style w:type="character" w:customStyle="1" w:styleId="156">
    <w:name w:val="Nível 4-Red Char"/>
    <w:basedOn w:val="7"/>
    <w:link w:val="155"/>
    <w:qFormat/>
    <w:uiPriority w:val="0"/>
    <w:rPr>
      <w:rFonts w:ascii="Arial" w:hAnsi="Arial" w:eastAsia="MS Mincho" w:cs="Arial"/>
      <w:iCs/>
      <w:color w:val="FF0000"/>
    </w:rPr>
  </w:style>
  <w:style w:type="character" w:customStyle="1" w:styleId="157">
    <w:name w:val="Nivel 4 Char1"/>
    <w:basedOn w:val="7"/>
    <w:qFormat/>
    <w:uiPriority w:val="0"/>
    <w:rPr>
      <w:rFonts w:ascii="Arial" w:hAnsi="Arial" w:cs="Arial"/>
      <w:color w:val="000000"/>
      <w:lang w:eastAsia="pt-BR"/>
    </w:rPr>
  </w:style>
  <w:style w:type="paragraph" w:customStyle="1" w:styleId="158">
    <w:name w:val="Estilo7"/>
    <w:basedOn w:val="144"/>
    <w:link w:val="160"/>
    <w:qFormat/>
    <w:uiPriority w:val="0"/>
    <w:rPr>
      <w:i/>
      <w:color w:val="FF0000"/>
    </w:rPr>
  </w:style>
  <w:style w:type="paragraph" w:customStyle="1" w:styleId="159">
    <w:name w:val="Estilo8"/>
    <w:basedOn w:val="69"/>
    <w:link w:val="162"/>
    <w:qFormat/>
    <w:uiPriority w:val="0"/>
    <w:pPr>
      <w:numPr>
        <w:ilvl w:val="0"/>
        <w:numId w:val="0"/>
      </w:numPr>
      <w:ind w:left="1276"/>
    </w:pPr>
    <w:rPr>
      <w:rFonts w:cs="Arial"/>
      <w:i/>
      <w:color w:val="FF0000"/>
    </w:rPr>
  </w:style>
  <w:style w:type="character" w:customStyle="1" w:styleId="160">
    <w:name w:val="Estilo7 Char"/>
    <w:basedOn w:val="145"/>
    <w:link w:val="158"/>
    <w:qFormat/>
    <w:uiPriority w:val="0"/>
    <w:rPr>
      <w:rFonts w:ascii="Arial" w:hAnsi="Arial" w:eastAsia="Arial" w:cs="Arial"/>
      <w:i/>
      <w:color w:val="FF0000"/>
      <w:lang w:eastAsia="pt-BR"/>
    </w:rPr>
  </w:style>
  <w:style w:type="paragraph" w:customStyle="1" w:styleId="161">
    <w:name w:val="Estilo9"/>
    <w:basedOn w:val="73"/>
    <w:link w:val="164"/>
    <w:qFormat/>
    <w:uiPriority w:val="0"/>
    <w:pPr>
      <w:numPr>
        <w:ilvl w:val="0"/>
        <w:numId w:val="0"/>
      </w:numPr>
      <w:ind w:left="1276" w:hanging="360"/>
    </w:pPr>
    <w:rPr>
      <w:i w:val="0"/>
      <w:szCs w:val="24"/>
    </w:rPr>
  </w:style>
  <w:style w:type="character" w:customStyle="1" w:styleId="162">
    <w:name w:val="Estilo8 Char"/>
    <w:basedOn w:val="135"/>
    <w:link w:val="159"/>
    <w:qFormat/>
    <w:uiPriority w:val="0"/>
    <w:rPr>
      <w:rFonts w:ascii="Arial" w:hAnsi="Arial" w:cs="Arial"/>
      <w:i/>
      <w:color w:val="FF0000"/>
      <w:szCs w:val="24"/>
      <w:lang w:eastAsia="pt-BR"/>
    </w:rPr>
  </w:style>
  <w:style w:type="character" w:customStyle="1" w:styleId="163">
    <w:name w:val="Nivel 5 Char"/>
    <w:basedOn w:val="74"/>
    <w:link w:val="73"/>
    <w:qFormat/>
    <w:uiPriority w:val="0"/>
    <w:rPr>
      <w:rFonts w:ascii="Arial" w:hAnsi="Arial" w:cs="Arial"/>
      <w:i/>
      <w:color w:val="FF0000"/>
      <w:lang w:eastAsia="pt-BR"/>
    </w:rPr>
  </w:style>
  <w:style w:type="character" w:customStyle="1" w:styleId="164">
    <w:name w:val="Estilo9 Char"/>
    <w:basedOn w:val="163"/>
    <w:link w:val="161"/>
    <w:qFormat/>
    <w:uiPriority w:val="0"/>
    <w:rPr>
      <w:rFonts w:ascii="Arial" w:hAnsi="Arial" w:cs="Arial"/>
      <w:i w:val="0"/>
      <w:color w:val="FF0000"/>
      <w:szCs w:val="24"/>
      <w:lang w:eastAsia="pt-BR"/>
    </w:rPr>
  </w:style>
  <w:style w:type="paragraph" w:customStyle="1" w:styleId="165">
    <w:name w:val="Estilo Nível 2 -Red + À esquerda:  176 cm Primeira linha:  0 cm"/>
    <w:basedOn w:val="146"/>
    <w:qFormat/>
    <w:uiPriority w:val="0"/>
    <w:pPr>
      <w:ind w:left="999"/>
    </w:pPr>
    <w:rPr>
      <w:rFonts w:eastAsia="Times New Roman" w:cs="Times New Roman"/>
    </w:rPr>
  </w:style>
  <w:style w:type="paragraph" w:customStyle="1" w:styleId="166">
    <w:name w:val="Texto de comentário1"/>
    <w:basedOn w:val="1"/>
    <w:next w:val="18"/>
    <w:unhideWhenUsed/>
    <w:qFormat/>
    <w:uiPriority w:val="99"/>
    <w:rPr>
      <w:rFonts w:eastAsia="Calibri"/>
      <w:kern w:val="2"/>
      <w:sz w:val="22"/>
      <w:szCs w:val="22"/>
    </w:rPr>
  </w:style>
  <w:style w:type="paragraph" w:customStyle="1" w:styleId="167">
    <w:name w:val="Default"/>
    <w:qFormat/>
    <w:uiPriority w:val="0"/>
    <w:pPr>
      <w:autoSpaceDE w:val="0"/>
      <w:autoSpaceDN w:val="0"/>
      <w:adjustRightInd w:val="0"/>
    </w:pPr>
    <w:rPr>
      <w:rFonts w:ascii="Arial" w:hAnsi="Arial" w:cs="Arial" w:eastAsiaTheme="minorHAnsi"/>
      <w:color w:val="000000"/>
      <w:sz w:val="24"/>
      <w:szCs w:val="24"/>
      <w:lang w:val="pt-BR" w:eastAsia="en-US" w:bidi="ar-SA"/>
    </w:rPr>
  </w:style>
  <w:style w:type="paragraph" w:customStyle="1" w:styleId="168">
    <w:name w:val="Corpo de texto 21"/>
    <w:basedOn w:val="1"/>
    <w:qFormat/>
    <w:uiPriority w:val="0"/>
    <w:pPr>
      <w:widowControl w:val="0"/>
      <w:suppressAutoHyphens/>
      <w:autoSpaceDE w:val="0"/>
      <w:spacing w:before="520" w:line="252" w:lineRule="auto"/>
      <w:jc w:val="both"/>
    </w:pPr>
    <w:rPr>
      <w:rFonts w:ascii="Tahoma" w:hAnsi="Tahoma" w:eastAsia="Times New Roman" w:cs="Times New Roman"/>
      <w:b/>
      <w:color w:val="0000FF"/>
      <w:sz w:val="22"/>
      <w:lang w:eastAsia="ar-SA"/>
    </w:rPr>
  </w:style>
  <w:style w:type="paragraph" w:customStyle="1" w:styleId="169">
    <w:name w:val="TOC Heading"/>
    <w:basedOn w:val="2"/>
    <w:next w:val="1"/>
    <w:unhideWhenUsed/>
    <w:qFormat/>
    <w:uiPriority w:val="39"/>
    <w:pPr>
      <w:numPr>
        <w:ilvl w:val="0"/>
        <w:numId w:val="0"/>
      </w:numPr>
      <w:spacing w:before="240" w:line="259" w:lineRule="auto"/>
      <w:outlineLvl w:val="9"/>
    </w:pPr>
    <w:rPr>
      <w:rFonts w:asciiTheme="majorHAnsi" w:hAnsiTheme="majorHAnsi"/>
      <w:b w:val="0"/>
      <w:bCs w:val="0"/>
      <w:color w:val="376092" w:themeColor="accent1" w:themeShade="BF"/>
      <w:sz w:val="32"/>
      <w:szCs w:val="32"/>
    </w:rPr>
  </w:style>
  <w:style w:type="paragraph" w:customStyle="1" w:styleId="170">
    <w:name w:val="x_msonormal"/>
    <w:basedOn w:val="1"/>
    <w:qFormat/>
    <w:uiPriority w:val="1"/>
    <w:pPr>
      <w:spacing w:beforeAutospacing="1" w:afterAutospacing="1"/>
    </w:pPr>
    <w:rPr>
      <w:rFonts w:ascii="Times New Roman" w:hAnsi="Times New Roman" w:eastAsia="Times New Roman" w:cs="Times New Roman"/>
    </w:rPr>
  </w:style>
  <w:style w:type="character" w:customStyle="1" w:styleId="171">
    <w:name w:val="Texto de nota de rodapé Char"/>
    <w:basedOn w:val="7"/>
    <w:link w:val="31"/>
    <w:qFormat/>
    <w:uiPriority w:val="0"/>
    <w:rPr>
      <w:rFonts w:eastAsia="Times New Roman"/>
      <w:lang w:val="zh-CN" w:eastAsia="pt-BR"/>
    </w:rPr>
  </w:style>
  <w:style w:type="character" w:customStyle="1" w:styleId="172">
    <w:name w:val="a-size-large"/>
    <w:qFormat/>
    <w:uiPriority w:val="0"/>
  </w:style>
  <w:style w:type="character" w:customStyle="1" w:styleId="173">
    <w:name w:val="base"/>
    <w:qFormat/>
    <w:uiPriority w:val="0"/>
  </w:style>
  <w:style w:type="table" w:customStyle="1" w:styleId="174">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rPr>
    <w:tblPr>
      <w:tblCellMar>
        <w:top w:w="0" w:type="dxa"/>
        <w:left w:w="0" w:type="dxa"/>
        <w:bottom w:w="0" w:type="dxa"/>
        <w:right w:w="0" w:type="dxa"/>
      </w:tblCellMar>
    </w:tblPr>
  </w:style>
  <w:style w:type="paragraph" w:customStyle="1" w:styleId="175">
    <w:name w:val="Table Paragraph"/>
    <w:basedOn w:val="1"/>
    <w:qFormat/>
    <w:uiPriority w:val="1"/>
    <w:pPr>
      <w:widowControl w:val="0"/>
      <w:autoSpaceDE w:val="0"/>
      <w:autoSpaceDN w:val="0"/>
    </w:pPr>
    <w:rPr>
      <w:rFonts w:ascii="Arial" w:hAnsi="Arial" w:eastAsia="Arial" w:cs="Arial"/>
      <w:sz w:val="22"/>
      <w:szCs w:val="22"/>
      <w:lang w:val="pt-PT" w:eastAsia="en-US"/>
    </w:rPr>
  </w:style>
  <w:style w:type="paragraph" w:styleId="176">
    <w:name w:val="No Spacing"/>
    <w:qFormat/>
    <w:uiPriority w:val="1"/>
    <w:rPr>
      <w:rFonts w:ascii="Calibri" w:hAnsi="Calibri" w:eastAsia="Calibri" w:cs="Times New Roman"/>
      <w:sz w:val="22"/>
      <w:szCs w:val="22"/>
      <w:lang w:val="pt-BR" w:eastAsia="en-US" w:bidi="ar-SA"/>
    </w:rPr>
  </w:style>
  <w:style w:type="paragraph" w:customStyle="1" w:styleId="177">
    <w:name w:val="Corpo"/>
    <w:qFormat/>
    <w:uiPriority w:val="0"/>
    <w:rPr>
      <w:rFonts w:ascii="Courier" w:hAnsi="Courier" w:eastAsia="Times New Roman" w:cs="Times New Roman"/>
      <w:color w:val="000000"/>
      <w:sz w:val="24"/>
      <w:lang w:val="pt-BR" w:eastAsia="pt-BR" w:bidi="ar-SA"/>
    </w:rPr>
  </w:style>
  <w:style w:type="paragraph" w:customStyle="1" w:styleId="178">
    <w:name w:val="msonorm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79">
    <w:name w:val="xl63"/>
    <w:basedOn w:val="1"/>
    <w:qFormat/>
    <w:uiPriority w:val="0"/>
    <w:pPr>
      <w:spacing w:before="100" w:beforeAutospacing="1" w:after="100" w:afterAutospacing="1"/>
      <w:textAlignment w:val="center"/>
    </w:pPr>
    <w:rPr>
      <w:rFonts w:ascii="Times New Roman" w:hAnsi="Times New Roman" w:eastAsia="Times New Roman" w:cs="Times New Roman"/>
    </w:rPr>
  </w:style>
  <w:style w:type="paragraph" w:customStyle="1" w:styleId="180">
    <w:name w:val="xl64"/>
    <w:basedOn w:val="1"/>
    <w:qFormat/>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181">
    <w:name w:val="xl65"/>
    <w:basedOn w:val="1"/>
    <w:qFormat/>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182">
    <w:name w:val="xl66"/>
    <w:basedOn w:val="1"/>
    <w:qFormat/>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183">
    <w:name w:val="xl67"/>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84">
    <w:name w:val="xl68"/>
    <w:basedOn w:val="1"/>
    <w:qFormat/>
    <w:uiPriority w:val="0"/>
    <w:pPr>
      <w:spacing w:before="100" w:beforeAutospacing="1" w:after="100" w:afterAutospacing="1"/>
      <w:jc w:val="center"/>
      <w:textAlignment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9BE63-F263-D04E-A6BB-C422ABB6A228}">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24255</Words>
  <Characters>130981</Characters>
  <Lines>1091</Lines>
  <Paragraphs>309</Paragraphs>
  <TotalTime>6</TotalTime>
  <ScaleCrop>false</ScaleCrop>
  <LinksUpToDate>false</LinksUpToDate>
  <CharactersWithSpaces>154927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2025-01-29T13:04:00Z</dcterms:created>
  <dcterms:modified xsi:type="dcterms:W3CDTF">2025-04-11T19:58:31Z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4ACA1D3BFF1740F7B8C98A36D984C9A0_13</vt:lpwstr>
  </property>
</Properties>
</file>