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EEBFCD">
      <w:pPr>
        <w:tabs>
          <w:tab w:val="left" w:pos="284"/>
          <w:tab w:val="left" w:pos="993"/>
        </w:tabs>
        <w:spacing w:after="0" w:line="240" w:lineRule="auto"/>
        <w:rPr>
          <w:rFonts w:ascii="Times New Roman" w:hAnsi="Times New Roman"/>
        </w:rPr>
      </w:pPr>
      <w:bookmarkStart w:id="61" w:name="_GoBack"/>
      <w:bookmarkEnd w:id="61"/>
    </w:p>
    <w:p w14:paraId="1940EFB2">
      <w:pPr>
        <w:tabs>
          <w:tab w:val="left" w:pos="284"/>
          <w:tab w:val="left" w:pos="993"/>
        </w:tabs>
        <w:spacing w:after="0" w:line="240" w:lineRule="auto"/>
        <w:rPr>
          <w:rFonts w:ascii="Times New Roman" w:hAnsi="Times New Roman"/>
        </w:rPr>
      </w:pPr>
    </w:p>
    <w:p w14:paraId="670032E2">
      <w:pPr>
        <w:tabs>
          <w:tab w:val="left" w:pos="284"/>
          <w:tab w:val="left" w:pos="993"/>
        </w:tabs>
        <w:spacing w:after="0" w:line="240" w:lineRule="auto"/>
        <w:rPr>
          <w:rFonts w:ascii="Times New Roman" w:hAnsi="Times New Roman"/>
          <w:b/>
          <w:bCs/>
        </w:rPr>
      </w:pPr>
      <w:r>
        <w:rPr>
          <w:rFonts w:ascii="Times New Roman" w:hAnsi="Times New Roman"/>
          <w:b/>
        </w:rPr>
        <w:t>PREGÃO</w:t>
      </w:r>
      <w:r>
        <w:rPr>
          <w:rFonts w:ascii="Times New Roman" w:hAnsi="Times New Roman"/>
          <w:b/>
          <w:bCs/>
        </w:rPr>
        <w:t xml:space="preserve"> </w:t>
      </w:r>
      <w:r>
        <w:rPr>
          <w:rFonts w:ascii="Times New Roman" w:hAnsi="Times New Roman"/>
          <w:b/>
        </w:rPr>
        <w:t>ELETRÔNICO</w:t>
      </w:r>
    </w:p>
    <w:p w14:paraId="0DAD071C">
      <w:pPr>
        <w:tabs>
          <w:tab w:val="left" w:pos="284"/>
          <w:tab w:val="left" w:pos="993"/>
        </w:tabs>
        <w:spacing w:after="0" w:line="240" w:lineRule="auto"/>
        <w:rPr>
          <w:rFonts w:ascii="Times New Roman" w:hAnsi="Times New Roman"/>
          <w:iCs/>
        </w:rPr>
      </w:pPr>
      <w:r>
        <w:rPr>
          <w:rFonts w:ascii="Times New Roman" w:hAnsi="Times New Roman"/>
          <w:iCs/>
        </w:rPr>
        <w:t>04/2024</w:t>
      </w:r>
    </w:p>
    <w:p w14:paraId="41F66C14">
      <w:pPr>
        <w:tabs>
          <w:tab w:val="left" w:pos="284"/>
          <w:tab w:val="left" w:pos="993"/>
        </w:tabs>
        <w:spacing w:after="0" w:line="240" w:lineRule="auto"/>
        <w:rPr>
          <w:rFonts w:ascii="Times New Roman" w:hAnsi="Times New Roman"/>
          <w:b/>
          <w:bCs/>
        </w:rPr>
      </w:pPr>
    </w:p>
    <w:p w14:paraId="4BF06F81">
      <w:pPr>
        <w:tabs>
          <w:tab w:val="left" w:pos="284"/>
          <w:tab w:val="left" w:pos="993"/>
        </w:tabs>
        <w:spacing w:after="0" w:line="240" w:lineRule="auto"/>
        <w:rPr>
          <w:rFonts w:ascii="Times New Roman" w:hAnsi="Times New Roman"/>
          <w:b/>
          <w:bCs/>
        </w:rPr>
      </w:pPr>
    </w:p>
    <w:p w14:paraId="259D09DE">
      <w:pPr>
        <w:tabs>
          <w:tab w:val="left" w:pos="284"/>
          <w:tab w:val="left" w:pos="993"/>
        </w:tabs>
        <w:spacing w:after="0" w:line="240" w:lineRule="auto"/>
        <w:rPr>
          <w:rFonts w:ascii="Times New Roman" w:hAnsi="Times New Roman"/>
          <w:b/>
          <w:bCs/>
        </w:rPr>
      </w:pPr>
      <w:r>
        <w:rPr>
          <w:rFonts w:ascii="Times New Roman" w:hAnsi="Times New Roman"/>
          <w:b/>
          <w:bCs/>
        </w:rPr>
        <w:t xml:space="preserve">CONTRATANTE </w:t>
      </w:r>
    </w:p>
    <w:p w14:paraId="149051E2">
      <w:pPr>
        <w:tabs>
          <w:tab w:val="left" w:pos="284"/>
          <w:tab w:val="left" w:pos="993"/>
        </w:tabs>
        <w:spacing w:after="0" w:line="240" w:lineRule="auto"/>
        <w:rPr>
          <w:rFonts w:ascii="Times New Roman" w:hAnsi="Times New Roman"/>
          <w:bCs/>
        </w:rPr>
      </w:pPr>
      <w:r>
        <w:rPr>
          <w:rFonts w:ascii="Times New Roman" w:hAnsi="Times New Roman"/>
          <w:bCs/>
        </w:rPr>
        <w:t>CISTRISUL</w:t>
      </w:r>
    </w:p>
    <w:p w14:paraId="7FA20278">
      <w:pPr>
        <w:tabs>
          <w:tab w:val="left" w:pos="284"/>
          <w:tab w:val="left" w:pos="993"/>
        </w:tabs>
        <w:spacing w:after="0" w:line="240" w:lineRule="auto"/>
        <w:rPr>
          <w:rFonts w:ascii="Times New Roman" w:hAnsi="Times New Roman"/>
        </w:rPr>
      </w:pPr>
    </w:p>
    <w:p w14:paraId="0545BEB7">
      <w:pPr>
        <w:tabs>
          <w:tab w:val="left" w:pos="284"/>
          <w:tab w:val="left" w:pos="993"/>
        </w:tabs>
        <w:spacing w:after="0" w:line="240" w:lineRule="auto"/>
        <w:rPr>
          <w:rFonts w:ascii="Times New Roman" w:hAnsi="Times New Roman"/>
          <w:b/>
          <w:bCs/>
        </w:rPr>
      </w:pPr>
    </w:p>
    <w:p w14:paraId="5FB2358A">
      <w:pPr>
        <w:tabs>
          <w:tab w:val="left" w:pos="284"/>
          <w:tab w:val="left" w:pos="993"/>
        </w:tabs>
        <w:spacing w:after="0" w:line="240" w:lineRule="auto"/>
        <w:rPr>
          <w:rFonts w:ascii="Times New Roman" w:hAnsi="Times New Roman"/>
          <w:b/>
          <w:bCs/>
        </w:rPr>
      </w:pPr>
      <w:r>
        <w:rPr>
          <w:rFonts w:ascii="Times New Roman" w:hAnsi="Times New Roman"/>
          <w:b/>
          <w:bCs/>
        </w:rPr>
        <w:t>OBJETO</w:t>
      </w:r>
    </w:p>
    <w:p w14:paraId="1952AE67">
      <w:pPr>
        <w:pStyle w:val="50"/>
        <w:suppressAutoHyphens/>
        <w:spacing w:after="0" w:line="240" w:lineRule="auto"/>
        <w:ind w:left="0"/>
        <w:rPr>
          <w:rFonts w:ascii="Times New Roman" w:hAnsi="Times New Roman"/>
          <w:b/>
          <w:bCs/>
        </w:rPr>
      </w:pPr>
      <w:r>
        <w:rPr>
          <w:rFonts w:ascii="Times New Roman" w:hAnsi="Times New Roman"/>
          <w:b/>
          <w:bCs/>
        </w:rPr>
        <w:t>AQUISIÇÃO DE MEDICAMENTOS E MATERIAIS HOSPITALARES PARA ATENDER AS NECESSIDADES DO CISTRISUL</w:t>
      </w:r>
      <w:r>
        <w:rPr>
          <w:rFonts w:ascii="Times New Roman" w:hAnsi="Times New Roman"/>
          <w:b/>
        </w:rPr>
        <w:t>, NAS CONDIÇÕES ESTABELECIDAS NO TERMO DE REFERÊNCIA</w:t>
      </w:r>
    </w:p>
    <w:p w14:paraId="27B500FD">
      <w:pPr>
        <w:tabs>
          <w:tab w:val="left" w:pos="284"/>
          <w:tab w:val="left" w:pos="993"/>
        </w:tabs>
        <w:spacing w:after="0" w:line="240" w:lineRule="auto"/>
        <w:rPr>
          <w:rFonts w:ascii="Times New Roman" w:hAnsi="Times New Roman"/>
          <w:b/>
          <w:bCs/>
        </w:rPr>
      </w:pPr>
    </w:p>
    <w:p w14:paraId="5859E3CC">
      <w:pPr>
        <w:tabs>
          <w:tab w:val="left" w:pos="284"/>
          <w:tab w:val="left" w:pos="993"/>
        </w:tabs>
        <w:spacing w:after="0" w:line="240" w:lineRule="auto"/>
        <w:rPr>
          <w:rFonts w:ascii="Times New Roman" w:hAnsi="Times New Roman"/>
          <w:b/>
          <w:bCs/>
        </w:rPr>
      </w:pPr>
    </w:p>
    <w:p w14:paraId="4DA3F9B3">
      <w:pPr>
        <w:tabs>
          <w:tab w:val="left" w:pos="284"/>
          <w:tab w:val="left" w:pos="993"/>
        </w:tabs>
        <w:spacing w:after="0" w:line="240" w:lineRule="auto"/>
        <w:jc w:val="both"/>
        <w:rPr>
          <w:rFonts w:ascii="Times New Roman" w:hAnsi="Times New Roman"/>
        </w:rPr>
      </w:pPr>
      <w:r>
        <w:rPr>
          <w:rFonts w:ascii="Times New Roman" w:hAnsi="Times New Roman"/>
          <w:b/>
          <w:bCs/>
        </w:rPr>
        <w:t>VALOR ESTIMADO TOTAL DA CONTRATAÇÃO</w:t>
      </w:r>
      <w:r>
        <w:rPr>
          <w:rFonts w:ascii="Times New Roman" w:hAnsi="Times New Roman"/>
        </w:rPr>
        <w:t xml:space="preserve"> </w:t>
      </w:r>
    </w:p>
    <w:p w14:paraId="10D2A1ED">
      <w:pPr>
        <w:tabs>
          <w:tab w:val="left" w:pos="284"/>
          <w:tab w:val="left" w:pos="993"/>
        </w:tabs>
        <w:spacing w:after="0" w:line="240" w:lineRule="auto"/>
        <w:jc w:val="both"/>
        <w:rPr>
          <w:rFonts w:ascii="Times New Roman" w:hAnsi="Times New Roman" w:eastAsia="Times New Roman"/>
        </w:rPr>
      </w:pPr>
      <w:r>
        <w:rPr>
          <w:rFonts w:ascii="Times New Roman" w:hAnsi="Times New Roman"/>
        </w:rPr>
        <w:t>R$ 291.742,10 (duzentos e noventa e um mil, setecentos e quarenta e dois reais e dez centavos)</w:t>
      </w:r>
    </w:p>
    <w:p w14:paraId="71C0EB2F">
      <w:pPr>
        <w:tabs>
          <w:tab w:val="left" w:pos="284"/>
          <w:tab w:val="left" w:pos="993"/>
        </w:tabs>
        <w:spacing w:after="0" w:line="240" w:lineRule="auto"/>
        <w:rPr>
          <w:rFonts w:ascii="Times New Roman" w:hAnsi="Times New Roman"/>
        </w:rPr>
      </w:pPr>
    </w:p>
    <w:p w14:paraId="428537F1">
      <w:pPr>
        <w:tabs>
          <w:tab w:val="left" w:pos="284"/>
          <w:tab w:val="left" w:pos="993"/>
        </w:tabs>
        <w:spacing w:after="0" w:line="240" w:lineRule="auto"/>
        <w:rPr>
          <w:rFonts w:ascii="Times New Roman" w:hAnsi="Times New Roman"/>
          <w:b/>
          <w:bCs/>
        </w:rPr>
      </w:pPr>
      <w:r>
        <w:rPr>
          <w:rFonts w:ascii="Times New Roman" w:hAnsi="Times New Roman"/>
          <w:b/>
          <w:bCs/>
        </w:rPr>
        <w:t>DATA DA SESSÃO PÚBLICA</w:t>
      </w:r>
    </w:p>
    <w:p w14:paraId="0BBFE6C8">
      <w:pPr>
        <w:tabs>
          <w:tab w:val="left" w:pos="284"/>
          <w:tab w:val="left" w:pos="993"/>
        </w:tabs>
        <w:spacing w:after="0" w:line="240" w:lineRule="auto"/>
        <w:rPr>
          <w:rFonts w:ascii="Times New Roman" w:hAnsi="Times New Roman"/>
          <w:bCs/>
        </w:rPr>
      </w:pPr>
      <w:r>
        <w:rPr>
          <w:rFonts w:ascii="Times New Roman" w:hAnsi="Times New Roman"/>
        </w:rPr>
        <w:t xml:space="preserve">Dia </w:t>
      </w:r>
      <w:r>
        <w:rPr>
          <w:rFonts w:ascii="Times New Roman" w:hAnsi="Times New Roman"/>
          <w:bCs/>
        </w:rPr>
        <w:t xml:space="preserve">15/07/2024, </w:t>
      </w:r>
      <w:r>
        <w:rPr>
          <w:rFonts w:ascii="Times New Roman" w:hAnsi="Times New Roman"/>
        </w:rPr>
        <w:t>às 10:00</w:t>
      </w:r>
      <w:r>
        <w:rPr>
          <w:rFonts w:ascii="Times New Roman" w:hAnsi="Times New Roman"/>
          <w:bCs/>
        </w:rPr>
        <w:t xml:space="preserve">h </w:t>
      </w:r>
    </w:p>
    <w:p w14:paraId="5C053782">
      <w:pPr>
        <w:tabs>
          <w:tab w:val="left" w:pos="284"/>
          <w:tab w:val="left" w:pos="993"/>
        </w:tabs>
        <w:spacing w:after="0" w:line="240" w:lineRule="auto"/>
        <w:rPr>
          <w:rFonts w:ascii="Times New Roman" w:hAnsi="Times New Roman"/>
          <w:b/>
          <w:bCs/>
        </w:rPr>
      </w:pPr>
    </w:p>
    <w:p w14:paraId="4F2F608D">
      <w:pPr>
        <w:tabs>
          <w:tab w:val="left" w:pos="284"/>
          <w:tab w:val="left" w:pos="993"/>
        </w:tabs>
        <w:spacing w:after="0" w:line="240" w:lineRule="auto"/>
        <w:jc w:val="both"/>
        <w:rPr>
          <w:rFonts w:ascii="Times New Roman" w:hAnsi="Times New Roman"/>
          <w:b/>
          <w:bCs/>
          <w:caps/>
        </w:rPr>
      </w:pPr>
    </w:p>
    <w:p w14:paraId="6797D165">
      <w:pPr>
        <w:tabs>
          <w:tab w:val="left" w:pos="284"/>
          <w:tab w:val="left" w:pos="993"/>
        </w:tabs>
        <w:spacing w:after="0" w:line="240" w:lineRule="auto"/>
        <w:jc w:val="both"/>
        <w:rPr>
          <w:rFonts w:ascii="Times New Roman" w:hAnsi="Times New Roman"/>
          <w:caps/>
        </w:rPr>
      </w:pPr>
      <w:r>
        <w:rPr>
          <w:rFonts w:ascii="Times New Roman" w:hAnsi="Times New Roman"/>
          <w:b/>
          <w:bCs/>
          <w:caps/>
        </w:rPr>
        <w:t>Critério de Julgamento:</w:t>
      </w:r>
    </w:p>
    <w:p w14:paraId="4648F72B">
      <w:pPr>
        <w:tabs>
          <w:tab w:val="left" w:pos="284"/>
          <w:tab w:val="left" w:pos="993"/>
        </w:tabs>
        <w:spacing w:after="0" w:line="240" w:lineRule="auto"/>
        <w:jc w:val="both"/>
        <w:rPr>
          <w:rFonts w:ascii="Times New Roman" w:hAnsi="Times New Roman"/>
        </w:rPr>
      </w:pPr>
      <w:r>
        <w:rPr>
          <w:rFonts w:ascii="Times New Roman" w:hAnsi="Times New Roman"/>
        </w:rPr>
        <w:t>menor preço por item</w:t>
      </w:r>
    </w:p>
    <w:p w14:paraId="783F008A">
      <w:pPr>
        <w:tabs>
          <w:tab w:val="left" w:pos="284"/>
          <w:tab w:val="left" w:pos="993"/>
        </w:tabs>
        <w:spacing w:after="0" w:line="240" w:lineRule="auto"/>
        <w:jc w:val="both"/>
        <w:rPr>
          <w:rFonts w:ascii="Times New Roman" w:hAnsi="Times New Roman"/>
        </w:rPr>
      </w:pPr>
    </w:p>
    <w:p w14:paraId="05452428">
      <w:pPr>
        <w:tabs>
          <w:tab w:val="left" w:pos="284"/>
          <w:tab w:val="left" w:pos="993"/>
        </w:tabs>
        <w:spacing w:after="0" w:line="240" w:lineRule="auto"/>
        <w:jc w:val="both"/>
        <w:rPr>
          <w:rFonts w:ascii="Times New Roman" w:hAnsi="Times New Roman"/>
        </w:rPr>
      </w:pPr>
    </w:p>
    <w:p w14:paraId="240498C2">
      <w:pPr>
        <w:tabs>
          <w:tab w:val="left" w:pos="284"/>
          <w:tab w:val="left" w:pos="993"/>
        </w:tabs>
        <w:spacing w:after="0" w:line="240" w:lineRule="auto"/>
        <w:jc w:val="both"/>
        <w:rPr>
          <w:rFonts w:ascii="Times New Roman" w:hAnsi="Times New Roman"/>
          <w:caps/>
        </w:rPr>
      </w:pPr>
      <w:r>
        <w:rPr>
          <w:rFonts w:ascii="Times New Roman" w:hAnsi="Times New Roman"/>
          <w:b/>
          <w:bCs/>
          <w:caps/>
        </w:rPr>
        <w:t>Modo de disputa:</w:t>
      </w:r>
    </w:p>
    <w:p w14:paraId="5F65103C">
      <w:pPr>
        <w:tabs>
          <w:tab w:val="left" w:pos="284"/>
          <w:tab w:val="left" w:pos="993"/>
        </w:tabs>
        <w:spacing w:after="0" w:line="240" w:lineRule="auto"/>
        <w:jc w:val="both"/>
        <w:rPr>
          <w:rFonts w:ascii="Times New Roman" w:hAnsi="Times New Roman"/>
        </w:rPr>
      </w:pPr>
      <w:r>
        <w:rPr>
          <w:rFonts w:ascii="Times New Roman" w:hAnsi="Times New Roman"/>
        </w:rPr>
        <w:t>aberto</w:t>
      </w:r>
    </w:p>
    <w:p w14:paraId="432CABC2">
      <w:pPr>
        <w:tabs>
          <w:tab w:val="left" w:pos="284"/>
          <w:tab w:val="left" w:pos="993"/>
        </w:tabs>
        <w:spacing w:after="0" w:line="240" w:lineRule="auto"/>
        <w:rPr>
          <w:rFonts w:ascii="Times New Roman" w:hAnsi="Times New Roman"/>
        </w:rPr>
      </w:pPr>
    </w:p>
    <w:p w14:paraId="23C602C7">
      <w:pPr>
        <w:tabs>
          <w:tab w:val="left" w:pos="284"/>
          <w:tab w:val="left" w:pos="993"/>
        </w:tabs>
        <w:spacing w:after="0" w:line="240" w:lineRule="auto"/>
        <w:rPr>
          <w:rFonts w:ascii="Times New Roman" w:hAnsi="Times New Roman"/>
          <w:b/>
          <w:bCs/>
        </w:rPr>
      </w:pPr>
    </w:p>
    <w:p w14:paraId="7E6542D6">
      <w:pPr>
        <w:tabs>
          <w:tab w:val="left" w:pos="284"/>
          <w:tab w:val="left" w:pos="993"/>
        </w:tabs>
        <w:spacing w:after="0" w:line="240" w:lineRule="auto"/>
        <w:rPr>
          <w:rFonts w:ascii="Times New Roman" w:hAnsi="Times New Roman"/>
          <w:b/>
          <w:bCs/>
        </w:rPr>
      </w:pPr>
      <w:r>
        <w:rPr>
          <w:rFonts w:ascii="Times New Roman" w:hAnsi="Times New Roman"/>
          <w:b/>
          <w:bCs/>
        </w:rPr>
        <w:t>PREFERÊNCIA ME/EPP/EQUIPARADAS</w:t>
      </w:r>
    </w:p>
    <w:p w14:paraId="69AA0524">
      <w:pPr>
        <w:tabs>
          <w:tab w:val="left" w:pos="284"/>
          <w:tab w:val="left" w:pos="993"/>
        </w:tabs>
        <w:spacing w:after="0" w:line="240" w:lineRule="auto"/>
        <w:rPr>
          <w:rFonts w:ascii="Times New Roman" w:hAnsi="Times New Roman"/>
          <w:b/>
          <w:bCs/>
        </w:rPr>
      </w:pPr>
      <w:r>
        <w:rPr>
          <w:rFonts w:ascii="Times New Roman" w:hAnsi="Times New Roman"/>
          <w:bCs/>
        </w:rPr>
        <w:t>NÃO</w:t>
      </w:r>
    </w:p>
    <w:p w14:paraId="79D426F9">
      <w:pPr>
        <w:tabs>
          <w:tab w:val="left" w:pos="284"/>
          <w:tab w:val="left" w:pos="993"/>
        </w:tabs>
        <w:spacing w:after="0" w:line="240" w:lineRule="auto"/>
        <w:rPr>
          <w:rFonts w:ascii="Times New Roman" w:hAnsi="Times New Roman"/>
          <w:b/>
          <w:bCs/>
        </w:rPr>
      </w:pPr>
    </w:p>
    <w:p w14:paraId="5AE80F99">
      <w:pPr>
        <w:tabs>
          <w:tab w:val="left" w:pos="284"/>
          <w:tab w:val="left" w:pos="993"/>
        </w:tabs>
        <w:spacing w:after="0" w:line="240" w:lineRule="auto"/>
        <w:rPr>
          <w:rFonts w:ascii="Times New Roman" w:hAnsi="Times New Roman"/>
          <w:b/>
          <w:bCs/>
        </w:rPr>
      </w:pPr>
    </w:p>
    <w:p w14:paraId="0325AD8C">
      <w:pPr>
        <w:tabs>
          <w:tab w:val="left" w:pos="284"/>
          <w:tab w:val="left" w:pos="993"/>
        </w:tabs>
        <w:spacing w:after="0" w:line="240" w:lineRule="auto"/>
        <w:rPr>
          <w:rFonts w:ascii="Times New Roman" w:hAnsi="Times New Roman"/>
          <w:b/>
        </w:rPr>
      </w:pPr>
      <w:r>
        <w:rPr>
          <w:rFonts w:ascii="Times New Roman" w:hAnsi="Times New Roman"/>
          <w:b/>
        </w:rPr>
        <w:t xml:space="preserve">SISTEMA ELETRÔNICO </w:t>
      </w:r>
    </w:p>
    <w:p w14:paraId="13AB4537">
      <w:pPr>
        <w:tabs>
          <w:tab w:val="left" w:pos="284"/>
          <w:tab w:val="left" w:pos="993"/>
        </w:tabs>
        <w:spacing w:after="0" w:line="240" w:lineRule="auto"/>
        <w:rPr>
          <w:rFonts w:ascii="Times New Roman" w:hAnsi="Times New Roman"/>
          <w:b/>
          <w:bCs/>
        </w:rPr>
      </w:pPr>
      <w:r>
        <w:rPr>
          <w:rFonts w:ascii="Times New Roman" w:hAnsi="Times New Roman"/>
        </w:rPr>
        <w:t>(https://licitanet.com.br/),</w:t>
      </w:r>
    </w:p>
    <w:p w14:paraId="2C8B0049">
      <w:pPr>
        <w:tabs>
          <w:tab w:val="left" w:pos="284"/>
          <w:tab w:val="left" w:pos="993"/>
        </w:tabs>
        <w:spacing w:after="0" w:line="240" w:lineRule="auto"/>
        <w:rPr>
          <w:rFonts w:ascii="Times New Roman" w:hAnsi="Times New Roman"/>
          <w:b/>
          <w:bCs/>
        </w:rPr>
      </w:pPr>
    </w:p>
    <w:p w14:paraId="3A941AA2">
      <w:pPr>
        <w:tabs>
          <w:tab w:val="left" w:pos="284"/>
          <w:tab w:val="left" w:pos="993"/>
        </w:tabs>
        <w:spacing w:after="0" w:line="240" w:lineRule="auto"/>
        <w:rPr>
          <w:rFonts w:ascii="Times New Roman" w:hAnsi="Times New Roman"/>
          <w:b/>
          <w:bCs/>
        </w:rPr>
      </w:pPr>
    </w:p>
    <w:p w14:paraId="69897E87">
      <w:pPr>
        <w:tabs>
          <w:tab w:val="left" w:pos="284"/>
          <w:tab w:val="left" w:pos="993"/>
        </w:tabs>
        <w:spacing w:after="0" w:line="240" w:lineRule="auto"/>
        <w:rPr>
          <w:rFonts w:ascii="Times New Roman" w:hAnsi="Times New Roman"/>
          <w:b/>
          <w:bCs/>
        </w:rPr>
      </w:pPr>
    </w:p>
    <w:p w14:paraId="42470934">
      <w:pPr>
        <w:tabs>
          <w:tab w:val="left" w:pos="284"/>
          <w:tab w:val="left" w:pos="993"/>
        </w:tabs>
        <w:spacing w:after="0" w:line="240" w:lineRule="auto"/>
        <w:rPr>
          <w:rFonts w:ascii="Times New Roman" w:hAnsi="Times New Roman"/>
          <w:b/>
          <w:bCs/>
        </w:rPr>
      </w:pPr>
    </w:p>
    <w:p w14:paraId="31FE988A">
      <w:pPr>
        <w:tabs>
          <w:tab w:val="left" w:pos="284"/>
          <w:tab w:val="left" w:pos="993"/>
        </w:tabs>
        <w:spacing w:after="0" w:line="240" w:lineRule="auto"/>
        <w:rPr>
          <w:rFonts w:ascii="Times New Roman" w:hAnsi="Times New Roman"/>
          <w:b/>
          <w:bCs/>
        </w:rPr>
      </w:pPr>
    </w:p>
    <w:p w14:paraId="10A13875">
      <w:pPr>
        <w:tabs>
          <w:tab w:val="left" w:pos="284"/>
          <w:tab w:val="left" w:pos="993"/>
        </w:tabs>
        <w:spacing w:after="0" w:line="240" w:lineRule="auto"/>
        <w:rPr>
          <w:rFonts w:ascii="Times New Roman" w:hAnsi="Times New Roman"/>
          <w:b/>
          <w:bCs/>
        </w:rPr>
      </w:pPr>
    </w:p>
    <w:p w14:paraId="51833755">
      <w:pPr>
        <w:tabs>
          <w:tab w:val="left" w:pos="284"/>
          <w:tab w:val="left" w:pos="993"/>
        </w:tabs>
        <w:spacing w:after="0" w:line="240" w:lineRule="auto"/>
        <w:rPr>
          <w:rFonts w:ascii="Times New Roman" w:hAnsi="Times New Roman"/>
          <w:b/>
          <w:bCs/>
        </w:rPr>
      </w:pPr>
    </w:p>
    <w:p w14:paraId="61F296D5">
      <w:pPr>
        <w:tabs>
          <w:tab w:val="left" w:pos="284"/>
          <w:tab w:val="left" w:pos="993"/>
        </w:tabs>
        <w:spacing w:after="0" w:line="240" w:lineRule="auto"/>
        <w:rPr>
          <w:rFonts w:ascii="Times New Roman" w:hAnsi="Times New Roman"/>
          <w:b/>
          <w:bCs/>
        </w:rPr>
      </w:pPr>
    </w:p>
    <w:p w14:paraId="59280F7C">
      <w:pPr>
        <w:tabs>
          <w:tab w:val="left" w:pos="284"/>
          <w:tab w:val="left" w:pos="993"/>
        </w:tabs>
        <w:spacing w:after="0" w:line="240" w:lineRule="auto"/>
        <w:rPr>
          <w:rFonts w:ascii="Times New Roman" w:hAnsi="Times New Roman"/>
          <w:b/>
          <w:bCs/>
        </w:rPr>
      </w:pPr>
    </w:p>
    <w:p w14:paraId="70E6EC73">
      <w:pPr>
        <w:tabs>
          <w:tab w:val="left" w:pos="284"/>
          <w:tab w:val="left" w:pos="993"/>
        </w:tabs>
        <w:spacing w:after="0" w:line="240" w:lineRule="auto"/>
        <w:rPr>
          <w:rFonts w:ascii="Times New Roman" w:hAnsi="Times New Roman"/>
          <w:b/>
          <w:bCs/>
        </w:rPr>
      </w:pPr>
    </w:p>
    <w:p w14:paraId="6609E0E6">
      <w:pPr>
        <w:tabs>
          <w:tab w:val="left" w:pos="284"/>
          <w:tab w:val="left" w:pos="993"/>
        </w:tabs>
        <w:spacing w:after="0" w:line="240" w:lineRule="auto"/>
        <w:rPr>
          <w:rFonts w:ascii="Times New Roman" w:hAnsi="Times New Roman"/>
          <w:b/>
          <w:bCs/>
        </w:rPr>
      </w:pPr>
    </w:p>
    <w:p w14:paraId="2405D1C4">
      <w:pPr>
        <w:tabs>
          <w:tab w:val="left" w:pos="284"/>
          <w:tab w:val="left" w:pos="993"/>
        </w:tabs>
        <w:spacing w:after="0" w:line="240" w:lineRule="auto"/>
        <w:rPr>
          <w:rFonts w:ascii="Times New Roman" w:hAnsi="Times New Roman"/>
          <w:b/>
          <w:bCs/>
        </w:rPr>
      </w:pPr>
    </w:p>
    <w:p w14:paraId="0E4D097F">
      <w:pPr>
        <w:tabs>
          <w:tab w:val="left" w:pos="284"/>
          <w:tab w:val="left" w:pos="993"/>
        </w:tabs>
        <w:spacing w:after="0" w:line="240" w:lineRule="auto"/>
        <w:rPr>
          <w:rFonts w:ascii="Times New Roman" w:hAnsi="Times New Roman"/>
          <w:b/>
          <w:bCs/>
        </w:rPr>
      </w:pPr>
    </w:p>
    <w:p w14:paraId="3C7216F1">
      <w:pPr>
        <w:tabs>
          <w:tab w:val="left" w:pos="284"/>
          <w:tab w:val="left" w:pos="993"/>
        </w:tabs>
        <w:spacing w:after="0" w:line="240" w:lineRule="auto"/>
        <w:rPr>
          <w:rFonts w:ascii="Times New Roman" w:hAnsi="Times New Roman"/>
          <w:b/>
          <w:bCs/>
        </w:rPr>
      </w:pPr>
    </w:p>
    <w:p w14:paraId="7FE6F22A">
      <w:pPr>
        <w:tabs>
          <w:tab w:val="left" w:pos="284"/>
          <w:tab w:val="left" w:pos="993"/>
        </w:tabs>
        <w:spacing w:after="0" w:line="240" w:lineRule="auto"/>
        <w:rPr>
          <w:rFonts w:ascii="Times New Roman" w:hAnsi="Times New Roman"/>
          <w:b/>
          <w:bCs/>
        </w:rPr>
      </w:pPr>
    </w:p>
    <w:p w14:paraId="59E5348F">
      <w:pPr>
        <w:tabs>
          <w:tab w:val="left" w:pos="284"/>
          <w:tab w:val="left" w:pos="993"/>
        </w:tabs>
        <w:spacing w:after="0" w:line="240" w:lineRule="auto"/>
        <w:rPr>
          <w:rFonts w:ascii="Times New Roman" w:hAnsi="Times New Roman"/>
          <w:b/>
          <w:bCs/>
        </w:rPr>
      </w:pPr>
    </w:p>
    <w:p w14:paraId="491E432A">
      <w:pPr>
        <w:tabs>
          <w:tab w:val="left" w:pos="284"/>
          <w:tab w:val="left" w:pos="993"/>
        </w:tabs>
        <w:spacing w:after="0" w:line="240" w:lineRule="auto"/>
        <w:rPr>
          <w:rFonts w:ascii="Times New Roman" w:hAnsi="Times New Roman"/>
          <w:b/>
          <w:bCs/>
        </w:rPr>
      </w:pPr>
    </w:p>
    <w:p w14:paraId="29038DB5">
      <w:pPr>
        <w:tabs>
          <w:tab w:val="left" w:pos="284"/>
          <w:tab w:val="left" w:pos="993"/>
        </w:tabs>
        <w:spacing w:after="0" w:line="240" w:lineRule="auto"/>
        <w:rPr>
          <w:rFonts w:ascii="Times New Roman" w:hAnsi="Times New Roman"/>
          <w:b/>
          <w:bCs/>
        </w:rPr>
      </w:pPr>
    </w:p>
    <w:p w14:paraId="0D8FCFFE">
      <w:pPr>
        <w:tabs>
          <w:tab w:val="left" w:pos="284"/>
          <w:tab w:val="left" w:pos="993"/>
        </w:tabs>
        <w:spacing w:after="0" w:line="240" w:lineRule="auto"/>
        <w:rPr>
          <w:rFonts w:ascii="Times New Roman" w:hAnsi="Times New Roman"/>
          <w:b/>
          <w:bCs/>
        </w:rPr>
      </w:pPr>
    </w:p>
    <w:p w14:paraId="612B068F">
      <w:pPr>
        <w:tabs>
          <w:tab w:val="left" w:pos="284"/>
          <w:tab w:val="left" w:pos="993"/>
        </w:tabs>
        <w:spacing w:after="0" w:line="240" w:lineRule="auto"/>
        <w:rPr>
          <w:rFonts w:ascii="Times New Roman" w:hAnsi="Times New Roman"/>
          <w:b/>
          <w:bCs/>
        </w:rPr>
      </w:pPr>
    </w:p>
    <w:p w14:paraId="4AA77A22">
      <w:pPr>
        <w:tabs>
          <w:tab w:val="left" w:pos="284"/>
          <w:tab w:val="left" w:pos="993"/>
        </w:tabs>
        <w:spacing w:after="0" w:line="240" w:lineRule="auto"/>
        <w:rPr>
          <w:rFonts w:ascii="Times New Roman" w:hAnsi="Times New Roman"/>
          <w:b/>
          <w:bCs/>
        </w:rPr>
      </w:pPr>
    </w:p>
    <w:p w14:paraId="32914398">
      <w:pPr>
        <w:tabs>
          <w:tab w:val="left" w:pos="284"/>
          <w:tab w:val="left" w:pos="993"/>
        </w:tabs>
        <w:spacing w:after="0" w:line="240" w:lineRule="auto"/>
        <w:rPr>
          <w:rFonts w:ascii="Times New Roman" w:hAnsi="Times New Roman"/>
          <w:b/>
          <w:bCs/>
        </w:rPr>
      </w:pPr>
    </w:p>
    <w:p w14:paraId="09DAEC5F">
      <w:pPr>
        <w:tabs>
          <w:tab w:val="left" w:pos="284"/>
          <w:tab w:val="left" w:pos="993"/>
        </w:tabs>
        <w:spacing w:after="0" w:line="240" w:lineRule="auto"/>
        <w:rPr>
          <w:rFonts w:ascii="Times New Roman" w:hAnsi="Times New Roman"/>
          <w:b/>
          <w:bCs/>
        </w:rPr>
      </w:pPr>
    </w:p>
    <w:p w14:paraId="405BE8DD">
      <w:pPr>
        <w:tabs>
          <w:tab w:val="left" w:pos="284"/>
          <w:tab w:val="left" w:pos="993"/>
        </w:tabs>
        <w:spacing w:after="0" w:line="240" w:lineRule="auto"/>
        <w:rPr>
          <w:rFonts w:ascii="Times New Roman" w:hAnsi="Times New Roman"/>
          <w:b/>
          <w:bCs/>
        </w:rPr>
      </w:pPr>
    </w:p>
    <w:p w14:paraId="473F8638">
      <w:pPr>
        <w:tabs>
          <w:tab w:val="left" w:pos="284"/>
          <w:tab w:val="left" w:pos="993"/>
        </w:tabs>
        <w:spacing w:after="0" w:line="240" w:lineRule="auto"/>
        <w:rPr>
          <w:rFonts w:ascii="Times New Roman" w:hAnsi="Times New Roman"/>
          <w:b/>
          <w:bCs/>
        </w:rPr>
      </w:pPr>
    </w:p>
    <w:sdt>
      <w:sdtPr>
        <w:rPr>
          <w:rFonts w:ascii="Times New Roman" w:hAnsi="Times New Roman" w:eastAsia="Times New Roman" w:cs="Times New Roman"/>
          <w:color w:val="auto"/>
          <w:sz w:val="22"/>
          <w:szCs w:val="22"/>
          <w:lang w:eastAsia="en-US"/>
        </w:rPr>
        <w:id w:val="-615513808"/>
        <w:docPartObj>
          <w:docPartGallery w:val="Table of Contents"/>
          <w:docPartUnique/>
        </w:docPartObj>
      </w:sdtPr>
      <w:sdtEndPr>
        <w:rPr>
          <w:rFonts w:ascii="Times New Roman" w:hAnsi="Times New Roman" w:eastAsia="Calibri" w:cs="Times New Roman"/>
          <w:b/>
          <w:bCs/>
          <w:color w:val="auto"/>
          <w:sz w:val="22"/>
          <w:szCs w:val="22"/>
          <w:lang w:eastAsia="en-US"/>
        </w:rPr>
      </w:sdtEndPr>
      <w:sdtContent>
        <w:p w14:paraId="5ECE898C">
          <w:pPr>
            <w:pStyle w:val="163"/>
            <w:tabs>
              <w:tab w:val="left" w:pos="284"/>
              <w:tab w:val="left" w:pos="993"/>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Sumário</w:t>
          </w:r>
        </w:p>
        <w:p w14:paraId="347FB1C0">
          <w:pPr>
            <w:tabs>
              <w:tab w:val="left" w:pos="284"/>
              <w:tab w:val="left" w:pos="993"/>
            </w:tabs>
            <w:spacing w:after="0" w:line="240" w:lineRule="auto"/>
            <w:rPr>
              <w:rFonts w:ascii="Times New Roman" w:hAnsi="Times New Roman"/>
            </w:rPr>
          </w:pPr>
        </w:p>
        <w:p w14:paraId="55CB18EA">
          <w:pPr>
            <w:pStyle w:val="46"/>
            <w:rPr>
              <w:rFonts w:ascii="Times New Roman" w:hAnsi="Times New Roman" w:cs="Times New Roman" w:eastAsiaTheme="minorEastAsia"/>
              <w:sz w:val="22"/>
              <w:szCs w:val="22"/>
            </w:rPr>
          </w:pPr>
          <w:r>
            <w:rPr>
              <w:rFonts w:ascii="Times New Roman" w:hAnsi="Times New Roman" w:cs="Times New Roman"/>
              <w:sz w:val="22"/>
              <w:szCs w:val="22"/>
            </w:rPr>
            <w:fldChar w:fldCharType="begin"/>
          </w:r>
          <w:r>
            <w:rPr>
              <w:rFonts w:ascii="Times New Roman" w:hAnsi="Times New Roman" w:cs="Times New Roman"/>
              <w:sz w:val="22"/>
              <w:szCs w:val="22"/>
            </w:rPr>
            <w:instrText xml:space="preserve"> TOC \o "1-3" \h \z \u </w:instrText>
          </w:r>
          <w:r>
            <w:rPr>
              <w:rFonts w:ascii="Times New Roman" w:hAnsi="Times New Roman" w:cs="Times New Roman"/>
              <w:sz w:val="22"/>
              <w:szCs w:val="22"/>
            </w:rPr>
            <w:fldChar w:fldCharType="separate"/>
          </w:r>
          <w:r>
            <w:fldChar w:fldCharType="begin"/>
          </w:r>
          <w:r>
            <w:instrText xml:space="preserve"> HYPERLINK \l "_Toc155095215" </w:instrText>
          </w:r>
          <w:r>
            <w:fldChar w:fldCharType="separate"/>
          </w:r>
          <w:r>
            <w:rPr>
              <w:rStyle w:val="18"/>
              <w:rFonts w:ascii="Times New Roman" w:hAnsi="Times New Roman" w:cs="Times New Roman"/>
              <w:color w:val="auto"/>
              <w:sz w:val="22"/>
              <w:szCs w:val="22"/>
              <w:lang w:eastAsia="en-US"/>
            </w:rPr>
            <w:t>1.</w:t>
          </w:r>
          <w:r>
            <w:rPr>
              <w:rFonts w:ascii="Times New Roman" w:hAnsi="Times New Roman" w:cs="Times New Roman" w:eastAsiaTheme="minorEastAsia"/>
              <w:sz w:val="22"/>
              <w:szCs w:val="22"/>
            </w:rPr>
            <w:tab/>
          </w:r>
          <w:r>
            <w:rPr>
              <w:rStyle w:val="18"/>
              <w:rFonts w:ascii="Times New Roman" w:hAnsi="Times New Roman" w:cs="Times New Roman"/>
              <w:color w:val="auto"/>
              <w:sz w:val="22"/>
              <w:szCs w:val="22"/>
              <w:lang w:eastAsia="en-US"/>
            </w:rPr>
            <w:t>DO OBJETO</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PAGEREF _Toc155095215 \h </w:instrText>
          </w:r>
          <w:r>
            <w:rPr>
              <w:rFonts w:ascii="Times New Roman" w:hAnsi="Times New Roman" w:cs="Times New Roman"/>
              <w:sz w:val="22"/>
              <w:szCs w:val="22"/>
            </w:rPr>
            <w:fldChar w:fldCharType="separate"/>
          </w:r>
          <w:r>
            <w:rPr>
              <w:rFonts w:ascii="Times New Roman" w:hAnsi="Times New Roman" w:cs="Times New Roman"/>
              <w:sz w:val="22"/>
              <w:szCs w:val="22"/>
            </w:rPr>
            <w:t>3</w:t>
          </w:r>
          <w:r>
            <w:rPr>
              <w:rFonts w:ascii="Times New Roman" w:hAnsi="Times New Roman" w:cs="Times New Roman"/>
              <w:sz w:val="22"/>
              <w:szCs w:val="22"/>
            </w:rPr>
            <w:fldChar w:fldCharType="end"/>
          </w:r>
          <w:r>
            <w:rPr>
              <w:rFonts w:ascii="Times New Roman" w:hAnsi="Times New Roman" w:cs="Times New Roman"/>
              <w:sz w:val="22"/>
              <w:szCs w:val="22"/>
            </w:rPr>
            <w:fldChar w:fldCharType="end"/>
          </w:r>
        </w:p>
        <w:p w14:paraId="6B879C2D">
          <w:pPr>
            <w:pStyle w:val="46"/>
            <w:rPr>
              <w:rFonts w:ascii="Times New Roman" w:hAnsi="Times New Roman" w:cs="Times New Roman" w:eastAsiaTheme="minorEastAsia"/>
              <w:sz w:val="22"/>
              <w:szCs w:val="22"/>
            </w:rPr>
          </w:pPr>
          <w:r>
            <w:fldChar w:fldCharType="begin"/>
          </w:r>
          <w:r>
            <w:instrText xml:space="preserve"> HYPERLINK \l "_Toc155095216" </w:instrText>
          </w:r>
          <w:r>
            <w:fldChar w:fldCharType="separate"/>
          </w:r>
          <w:r>
            <w:rPr>
              <w:rStyle w:val="18"/>
              <w:rFonts w:ascii="Times New Roman" w:hAnsi="Times New Roman" w:cs="Times New Roman"/>
              <w:color w:val="auto"/>
              <w:sz w:val="22"/>
              <w:szCs w:val="22"/>
            </w:rPr>
            <w:t>2.</w:t>
          </w:r>
          <w:r>
            <w:rPr>
              <w:rFonts w:ascii="Times New Roman" w:hAnsi="Times New Roman" w:cs="Times New Roman" w:eastAsiaTheme="minorEastAsia"/>
              <w:sz w:val="22"/>
              <w:szCs w:val="22"/>
            </w:rPr>
            <w:tab/>
          </w:r>
          <w:r>
            <w:rPr>
              <w:rStyle w:val="18"/>
              <w:rFonts w:ascii="Times New Roman" w:hAnsi="Times New Roman" w:cs="Times New Roman"/>
              <w:color w:val="auto"/>
              <w:sz w:val="22"/>
              <w:szCs w:val="22"/>
            </w:rPr>
            <w:t>DA PARTICIPAÇÃO NA LICITAÇÃO</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PAGEREF _Toc155095216 \h </w:instrText>
          </w:r>
          <w:r>
            <w:rPr>
              <w:rFonts w:ascii="Times New Roman" w:hAnsi="Times New Roman" w:cs="Times New Roman"/>
              <w:sz w:val="22"/>
              <w:szCs w:val="22"/>
            </w:rPr>
            <w:fldChar w:fldCharType="separate"/>
          </w:r>
          <w:r>
            <w:rPr>
              <w:rFonts w:ascii="Times New Roman" w:hAnsi="Times New Roman" w:cs="Times New Roman"/>
              <w:sz w:val="22"/>
              <w:szCs w:val="22"/>
            </w:rPr>
            <w:t>3</w:t>
          </w:r>
          <w:r>
            <w:rPr>
              <w:rFonts w:ascii="Times New Roman" w:hAnsi="Times New Roman" w:cs="Times New Roman"/>
              <w:sz w:val="22"/>
              <w:szCs w:val="22"/>
            </w:rPr>
            <w:fldChar w:fldCharType="end"/>
          </w:r>
          <w:r>
            <w:rPr>
              <w:rFonts w:ascii="Times New Roman" w:hAnsi="Times New Roman" w:cs="Times New Roman"/>
              <w:sz w:val="22"/>
              <w:szCs w:val="22"/>
            </w:rPr>
            <w:fldChar w:fldCharType="end"/>
          </w:r>
        </w:p>
        <w:p w14:paraId="4C7F5C03">
          <w:pPr>
            <w:pStyle w:val="46"/>
            <w:rPr>
              <w:rFonts w:ascii="Times New Roman" w:hAnsi="Times New Roman" w:cs="Times New Roman" w:eastAsiaTheme="minorEastAsia"/>
              <w:sz w:val="22"/>
              <w:szCs w:val="22"/>
            </w:rPr>
          </w:pPr>
          <w:r>
            <w:fldChar w:fldCharType="begin"/>
          </w:r>
          <w:r>
            <w:instrText xml:space="preserve"> HYPERLINK \l "_Toc155095217" </w:instrText>
          </w:r>
          <w:r>
            <w:fldChar w:fldCharType="separate"/>
          </w:r>
          <w:r>
            <w:rPr>
              <w:rStyle w:val="18"/>
              <w:rFonts w:ascii="Times New Roman" w:hAnsi="Times New Roman" w:cs="Times New Roman"/>
              <w:color w:val="auto"/>
              <w:sz w:val="22"/>
              <w:szCs w:val="22"/>
            </w:rPr>
            <w:t>3.</w:t>
          </w:r>
          <w:r>
            <w:rPr>
              <w:rFonts w:ascii="Times New Roman" w:hAnsi="Times New Roman" w:cs="Times New Roman" w:eastAsiaTheme="minorEastAsia"/>
              <w:sz w:val="22"/>
              <w:szCs w:val="22"/>
            </w:rPr>
            <w:tab/>
          </w:r>
          <w:r>
            <w:rPr>
              <w:rStyle w:val="18"/>
              <w:rFonts w:ascii="Times New Roman" w:hAnsi="Times New Roman" w:cs="Times New Roman"/>
              <w:color w:val="auto"/>
              <w:sz w:val="22"/>
              <w:szCs w:val="22"/>
            </w:rPr>
            <w:t>DA APRESENTAÇÃO DA PROPOSTA E DOS DOCUMENTOS DE HABILITAÇÃO</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PAGEREF _Toc155095217 \h </w:instrText>
          </w:r>
          <w:r>
            <w:rPr>
              <w:rFonts w:ascii="Times New Roman" w:hAnsi="Times New Roman" w:cs="Times New Roman"/>
              <w:sz w:val="22"/>
              <w:szCs w:val="22"/>
            </w:rPr>
            <w:fldChar w:fldCharType="separate"/>
          </w:r>
          <w:r>
            <w:rPr>
              <w:rFonts w:ascii="Times New Roman" w:hAnsi="Times New Roman" w:cs="Times New Roman"/>
              <w:sz w:val="22"/>
              <w:szCs w:val="22"/>
            </w:rPr>
            <w:t>6</w:t>
          </w:r>
          <w:r>
            <w:rPr>
              <w:rFonts w:ascii="Times New Roman" w:hAnsi="Times New Roman" w:cs="Times New Roman"/>
              <w:sz w:val="22"/>
              <w:szCs w:val="22"/>
            </w:rPr>
            <w:fldChar w:fldCharType="end"/>
          </w:r>
          <w:r>
            <w:rPr>
              <w:rFonts w:ascii="Times New Roman" w:hAnsi="Times New Roman" w:cs="Times New Roman"/>
              <w:sz w:val="22"/>
              <w:szCs w:val="22"/>
            </w:rPr>
            <w:fldChar w:fldCharType="end"/>
          </w:r>
        </w:p>
        <w:p w14:paraId="4CF9CE0F">
          <w:pPr>
            <w:pStyle w:val="46"/>
            <w:rPr>
              <w:rFonts w:ascii="Times New Roman" w:hAnsi="Times New Roman" w:cs="Times New Roman" w:eastAsiaTheme="minorEastAsia"/>
              <w:sz w:val="22"/>
              <w:szCs w:val="22"/>
            </w:rPr>
          </w:pPr>
          <w:r>
            <w:fldChar w:fldCharType="begin"/>
          </w:r>
          <w:r>
            <w:instrText xml:space="preserve"> HYPERLINK \l "_Toc155095218" </w:instrText>
          </w:r>
          <w:r>
            <w:fldChar w:fldCharType="separate"/>
          </w:r>
          <w:r>
            <w:rPr>
              <w:rStyle w:val="18"/>
              <w:rFonts w:ascii="Times New Roman" w:hAnsi="Times New Roman" w:cs="Times New Roman"/>
              <w:color w:val="auto"/>
              <w:sz w:val="22"/>
              <w:szCs w:val="22"/>
            </w:rPr>
            <w:t>4.</w:t>
          </w:r>
          <w:r>
            <w:rPr>
              <w:rFonts w:ascii="Times New Roman" w:hAnsi="Times New Roman" w:cs="Times New Roman" w:eastAsiaTheme="minorEastAsia"/>
              <w:sz w:val="22"/>
              <w:szCs w:val="22"/>
            </w:rPr>
            <w:tab/>
          </w:r>
          <w:r>
            <w:rPr>
              <w:rStyle w:val="18"/>
              <w:rFonts w:ascii="Times New Roman" w:hAnsi="Times New Roman" w:cs="Times New Roman"/>
              <w:color w:val="auto"/>
              <w:sz w:val="22"/>
              <w:szCs w:val="22"/>
            </w:rPr>
            <w:t>DO PREENCHIMENTO DA PROPOSTA</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PAGEREF _Toc155095218 \h </w:instrText>
          </w:r>
          <w:r>
            <w:rPr>
              <w:rFonts w:ascii="Times New Roman" w:hAnsi="Times New Roman" w:cs="Times New Roman"/>
              <w:sz w:val="22"/>
              <w:szCs w:val="22"/>
            </w:rPr>
            <w:fldChar w:fldCharType="separate"/>
          </w:r>
          <w:r>
            <w:rPr>
              <w:rFonts w:ascii="Times New Roman" w:hAnsi="Times New Roman" w:cs="Times New Roman"/>
              <w:sz w:val="22"/>
              <w:szCs w:val="22"/>
            </w:rPr>
            <w:t>7</w:t>
          </w:r>
          <w:r>
            <w:rPr>
              <w:rFonts w:ascii="Times New Roman" w:hAnsi="Times New Roman" w:cs="Times New Roman"/>
              <w:sz w:val="22"/>
              <w:szCs w:val="22"/>
            </w:rPr>
            <w:fldChar w:fldCharType="end"/>
          </w:r>
          <w:r>
            <w:rPr>
              <w:rFonts w:ascii="Times New Roman" w:hAnsi="Times New Roman" w:cs="Times New Roman"/>
              <w:sz w:val="22"/>
              <w:szCs w:val="22"/>
            </w:rPr>
            <w:fldChar w:fldCharType="end"/>
          </w:r>
        </w:p>
        <w:p w14:paraId="2662EFAA">
          <w:pPr>
            <w:pStyle w:val="46"/>
            <w:rPr>
              <w:rFonts w:ascii="Times New Roman" w:hAnsi="Times New Roman" w:cs="Times New Roman" w:eastAsiaTheme="minorEastAsia"/>
              <w:sz w:val="22"/>
              <w:szCs w:val="22"/>
            </w:rPr>
          </w:pPr>
          <w:r>
            <w:fldChar w:fldCharType="begin"/>
          </w:r>
          <w:r>
            <w:instrText xml:space="preserve"> HYPERLINK \l "_Toc155095219" </w:instrText>
          </w:r>
          <w:r>
            <w:fldChar w:fldCharType="separate"/>
          </w:r>
          <w:r>
            <w:rPr>
              <w:rStyle w:val="18"/>
              <w:rFonts w:ascii="Times New Roman" w:hAnsi="Times New Roman" w:cs="Times New Roman"/>
              <w:color w:val="auto"/>
              <w:sz w:val="22"/>
              <w:szCs w:val="22"/>
            </w:rPr>
            <w:t>5.</w:t>
          </w:r>
          <w:r>
            <w:rPr>
              <w:rFonts w:ascii="Times New Roman" w:hAnsi="Times New Roman" w:cs="Times New Roman" w:eastAsiaTheme="minorEastAsia"/>
              <w:sz w:val="22"/>
              <w:szCs w:val="22"/>
            </w:rPr>
            <w:tab/>
          </w:r>
          <w:r>
            <w:rPr>
              <w:rStyle w:val="18"/>
              <w:rFonts w:ascii="Times New Roman" w:hAnsi="Times New Roman" w:cs="Times New Roman"/>
              <w:color w:val="auto"/>
              <w:sz w:val="22"/>
              <w:szCs w:val="22"/>
            </w:rPr>
            <w:t>DA ABERTURA DA SESSÃO, CLASSIFICAÇÃO DAS PROPOSTAS E FORMULAÇÃO DE LANCES</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PAGEREF _Toc155095219 \h </w:instrText>
          </w:r>
          <w:r>
            <w:rPr>
              <w:rFonts w:ascii="Times New Roman" w:hAnsi="Times New Roman" w:cs="Times New Roman"/>
              <w:sz w:val="22"/>
              <w:szCs w:val="22"/>
            </w:rPr>
            <w:fldChar w:fldCharType="separate"/>
          </w:r>
          <w:r>
            <w:rPr>
              <w:rFonts w:ascii="Times New Roman" w:hAnsi="Times New Roman" w:cs="Times New Roman"/>
              <w:sz w:val="22"/>
              <w:szCs w:val="22"/>
            </w:rPr>
            <w:t>8</w:t>
          </w:r>
          <w:r>
            <w:rPr>
              <w:rFonts w:ascii="Times New Roman" w:hAnsi="Times New Roman" w:cs="Times New Roman"/>
              <w:sz w:val="22"/>
              <w:szCs w:val="22"/>
            </w:rPr>
            <w:fldChar w:fldCharType="end"/>
          </w:r>
          <w:r>
            <w:rPr>
              <w:rFonts w:ascii="Times New Roman" w:hAnsi="Times New Roman" w:cs="Times New Roman"/>
              <w:sz w:val="22"/>
              <w:szCs w:val="22"/>
            </w:rPr>
            <w:fldChar w:fldCharType="end"/>
          </w:r>
        </w:p>
        <w:p w14:paraId="3C911AE9">
          <w:pPr>
            <w:pStyle w:val="46"/>
            <w:rPr>
              <w:rFonts w:ascii="Times New Roman" w:hAnsi="Times New Roman" w:cs="Times New Roman" w:eastAsiaTheme="minorEastAsia"/>
              <w:sz w:val="22"/>
              <w:szCs w:val="22"/>
            </w:rPr>
          </w:pPr>
          <w:r>
            <w:fldChar w:fldCharType="begin"/>
          </w:r>
          <w:r>
            <w:instrText xml:space="preserve"> HYPERLINK \l "_Toc155095220" </w:instrText>
          </w:r>
          <w:r>
            <w:fldChar w:fldCharType="separate"/>
          </w:r>
          <w:r>
            <w:rPr>
              <w:rStyle w:val="18"/>
              <w:rFonts w:ascii="Times New Roman" w:hAnsi="Times New Roman" w:cs="Times New Roman"/>
              <w:color w:val="auto"/>
              <w:sz w:val="22"/>
              <w:szCs w:val="22"/>
            </w:rPr>
            <w:t>6.</w:t>
          </w:r>
          <w:r>
            <w:rPr>
              <w:rFonts w:ascii="Times New Roman" w:hAnsi="Times New Roman" w:cs="Times New Roman" w:eastAsiaTheme="minorEastAsia"/>
              <w:sz w:val="22"/>
              <w:szCs w:val="22"/>
            </w:rPr>
            <w:tab/>
          </w:r>
          <w:r>
            <w:rPr>
              <w:rStyle w:val="18"/>
              <w:rFonts w:ascii="Times New Roman" w:hAnsi="Times New Roman" w:cs="Times New Roman"/>
              <w:color w:val="auto"/>
              <w:sz w:val="22"/>
              <w:szCs w:val="22"/>
            </w:rPr>
            <w:t>DA FASE DE JULGAMENTO</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PAGEREF _Toc155095220 \h </w:instrText>
          </w:r>
          <w:r>
            <w:rPr>
              <w:rFonts w:ascii="Times New Roman" w:hAnsi="Times New Roman" w:cs="Times New Roman"/>
              <w:sz w:val="22"/>
              <w:szCs w:val="22"/>
            </w:rPr>
            <w:fldChar w:fldCharType="separate"/>
          </w:r>
          <w:r>
            <w:rPr>
              <w:rFonts w:ascii="Times New Roman" w:hAnsi="Times New Roman" w:cs="Times New Roman"/>
              <w:sz w:val="22"/>
              <w:szCs w:val="22"/>
            </w:rPr>
            <w:t>10</w:t>
          </w:r>
          <w:r>
            <w:rPr>
              <w:rFonts w:ascii="Times New Roman" w:hAnsi="Times New Roman" w:cs="Times New Roman"/>
              <w:sz w:val="22"/>
              <w:szCs w:val="22"/>
            </w:rPr>
            <w:fldChar w:fldCharType="end"/>
          </w:r>
          <w:r>
            <w:rPr>
              <w:rFonts w:ascii="Times New Roman" w:hAnsi="Times New Roman" w:cs="Times New Roman"/>
              <w:sz w:val="22"/>
              <w:szCs w:val="22"/>
            </w:rPr>
            <w:fldChar w:fldCharType="end"/>
          </w:r>
        </w:p>
        <w:p w14:paraId="25C2216E">
          <w:pPr>
            <w:pStyle w:val="46"/>
            <w:rPr>
              <w:rFonts w:ascii="Times New Roman" w:hAnsi="Times New Roman" w:cs="Times New Roman" w:eastAsiaTheme="minorEastAsia"/>
              <w:sz w:val="22"/>
              <w:szCs w:val="22"/>
            </w:rPr>
          </w:pPr>
          <w:r>
            <w:fldChar w:fldCharType="begin"/>
          </w:r>
          <w:r>
            <w:instrText xml:space="preserve"> HYPERLINK \l "_Toc155095221" </w:instrText>
          </w:r>
          <w:r>
            <w:fldChar w:fldCharType="separate"/>
          </w:r>
          <w:r>
            <w:rPr>
              <w:rStyle w:val="18"/>
              <w:rFonts w:ascii="Times New Roman" w:hAnsi="Times New Roman" w:cs="Times New Roman"/>
              <w:color w:val="auto"/>
              <w:sz w:val="22"/>
              <w:szCs w:val="22"/>
            </w:rPr>
            <w:t>7.</w:t>
          </w:r>
          <w:r>
            <w:rPr>
              <w:rFonts w:ascii="Times New Roman" w:hAnsi="Times New Roman" w:cs="Times New Roman" w:eastAsiaTheme="minorEastAsia"/>
              <w:sz w:val="22"/>
              <w:szCs w:val="22"/>
            </w:rPr>
            <w:tab/>
          </w:r>
          <w:r>
            <w:rPr>
              <w:rStyle w:val="18"/>
              <w:rFonts w:ascii="Times New Roman" w:hAnsi="Times New Roman" w:cs="Times New Roman"/>
              <w:color w:val="auto"/>
              <w:sz w:val="22"/>
              <w:szCs w:val="22"/>
            </w:rPr>
            <w:t>DA FASE DE HABILITAÇÃO</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PAGEREF _Toc155095221 \h </w:instrText>
          </w:r>
          <w:r>
            <w:rPr>
              <w:rFonts w:ascii="Times New Roman" w:hAnsi="Times New Roman" w:cs="Times New Roman"/>
              <w:sz w:val="22"/>
              <w:szCs w:val="22"/>
            </w:rPr>
            <w:fldChar w:fldCharType="separate"/>
          </w:r>
          <w:r>
            <w:rPr>
              <w:rFonts w:ascii="Times New Roman" w:hAnsi="Times New Roman" w:cs="Times New Roman"/>
              <w:sz w:val="22"/>
              <w:szCs w:val="22"/>
            </w:rPr>
            <w:t>11</w:t>
          </w:r>
          <w:r>
            <w:rPr>
              <w:rFonts w:ascii="Times New Roman" w:hAnsi="Times New Roman" w:cs="Times New Roman"/>
              <w:sz w:val="22"/>
              <w:szCs w:val="22"/>
            </w:rPr>
            <w:fldChar w:fldCharType="end"/>
          </w:r>
          <w:r>
            <w:rPr>
              <w:rFonts w:ascii="Times New Roman" w:hAnsi="Times New Roman" w:cs="Times New Roman"/>
              <w:sz w:val="22"/>
              <w:szCs w:val="22"/>
            </w:rPr>
            <w:fldChar w:fldCharType="end"/>
          </w:r>
        </w:p>
        <w:p w14:paraId="23894910">
          <w:pPr>
            <w:pStyle w:val="46"/>
            <w:rPr>
              <w:rFonts w:ascii="Times New Roman" w:hAnsi="Times New Roman" w:cs="Times New Roman" w:eastAsiaTheme="minorEastAsia"/>
              <w:sz w:val="22"/>
              <w:szCs w:val="22"/>
            </w:rPr>
          </w:pPr>
          <w:r>
            <w:fldChar w:fldCharType="begin"/>
          </w:r>
          <w:r>
            <w:instrText xml:space="preserve"> HYPERLINK \l "_Toc155095222" </w:instrText>
          </w:r>
          <w:r>
            <w:fldChar w:fldCharType="separate"/>
          </w:r>
          <w:r>
            <w:rPr>
              <w:rStyle w:val="18"/>
              <w:rFonts w:ascii="Times New Roman" w:hAnsi="Times New Roman" w:cs="Times New Roman"/>
              <w:color w:val="auto"/>
              <w:sz w:val="22"/>
              <w:szCs w:val="22"/>
            </w:rPr>
            <w:t>8.</w:t>
          </w:r>
          <w:r>
            <w:rPr>
              <w:rFonts w:ascii="Times New Roman" w:hAnsi="Times New Roman" w:cs="Times New Roman" w:eastAsiaTheme="minorEastAsia"/>
              <w:sz w:val="22"/>
              <w:szCs w:val="22"/>
            </w:rPr>
            <w:tab/>
          </w:r>
          <w:r>
            <w:rPr>
              <w:rStyle w:val="18"/>
              <w:rFonts w:ascii="Times New Roman" w:hAnsi="Times New Roman" w:cs="Times New Roman"/>
              <w:color w:val="auto"/>
              <w:sz w:val="22"/>
              <w:szCs w:val="22"/>
            </w:rPr>
            <w:t>DOS RECURSOS</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PAGEREF _Toc155095222 \h </w:instrText>
          </w:r>
          <w:r>
            <w:rPr>
              <w:rFonts w:ascii="Times New Roman" w:hAnsi="Times New Roman" w:cs="Times New Roman"/>
              <w:sz w:val="22"/>
              <w:szCs w:val="22"/>
            </w:rPr>
            <w:fldChar w:fldCharType="separate"/>
          </w:r>
          <w:r>
            <w:rPr>
              <w:rFonts w:ascii="Times New Roman" w:hAnsi="Times New Roman" w:cs="Times New Roman"/>
              <w:sz w:val="22"/>
              <w:szCs w:val="22"/>
            </w:rPr>
            <w:t>12</w:t>
          </w:r>
          <w:r>
            <w:rPr>
              <w:rFonts w:ascii="Times New Roman" w:hAnsi="Times New Roman" w:cs="Times New Roman"/>
              <w:sz w:val="22"/>
              <w:szCs w:val="22"/>
            </w:rPr>
            <w:fldChar w:fldCharType="end"/>
          </w:r>
          <w:r>
            <w:rPr>
              <w:rFonts w:ascii="Times New Roman" w:hAnsi="Times New Roman" w:cs="Times New Roman"/>
              <w:sz w:val="22"/>
              <w:szCs w:val="22"/>
            </w:rPr>
            <w:fldChar w:fldCharType="end"/>
          </w:r>
        </w:p>
        <w:p w14:paraId="64C4A4F4">
          <w:pPr>
            <w:pStyle w:val="46"/>
            <w:rPr>
              <w:rFonts w:ascii="Times New Roman" w:hAnsi="Times New Roman" w:cs="Times New Roman" w:eastAsiaTheme="minorEastAsia"/>
              <w:sz w:val="22"/>
              <w:szCs w:val="22"/>
            </w:rPr>
          </w:pPr>
          <w:r>
            <w:fldChar w:fldCharType="begin"/>
          </w:r>
          <w:r>
            <w:instrText xml:space="preserve"> HYPERLINK \l "_Toc155095223" </w:instrText>
          </w:r>
          <w:r>
            <w:fldChar w:fldCharType="separate"/>
          </w:r>
          <w:r>
            <w:rPr>
              <w:rStyle w:val="18"/>
              <w:rFonts w:ascii="Times New Roman" w:hAnsi="Times New Roman" w:cs="Times New Roman"/>
              <w:color w:val="auto"/>
              <w:sz w:val="22"/>
              <w:szCs w:val="22"/>
            </w:rPr>
            <w:t>9.</w:t>
          </w:r>
          <w:r>
            <w:rPr>
              <w:rFonts w:ascii="Times New Roman" w:hAnsi="Times New Roman" w:cs="Times New Roman" w:eastAsiaTheme="minorEastAsia"/>
              <w:sz w:val="22"/>
              <w:szCs w:val="22"/>
            </w:rPr>
            <w:tab/>
          </w:r>
          <w:r>
            <w:rPr>
              <w:rStyle w:val="18"/>
              <w:rFonts w:ascii="Times New Roman" w:hAnsi="Times New Roman" w:cs="Times New Roman"/>
              <w:color w:val="auto"/>
              <w:sz w:val="22"/>
              <w:szCs w:val="22"/>
            </w:rPr>
            <w:t>DAS INFRAÇÕES ADMINISTRATIVAS E SANÇÕES</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PAGEREF _Toc155095223 \h </w:instrText>
          </w:r>
          <w:r>
            <w:rPr>
              <w:rFonts w:ascii="Times New Roman" w:hAnsi="Times New Roman" w:cs="Times New Roman"/>
              <w:sz w:val="22"/>
              <w:szCs w:val="22"/>
            </w:rPr>
            <w:fldChar w:fldCharType="separate"/>
          </w:r>
          <w:r>
            <w:rPr>
              <w:rFonts w:ascii="Times New Roman" w:hAnsi="Times New Roman" w:cs="Times New Roman"/>
              <w:sz w:val="22"/>
              <w:szCs w:val="22"/>
            </w:rPr>
            <w:t>13</w:t>
          </w:r>
          <w:r>
            <w:rPr>
              <w:rFonts w:ascii="Times New Roman" w:hAnsi="Times New Roman" w:cs="Times New Roman"/>
              <w:sz w:val="22"/>
              <w:szCs w:val="22"/>
            </w:rPr>
            <w:fldChar w:fldCharType="end"/>
          </w:r>
          <w:r>
            <w:rPr>
              <w:rFonts w:ascii="Times New Roman" w:hAnsi="Times New Roman" w:cs="Times New Roman"/>
              <w:sz w:val="22"/>
              <w:szCs w:val="22"/>
            </w:rPr>
            <w:fldChar w:fldCharType="end"/>
          </w:r>
        </w:p>
        <w:p w14:paraId="66F9230B">
          <w:pPr>
            <w:pStyle w:val="46"/>
            <w:rPr>
              <w:rFonts w:ascii="Times New Roman" w:hAnsi="Times New Roman" w:cs="Times New Roman" w:eastAsiaTheme="minorEastAsia"/>
              <w:sz w:val="22"/>
              <w:szCs w:val="22"/>
            </w:rPr>
          </w:pPr>
          <w:r>
            <w:fldChar w:fldCharType="begin"/>
          </w:r>
          <w:r>
            <w:instrText xml:space="preserve"> HYPERLINK \l "_Toc155095224" </w:instrText>
          </w:r>
          <w:r>
            <w:fldChar w:fldCharType="separate"/>
          </w:r>
          <w:r>
            <w:rPr>
              <w:rStyle w:val="18"/>
              <w:rFonts w:ascii="Times New Roman" w:hAnsi="Times New Roman" w:cs="Times New Roman"/>
              <w:color w:val="auto"/>
              <w:sz w:val="22"/>
              <w:szCs w:val="22"/>
            </w:rPr>
            <w:t>10.</w:t>
          </w:r>
          <w:r>
            <w:rPr>
              <w:rFonts w:ascii="Times New Roman" w:hAnsi="Times New Roman" w:cs="Times New Roman" w:eastAsiaTheme="minorEastAsia"/>
              <w:sz w:val="22"/>
              <w:szCs w:val="22"/>
            </w:rPr>
            <w:tab/>
          </w:r>
          <w:r>
            <w:rPr>
              <w:rStyle w:val="18"/>
              <w:rFonts w:ascii="Times New Roman" w:hAnsi="Times New Roman" w:cs="Times New Roman"/>
              <w:color w:val="auto"/>
              <w:sz w:val="22"/>
              <w:szCs w:val="22"/>
            </w:rPr>
            <w:t>DA IMPUGNAÇÃO AO EDITAL E DO PEDIDO DE ESCLARECIMENTO</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PAGEREF _Toc155095224 \h </w:instrText>
          </w:r>
          <w:r>
            <w:rPr>
              <w:rFonts w:ascii="Times New Roman" w:hAnsi="Times New Roman" w:cs="Times New Roman"/>
              <w:sz w:val="22"/>
              <w:szCs w:val="22"/>
            </w:rPr>
            <w:fldChar w:fldCharType="separate"/>
          </w:r>
          <w:r>
            <w:rPr>
              <w:rFonts w:ascii="Times New Roman" w:hAnsi="Times New Roman" w:cs="Times New Roman"/>
              <w:sz w:val="22"/>
              <w:szCs w:val="22"/>
            </w:rPr>
            <w:t>14</w:t>
          </w:r>
          <w:r>
            <w:rPr>
              <w:rFonts w:ascii="Times New Roman" w:hAnsi="Times New Roman" w:cs="Times New Roman"/>
              <w:sz w:val="22"/>
              <w:szCs w:val="22"/>
            </w:rPr>
            <w:fldChar w:fldCharType="end"/>
          </w:r>
          <w:r>
            <w:rPr>
              <w:rFonts w:ascii="Times New Roman" w:hAnsi="Times New Roman" w:cs="Times New Roman"/>
              <w:sz w:val="22"/>
              <w:szCs w:val="22"/>
            </w:rPr>
            <w:fldChar w:fldCharType="end"/>
          </w:r>
        </w:p>
        <w:p w14:paraId="7EC2473E">
          <w:pPr>
            <w:pStyle w:val="46"/>
            <w:rPr>
              <w:rFonts w:ascii="Times New Roman" w:hAnsi="Times New Roman" w:cs="Times New Roman" w:eastAsiaTheme="minorEastAsia"/>
              <w:sz w:val="22"/>
              <w:szCs w:val="22"/>
            </w:rPr>
          </w:pPr>
          <w:r>
            <w:fldChar w:fldCharType="begin"/>
          </w:r>
          <w:r>
            <w:instrText xml:space="preserve"> HYPERLINK \l "_Toc155095225" </w:instrText>
          </w:r>
          <w:r>
            <w:fldChar w:fldCharType="separate"/>
          </w:r>
          <w:r>
            <w:rPr>
              <w:rStyle w:val="18"/>
              <w:rFonts w:ascii="Times New Roman" w:hAnsi="Times New Roman" w:cs="Times New Roman"/>
              <w:color w:val="auto"/>
              <w:sz w:val="22"/>
              <w:szCs w:val="22"/>
            </w:rPr>
            <w:t>11.</w:t>
          </w:r>
          <w:r>
            <w:rPr>
              <w:rFonts w:ascii="Times New Roman" w:hAnsi="Times New Roman" w:cs="Times New Roman" w:eastAsiaTheme="minorEastAsia"/>
              <w:sz w:val="22"/>
              <w:szCs w:val="22"/>
            </w:rPr>
            <w:tab/>
          </w:r>
          <w:r>
            <w:rPr>
              <w:rStyle w:val="18"/>
              <w:rFonts w:ascii="Times New Roman" w:hAnsi="Times New Roman" w:cs="Times New Roman"/>
              <w:color w:val="auto"/>
              <w:sz w:val="22"/>
              <w:szCs w:val="22"/>
            </w:rPr>
            <w:t>DAS DISPOSIÇÕES GERAIS</w:t>
          </w:r>
          <w:r>
            <w:rPr>
              <w:rFonts w:ascii="Times New Roman" w:hAnsi="Times New Roman" w:cs="Times New Roman"/>
              <w:sz w:val="22"/>
              <w:szCs w:val="22"/>
            </w:rPr>
            <w:tab/>
          </w:r>
          <w:r>
            <w:rPr>
              <w:rFonts w:ascii="Times New Roman" w:hAnsi="Times New Roman" w:cs="Times New Roman"/>
              <w:sz w:val="22"/>
              <w:szCs w:val="22"/>
            </w:rPr>
            <w:fldChar w:fldCharType="begin"/>
          </w:r>
          <w:r>
            <w:rPr>
              <w:rFonts w:ascii="Times New Roman" w:hAnsi="Times New Roman" w:cs="Times New Roman"/>
              <w:sz w:val="22"/>
              <w:szCs w:val="22"/>
            </w:rPr>
            <w:instrText xml:space="preserve"> PAGEREF _Toc155095225 \h </w:instrText>
          </w:r>
          <w:r>
            <w:rPr>
              <w:rFonts w:ascii="Times New Roman" w:hAnsi="Times New Roman" w:cs="Times New Roman"/>
              <w:sz w:val="22"/>
              <w:szCs w:val="22"/>
            </w:rPr>
            <w:fldChar w:fldCharType="separate"/>
          </w:r>
          <w:r>
            <w:rPr>
              <w:rFonts w:ascii="Times New Roman" w:hAnsi="Times New Roman" w:cs="Times New Roman"/>
              <w:sz w:val="22"/>
              <w:szCs w:val="22"/>
            </w:rPr>
            <w:t>15</w:t>
          </w:r>
          <w:r>
            <w:rPr>
              <w:rFonts w:ascii="Times New Roman" w:hAnsi="Times New Roman" w:cs="Times New Roman"/>
              <w:sz w:val="22"/>
              <w:szCs w:val="22"/>
            </w:rPr>
            <w:fldChar w:fldCharType="end"/>
          </w:r>
          <w:r>
            <w:rPr>
              <w:rFonts w:ascii="Times New Roman" w:hAnsi="Times New Roman" w:cs="Times New Roman"/>
              <w:sz w:val="22"/>
              <w:szCs w:val="22"/>
            </w:rPr>
            <w:fldChar w:fldCharType="end"/>
          </w:r>
        </w:p>
        <w:p w14:paraId="549ED260">
          <w:pPr>
            <w:tabs>
              <w:tab w:val="left" w:pos="284"/>
              <w:tab w:val="left" w:pos="993"/>
            </w:tabs>
            <w:spacing w:after="0" w:line="240" w:lineRule="auto"/>
            <w:rPr>
              <w:rFonts w:ascii="Times New Roman" w:hAnsi="Times New Roman"/>
              <w:b/>
              <w:bCs/>
            </w:rPr>
          </w:pPr>
          <w:r>
            <w:rPr>
              <w:rFonts w:ascii="Times New Roman" w:hAnsi="Times New Roman"/>
              <w:b/>
              <w:bCs/>
            </w:rPr>
            <w:fldChar w:fldCharType="end"/>
          </w:r>
        </w:p>
      </w:sdtContent>
    </w:sdt>
    <w:p w14:paraId="6BF98C1B">
      <w:pPr>
        <w:tabs>
          <w:tab w:val="left" w:pos="284"/>
          <w:tab w:val="left" w:pos="993"/>
        </w:tabs>
        <w:spacing w:after="0" w:line="240" w:lineRule="auto"/>
        <w:rPr>
          <w:rFonts w:ascii="Times New Roman" w:hAnsi="Times New Roman"/>
          <w:b/>
          <w:bCs/>
        </w:rPr>
      </w:pPr>
      <w:r>
        <w:rPr>
          <w:rFonts w:ascii="Times New Roman" w:hAnsi="Times New Roman"/>
          <w:b/>
          <w:bCs/>
        </w:rPr>
        <w:br w:type="page"/>
      </w:r>
    </w:p>
    <w:p w14:paraId="5F80E2D7">
      <w:pPr>
        <w:pStyle w:val="158"/>
        <w:tabs>
          <w:tab w:val="left" w:pos="284"/>
          <w:tab w:val="left" w:pos="993"/>
        </w:tabs>
        <w:spacing w:before="0"/>
        <w:jc w:val="center"/>
        <w:rPr>
          <w:rFonts w:ascii="Times New Roman" w:hAnsi="Times New Roman" w:cs="Times New Roman"/>
          <w:b/>
          <w:bCs/>
          <w:i w:val="0"/>
          <w:iCs w:val="0"/>
          <w:color w:val="auto"/>
          <w:sz w:val="22"/>
          <w:szCs w:val="22"/>
        </w:rPr>
      </w:pPr>
      <w:r>
        <w:rPr>
          <w:rFonts w:ascii="Times New Roman" w:hAnsi="Times New Roman" w:cs="Times New Roman"/>
          <w:b/>
          <w:bCs/>
          <w:i w:val="0"/>
          <w:iCs w:val="0"/>
          <w:color w:val="auto"/>
          <w:sz w:val="22"/>
          <w:szCs w:val="22"/>
        </w:rPr>
        <w:t>EDITAL</w:t>
      </w:r>
    </w:p>
    <w:p w14:paraId="7E340517">
      <w:pPr>
        <w:tabs>
          <w:tab w:val="left" w:pos="284"/>
          <w:tab w:val="left" w:pos="993"/>
        </w:tabs>
        <w:spacing w:after="0" w:line="240" w:lineRule="auto"/>
        <w:jc w:val="center"/>
        <w:rPr>
          <w:rFonts w:ascii="Times New Roman" w:hAnsi="Times New Roman"/>
          <w:b/>
          <w:i/>
        </w:rPr>
      </w:pPr>
    </w:p>
    <w:p w14:paraId="2CB42F07">
      <w:pPr>
        <w:tabs>
          <w:tab w:val="left" w:pos="284"/>
          <w:tab w:val="left" w:pos="993"/>
        </w:tabs>
        <w:spacing w:after="0" w:line="240" w:lineRule="auto"/>
        <w:jc w:val="center"/>
        <w:rPr>
          <w:rFonts w:ascii="Times New Roman" w:hAnsi="Times New Roman"/>
          <w:b/>
          <w:i/>
        </w:rPr>
      </w:pPr>
    </w:p>
    <w:p w14:paraId="40685199">
      <w:pPr>
        <w:tabs>
          <w:tab w:val="left" w:pos="284"/>
          <w:tab w:val="left" w:pos="993"/>
        </w:tabs>
        <w:spacing w:after="0" w:line="240" w:lineRule="auto"/>
        <w:jc w:val="center"/>
        <w:rPr>
          <w:rFonts w:ascii="Times New Roman" w:hAnsi="Times New Roman" w:eastAsia="Times New Roman"/>
          <w:b/>
        </w:rPr>
      </w:pPr>
      <w:r>
        <w:rPr>
          <w:rFonts w:ascii="Times New Roman" w:hAnsi="Times New Roman"/>
          <w:b/>
        </w:rPr>
        <w:t>PREGÃO ELETRÔNICO Nº 04/2024</w:t>
      </w:r>
    </w:p>
    <w:p w14:paraId="7D0F41E8">
      <w:pPr>
        <w:tabs>
          <w:tab w:val="left" w:pos="284"/>
          <w:tab w:val="left" w:pos="993"/>
        </w:tabs>
        <w:spacing w:after="0" w:line="240" w:lineRule="auto"/>
        <w:jc w:val="center"/>
        <w:rPr>
          <w:rFonts w:ascii="Times New Roman" w:hAnsi="Times New Roman"/>
          <w:bCs/>
        </w:rPr>
      </w:pPr>
      <w:r>
        <w:rPr>
          <w:rFonts w:ascii="Times New Roman" w:hAnsi="Times New Roman"/>
        </w:rPr>
        <w:t>(Processo Administrativo n</w:t>
      </w:r>
      <w:r>
        <w:rPr>
          <w:rFonts w:ascii="Times New Roman" w:hAnsi="Times New Roman"/>
          <w:bCs/>
        </w:rPr>
        <w:t>° 6/2024)</w:t>
      </w:r>
    </w:p>
    <w:p w14:paraId="4D604DA1">
      <w:pPr>
        <w:tabs>
          <w:tab w:val="left" w:pos="284"/>
          <w:tab w:val="left" w:pos="993"/>
        </w:tabs>
        <w:spacing w:after="0" w:line="240" w:lineRule="auto"/>
        <w:jc w:val="center"/>
        <w:rPr>
          <w:rFonts w:ascii="Times New Roman" w:hAnsi="Times New Roman"/>
          <w:b/>
        </w:rPr>
      </w:pPr>
    </w:p>
    <w:p w14:paraId="028EE625">
      <w:pPr>
        <w:pStyle w:val="103"/>
        <w:numPr>
          <w:ilvl w:val="0"/>
          <w:numId w:val="0"/>
        </w:numPr>
        <w:tabs>
          <w:tab w:val="left" w:pos="284"/>
          <w:tab w:val="left" w:pos="993"/>
        </w:tabs>
        <w:spacing w:before="0" w:after="0" w:line="240" w:lineRule="auto"/>
        <w:rPr>
          <w:rFonts w:ascii="Times New Roman" w:hAnsi="Times New Roman" w:eastAsia="Times New Roman" w:cs="Times New Roman"/>
          <w:color w:val="auto"/>
          <w:sz w:val="22"/>
          <w:szCs w:val="22"/>
        </w:rPr>
      </w:pPr>
      <w:r>
        <w:rPr>
          <w:rFonts w:ascii="Times New Roman" w:hAnsi="Times New Roman" w:cs="Times New Roman"/>
          <w:color w:val="auto"/>
          <w:sz w:val="22"/>
          <w:szCs w:val="22"/>
        </w:rPr>
        <w:t xml:space="preserve">Torna-se público que </w:t>
      </w:r>
      <w:r>
        <w:rPr>
          <w:rFonts w:ascii="Times New Roman" w:hAnsi="Times New Roman" w:cs="Times New Roman"/>
          <w:b/>
          <w:color w:val="auto"/>
          <w:sz w:val="22"/>
          <w:szCs w:val="22"/>
        </w:rPr>
        <w:t>o CISTRISUL</w:t>
      </w:r>
      <w:r>
        <w:rPr>
          <w:rFonts w:ascii="Times New Roman" w:hAnsi="Times New Roman" w:cs="Times New Roman"/>
          <w:color w:val="auto"/>
          <w:sz w:val="22"/>
          <w:szCs w:val="22"/>
        </w:rPr>
        <w:t xml:space="preserve">, através da Presidente do CISTRISUL com endereço à </w:t>
      </w:r>
      <w:r>
        <w:rPr>
          <w:rFonts w:ascii="Times New Roman" w:hAnsi="Times New Roman" w:cs="Times New Roman"/>
          <w:color w:val="auto"/>
          <w:sz w:val="22"/>
          <w:szCs w:val="22"/>
          <w:shd w:val="clear" w:color="auto" w:fill="FFFFFF"/>
        </w:rPr>
        <w:t>Rua Antônio Moreira de Carvalho, 135, Sala 02, Boa Vista - </w:t>
      </w:r>
      <w:r>
        <w:rPr>
          <w:rStyle w:val="16"/>
          <w:rFonts w:ascii="Times New Roman" w:hAnsi="Times New Roman" w:cs="Times New Roman"/>
          <w:i w:val="0"/>
          <w:iCs w:val="0"/>
          <w:color w:val="auto"/>
          <w:sz w:val="22"/>
          <w:szCs w:val="22"/>
          <w:shd w:val="clear" w:color="auto" w:fill="FFFFFF"/>
        </w:rPr>
        <w:t>Uberaba</w:t>
      </w:r>
      <w:r>
        <w:rPr>
          <w:rFonts w:ascii="Times New Roman" w:hAnsi="Times New Roman" w:cs="Times New Roman"/>
          <w:color w:val="auto"/>
          <w:sz w:val="22"/>
          <w:szCs w:val="22"/>
          <w:shd w:val="clear" w:color="auto" w:fill="FFFFFF"/>
        </w:rPr>
        <w:t> / MG – CEP: 38.017-250</w:t>
      </w:r>
      <w:r>
        <w:rPr>
          <w:rFonts w:ascii="Times New Roman" w:hAnsi="Times New Roman" w:cs="Times New Roman"/>
          <w:color w:val="auto"/>
          <w:sz w:val="22"/>
          <w:szCs w:val="22"/>
        </w:rPr>
        <w:t>,   por meio do setor de Licitações, realizará licitação, na modalidade PREGÃO, na forma ELETRÔNICA,</w:t>
      </w:r>
      <w:r>
        <w:rPr>
          <w:rFonts w:ascii="Times New Roman" w:hAnsi="Times New Roman" w:eastAsia="Times New Roman" w:cs="Times New Roman"/>
          <w:color w:val="auto"/>
          <w:sz w:val="22"/>
          <w:szCs w:val="22"/>
        </w:rPr>
        <w:t xml:space="preserve"> </w:t>
      </w:r>
      <w:r>
        <w:rPr>
          <w:rFonts w:ascii="Times New Roman" w:hAnsi="Times New Roman" w:cs="Times New Roman"/>
          <w:color w:val="auto"/>
          <w:sz w:val="22"/>
          <w:szCs w:val="22"/>
        </w:rPr>
        <w:t xml:space="preserve">nos termos da </w:t>
      </w:r>
      <w:r>
        <w:fldChar w:fldCharType="begin"/>
      </w:r>
      <w:r>
        <w:instrText xml:space="preserve"> HYPERLINK "http://www.planalto.gov.br/ccivil_03/_ato2019-2022/2021/lei/L14133.htm" </w:instrText>
      </w:r>
      <w:r>
        <w:fldChar w:fldCharType="separate"/>
      </w:r>
      <w:r>
        <w:rPr>
          <w:rStyle w:val="18"/>
          <w:rFonts w:ascii="Times New Roman" w:hAnsi="Times New Roman" w:cs="Times New Roman"/>
          <w:color w:val="auto"/>
          <w:sz w:val="22"/>
          <w:szCs w:val="22"/>
        </w:rPr>
        <w:t>Lei nº 14.133, de 1º de abril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e demais legislação aplicável e, ainda, de acordo com as condições estabelecidas neste Edital</w:t>
      </w:r>
      <w:r>
        <w:rPr>
          <w:rFonts w:ascii="Times New Roman" w:hAnsi="Times New Roman" w:eastAsia="Times New Roman" w:cs="Times New Roman"/>
          <w:color w:val="auto"/>
          <w:sz w:val="22"/>
          <w:szCs w:val="22"/>
        </w:rPr>
        <w:t>.</w:t>
      </w:r>
    </w:p>
    <w:p w14:paraId="7C6E6223">
      <w:pPr>
        <w:pStyle w:val="103"/>
        <w:numPr>
          <w:ilvl w:val="0"/>
          <w:numId w:val="0"/>
        </w:numPr>
        <w:tabs>
          <w:tab w:val="left" w:pos="284"/>
          <w:tab w:val="left" w:pos="993"/>
        </w:tabs>
        <w:spacing w:before="0" w:after="0" w:line="240" w:lineRule="auto"/>
        <w:rPr>
          <w:rFonts w:ascii="Times New Roman" w:hAnsi="Times New Roman" w:eastAsia="Times New Roman" w:cs="Times New Roman"/>
          <w:color w:val="auto"/>
          <w:sz w:val="22"/>
          <w:szCs w:val="22"/>
        </w:rPr>
      </w:pPr>
    </w:p>
    <w:p w14:paraId="3F1FC5F3">
      <w:pPr>
        <w:pStyle w:val="89"/>
        <w:tabs>
          <w:tab w:val="left" w:pos="284"/>
          <w:tab w:val="left" w:pos="993"/>
          <w:tab w:val="clear" w:pos="567"/>
        </w:tabs>
        <w:spacing w:before="0"/>
        <w:ind w:left="0" w:firstLine="0"/>
        <w:rPr>
          <w:rFonts w:ascii="Times New Roman" w:hAnsi="Times New Roman" w:cs="Times New Roman"/>
          <w:sz w:val="22"/>
          <w:szCs w:val="22"/>
          <w:lang w:eastAsia="en-US"/>
        </w:rPr>
      </w:pPr>
      <w:bookmarkStart w:id="0" w:name="_Toc155095215"/>
      <w:r>
        <w:rPr>
          <w:rFonts w:ascii="Times New Roman" w:hAnsi="Times New Roman" w:cs="Times New Roman"/>
          <w:sz w:val="22"/>
          <w:szCs w:val="22"/>
          <w:lang w:eastAsia="en-US"/>
        </w:rPr>
        <w:t>DO OBJETO</w:t>
      </w:r>
      <w:bookmarkEnd w:id="0"/>
    </w:p>
    <w:p w14:paraId="40F9D113">
      <w:pPr>
        <w:pStyle w:val="50"/>
        <w:suppressAutoHyphens/>
        <w:spacing w:after="0" w:line="240" w:lineRule="auto"/>
        <w:ind w:left="0"/>
        <w:jc w:val="both"/>
        <w:rPr>
          <w:rFonts w:ascii="Times New Roman" w:hAnsi="Times New Roman"/>
        </w:rPr>
      </w:pPr>
      <w:r>
        <w:rPr>
          <w:rFonts w:ascii="Times New Roman" w:hAnsi="Times New Roman"/>
        </w:rPr>
        <w:t xml:space="preserve">O objeto da presente licitação é </w:t>
      </w:r>
      <w:r>
        <w:rPr>
          <w:rFonts w:ascii="Times New Roman" w:hAnsi="Times New Roman"/>
          <w:b/>
          <w:bCs/>
        </w:rPr>
        <w:t>AQUISIÇÃO DE MEDICAMENTOS E MATERIAIS HOSPITALARES PARA ATENDER AS NECESSIDADES DO CISTRISUL</w:t>
      </w:r>
      <w:r>
        <w:rPr>
          <w:rFonts w:ascii="Times New Roman" w:hAnsi="Times New Roman"/>
          <w:b/>
        </w:rPr>
        <w:t>, NAS CONDIÇÕES ESTABELECIDAS NO TERMO DE REFERÊNCIA</w:t>
      </w:r>
      <w:r>
        <w:rPr>
          <w:rFonts w:ascii="Times New Roman" w:hAnsi="Times New Roman"/>
          <w:bCs/>
        </w:rPr>
        <w:t xml:space="preserve">, </w:t>
      </w:r>
      <w:r>
        <w:rPr>
          <w:rFonts w:ascii="Times New Roman" w:hAnsi="Times New Roman"/>
        </w:rPr>
        <w:t>conforme condições, quantidades e exigências estabelecidas neste Edital e seus anexos.</w:t>
      </w:r>
    </w:p>
    <w:p w14:paraId="2FB26972">
      <w:pPr>
        <w:pStyle w:val="148"/>
        <w:numPr>
          <w:ilvl w:val="0"/>
          <w:numId w:val="0"/>
        </w:numPr>
        <w:tabs>
          <w:tab w:val="left" w:pos="284"/>
          <w:tab w:val="left" w:pos="993"/>
        </w:tabs>
        <w:spacing w:before="0" w:after="0" w:line="240" w:lineRule="auto"/>
        <w:rPr>
          <w:rFonts w:ascii="Times New Roman" w:hAnsi="Times New Roman" w:cs="Times New Roman"/>
          <w:i w:val="0"/>
          <w:color w:val="auto"/>
          <w:sz w:val="22"/>
          <w:szCs w:val="22"/>
        </w:rPr>
      </w:pPr>
    </w:p>
    <w:p w14:paraId="244E29A2">
      <w:pPr>
        <w:pStyle w:val="89"/>
        <w:tabs>
          <w:tab w:val="left" w:pos="284"/>
          <w:tab w:val="left" w:pos="993"/>
          <w:tab w:val="clear" w:pos="567"/>
        </w:tabs>
        <w:spacing w:before="0"/>
        <w:ind w:left="0" w:firstLine="0"/>
        <w:rPr>
          <w:rFonts w:ascii="Times New Roman" w:hAnsi="Times New Roman" w:cs="Times New Roman"/>
          <w:sz w:val="22"/>
          <w:szCs w:val="22"/>
        </w:rPr>
      </w:pPr>
      <w:bookmarkStart w:id="1" w:name="_Toc155095216"/>
      <w:r>
        <w:rPr>
          <w:rFonts w:ascii="Times New Roman" w:hAnsi="Times New Roman" w:cs="Times New Roman"/>
          <w:sz w:val="22"/>
          <w:szCs w:val="22"/>
        </w:rPr>
        <w:t>DA PARTICIPAÇÃO NA LICITAÇÃO</w:t>
      </w:r>
      <w:bookmarkEnd w:id="1"/>
    </w:p>
    <w:p w14:paraId="659FE6AB">
      <w:pPr>
        <w:pStyle w:val="103"/>
        <w:tabs>
          <w:tab w:val="left" w:pos="284"/>
          <w:tab w:val="left" w:pos="709"/>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snapToGrid w:val="0"/>
          <w:color w:val="auto"/>
          <w:sz w:val="22"/>
          <w:szCs w:val="22"/>
        </w:rPr>
        <w:t>Poderão participar da presente licitação qualquer empresa do ramo objeto deste certame, que satisfaça as exigências constantes deste Edital e seus anexos, inclusive quanto à documentação.</w:t>
      </w:r>
      <w:r>
        <w:rPr>
          <w:rFonts w:ascii="Times New Roman" w:hAnsi="Times New Roman" w:cs="Times New Roman"/>
          <w:color w:val="auto"/>
          <w:sz w:val="22"/>
          <w:szCs w:val="22"/>
        </w:rPr>
        <w:t xml:space="preserve"> </w:t>
      </w:r>
    </w:p>
    <w:p w14:paraId="42611E84">
      <w:pPr>
        <w:pStyle w:val="103"/>
        <w:tabs>
          <w:tab w:val="left" w:pos="284"/>
          <w:tab w:val="left" w:pos="709"/>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2DC731D">
      <w:pPr>
        <w:pStyle w:val="103"/>
        <w:tabs>
          <w:tab w:val="left" w:pos="284"/>
          <w:tab w:val="left" w:pos="709"/>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7E38EC1C">
      <w:pPr>
        <w:pStyle w:val="103"/>
        <w:tabs>
          <w:tab w:val="left" w:pos="284"/>
          <w:tab w:val="left" w:pos="709"/>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não observância do disposto no item anterior poderá ensejar desclassificação no momento da habilitação.</w:t>
      </w:r>
    </w:p>
    <w:p w14:paraId="1A2ABA05">
      <w:pPr>
        <w:pStyle w:val="148"/>
        <w:tabs>
          <w:tab w:val="left" w:pos="426"/>
        </w:tabs>
        <w:spacing w:before="0" w:after="0" w:line="240" w:lineRule="auto"/>
        <w:ind w:left="0" w:firstLine="0"/>
        <w:rPr>
          <w:rFonts w:ascii="Times New Roman" w:hAnsi="Times New Roman" w:eastAsia="Times New Roman" w:cs="Times New Roman"/>
          <w:i w:val="0"/>
          <w:color w:val="auto"/>
          <w:sz w:val="22"/>
          <w:szCs w:val="22"/>
          <w:u w:val="single"/>
        </w:rPr>
      </w:pPr>
      <w:r>
        <w:rPr>
          <w:rFonts w:ascii="Times New Roman" w:hAnsi="Times New Roman" w:cs="Times New Roman"/>
          <w:b/>
          <w:i w:val="0"/>
          <w:color w:val="auto"/>
          <w:sz w:val="22"/>
          <w:szCs w:val="22"/>
          <w:u w:val="single"/>
        </w:rPr>
        <w:t>A licitação será conduzida com AMPLA PARTICIPAÇÃO nos termos do art 19 da LC 123/2006.</w:t>
      </w:r>
    </w:p>
    <w:p w14:paraId="742F12C7">
      <w:pPr>
        <w:pStyle w:val="148"/>
        <w:numPr>
          <w:ilvl w:val="0"/>
          <w:numId w:val="0"/>
        </w:numPr>
        <w:tabs>
          <w:tab w:val="left" w:pos="426"/>
        </w:tabs>
        <w:spacing w:before="0" w:after="0" w:line="240" w:lineRule="auto"/>
        <w:rPr>
          <w:rFonts w:ascii="Times New Roman" w:hAnsi="Times New Roman" w:cs="Times New Roman"/>
          <w:b/>
          <w:i w:val="0"/>
          <w:color w:val="auto"/>
          <w:sz w:val="22"/>
          <w:szCs w:val="22"/>
          <w:u w:val="single"/>
        </w:rPr>
      </w:pPr>
    </w:p>
    <w:p w14:paraId="4CF048A4">
      <w:pPr>
        <w:pStyle w:val="148"/>
        <w:numPr>
          <w:ilvl w:val="0"/>
          <w:numId w:val="0"/>
        </w:numPr>
        <w:tabs>
          <w:tab w:val="left" w:pos="426"/>
        </w:tabs>
        <w:spacing w:before="0" w:after="0" w:line="240" w:lineRule="auto"/>
        <w:rPr>
          <w:rFonts w:ascii="Times New Roman" w:hAnsi="Times New Roman" w:cs="Times New Roman"/>
          <w:b/>
          <w:i w:val="0"/>
          <w:color w:val="auto"/>
          <w:sz w:val="22"/>
          <w:szCs w:val="22"/>
          <w:u w:val="single"/>
        </w:rPr>
      </w:pPr>
      <w:r>
        <w:rPr>
          <w:rFonts w:ascii="Times New Roman" w:hAnsi="Times New Roman" w:cs="Times New Roman"/>
          <w:b/>
          <w:i w:val="0"/>
          <w:color w:val="auto"/>
          <w:sz w:val="22"/>
          <w:szCs w:val="22"/>
          <w:u w:val="single"/>
        </w:rPr>
        <w:t xml:space="preserve">JUSTIFICATIVA PARA INAPLICABILIDADE DOS BENEFICIOS DE EXCLUSIVIDADE E COTA RESERVADA PARA PEQUENAS EMPRESAS  </w:t>
      </w:r>
    </w:p>
    <w:p w14:paraId="391F883B">
      <w:pPr>
        <w:pStyle w:val="148"/>
        <w:numPr>
          <w:ilvl w:val="0"/>
          <w:numId w:val="0"/>
        </w:numPr>
        <w:tabs>
          <w:tab w:val="left" w:pos="426"/>
        </w:tabs>
        <w:spacing w:before="0" w:after="0" w:line="240" w:lineRule="auto"/>
        <w:rPr>
          <w:rFonts w:ascii="Times New Roman" w:hAnsi="Times New Roman" w:cs="Times New Roman"/>
          <w:b/>
          <w:i w:val="0"/>
          <w:color w:val="auto"/>
          <w:sz w:val="22"/>
          <w:szCs w:val="22"/>
          <w:u w:val="single"/>
        </w:rPr>
      </w:pPr>
    </w:p>
    <w:p w14:paraId="09BA124F">
      <w:pPr>
        <w:pStyle w:val="148"/>
        <w:numPr>
          <w:ilvl w:val="0"/>
          <w:numId w:val="0"/>
        </w:numPr>
        <w:tabs>
          <w:tab w:val="left" w:pos="426"/>
        </w:tabs>
        <w:spacing w:before="0" w:after="0" w:line="240" w:lineRule="auto"/>
        <w:rPr>
          <w:rFonts w:ascii="Times New Roman" w:hAnsi="Times New Roman" w:cs="Times New Roman"/>
          <w:i w:val="0"/>
          <w:color w:val="auto"/>
          <w:sz w:val="22"/>
          <w:szCs w:val="22"/>
          <w:shd w:val="clear" w:color="auto" w:fill="FFFFFF"/>
        </w:rPr>
      </w:pPr>
      <w:r>
        <w:rPr>
          <w:rFonts w:ascii="Times New Roman" w:hAnsi="Times New Roman" w:cs="Times New Roman"/>
          <w:i w:val="0"/>
          <w:color w:val="auto"/>
          <w:sz w:val="22"/>
          <w:szCs w:val="22"/>
          <w:shd w:val="clear" w:color="auto" w:fill="FFFFFF"/>
        </w:rPr>
        <w:t>Leitura que se faz indispensável a este propósito é a dos </w:t>
      </w:r>
      <w:r>
        <w:rPr>
          <w:rStyle w:val="13"/>
          <w:rFonts w:ascii="Times New Roman" w:hAnsi="Times New Roman" w:cs="Times New Roman"/>
          <w:i w:val="0"/>
          <w:color w:val="auto"/>
          <w:sz w:val="22"/>
          <w:szCs w:val="22"/>
          <w:shd w:val="clear" w:color="auto" w:fill="FFFFFF"/>
        </w:rPr>
        <w:t>incisos II e III</w:t>
      </w:r>
      <w:r>
        <w:rPr>
          <w:rFonts w:ascii="Times New Roman" w:hAnsi="Times New Roman" w:cs="Times New Roman"/>
          <w:i w:val="0"/>
          <w:color w:val="auto"/>
          <w:sz w:val="22"/>
          <w:szCs w:val="22"/>
          <w:shd w:val="clear" w:color="auto" w:fill="FFFFFF"/>
        </w:rPr>
        <w:t> do citado </w:t>
      </w:r>
      <w:r>
        <w:rPr>
          <w:rStyle w:val="13"/>
          <w:rFonts w:ascii="Times New Roman" w:hAnsi="Times New Roman" w:cs="Times New Roman"/>
          <w:i w:val="0"/>
          <w:color w:val="auto"/>
          <w:sz w:val="22"/>
          <w:szCs w:val="22"/>
          <w:shd w:val="clear" w:color="auto" w:fill="FFFFFF"/>
        </w:rPr>
        <w:t>art. 49 da LC nº 123/2006</w:t>
      </w:r>
      <w:r>
        <w:rPr>
          <w:rFonts w:ascii="Times New Roman" w:hAnsi="Times New Roman" w:cs="Times New Roman"/>
          <w:i w:val="0"/>
          <w:color w:val="auto"/>
          <w:sz w:val="22"/>
          <w:szCs w:val="22"/>
          <w:shd w:val="clear" w:color="auto" w:fill="FFFFFF"/>
        </w:rPr>
        <w:t>, que afasta do âmbito de aplicação dos arts. 47 e 48 as seguintes situações:</w:t>
      </w:r>
    </w:p>
    <w:p w14:paraId="425D1021">
      <w:pPr>
        <w:pStyle w:val="148"/>
        <w:numPr>
          <w:ilvl w:val="0"/>
          <w:numId w:val="0"/>
        </w:numPr>
        <w:tabs>
          <w:tab w:val="left" w:pos="426"/>
        </w:tabs>
        <w:spacing w:before="0" w:after="0" w:line="240" w:lineRule="auto"/>
        <w:rPr>
          <w:rFonts w:ascii="Times New Roman" w:hAnsi="Times New Roman" w:cs="Times New Roman"/>
          <w:i w:val="0"/>
          <w:color w:val="auto"/>
          <w:sz w:val="22"/>
          <w:szCs w:val="22"/>
          <w:shd w:val="clear" w:color="auto" w:fill="FFFFFF"/>
        </w:rPr>
      </w:pPr>
    </w:p>
    <w:p w14:paraId="07409B02">
      <w:pPr>
        <w:shd w:val="clear" w:color="auto" w:fill="FFFFFF"/>
        <w:spacing w:after="0" w:line="240" w:lineRule="auto"/>
        <w:ind w:left="709"/>
        <w:jc w:val="both"/>
        <w:textAlignment w:val="baseline"/>
        <w:rPr>
          <w:rFonts w:ascii="Times New Roman" w:hAnsi="Times New Roman" w:eastAsia="Times New Roman"/>
          <w:i/>
          <w:iCs/>
          <w:lang w:eastAsia="pt-BR"/>
        </w:rPr>
      </w:pPr>
      <w:r>
        <w:rPr>
          <w:rFonts w:ascii="Times New Roman" w:hAnsi="Times New Roman" w:eastAsia="Times New Roman"/>
          <w:i/>
          <w:iCs/>
          <w:lang w:eastAsia="pt-BR"/>
        </w:rPr>
        <w:t>II – </w:t>
      </w:r>
      <w:r>
        <w:rPr>
          <w:rFonts w:ascii="Times New Roman" w:hAnsi="Times New Roman" w:eastAsia="Times New Roman"/>
          <w:b/>
          <w:bCs/>
          <w:i/>
          <w:iCs/>
          <w:lang w:eastAsia="pt-BR"/>
        </w:rPr>
        <w:t>não houver um mínimo de 3 (três) fornecedores competitivos enquadrados como microempresas ou empresas de pequeno</w:t>
      </w:r>
      <w:r>
        <w:rPr>
          <w:rFonts w:ascii="Times New Roman" w:hAnsi="Times New Roman" w:eastAsia="Times New Roman"/>
          <w:i/>
          <w:iCs/>
          <w:lang w:eastAsia="pt-BR"/>
        </w:rPr>
        <w:t> porte sediados </w:t>
      </w:r>
      <w:r>
        <w:rPr>
          <w:rFonts w:ascii="Times New Roman" w:hAnsi="Times New Roman" w:eastAsia="Times New Roman"/>
          <w:b/>
          <w:bCs/>
          <w:i/>
          <w:iCs/>
          <w:lang w:eastAsia="pt-BR"/>
        </w:rPr>
        <w:t>local ou regionalmente e</w:t>
      </w:r>
      <w:r>
        <w:rPr>
          <w:rFonts w:ascii="Times New Roman" w:hAnsi="Times New Roman" w:eastAsia="Times New Roman"/>
          <w:i/>
          <w:iCs/>
          <w:lang w:eastAsia="pt-BR"/>
        </w:rPr>
        <w:t> capazes </w:t>
      </w:r>
      <w:r>
        <w:rPr>
          <w:rFonts w:ascii="Times New Roman" w:hAnsi="Times New Roman" w:eastAsia="Times New Roman"/>
          <w:b/>
          <w:bCs/>
          <w:i/>
          <w:iCs/>
          <w:lang w:eastAsia="pt-BR"/>
        </w:rPr>
        <w:t>de cumprir as exigências estabelecidas no instrumento convocatório;</w:t>
      </w:r>
    </w:p>
    <w:p w14:paraId="5487471C">
      <w:pPr>
        <w:shd w:val="clear" w:color="auto" w:fill="FFFFFF"/>
        <w:spacing w:after="0" w:line="240" w:lineRule="auto"/>
        <w:ind w:left="709"/>
        <w:jc w:val="both"/>
        <w:textAlignment w:val="baseline"/>
        <w:rPr>
          <w:rFonts w:ascii="Times New Roman" w:hAnsi="Times New Roman" w:eastAsia="Times New Roman"/>
          <w:i/>
          <w:iCs/>
          <w:lang w:eastAsia="pt-BR"/>
        </w:rPr>
      </w:pPr>
      <w:r>
        <w:rPr>
          <w:rFonts w:ascii="Times New Roman" w:hAnsi="Times New Roman" w:eastAsia="Times New Roman"/>
          <w:i/>
          <w:iCs/>
          <w:lang w:eastAsia="pt-BR"/>
        </w:rPr>
        <w:t>III – o tratamento diferenciado e simplificado para as microempresas e empresas de pequeno porte não </w:t>
      </w:r>
      <w:r>
        <w:rPr>
          <w:rFonts w:ascii="Times New Roman" w:hAnsi="Times New Roman" w:eastAsia="Times New Roman"/>
          <w:b/>
          <w:bCs/>
          <w:i/>
          <w:iCs/>
          <w:lang w:eastAsia="pt-BR"/>
        </w:rPr>
        <w:t>for vantajoso para a administração pública ou representar prejuízo ao conjunto ou complexo do objeto</w:t>
      </w:r>
      <w:r>
        <w:rPr>
          <w:rFonts w:ascii="Times New Roman" w:hAnsi="Times New Roman" w:eastAsia="Times New Roman"/>
          <w:i/>
          <w:iCs/>
          <w:lang w:eastAsia="pt-BR"/>
        </w:rPr>
        <w:t> a ser contratado;</w:t>
      </w:r>
    </w:p>
    <w:p w14:paraId="64BFDD87">
      <w:pPr>
        <w:pStyle w:val="148"/>
        <w:numPr>
          <w:ilvl w:val="0"/>
          <w:numId w:val="0"/>
        </w:numPr>
        <w:tabs>
          <w:tab w:val="left" w:pos="426"/>
        </w:tabs>
        <w:spacing w:before="0" w:after="0" w:line="240" w:lineRule="auto"/>
        <w:rPr>
          <w:rFonts w:ascii="Times New Roman" w:hAnsi="Times New Roman" w:cs="Times New Roman"/>
          <w:b/>
          <w:i w:val="0"/>
          <w:color w:val="auto"/>
          <w:sz w:val="22"/>
          <w:szCs w:val="22"/>
          <w:u w:val="single"/>
        </w:rPr>
      </w:pPr>
    </w:p>
    <w:p w14:paraId="2FA27483">
      <w:pPr>
        <w:pStyle w:val="148"/>
        <w:numPr>
          <w:ilvl w:val="0"/>
          <w:numId w:val="0"/>
        </w:numPr>
        <w:tabs>
          <w:tab w:val="left" w:pos="426"/>
        </w:tabs>
        <w:spacing w:before="0" w:after="0" w:line="240" w:lineRule="auto"/>
        <w:rPr>
          <w:rFonts w:ascii="Times New Roman" w:hAnsi="Times New Roman" w:cs="Times New Roman"/>
          <w:b/>
          <w:i w:val="0"/>
          <w:color w:val="auto"/>
          <w:sz w:val="22"/>
          <w:szCs w:val="22"/>
          <w:u w:val="single"/>
        </w:rPr>
      </w:pPr>
      <w:r>
        <w:rPr>
          <w:rFonts w:ascii="Times New Roman" w:hAnsi="Times New Roman" w:cs="Times New Roman"/>
          <w:i w:val="0"/>
          <w:color w:val="auto"/>
          <w:sz w:val="22"/>
          <w:szCs w:val="22"/>
          <w:shd w:val="clear" w:color="auto" w:fill="FFFFFF"/>
        </w:rPr>
        <w:t>Destaca-se que, se os incisos II e III autorizam a exclusão do dever de tratamento diferenciado em licitações,   uma vez presentes as correspondentes circunstâncias, é cabível o afastamento da “preferência” a que se refere o inciso IV do mesmo artigo 49,</w:t>
      </w:r>
    </w:p>
    <w:p w14:paraId="065C91B9">
      <w:pPr>
        <w:pStyle w:val="148"/>
        <w:numPr>
          <w:ilvl w:val="0"/>
          <w:numId w:val="0"/>
        </w:numPr>
        <w:tabs>
          <w:tab w:val="left" w:pos="426"/>
        </w:tabs>
        <w:spacing w:before="0" w:after="0" w:line="240" w:lineRule="auto"/>
        <w:rPr>
          <w:rFonts w:ascii="Times New Roman" w:hAnsi="Times New Roman" w:eastAsia="Times New Roman" w:cs="Times New Roman"/>
          <w:b/>
          <w:i w:val="0"/>
          <w:color w:val="auto"/>
          <w:sz w:val="22"/>
          <w:szCs w:val="22"/>
          <w:u w:val="single"/>
        </w:rPr>
      </w:pPr>
    </w:p>
    <w:p w14:paraId="284F084D">
      <w:pPr>
        <w:pStyle w:val="148"/>
        <w:numPr>
          <w:ilvl w:val="0"/>
          <w:numId w:val="0"/>
        </w:numPr>
        <w:tabs>
          <w:tab w:val="left" w:pos="426"/>
        </w:tabs>
        <w:spacing w:before="0" w:after="0" w:line="240" w:lineRule="auto"/>
        <w:rPr>
          <w:rFonts w:ascii="Times New Roman" w:hAnsi="Times New Roman" w:cs="Times New Roman"/>
          <w:i w:val="0"/>
          <w:color w:val="auto"/>
          <w:sz w:val="22"/>
          <w:szCs w:val="22"/>
          <w:shd w:val="clear" w:color="auto" w:fill="FFFFFF"/>
        </w:rPr>
      </w:pPr>
      <w:r>
        <w:rPr>
          <w:rFonts w:ascii="Times New Roman" w:hAnsi="Times New Roman" w:cs="Times New Roman"/>
          <w:i w:val="0"/>
          <w:color w:val="auto"/>
          <w:sz w:val="22"/>
          <w:szCs w:val="22"/>
          <w:shd w:val="clear" w:color="auto" w:fill="FFFFFF"/>
        </w:rPr>
        <w:t>No mesmo sentido o Decreto nº 8.538/2015, em que pese regulamentar o tratamento favorecido, diferenciado e simplificado para ME e EPP no âmbito da administração federal, é expresso, em seu art. 10, inciso III, ao indicar a possibilidade do afastamento da “preferência” nas hipóteses dos incisos I e II (que correspondem, respectivamente, aos incisos II e III art. 49 da LC 123/2006):</w:t>
      </w:r>
    </w:p>
    <w:p w14:paraId="7AFE3E3F">
      <w:pPr>
        <w:pStyle w:val="148"/>
        <w:numPr>
          <w:ilvl w:val="0"/>
          <w:numId w:val="0"/>
        </w:numPr>
        <w:tabs>
          <w:tab w:val="left" w:pos="426"/>
        </w:tabs>
        <w:spacing w:before="0" w:after="0" w:line="240" w:lineRule="auto"/>
        <w:rPr>
          <w:rFonts w:ascii="Times New Roman" w:hAnsi="Times New Roman" w:cs="Times New Roman"/>
          <w:i w:val="0"/>
          <w:color w:val="auto"/>
          <w:sz w:val="22"/>
          <w:szCs w:val="22"/>
          <w:shd w:val="clear" w:color="auto" w:fill="FFFFFF"/>
        </w:rPr>
      </w:pPr>
    </w:p>
    <w:p w14:paraId="06A6F3A5">
      <w:pPr>
        <w:pStyle w:val="29"/>
        <w:shd w:val="clear" w:color="auto" w:fill="FFFFFF"/>
        <w:spacing w:before="0" w:beforeAutospacing="0" w:after="0" w:afterAutospacing="0"/>
        <w:ind w:left="709"/>
        <w:jc w:val="both"/>
        <w:textAlignment w:val="baseline"/>
        <w:rPr>
          <w:i/>
          <w:iCs/>
          <w:sz w:val="22"/>
          <w:szCs w:val="22"/>
        </w:rPr>
      </w:pPr>
      <w:r>
        <w:rPr>
          <w:i/>
          <w:iCs/>
          <w:sz w:val="22"/>
          <w:szCs w:val="22"/>
        </w:rPr>
        <w:t>Art. 10. </w:t>
      </w:r>
      <w:r>
        <w:rPr>
          <w:rStyle w:val="13"/>
          <w:i/>
          <w:iCs/>
          <w:sz w:val="22"/>
          <w:szCs w:val="22"/>
        </w:rPr>
        <w:t>Não se aplica o disposto nos art. 6º ao art. 8º quando</w:t>
      </w:r>
      <w:r>
        <w:rPr>
          <w:i/>
          <w:iCs/>
          <w:sz w:val="22"/>
          <w:szCs w:val="22"/>
        </w:rPr>
        <w:t>:</w:t>
      </w:r>
    </w:p>
    <w:p w14:paraId="4DDDC50D">
      <w:pPr>
        <w:pStyle w:val="29"/>
        <w:shd w:val="clear" w:color="auto" w:fill="FFFFFF"/>
        <w:spacing w:before="0" w:beforeAutospacing="0" w:after="0" w:afterAutospacing="0"/>
        <w:ind w:left="709"/>
        <w:jc w:val="both"/>
        <w:textAlignment w:val="baseline"/>
        <w:rPr>
          <w:i/>
          <w:iCs/>
          <w:sz w:val="22"/>
          <w:szCs w:val="22"/>
        </w:rPr>
      </w:pPr>
      <w:r>
        <w:rPr>
          <w:i/>
          <w:iCs/>
          <w:sz w:val="22"/>
          <w:szCs w:val="22"/>
        </w:rPr>
        <w:t>I – não houver o mínimo de três fornecedores competitivos enquadrados como microempresas ou empresas de pequeno porte sediadas local ou regionalmente e capazes de cumprir as exigências estabelecidas no instrumento convocatório;</w:t>
      </w:r>
    </w:p>
    <w:p w14:paraId="4FDD61D5">
      <w:pPr>
        <w:pStyle w:val="29"/>
        <w:shd w:val="clear" w:color="auto" w:fill="FFFFFF"/>
        <w:spacing w:before="0" w:beforeAutospacing="0" w:after="0" w:afterAutospacing="0"/>
        <w:ind w:left="709"/>
        <w:jc w:val="both"/>
        <w:textAlignment w:val="baseline"/>
        <w:rPr>
          <w:i/>
          <w:iCs/>
          <w:sz w:val="22"/>
          <w:szCs w:val="22"/>
        </w:rPr>
      </w:pPr>
      <w:r>
        <w:rPr>
          <w:i/>
          <w:iCs/>
          <w:sz w:val="22"/>
          <w:szCs w:val="22"/>
        </w:rPr>
        <w:t>II – o tratamento diferenciado e simplificado para as microempresas e as empresas de pequeno porte não for vantajoso para a administração pública ou representar prejuízo ao conjunto ou ao complexo do objeto a ser contratado, justificadamente;</w:t>
      </w:r>
    </w:p>
    <w:p w14:paraId="7AFF079C">
      <w:pPr>
        <w:pStyle w:val="29"/>
        <w:shd w:val="clear" w:color="auto" w:fill="FFFFFF"/>
        <w:spacing w:before="0" w:beforeAutospacing="0" w:after="0" w:afterAutospacing="0"/>
        <w:ind w:left="709"/>
        <w:jc w:val="both"/>
        <w:textAlignment w:val="baseline"/>
        <w:rPr>
          <w:i/>
          <w:iCs/>
          <w:sz w:val="22"/>
          <w:szCs w:val="22"/>
        </w:rPr>
      </w:pPr>
      <w:r>
        <w:rPr>
          <w:i/>
          <w:iCs/>
          <w:sz w:val="22"/>
          <w:szCs w:val="22"/>
        </w:rPr>
        <w:t>III – a licitação for dispensável ou inexigível, nos termos dos </w:t>
      </w:r>
      <w:r>
        <w:fldChar w:fldCharType="begin"/>
      </w:r>
      <w:r>
        <w:instrText xml:space="preserve"> HYPERLINK "https://www.planalto.gov.br/ccivil_03/LEIS/L8666cons.htm" \l "art24" \t "_blank" </w:instrText>
      </w:r>
      <w:r>
        <w:fldChar w:fldCharType="separate"/>
      </w:r>
      <w:r>
        <w:rPr>
          <w:rStyle w:val="18"/>
          <w:i/>
          <w:iCs/>
          <w:color w:val="auto"/>
          <w:sz w:val="22"/>
          <w:szCs w:val="22"/>
        </w:rPr>
        <w:t>arts. 24</w:t>
      </w:r>
      <w:r>
        <w:rPr>
          <w:rStyle w:val="18"/>
          <w:i/>
          <w:iCs/>
          <w:color w:val="auto"/>
          <w:sz w:val="22"/>
          <w:szCs w:val="22"/>
        </w:rPr>
        <w:fldChar w:fldCharType="end"/>
      </w:r>
      <w:r>
        <w:rPr>
          <w:i/>
          <w:iCs/>
          <w:sz w:val="22"/>
          <w:szCs w:val="22"/>
        </w:rPr>
        <w:t> e </w:t>
      </w:r>
      <w:r>
        <w:fldChar w:fldCharType="begin"/>
      </w:r>
      <w:r>
        <w:instrText xml:space="preserve"> HYPERLINK "https://www.planalto.gov.br/ccivil_03/LEIS/L8666cons.htm" \l "art25" \t "_blank" </w:instrText>
      </w:r>
      <w:r>
        <w:fldChar w:fldCharType="separate"/>
      </w:r>
      <w:r>
        <w:rPr>
          <w:rStyle w:val="18"/>
          <w:i/>
          <w:iCs/>
          <w:color w:val="auto"/>
          <w:sz w:val="22"/>
          <w:szCs w:val="22"/>
        </w:rPr>
        <w:t>25 da Lei nº 8.666, de 1993</w:t>
      </w:r>
      <w:r>
        <w:rPr>
          <w:rStyle w:val="18"/>
          <w:i/>
          <w:iCs/>
          <w:color w:val="auto"/>
          <w:sz w:val="22"/>
          <w:szCs w:val="22"/>
        </w:rPr>
        <w:fldChar w:fldCharType="end"/>
      </w:r>
      <w:r>
        <w:rPr>
          <w:i/>
          <w:iCs/>
          <w:sz w:val="22"/>
          <w:szCs w:val="22"/>
        </w:rPr>
        <w:t> , excetuadas as dispensas tratadas pelos incisos I e II do caput do referido art. 24, nas quais a compra deverá ser feita </w:t>
      </w:r>
      <w:r>
        <w:rPr>
          <w:rStyle w:val="13"/>
          <w:i/>
          <w:iCs/>
          <w:sz w:val="22"/>
          <w:szCs w:val="22"/>
        </w:rPr>
        <w:t>preferencialment</w:t>
      </w:r>
      <w:r>
        <w:rPr>
          <w:i/>
          <w:iCs/>
          <w:sz w:val="22"/>
          <w:szCs w:val="22"/>
        </w:rPr>
        <w:t>e por microempresas e empresas de pequeno porte, </w:t>
      </w:r>
      <w:r>
        <w:rPr>
          <w:rStyle w:val="13"/>
          <w:i/>
          <w:iCs/>
          <w:sz w:val="22"/>
          <w:szCs w:val="22"/>
        </w:rPr>
        <w:t>observados, no que couber, os incisos I, II e IV do caput deste artigo</w:t>
      </w:r>
      <w:r>
        <w:rPr>
          <w:i/>
          <w:iCs/>
          <w:sz w:val="22"/>
          <w:szCs w:val="22"/>
        </w:rPr>
        <w:t>; ou</w:t>
      </w:r>
    </w:p>
    <w:p w14:paraId="24D3E6B5">
      <w:pPr>
        <w:pStyle w:val="29"/>
        <w:shd w:val="clear" w:color="auto" w:fill="FFFFFF"/>
        <w:spacing w:before="0" w:beforeAutospacing="0" w:after="0" w:afterAutospacing="0"/>
        <w:ind w:left="709"/>
        <w:jc w:val="both"/>
        <w:textAlignment w:val="baseline"/>
        <w:rPr>
          <w:iCs/>
          <w:sz w:val="22"/>
          <w:szCs w:val="22"/>
        </w:rPr>
      </w:pPr>
      <w:r>
        <w:rPr>
          <w:i/>
          <w:iCs/>
          <w:sz w:val="22"/>
          <w:szCs w:val="22"/>
        </w:rPr>
        <w:t>IV – o tratamento diferenciado e simplificado não for capaz de alcançar, justificadamente, pelo menos um dos objetivos previstos no art. 1º.</w:t>
      </w:r>
    </w:p>
    <w:p w14:paraId="70466B1E">
      <w:pPr>
        <w:pStyle w:val="148"/>
        <w:numPr>
          <w:ilvl w:val="0"/>
          <w:numId w:val="0"/>
        </w:numPr>
        <w:tabs>
          <w:tab w:val="left" w:pos="426"/>
        </w:tabs>
        <w:spacing w:before="0" w:after="0" w:line="240" w:lineRule="auto"/>
        <w:rPr>
          <w:rFonts w:ascii="Times New Roman" w:hAnsi="Times New Roman" w:cs="Times New Roman"/>
          <w:i w:val="0"/>
          <w:color w:val="auto"/>
          <w:sz w:val="22"/>
          <w:szCs w:val="22"/>
          <w:shd w:val="clear" w:color="auto" w:fill="FFFFFF"/>
        </w:rPr>
      </w:pPr>
    </w:p>
    <w:p w14:paraId="58885509">
      <w:pPr>
        <w:shd w:val="clear" w:color="auto" w:fill="FFFFFF"/>
        <w:spacing w:after="0" w:line="240" w:lineRule="auto"/>
        <w:jc w:val="both"/>
        <w:textAlignment w:val="baseline"/>
        <w:rPr>
          <w:rFonts w:ascii="Times New Roman" w:hAnsi="Times New Roman" w:eastAsia="Times New Roman"/>
          <w:lang w:eastAsia="pt-BR"/>
        </w:rPr>
      </w:pPr>
      <w:r>
        <w:rPr>
          <w:rFonts w:ascii="Times New Roman" w:hAnsi="Times New Roman" w:eastAsia="Times New Roman"/>
          <w:lang w:eastAsia="pt-BR"/>
        </w:rPr>
        <w:t>Outrossim, voltando especificamente aos incisos do art. 49 da LC nº 123/2006, visualizamos que o III possui previsão recorrente em sede de procedimentos de licitação, quando as peculiaridades práticas indicam a inadequação da restrição das contratações a ME’s e EPP’s, por não ser “</w:t>
      </w:r>
      <w:r>
        <w:rPr>
          <w:rFonts w:ascii="Times New Roman" w:hAnsi="Times New Roman" w:eastAsia="Times New Roman"/>
          <w:b/>
          <w:bCs/>
          <w:iCs/>
          <w:lang w:eastAsia="pt-BR"/>
        </w:rPr>
        <w:t>vantajoso</w:t>
      </w:r>
      <w:r>
        <w:rPr>
          <w:rFonts w:ascii="Times New Roman" w:hAnsi="Times New Roman" w:eastAsia="Times New Roman"/>
          <w:iCs/>
          <w:lang w:eastAsia="pt-BR"/>
        </w:rPr>
        <w:t> para a administração pública”</w:t>
      </w:r>
      <w:r>
        <w:rPr>
          <w:rFonts w:ascii="Times New Roman" w:hAnsi="Times New Roman" w:eastAsia="Times New Roman"/>
          <w:lang w:eastAsia="pt-BR"/>
        </w:rPr>
        <w:t> (art. 49, III da LC 123/2006).</w:t>
      </w:r>
    </w:p>
    <w:p w14:paraId="01330CEB">
      <w:pPr>
        <w:shd w:val="clear" w:color="auto" w:fill="FFFFFF"/>
        <w:spacing w:after="0" w:line="240" w:lineRule="auto"/>
        <w:jc w:val="both"/>
        <w:textAlignment w:val="baseline"/>
        <w:rPr>
          <w:rFonts w:ascii="Times New Roman" w:hAnsi="Times New Roman" w:eastAsia="Times New Roman"/>
          <w:lang w:eastAsia="pt-BR"/>
        </w:rPr>
      </w:pPr>
    </w:p>
    <w:p w14:paraId="1E835443">
      <w:pPr>
        <w:shd w:val="clear" w:color="auto" w:fill="FFFFFF"/>
        <w:spacing w:after="0" w:line="240" w:lineRule="auto"/>
        <w:jc w:val="both"/>
        <w:textAlignment w:val="baseline"/>
        <w:rPr>
          <w:rFonts w:ascii="Times New Roman" w:hAnsi="Times New Roman" w:eastAsia="Times New Roman"/>
          <w:lang w:eastAsia="pt-BR"/>
        </w:rPr>
      </w:pPr>
      <w:r>
        <w:rPr>
          <w:rFonts w:ascii="Times New Roman" w:hAnsi="Times New Roman" w:eastAsia="Times New Roman"/>
          <w:lang w:eastAsia="pt-BR"/>
        </w:rPr>
        <w:t>Destaca-se que, como bem ressalta Ronny Charles, o exame de vantajosidade há ser realizado de modo amplo, ponderando múltiplos fatores que eventualmente indiquem a inadequação da aplicação dos benefícios:</w:t>
      </w:r>
    </w:p>
    <w:p w14:paraId="2F444D5B">
      <w:pPr>
        <w:pStyle w:val="148"/>
        <w:numPr>
          <w:ilvl w:val="0"/>
          <w:numId w:val="0"/>
        </w:numPr>
        <w:tabs>
          <w:tab w:val="left" w:pos="426"/>
        </w:tabs>
        <w:spacing w:before="0" w:after="0" w:line="240" w:lineRule="auto"/>
        <w:rPr>
          <w:rFonts w:ascii="Times New Roman" w:hAnsi="Times New Roman" w:cs="Times New Roman"/>
          <w:i w:val="0"/>
          <w:color w:val="auto"/>
          <w:sz w:val="22"/>
          <w:szCs w:val="22"/>
          <w:shd w:val="clear" w:color="auto" w:fill="FFFFFF"/>
        </w:rPr>
      </w:pPr>
    </w:p>
    <w:p w14:paraId="6A58782E">
      <w:pPr>
        <w:pStyle w:val="148"/>
        <w:numPr>
          <w:ilvl w:val="0"/>
          <w:numId w:val="0"/>
        </w:numPr>
        <w:tabs>
          <w:tab w:val="left" w:pos="426"/>
        </w:tabs>
        <w:spacing w:before="0" w:after="0" w:line="240" w:lineRule="auto"/>
        <w:rPr>
          <w:rFonts w:ascii="Times New Roman" w:hAnsi="Times New Roman" w:cs="Times New Roman"/>
          <w:i w:val="0"/>
          <w:color w:val="auto"/>
          <w:sz w:val="22"/>
          <w:szCs w:val="22"/>
          <w:shd w:val="clear" w:color="auto" w:fill="FFFFFF"/>
        </w:rPr>
      </w:pPr>
      <w:r>
        <w:rPr>
          <w:rFonts w:ascii="Times New Roman" w:hAnsi="Times New Roman" w:cs="Times New Roman"/>
          <w:i w:val="0"/>
          <w:iCs w:val="0"/>
          <w:color w:val="auto"/>
          <w:sz w:val="22"/>
          <w:szCs w:val="22"/>
          <w:shd w:val="clear" w:color="auto" w:fill="FFFFFF"/>
        </w:rPr>
        <w:t>“Em relação à segunda hipótese, basta a manifestação da área técnica, indicando justificadamente a incompatibilidade com a aplicação dos benefícios. Entendemos que </w:t>
      </w:r>
      <w:r>
        <w:rPr>
          <w:rStyle w:val="13"/>
          <w:rFonts w:ascii="Times New Roman" w:hAnsi="Times New Roman" w:cs="Times New Roman"/>
          <w:i w:val="0"/>
          <w:iCs w:val="0"/>
          <w:color w:val="auto"/>
          <w:sz w:val="22"/>
          <w:szCs w:val="22"/>
          <w:shd w:val="clear" w:color="auto" w:fill="FFFFFF"/>
        </w:rPr>
        <w:t>essa incompatibilidade deve ser compreendida em seu sentido amplo</w:t>
      </w:r>
      <w:r>
        <w:rPr>
          <w:rFonts w:ascii="Times New Roman" w:hAnsi="Times New Roman" w:cs="Times New Roman"/>
          <w:i w:val="0"/>
          <w:iCs w:val="0"/>
          <w:color w:val="auto"/>
          <w:sz w:val="22"/>
          <w:szCs w:val="22"/>
          <w:shd w:val="clear" w:color="auto" w:fill="FFFFFF"/>
        </w:rPr>
        <w:t>; um quadro de crise econômica e a redução dos recursos orçamentários disponíveis podem justificar esta opção. (…)”</w:t>
      </w:r>
      <w:r>
        <w:rPr>
          <w:rStyle w:val="17"/>
          <w:rFonts w:ascii="Times New Roman" w:hAnsi="Times New Roman" w:cs="Times New Roman"/>
          <w:i w:val="0"/>
          <w:iCs w:val="0"/>
          <w:color w:val="auto"/>
          <w:sz w:val="22"/>
          <w:szCs w:val="22"/>
          <w:shd w:val="clear" w:color="auto" w:fill="FFFFFF"/>
        </w:rPr>
        <w:footnoteReference w:id="0"/>
      </w:r>
    </w:p>
    <w:p w14:paraId="5F077648">
      <w:pPr>
        <w:pStyle w:val="148"/>
        <w:numPr>
          <w:ilvl w:val="0"/>
          <w:numId w:val="0"/>
        </w:numPr>
        <w:tabs>
          <w:tab w:val="left" w:pos="426"/>
        </w:tabs>
        <w:spacing w:before="0" w:after="0" w:line="240" w:lineRule="auto"/>
        <w:rPr>
          <w:rFonts w:ascii="Times New Roman" w:hAnsi="Times New Roman" w:eastAsia="Times New Roman" w:cs="Times New Roman"/>
          <w:b/>
          <w:i w:val="0"/>
          <w:color w:val="auto"/>
          <w:sz w:val="22"/>
          <w:szCs w:val="22"/>
          <w:u w:val="single"/>
        </w:rPr>
      </w:pPr>
    </w:p>
    <w:p w14:paraId="3C518A2A">
      <w:pPr>
        <w:shd w:val="clear" w:color="auto" w:fill="FFFFFF"/>
        <w:spacing w:after="0" w:line="240" w:lineRule="auto"/>
        <w:jc w:val="both"/>
        <w:textAlignment w:val="baseline"/>
        <w:rPr>
          <w:rFonts w:ascii="Times New Roman" w:hAnsi="Times New Roman" w:eastAsia="Times New Roman"/>
          <w:lang w:eastAsia="pt-BR"/>
        </w:rPr>
      </w:pPr>
      <w:r>
        <w:rPr>
          <w:rFonts w:ascii="Times New Roman" w:hAnsi="Times New Roman" w:eastAsia="Times New Roman"/>
          <w:lang w:eastAsia="pt-BR"/>
        </w:rPr>
        <w:t>A amplitude das diretrizes de exame da </w:t>
      </w:r>
      <w:r>
        <w:rPr>
          <w:rFonts w:ascii="Times New Roman" w:hAnsi="Times New Roman" w:eastAsia="Times New Roman"/>
          <w:b/>
          <w:bCs/>
          <w:lang w:eastAsia="pt-BR"/>
        </w:rPr>
        <w:t>“vantajosidade</w:t>
      </w:r>
      <w:r>
        <w:rPr>
          <w:rFonts w:ascii="Times New Roman" w:hAnsi="Times New Roman" w:eastAsia="Times New Roman"/>
          <w:lang w:eastAsia="pt-BR"/>
        </w:rPr>
        <w:t>”, para fins da avaliação concreta da preferência indicada no inciso IV, há de contemplar os diversos </w:t>
      </w:r>
      <w:r>
        <w:rPr>
          <w:rFonts w:ascii="Times New Roman" w:hAnsi="Times New Roman" w:eastAsia="Times New Roman"/>
          <w:b/>
          <w:bCs/>
          <w:lang w:eastAsia="pt-BR"/>
        </w:rPr>
        <w:t>aspectos relacionados à “eficiência” da contratação</w:t>
      </w:r>
      <w:r>
        <w:rPr>
          <w:rFonts w:ascii="Times New Roman" w:hAnsi="Times New Roman" w:eastAsia="Times New Roman"/>
          <w:lang w:eastAsia="pt-BR"/>
        </w:rPr>
        <w:t>, tais como, por exemplo, situações em que se revele inadequado excluir do rol de possíveis contratados especializados de mercado específico, com potencial ou de melhor qualidade de execução contratual, inferido a partir de desempenhos anteriores e reconhecimento de mercado. É uma circunstância, relacionada à busca da eficiência da contratação, que, mesmo em licitações de pouca monta, é recorrente estar presente.</w:t>
      </w:r>
    </w:p>
    <w:p w14:paraId="1F2E3737">
      <w:pPr>
        <w:shd w:val="clear" w:color="auto" w:fill="FFFFFF"/>
        <w:spacing w:after="0" w:line="240" w:lineRule="auto"/>
        <w:jc w:val="both"/>
        <w:textAlignment w:val="baseline"/>
        <w:rPr>
          <w:rFonts w:ascii="Times New Roman" w:hAnsi="Times New Roman" w:eastAsia="Times New Roman"/>
          <w:lang w:eastAsia="pt-BR"/>
        </w:rPr>
      </w:pPr>
    </w:p>
    <w:p w14:paraId="4B08F72C">
      <w:pPr>
        <w:shd w:val="clear" w:color="auto" w:fill="FFFFFF"/>
        <w:spacing w:after="0" w:line="240" w:lineRule="auto"/>
        <w:jc w:val="both"/>
        <w:textAlignment w:val="baseline"/>
        <w:rPr>
          <w:rFonts w:ascii="Times New Roman" w:hAnsi="Times New Roman" w:eastAsia="Times New Roman"/>
          <w:b/>
          <w:bCs/>
          <w:iCs/>
          <w:lang w:eastAsia="pt-BR"/>
        </w:rPr>
      </w:pPr>
      <w:r>
        <w:rPr>
          <w:rFonts w:ascii="Times New Roman" w:hAnsi="Times New Roman" w:eastAsia="Times New Roman"/>
          <w:lang w:eastAsia="pt-BR"/>
        </w:rPr>
        <w:t>Nessa esteira, destacamos que, em procedimentos sob a regência da Lei nº 14.133/2021, resta ainda mais evidente o alargamento da amplitude do exame da vantajosidade suscitada, notadamente quando o parágrafo único do </w:t>
      </w:r>
      <w:r>
        <w:rPr>
          <w:rFonts w:ascii="Times New Roman" w:hAnsi="Times New Roman" w:eastAsia="Times New Roman"/>
          <w:b/>
          <w:bCs/>
          <w:lang w:eastAsia="pt-BR"/>
        </w:rPr>
        <w:t>art.11 da NLLCA</w:t>
      </w:r>
      <w:r>
        <w:rPr>
          <w:rFonts w:ascii="Times New Roman" w:hAnsi="Times New Roman" w:eastAsia="Times New Roman"/>
          <w:lang w:eastAsia="pt-BR"/>
        </w:rPr>
        <w:t>, fixa, como diretriz finalística à Administração, o dever de </w:t>
      </w:r>
      <w:r>
        <w:rPr>
          <w:rFonts w:ascii="Times New Roman" w:hAnsi="Times New Roman" w:eastAsia="Times New Roman"/>
          <w:b/>
          <w:bCs/>
          <w:lang w:eastAsia="pt-BR"/>
        </w:rPr>
        <w:t>“</w:t>
      </w:r>
      <w:r>
        <w:rPr>
          <w:rFonts w:ascii="Times New Roman" w:hAnsi="Times New Roman" w:eastAsia="Times New Roman"/>
          <w:b/>
          <w:bCs/>
          <w:iCs/>
          <w:lang w:eastAsia="pt-BR"/>
        </w:rPr>
        <w:t>promover eficiência, efetividade e eficácia em suas contratações”.</w:t>
      </w:r>
    </w:p>
    <w:p w14:paraId="31FF23AF">
      <w:pPr>
        <w:shd w:val="clear" w:color="auto" w:fill="FFFFFF"/>
        <w:spacing w:after="0" w:line="240" w:lineRule="auto"/>
        <w:jc w:val="both"/>
        <w:textAlignment w:val="baseline"/>
        <w:rPr>
          <w:rFonts w:ascii="Times New Roman" w:hAnsi="Times New Roman" w:eastAsia="Times New Roman"/>
          <w:lang w:eastAsia="pt-BR"/>
        </w:rPr>
      </w:pPr>
    </w:p>
    <w:p w14:paraId="2408BC1B">
      <w:pPr>
        <w:pStyle w:val="148"/>
        <w:numPr>
          <w:ilvl w:val="0"/>
          <w:numId w:val="0"/>
        </w:numPr>
        <w:tabs>
          <w:tab w:val="left" w:pos="426"/>
        </w:tabs>
        <w:spacing w:before="0" w:after="0" w:line="240" w:lineRule="auto"/>
        <w:rPr>
          <w:rStyle w:val="16"/>
          <w:rFonts w:ascii="Times New Roman" w:hAnsi="Times New Roman" w:cs="Times New Roman"/>
          <w:i w:val="0"/>
          <w:iCs w:val="0"/>
          <w:color w:val="auto"/>
          <w:sz w:val="22"/>
          <w:szCs w:val="22"/>
          <w:shd w:val="clear" w:color="auto" w:fill="FFFFFF"/>
        </w:rPr>
      </w:pPr>
      <w:r>
        <w:rPr>
          <w:rFonts w:ascii="Times New Roman" w:hAnsi="Times New Roman" w:cs="Times New Roman"/>
          <w:i w:val="0"/>
          <w:color w:val="auto"/>
          <w:sz w:val="22"/>
          <w:szCs w:val="22"/>
          <w:shd w:val="clear" w:color="auto" w:fill="FFFFFF"/>
        </w:rPr>
        <w:t xml:space="preserve">Esta nova perspectiva de vantajosidade mais ampla, que se afasta da limitação à modicidade, é endossada pelo parágrafo único do art. 169 da Lei nº 14.133/2021 que determina a adoção de medidas pela alta administração </w:t>
      </w:r>
      <w:r>
        <w:rPr>
          <w:rFonts w:ascii="Times New Roman" w:hAnsi="Times New Roman" w:cs="Times New Roman"/>
          <w:b/>
          <w:i w:val="0"/>
          <w:color w:val="auto"/>
          <w:sz w:val="22"/>
          <w:szCs w:val="22"/>
          <w:u w:val="single"/>
          <w:shd w:val="clear" w:color="auto" w:fill="FFFFFF"/>
        </w:rPr>
        <w:t>“</w:t>
      </w:r>
      <w:r>
        <w:rPr>
          <w:rStyle w:val="16"/>
          <w:rFonts w:ascii="Times New Roman" w:hAnsi="Times New Roman" w:cs="Times New Roman"/>
          <w:b/>
          <w:i w:val="0"/>
          <w:iCs w:val="0"/>
          <w:color w:val="auto"/>
          <w:sz w:val="22"/>
          <w:szCs w:val="22"/>
          <w:u w:val="single"/>
          <w:shd w:val="clear" w:color="auto" w:fill="FFFFFF"/>
        </w:rPr>
        <w:t>que produzam o resultado mais vantajoso para a Adminis</w:t>
      </w:r>
      <w:r>
        <w:rPr>
          <w:rStyle w:val="16"/>
          <w:rFonts w:ascii="Times New Roman" w:hAnsi="Times New Roman" w:cs="Times New Roman"/>
          <w:b/>
          <w:i w:val="0"/>
          <w:iCs w:val="0"/>
          <w:color w:val="auto"/>
          <w:sz w:val="22"/>
          <w:szCs w:val="22"/>
          <w:u w:val="single"/>
          <w:shd w:val="clear" w:color="auto" w:fill="FFFFFF"/>
        </w:rPr>
        <w:softHyphen/>
      </w:r>
      <w:r>
        <w:rPr>
          <w:rStyle w:val="16"/>
          <w:rFonts w:ascii="Times New Roman" w:hAnsi="Times New Roman" w:cs="Times New Roman"/>
          <w:b/>
          <w:i w:val="0"/>
          <w:iCs w:val="0"/>
          <w:color w:val="auto"/>
          <w:sz w:val="22"/>
          <w:szCs w:val="22"/>
          <w:u w:val="single"/>
          <w:shd w:val="clear" w:color="auto" w:fill="FFFFFF"/>
        </w:rPr>
        <w:t>tração, com eficiência, eficácia e efetivida</w:t>
      </w:r>
      <w:r>
        <w:rPr>
          <w:rStyle w:val="16"/>
          <w:rFonts w:ascii="Times New Roman" w:hAnsi="Times New Roman" w:cs="Times New Roman"/>
          <w:b/>
          <w:bCs/>
          <w:i w:val="0"/>
          <w:iCs w:val="0"/>
          <w:color w:val="auto"/>
          <w:sz w:val="22"/>
          <w:szCs w:val="22"/>
          <w:u w:val="single"/>
        </w:rPr>
        <w:t>de</w:t>
      </w:r>
      <w:r>
        <w:rPr>
          <w:rStyle w:val="16"/>
          <w:rFonts w:ascii="Times New Roman" w:hAnsi="Times New Roman" w:cs="Times New Roman"/>
          <w:b/>
          <w:i w:val="0"/>
          <w:iCs w:val="0"/>
          <w:color w:val="auto"/>
          <w:sz w:val="22"/>
          <w:szCs w:val="22"/>
          <w:u w:val="single"/>
          <w:shd w:val="clear" w:color="auto" w:fill="FFFFFF"/>
        </w:rPr>
        <w:t> nas contratações públicas”</w:t>
      </w:r>
      <w:r>
        <w:rPr>
          <w:rStyle w:val="16"/>
          <w:rFonts w:ascii="Times New Roman" w:hAnsi="Times New Roman" w:cs="Times New Roman"/>
          <w:i w:val="0"/>
          <w:iCs w:val="0"/>
          <w:color w:val="auto"/>
          <w:sz w:val="22"/>
          <w:szCs w:val="22"/>
          <w:shd w:val="clear" w:color="auto" w:fill="FFFFFF"/>
        </w:rPr>
        <w:t>,</w:t>
      </w:r>
      <w:r>
        <w:rPr>
          <w:rFonts w:ascii="Times New Roman" w:hAnsi="Times New Roman" w:cs="Times New Roman"/>
          <w:i w:val="0"/>
          <w:color w:val="auto"/>
          <w:sz w:val="22"/>
          <w:szCs w:val="22"/>
          <w:shd w:val="clear" w:color="auto" w:fill="FFFFFF"/>
        </w:rPr>
        <w:t> do que se infere nova acepção de vantajosidade com preocupação especial voltada à eficiência, eficácia e efetividade da contratação e não mais exclusivamente sob o menor preço, embora deva ser considerando como elemento relevante, sob a perspectiva da economicidade da contratação </w:t>
      </w:r>
      <w:r>
        <w:rPr>
          <w:rStyle w:val="16"/>
          <w:rFonts w:ascii="Times New Roman" w:hAnsi="Times New Roman" w:cs="Times New Roman"/>
          <w:i w:val="0"/>
          <w:iCs w:val="0"/>
          <w:color w:val="auto"/>
          <w:sz w:val="22"/>
          <w:szCs w:val="22"/>
          <w:shd w:val="clear" w:color="auto" w:fill="FFFFFF"/>
        </w:rPr>
        <w:t>.</w:t>
      </w:r>
    </w:p>
    <w:p w14:paraId="7E250EE1">
      <w:pPr>
        <w:pStyle w:val="148"/>
        <w:numPr>
          <w:ilvl w:val="0"/>
          <w:numId w:val="0"/>
        </w:numPr>
        <w:tabs>
          <w:tab w:val="left" w:pos="426"/>
        </w:tabs>
        <w:spacing w:before="0" w:after="0" w:line="240" w:lineRule="auto"/>
        <w:rPr>
          <w:rFonts w:ascii="Times New Roman" w:hAnsi="Times New Roman" w:eastAsia="Times New Roman" w:cs="Times New Roman"/>
          <w:b/>
          <w:i w:val="0"/>
          <w:color w:val="auto"/>
          <w:sz w:val="22"/>
          <w:szCs w:val="22"/>
          <w:u w:val="single"/>
        </w:rPr>
      </w:pPr>
    </w:p>
    <w:p w14:paraId="6EB8BAFB">
      <w:pPr>
        <w:pStyle w:val="148"/>
        <w:numPr>
          <w:ilvl w:val="0"/>
          <w:numId w:val="0"/>
        </w:numPr>
        <w:tabs>
          <w:tab w:val="left" w:pos="426"/>
        </w:tabs>
        <w:spacing w:before="0" w:after="0" w:line="240" w:lineRule="auto"/>
        <w:rPr>
          <w:rFonts w:ascii="Times New Roman" w:hAnsi="Times New Roman" w:eastAsia="Times New Roman" w:cs="Times New Roman"/>
          <w:b/>
          <w:i w:val="0"/>
          <w:color w:val="auto"/>
          <w:sz w:val="22"/>
          <w:szCs w:val="22"/>
          <w:u w:val="single"/>
        </w:rPr>
      </w:pPr>
      <w:r>
        <w:rPr>
          <w:rFonts w:ascii="Times New Roman" w:hAnsi="Times New Roman" w:cs="Times New Roman"/>
          <w:i w:val="0"/>
          <w:color w:val="auto"/>
          <w:sz w:val="22"/>
          <w:szCs w:val="22"/>
          <w:shd w:val="clear" w:color="auto" w:fill="FFFFFF"/>
        </w:rPr>
        <w:t xml:space="preserve">Neste sentido, entendemos relevante, ao propósito da busca pelo resultado mais vantajoso, citar a ponderação suscitada por Ronny Charles no sentido de que </w:t>
      </w:r>
      <w:r>
        <w:rPr>
          <w:rFonts w:ascii="Times New Roman" w:hAnsi="Times New Roman" w:cs="Times New Roman"/>
          <w:b/>
          <w:i w:val="0"/>
          <w:color w:val="auto"/>
          <w:sz w:val="22"/>
          <w:szCs w:val="22"/>
          <w:shd w:val="clear" w:color="auto" w:fill="FFFFFF"/>
        </w:rPr>
        <w:t>“</w:t>
      </w:r>
      <w:r>
        <w:rPr>
          <w:rStyle w:val="16"/>
          <w:rFonts w:ascii="Times New Roman" w:hAnsi="Times New Roman" w:cs="Times New Roman"/>
          <w:b/>
          <w:i w:val="0"/>
          <w:iCs w:val="0"/>
          <w:color w:val="auto"/>
          <w:sz w:val="22"/>
          <w:szCs w:val="22"/>
          <w:shd w:val="clear" w:color="auto" w:fill="FFFFFF"/>
        </w:rPr>
        <w:t>os privilégios concebidos para participação nos certames, mitigadoras da competitividade, dificultarão a busca pela melhor proposta para a Administração, resultando na ampliação de seus gastos, que serão suportados, ao final, pela própria sociedade, o que exige ponderação sobre a correta aplicação de tais normas de privilégio, sobretudo porque, conforme analisado, quando desproporcionais, estas descambam para a inconstitucionalidade, pela afronta aos princípios norteadores da própria atividade administrativa”</w:t>
      </w:r>
      <w:r>
        <w:rPr>
          <w:rStyle w:val="17"/>
          <w:rFonts w:ascii="Times New Roman" w:hAnsi="Times New Roman" w:cs="Times New Roman"/>
          <w:b/>
          <w:i w:val="0"/>
          <w:iCs w:val="0"/>
          <w:color w:val="auto"/>
          <w:sz w:val="22"/>
          <w:szCs w:val="22"/>
          <w:shd w:val="clear" w:color="auto" w:fill="FFFFFF"/>
        </w:rPr>
        <w:footnoteReference w:id="1"/>
      </w:r>
    </w:p>
    <w:p w14:paraId="3FEA2918">
      <w:pPr>
        <w:pStyle w:val="148"/>
        <w:numPr>
          <w:ilvl w:val="0"/>
          <w:numId w:val="0"/>
        </w:numPr>
        <w:tabs>
          <w:tab w:val="left" w:pos="426"/>
        </w:tabs>
        <w:spacing w:before="0" w:after="0" w:line="240" w:lineRule="auto"/>
        <w:rPr>
          <w:rFonts w:ascii="Times New Roman" w:hAnsi="Times New Roman" w:eastAsia="Times New Roman" w:cs="Times New Roman"/>
          <w:b/>
          <w:i w:val="0"/>
          <w:color w:val="auto"/>
          <w:sz w:val="22"/>
          <w:szCs w:val="22"/>
          <w:u w:val="single"/>
        </w:rPr>
      </w:pPr>
    </w:p>
    <w:p w14:paraId="15374594">
      <w:pPr>
        <w:pStyle w:val="148"/>
        <w:numPr>
          <w:ilvl w:val="0"/>
          <w:numId w:val="0"/>
        </w:numPr>
        <w:tabs>
          <w:tab w:val="left" w:pos="426"/>
        </w:tabs>
        <w:spacing w:before="0" w:after="0" w:line="240" w:lineRule="auto"/>
        <w:rPr>
          <w:rFonts w:ascii="Times New Roman" w:hAnsi="Times New Roman" w:eastAsia="Times New Roman" w:cs="Times New Roman"/>
          <w:b/>
          <w:i w:val="0"/>
          <w:color w:val="auto"/>
          <w:sz w:val="22"/>
          <w:szCs w:val="22"/>
          <w:u w:val="single"/>
        </w:rPr>
      </w:pPr>
      <w:r>
        <w:rPr>
          <w:rFonts w:ascii="Times New Roman" w:hAnsi="Times New Roman" w:cs="Times New Roman"/>
          <w:i w:val="0"/>
          <w:color w:val="auto"/>
          <w:sz w:val="22"/>
          <w:szCs w:val="22"/>
          <w:shd w:val="clear" w:color="auto" w:fill="FFFFFF"/>
        </w:rPr>
        <w:t>Marçal Justen Filho destaca a importância do princípio da proporcionalidade na escolha da modelagem da licitação: “</w:t>
      </w:r>
      <w:r>
        <w:rPr>
          <w:rStyle w:val="16"/>
          <w:rFonts w:ascii="Times New Roman" w:hAnsi="Times New Roman" w:cs="Times New Roman"/>
          <w:i w:val="0"/>
          <w:iCs w:val="0"/>
          <w:color w:val="auto"/>
          <w:sz w:val="22"/>
          <w:szCs w:val="22"/>
          <w:shd w:val="clear" w:color="auto" w:fill="FFFFFF"/>
        </w:rPr>
        <w:t>(…) A pr</w:t>
      </w:r>
      <w:r>
        <w:rPr>
          <w:rStyle w:val="16"/>
          <w:rFonts w:ascii="Times New Roman" w:hAnsi="Times New Roman" w:cs="Times New Roman"/>
          <w:b/>
          <w:bCs/>
          <w:i w:val="0"/>
          <w:iCs w:val="0"/>
          <w:color w:val="auto"/>
          <w:sz w:val="22"/>
          <w:szCs w:val="22"/>
        </w:rPr>
        <w:t>oporcionalidade</w:t>
      </w:r>
      <w:r>
        <w:rPr>
          <w:rStyle w:val="16"/>
          <w:rFonts w:ascii="Times New Roman" w:hAnsi="Times New Roman" w:cs="Times New Roman"/>
          <w:i w:val="0"/>
          <w:iCs w:val="0"/>
          <w:color w:val="auto"/>
          <w:sz w:val="22"/>
          <w:szCs w:val="22"/>
          <w:shd w:val="clear" w:color="auto" w:fill="FFFFFF"/>
        </w:rPr>
        <w:t> é muito relevante para a licitação, que se configura como uma atividade administrativa destinada a selecionar uma entre diversas propostas de contratação. A autoridade administrativa desempenhará uma atividade </w:t>
      </w:r>
      <w:r>
        <w:rPr>
          <w:rStyle w:val="16"/>
          <w:rFonts w:ascii="Times New Roman" w:hAnsi="Times New Roman" w:cs="Times New Roman"/>
          <w:b/>
          <w:bCs/>
          <w:i w:val="0"/>
          <w:iCs w:val="0"/>
          <w:color w:val="auto"/>
          <w:sz w:val="22"/>
          <w:szCs w:val="22"/>
        </w:rPr>
        <w:t>de escolha de meios concretos para obtenção de determinados fins.</w:t>
      </w:r>
      <w:r>
        <w:rPr>
          <w:rStyle w:val="16"/>
          <w:rFonts w:ascii="Times New Roman" w:hAnsi="Times New Roman" w:cs="Times New Roman"/>
          <w:i w:val="0"/>
          <w:iCs w:val="0"/>
          <w:color w:val="auto"/>
          <w:sz w:val="22"/>
          <w:szCs w:val="22"/>
          <w:shd w:val="clear" w:color="auto" w:fill="FFFFFF"/>
        </w:rPr>
        <w:t> Ao cogitar de promover uma contratação administrativa, a autoridade necessária necessita realizar uma escolha quanto à destinação de recursos públicos – o que exige uma atuação orientada a privilegiar certos interesses e excluir outros. Na sequência</w:t>
      </w:r>
      <w:r>
        <w:rPr>
          <w:rStyle w:val="16"/>
          <w:rFonts w:ascii="Times New Roman" w:hAnsi="Times New Roman" w:cs="Times New Roman"/>
          <w:b/>
          <w:bCs/>
          <w:i w:val="0"/>
          <w:iCs w:val="0"/>
          <w:color w:val="auto"/>
          <w:sz w:val="22"/>
          <w:szCs w:val="22"/>
        </w:rPr>
        <w:t>, a modelagem da licitação implicará decisões administrativas que afetam direitos, interesses e pretensões dos particulares diretamente envolvidos”. </w:t>
      </w:r>
      <w:r>
        <w:rPr>
          <w:rStyle w:val="13"/>
          <w:rFonts w:ascii="Times New Roman" w:hAnsi="Times New Roman" w:cs="Times New Roman"/>
          <w:color w:val="auto"/>
          <w:sz w:val="22"/>
          <w:szCs w:val="22"/>
          <w:shd w:val="clear" w:color="auto" w:fill="FFFFFF"/>
        </w:rPr>
        <w:t>(</w:t>
      </w:r>
      <w:r>
        <w:rPr>
          <w:rFonts w:ascii="Times New Roman" w:hAnsi="Times New Roman" w:cs="Times New Roman"/>
          <w:color w:val="auto"/>
          <w:sz w:val="22"/>
          <w:szCs w:val="22"/>
          <w:shd w:val="clear" w:color="auto" w:fill="FFFFFF"/>
        </w:rPr>
        <w:t>Justen Filho, Marçal. </w:t>
      </w:r>
      <w:r>
        <w:rPr>
          <w:rStyle w:val="16"/>
          <w:rFonts w:ascii="Times New Roman" w:hAnsi="Times New Roman" w:cs="Times New Roman"/>
          <w:i w:val="0"/>
          <w:iCs w:val="0"/>
          <w:color w:val="auto"/>
          <w:sz w:val="22"/>
          <w:szCs w:val="22"/>
          <w:shd w:val="clear" w:color="auto" w:fill="FFFFFF"/>
        </w:rPr>
        <w:t>Op. Cit.</w:t>
      </w:r>
      <w:r>
        <w:rPr>
          <w:rFonts w:ascii="Times New Roman" w:hAnsi="Times New Roman" w:cs="Times New Roman"/>
          <w:color w:val="auto"/>
          <w:sz w:val="22"/>
          <w:szCs w:val="22"/>
          <w:shd w:val="clear" w:color="auto" w:fill="FFFFFF"/>
        </w:rPr>
        <w:t>. p.)</w:t>
      </w:r>
    </w:p>
    <w:p w14:paraId="0474F9AA">
      <w:pPr>
        <w:pStyle w:val="148"/>
        <w:numPr>
          <w:ilvl w:val="0"/>
          <w:numId w:val="0"/>
        </w:numPr>
        <w:tabs>
          <w:tab w:val="left" w:pos="426"/>
        </w:tabs>
        <w:spacing w:before="0" w:after="0" w:line="240" w:lineRule="auto"/>
        <w:rPr>
          <w:rFonts w:ascii="Times New Roman" w:hAnsi="Times New Roman" w:eastAsia="Times New Roman" w:cs="Times New Roman"/>
          <w:i w:val="0"/>
          <w:color w:val="auto"/>
          <w:sz w:val="22"/>
          <w:szCs w:val="22"/>
        </w:rPr>
      </w:pPr>
    </w:p>
    <w:p w14:paraId="169A9965">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eastAsia="Times New Roman" w:cs="Times New Roman"/>
          <w:sz w:val="22"/>
          <w:szCs w:val="22"/>
        </w:rPr>
        <w:t xml:space="preserve">Diante o exposto </w:t>
      </w:r>
      <w:r>
        <w:rPr>
          <w:rFonts w:ascii="Times New Roman" w:hAnsi="Times New Roman" w:eastAsia="Times New Roman" w:cs="Times New Roman"/>
          <w:b/>
          <w:i/>
          <w:sz w:val="22"/>
          <w:szCs w:val="22"/>
        </w:rPr>
        <w:t>afastar a cota exclusiva para micro e pequenas empresas</w:t>
      </w:r>
      <w:r>
        <w:rPr>
          <w:rFonts w:ascii="Times New Roman" w:hAnsi="Times New Roman" w:eastAsia="Times New Roman" w:cs="Times New Roman"/>
          <w:sz w:val="22"/>
          <w:szCs w:val="22"/>
        </w:rPr>
        <w:t xml:space="preserve"> é medida legalmente possível e que, neste momento se impõe e </w:t>
      </w:r>
      <w:r>
        <w:rPr>
          <w:rFonts w:ascii="Times New Roman" w:hAnsi="Times New Roman" w:cs="Times New Roman"/>
          <w:sz w:val="22"/>
          <w:szCs w:val="22"/>
        </w:rPr>
        <w:t>justifica-se pela necessidade de preservar a integridade qualitativa do objeto, vez que vários prestadores de serviços poderão implicar descontinuidade da padronização, bem assim em dificuldades gerenciais e, até mesmo, aumento dos custos, pois a contratação tem a finalidade de formar um todo unitário. Somado a isso a possibilidade de estabelecimento de um padrão de qualidade e eficiência que pode ser acompanhado ao longo dos serviços, o que fica sobremaneira dificultado quando se trata de diversos prestadores de serviços.</w:t>
      </w:r>
    </w:p>
    <w:p w14:paraId="43FB78BB">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eastAsia="Times New Roman" w:cs="Times New Roman"/>
          <w:sz w:val="22"/>
          <w:szCs w:val="22"/>
        </w:rPr>
      </w:pPr>
    </w:p>
    <w:p w14:paraId="21536AE3">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No mais demonstra-se técnica e economicamente viável e não tem a finalidade de reduzir o caráter competitivo da licitação, visa, tão somente, assegurar a gerência segura da contratação, e principalmente, assegurar, não só a mais ampla competição necessária em um processo licitatório, mas também, atingir a sua finalidade e efetividade, que é a de atender a contento as necessidades da Administração Pública.</w:t>
      </w:r>
    </w:p>
    <w:p w14:paraId="6DF170B2">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127C8676">
      <w:pPr>
        <w:pStyle w:val="103"/>
        <w:tabs>
          <w:tab w:val="left" w:pos="284"/>
          <w:tab w:val="left" w:pos="709"/>
        </w:tabs>
        <w:spacing w:before="0" w:after="0" w:line="240" w:lineRule="auto"/>
        <w:ind w:left="0" w:firstLine="0"/>
        <w:rPr>
          <w:rFonts w:ascii="Times New Roman" w:hAnsi="Times New Roman" w:eastAsia="Times New Roman" w:cs="Times New Roman"/>
          <w:color w:val="auto"/>
          <w:sz w:val="22"/>
          <w:szCs w:val="22"/>
        </w:rPr>
      </w:pPr>
      <w:r>
        <w:rPr>
          <w:rFonts w:ascii="Times New Roman" w:hAnsi="Times New Roman" w:cs="Times New Roman"/>
          <w:color w:val="auto"/>
          <w:sz w:val="22"/>
          <w:szCs w:val="22"/>
        </w:rPr>
        <w:t xml:space="preserve">Será concedido tratamento favorecido para as microempresas e empresas de pequeno porte, para as sociedades cooperativas </w:t>
      </w:r>
      <w:r>
        <w:rPr>
          <w:rFonts w:ascii="Times New Roman" w:hAnsi="Times New Roman" w:eastAsia="Times New Roman" w:cs="Times New Roman"/>
          <w:color w:val="auto"/>
          <w:sz w:val="22"/>
          <w:szCs w:val="22"/>
        </w:rPr>
        <w:t xml:space="preserve">mencionadas no </w:t>
      </w:r>
      <w:r>
        <w:fldChar w:fldCharType="begin"/>
      </w:r>
      <w:r>
        <w:instrText xml:space="preserve"> HYPERLINK "http://www.planalto.gov.br/ccivil_03/_ato2019-2022/2021/lei/L14133.htm" \l "art16" \h </w:instrText>
      </w:r>
      <w:r>
        <w:fldChar w:fldCharType="separate"/>
      </w:r>
      <w:r>
        <w:rPr>
          <w:rStyle w:val="18"/>
          <w:rFonts w:ascii="Times New Roman" w:hAnsi="Times New Roman" w:eastAsia="Times New Roman" w:cs="Times New Roman"/>
          <w:color w:val="auto"/>
          <w:sz w:val="22"/>
          <w:szCs w:val="22"/>
        </w:rPr>
        <w:t xml:space="preserve">artigo </w:t>
      </w:r>
      <w:r>
        <w:rPr>
          <w:rStyle w:val="18"/>
          <w:rFonts w:ascii="Times New Roman" w:hAnsi="Times New Roman" w:cs="Times New Roman"/>
          <w:color w:val="auto"/>
          <w:sz w:val="22"/>
          <w:szCs w:val="22"/>
        </w:rPr>
        <w:t>16 da Lei nº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para o agricultor familiar, o produtor rural pessoa física e para o microempreendedor individual - MEI, nos limites previstos da </w:t>
      </w:r>
      <w:r>
        <w:fldChar w:fldCharType="begin"/>
      </w:r>
      <w:r>
        <w:instrText xml:space="preserve"> HYPERLINK "https://www.planalto.gov.br/ccivil_03/leis/lcp/lcp123.htm" \h </w:instrText>
      </w:r>
      <w:r>
        <w:fldChar w:fldCharType="separate"/>
      </w:r>
      <w:r>
        <w:rPr>
          <w:rStyle w:val="18"/>
          <w:rFonts w:ascii="Times New Roman" w:hAnsi="Times New Roman" w:cs="Times New Roman"/>
          <w:color w:val="auto"/>
          <w:sz w:val="22"/>
          <w:szCs w:val="22"/>
        </w:rPr>
        <w:t>Lei Complementar nº 123, de 2006</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e do Decreto n.º 8.538, de 2015.</w:t>
      </w:r>
    </w:p>
    <w:p w14:paraId="4E3F07A7">
      <w:pPr>
        <w:pStyle w:val="103"/>
        <w:tabs>
          <w:tab w:val="left" w:pos="284"/>
          <w:tab w:val="left" w:pos="709"/>
        </w:tabs>
        <w:spacing w:before="0" w:after="0" w:line="240" w:lineRule="auto"/>
        <w:ind w:left="0" w:firstLine="0"/>
        <w:rPr>
          <w:rFonts w:ascii="Times New Roman" w:hAnsi="Times New Roman" w:cs="Times New Roman"/>
          <w:color w:val="auto"/>
          <w:sz w:val="22"/>
          <w:szCs w:val="22"/>
        </w:rPr>
      </w:pPr>
      <w:bookmarkStart w:id="2" w:name="_Ref117000692"/>
      <w:r>
        <w:rPr>
          <w:rFonts w:ascii="Times New Roman" w:hAnsi="Times New Roman" w:cs="Times New Roman"/>
          <w:color w:val="auto"/>
          <w:sz w:val="22"/>
          <w:szCs w:val="22"/>
        </w:rPr>
        <w:t>Não poderão disputar esta licitação:</w:t>
      </w:r>
      <w:bookmarkEnd w:id="2"/>
    </w:p>
    <w:p w14:paraId="631560A4">
      <w:pPr>
        <w:pStyle w:val="105"/>
        <w:tabs>
          <w:tab w:val="left" w:pos="284"/>
          <w:tab w:val="left" w:pos="709"/>
        </w:tabs>
        <w:spacing w:before="0" w:after="0" w:line="240" w:lineRule="auto"/>
        <w:ind w:left="0" w:firstLine="0"/>
        <w:rPr>
          <w:rFonts w:ascii="Times New Roman" w:hAnsi="Times New Roman" w:cs="Times New Roman"/>
          <w:color w:val="auto"/>
          <w:sz w:val="22"/>
          <w:szCs w:val="22"/>
        </w:rPr>
      </w:pPr>
      <w:bookmarkStart w:id="3" w:name="_Ref113883338"/>
      <w:r>
        <w:rPr>
          <w:rFonts w:ascii="Times New Roman" w:hAnsi="Times New Roman" w:cs="Times New Roman"/>
          <w:color w:val="auto"/>
          <w:sz w:val="22"/>
          <w:szCs w:val="22"/>
        </w:rPr>
        <w:t>aquele que não atenda às condições deste Edital e seu(s) anexo(s);</w:t>
      </w:r>
    </w:p>
    <w:p w14:paraId="46295EA7">
      <w:pPr>
        <w:pStyle w:val="105"/>
        <w:tabs>
          <w:tab w:val="left" w:pos="284"/>
          <w:tab w:val="left" w:pos="709"/>
        </w:tabs>
        <w:spacing w:before="0" w:after="0" w:line="240" w:lineRule="auto"/>
        <w:ind w:left="0" w:firstLine="0"/>
        <w:rPr>
          <w:rFonts w:ascii="Times New Roman" w:hAnsi="Times New Roman" w:cs="Times New Roman"/>
          <w:color w:val="auto"/>
          <w:sz w:val="22"/>
          <w:szCs w:val="22"/>
        </w:rPr>
      </w:pPr>
      <w:bookmarkStart w:id="4" w:name="_Ref114659912"/>
      <w:r>
        <w:rPr>
          <w:rFonts w:ascii="Times New Roman" w:hAnsi="Times New Roman" w:cs="Times New Roman"/>
          <w:color w:val="auto"/>
          <w:sz w:val="22"/>
          <w:szCs w:val="22"/>
        </w:rPr>
        <w:t>autor do anteprojeto, do projeto básico ou do projeto executivo, pessoa física ou jurídica, quando a licitação versar sobre serviços ou fornecimento de bens a ele relacionados;</w:t>
      </w:r>
      <w:bookmarkEnd w:id="3"/>
      <w:bookmarkEnd w:id="4"/>
    </w:p>
    <w:p w14:paraId="3C20F5CC">
      <w:pPr>
        <w:pStyle w:val="105"/>
        <w:tabs>
          <w:tab w:val="left" w:pos="284"/>
          <w:tab w:val="left" w:pos="709"/>
        </w:tabs>
        <w:spacing w:before="0" w:after="0" w:line="240" w:lineRule="auto"/>
        <w:ind w:left="0" w:firstLine="0"/>
        <w:rPr>
          <w:rFonts w:ascii="Times New Roman" w:hAnsi="Times New Roman" w:cs="Times New Roman"/>
          <w:color w:val="auto"/>
          <w:sz w:val="22"/>
          <w:szCs w:val="22"/>
        </w:rPr>
      </w:pPr>
      <w:bookmarkStart w:id="5" w:name="_Ref114659913"/>
      <w:bookmarkStart w:id="6" w:name="_Ref113883339"/>
      <w:r>
        <w:rPr>
          <w:rFonts w:ascii="Times New Roman" w:hAnsi="Times New Roman" w:cs="Times New Roman"/>
          <w:color w:val="auto"/>
          <w:sz w:val="22"/>
          <w:szCs w:val="22"/>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Pr>
          <w:rFonts w:ascii="Times New Roman" w:hAnsi="Times New Roman" w:cs="Times New Roman"/>
          <w:color w:val="auto"/>
          <w:sz w:val="22"/>
          <w:szCs w:val="22"/>
        </w:rPr>
        <w:t xml:space="preserve"> </w:t>
      </w:r>
      <w:bookmarkEnd w:id="6"/>
    </w:p>
    <w:p w14:paraId="578277BD">
      <w:pPr>
        <w:pStyle w:val="105"/>
        <w:tabs>
          <w:tab w:val="left" w:pos="284"/>
          <w:tab w:val="left" w:pos="709"/>
        </w:tabs>
        <w:spacing w:before="0" w:after="0" w:line="240" w:lineRule="auto"/>
        <w:ind w:left="0" w:firstLine="0"/>
        <w:rPr>
          <w:rFonts w:ascii="Times New Roman" w:hAnsi="Times New Roman" w:cs="Times New Roman"/>
          <w:color w:val="auto"/>
          <w:sz w:val="22"/>
          <w:szCs w:val="22"/>
        </w:rPr>
      </w:pPr>
      <w:bookmarkStart w:id="7" w:name="_Ref113883003"/>
      <w:r>
        <w:rPr>
          <w:rFonts w:ascii="Times New Roman" w:hAnsi="Times New Roman" w:cs="Times New Roman"/>
          <w:color w:val="auto"/>
          <w:sz w:val="22"/>
          <w:szCs w:val="22"/>
        </w:rPr>
        <w:t>pessoa física ou jurídica que se encontre, ao tempo da licitação, impossibilitada de participar da licitação em decorrência de sanção que lhe foi imposta;</w:t>
      </w:r>
      <w:bookmarkEnd w:id="7"/>
    </w:p>
    <w:p w14:paraId="43386554">
      <w:pPr>
        <w:pStyle w:val="105"/>
        <w:tabs>
          <w:tab w:val="left" w:pos="284"/>
          <w:tab w:val="left" w:pos="709"/>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5940EEC">
      <w:pPr>
        <w:pStyle w:val="105"/>
        <w:tabs>
          <w:tab w:val="left" w:pos="284"/>
          <w:tab w:val="left" w:pos="709"/>
        </w:tabs>
        <w:spacing w:before="0" w:after="0" w:line="240" w:lineRule="auto"/>
        <w:ind w:left="0" w:firstLine="0"/>
        <w:rPr>
          <w:rFonts w:ascii="Times New Roman" w:hAnsi="Times New Roman" w:cs="Times New Roman"/>
          <w:color w:val="auto"/>
          <w:sz w:val="22"/>
          <w:szCs w:val="22"/>
        </w:rPr>
      </w:pPr>
      <w:bookmarkStart w:id="8" w:name="_Ref113883579"/>
      <w:r>
        <w:rPr>
          <w:rFonts w:ascii="Times New Roman" w:hAnsi="Times New Roman" w:cs="Times New Roman"/>
          <w:color w:val="auto"/>
          <w:sz w:val="22"/>
          <w:szCs w:val="22"/>
        </w:rPr>
        <w:t>empresas controladoras, controladas ou coligadas, nos termos da Lei nº 6.404, de 15 de dezembro de 1976, concorrendo entre si;</w:t>
      </w:r>
      <w:bookmarkEnd w:id="8"/>
    </w:p>
    <w:p w14:paraId="7C0D518B">
      <w:pPr>
        <w:pStyle w:val="105"/>
        <w:tabs>
          <w:tab w:val="left" w:pos="284"/>
          <w:tab w:val="left" w:pos="709"/>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5FE2B39">
      <w:pPr>
        <w:pStyle w:val="105"/>
        <w:tabs>
          <w:tab w:val="left" w:pos="284"/>
          <w:tab w:val="left" w:pos="709"/>
        </w:tabs>
        <w:spacing w:before="0" w:after="0" w:line="240" w:lineRule="auto"/>
        <w:ind w:left="0" w:firstLine="0"/>
        <w:rPr>
          <w:rFonts w:ascii="Times New Roman" w:hAnsi="Times New Roman" w:cs="Times New Roman"/>
          <w:color w:val="auto"/>
          <w:sz w:val="22"/>
          <w:szCs w:val="22"/>
        </w:rPr>
      </w:pPr>
      <w:bookmarkStart w:id="9" w:name="_Ref113962336"/>
      <w:r>
        <w:rPr>
          <w:rFonts w:ascii="Times New Roman" w:hAnsi="Times New Roman" w:cs="Times New Roman"/>
          <w:color w:val="auto"/>
          <w:sz w:val="22"/>
          <w:szCs w:val="22"/>
        </w:rPr>
        <w:t>agente público do órgão ou entidade licitante;</w:t>
      </w:r>
      <w:bookmarkEnd w:id="9"/>
    </w:p>
    <w:p w14:paraId="22CCE893">
      <w:pPr>
        <w:pStyle w:val="149"/>
        <w:tabs>
          <w:tab w:val="left" w:pos="284"/>
          <w:tab w:val="left" w:pos="709"/>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pessoas jurídicas reunidas em consórcio;</w:t>
      </w:r>
    </w:p>
    <w:p w14:paraId="2A031217">
      <w:pPr>
        <w:pStyle w:val="105"/>
        <w:tabs>
          <w:tab w:val="left" w:pos="284"/>
          <w:tab w:val="left" w:pos="709"/>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Organizações da Sociedade Civil de Interesse Público - OSCIP, atuando nessa condição;</w:t>
      </w:r>
    </w:p>
    <w:p w14:paraId="52D9C928">
      <w:pPr>
        <w:pStyle w:val="105"/>
        <w:tabs>
          <w:tab w:val="left" w:pos="284"/>
          <w:tab w:val="left" w:pos="709"/>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r>
        <w:fldChar w:fldCharType="begin"/>
      </w:r>
      <w:r>
        <w:instrText xml:space="preserve"> HYPERLINK "http://www.planalto.gov.br/ccivil_03/_ato2019-2022/2021/lei/L14133.htm" \l "art9§1" </w:instrText>
      </w:r>
      <w:r>
        <w:fldChar w:fldCharType="separate"/>
      </w:r>
      <w:r>
        <w:rPr>
          <w:rStyle w:val="18"/>
          <w:rFonts w:ascii="Times New Roman" w:hAnsi="Times New Roman" w:cs="Times New Roman"/>
          <w:color w:val="auto"/>
          <w:sz w:val="22"/>
          <w:szCs w:val="22"/>
        </w:rPr>
        <w:t>§ 1º do art. 9º da Lei nº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1CCE7F93">
      <w:pPr>
        <w:pStyle w:val="103"/>
        <w:tabs>
          <w:tab w:val="left" w:pos="284"/>
          <w:tab w:val="left" w:pos="709"/>
        </w:tabs>
        <w:spacing w:before="0" w:after="0" w:line="240" w:lineRule="auto"/>
        <w:ind w:left="0" w:firstLine="0"/>
        <w:rPr>
          <w:rFonts w:ascii="Times New Roman" w:hAnsi="Times New Roman" w:cs="Times New Roman"/>
          <w:color w:val="auto"/>
          <w:sz w:val="22"/>
          <w:szCs w:val="22"/>
        </w:rPr>
      </w:pPr>
      <w:bookmarkStart w:id="10" w:name="art14§5"/>
      <w:bookmarkEnd w:id="10"/>
      <w:r>
        <w:rPr>
          <w:rFonts w:ascii="Times New Roman" w:hAnsi="Times New Roman" w:cs="Times New Roman"/>
          <w:color w:val="auto"/>
          <w:sz w:val="22"/>
          <w:szCs w:val="22"/>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r>
        <w:fldChar w:fldCharType="begin"/>
      </w:r>
      <w:r>
        <w:instrText xml:space="preserve"> HYPERLINK "http://www.planalto.gov.br/ccivil_03/_ato2019-2022/2021/lei/L14133.htm" \h </w:instrText>
      </w:r>
      <w:r>
        <w:fldChar w:fldCharType="separate"/>
      </w:r>
      <w:r>
        <w:rPr>
          <w:rStyle w:val="18"/>
          <w:rFonts w:ascii="Times New Roman" w:hAnsi="Times New Roman" w:cs="Times New Roman"/>
          <w:color w:val="auto"/>
          <w:sz w:val="22"/>
          <w:szCs w:val="22"/>
        </w:rPr>
        <w:t>Lei nº 14.133/2021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0756035E">
      <w:pPr>
        <w:pStyle w:val="103"/>
        <w:numPr>
          <w:ilvl w:val="0"/>
          <w:numId w:val="0"/>
        </w:numPr>
        <w:tabs>
          <w:tab w:val="left" w:pos="284"/>
          <w:tab w:val="left" w:pos="993"/>
        </w:tabs>
        <w:spacing w:before="0" w:after="0" w:line="240" w:lineRule="auto"/>
        <w:rPr>
          <w:rFonts w:ascii="Times New Roman" w:hAnsi="Times New Roman" w:cs="Times New Roman"/>
          <w:color w:val="auto"/>
          <w:sz w:val="22"/>
          <w:szCs w:val="22"/>
        </w:rPr>
      </w:pPr>
    </w:p>
    <w:p w14:paraId="7540A4E2">
      <w:pPr>
        <w:pStyle w:val="89"/>
        <w:tabs>
          <w:tab w:val="left" w:pos="993"/>
        </w:tabs>
        <w:spacing w:before="0"/>
        <w:ind w:left="0" w:firstLine="0"/>
        <w:rPr>
          <w:rFonts w:ascii="Times New Roman" w:hAnsi="Times New Roman" w:cs="Times New Roman"/>
          <w:sz w:val="22"/>
          <w:szCs w:val="22"/>
        </w:rPr>
      </w:pPr>
      <w:bookmarkStart w:id="11" w:name="_Toc155095217"/>
      <w:r>
        <w:rPr>
          <w:rFonts w:ascii="Times New Roman" w:hAnsi="Times New Roman" w:cs="Times New Roman"/>
          <w:sz w:val="22"/>
          <w:szCs w:val="22"/>
        </w:rPr>
        <w:t>DA APRESENTAÇÃO DA PROPOSTA E DOS DOCUMENTOS DE HABILITAÇÃO</w:t>
      </w:r>
      <w:bookmarkEnd w:id="11"/>
    </w:p>
    <w:p w14:paraId="4C02790C">
      <w:pPr>
        <w:pStyle w:val="103"/>
        <w:tabs>
          <w:tab w:val="left" w:pos="426"/>
          <w:tab w:val="left" w:pos="993"/>
        </w:tabs>
        <w:spacing w:before="0" w:after="0" w:line="240" w:lineRule="auto"/>
        <w:ind w:left="0" w:firstLine="0"/>
        <w:rPr>
          <w:rFonts w:ascii="Times New Roman" w:hAnsi="Times New Roman" w:cs="Times New Roman"/>
          <w:color w:val="auto"/>
          <w:sz w:val="22"/>
          <w:szCs w:val="22"/>
        </w:rPr>
      </w:pPr>
      <w:bookmarkStart w:id="12" w:name="_Ref113886867"/>
      <w:r>
        <w:rPr>
          <w:rFonts w:ascii="Times New Roman" w:hAnsi="Times New Roman" w:cs="Times New Roman"/>
          <w:color w:val="auto"/>
          <w:sz w:val="22"/>
          <w:szCs w:val="22"/>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2"/>
    </w:p>
    <w:p w14:paraId="15EAA072">
      <w:pPr>
        <w:pStyle w:val="103"/>
        <w:tabs>
          <w:tab w:val="left" w:pos="426"/>
          <w:tab w:val="left" w:pos="993"/>
        </w:tabs>
        <w:spacing w:before="0" w:after="0" w:line="240" w:lineRule="auto"/>
        <w:ind w:left="0" w:firstLine="0"/>
        <w:rPr>
          <w:rFonts w:ascii="Times New Roman" w:hAnsi="Times New Roman" w:cs="Times New Roman"/>
          <w:color w:val="auto"/>
          <w:sz w:val="22"/>
          <w:szCs w:val="22"/>
        </w:rPr>
      </w:pPr>
      <w:bookmarkStart w:id="13" w:name="_Ref113968921"/>
      <w:r>
        <w:rPr>
          <w:rFonts w:ascii="Times New Roman" w:hAnsi="Times New Roman" w:cs="Times New Roman"/>
          <w:color w:val="auto"/>
          <w:sz w:val="22"/>
          <w:szCs w:val="22"/>
        </w:rPr>
        <w:t>No cadastramento da proposta inicial, o licitante declarará, em campo próprio do sistema, que:</w:t>
      </w:r>
      <w:bookmarkEnd w:id="13"/>
    </w:p>
    <w:p w14:paraId="6519FC25">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30EB0344">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não emprega menor de 18 anos em trabalho noturno, perigoso ou insalubre e não emprega menor de 16 anos, salvo menor, a partir de 14 anos, na condição de aprendiz, nos termos do </w:t>
      </w:r>
      <w:r>
        <w:fldChar w:fldCharType="begin"/>
      </w:r>
      <w:r>
        <w:instrText xml:space="preserve"> HYPERLINK "https://www.planalto.gov.br/ccivil_03/constituicao/constituicaocompilado.htm" \l "art7" </w:instrText>
      </w:r>
      <w:r>
        <w:fldChar w:fldCharType="separate"/>
      </w:r>
      <w:r>
        <w:rPr>
          <w:rStyle w:val="18"/>
          <w:rFonts w:ascii="Times New Roman" w:hAnsi="Times New Roman" w:cs="Times New Roman"/>
          <w:color w:val="auto"/>
          <w:sz w:val="22"/>
          <w:szCs w:val="22"/>
        </w:rPr>
        <w:t>artigo 7°, XXXIII, da Constituição</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42E909CA">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não possui empregados executando trabalho degradante ou forçado, observando o disposto nos </w:t>
      </w:r>
      <w:r>
        <w:fldChar w:fldCharType="begin"/>
      </w:r>
      <w:r>
        <w:instrText xml:space="preserve"> HYPERLINK "https://www.planalto.gov.br/ccivil_03/constituicao/constituicaocompilado.htm" </w:instrText>
      </w:r>
      <w:r>
        <w:fldChar w:fldCharType="separate"/>
      </w:r>
      <w:r>
        <w:rPr>
          <w:rStyle w:val="18"/>
          <w:rFonts w:ascii="Times New Roman" w:hAnsi="Times New Roman" w:cs="Times New Roman"/>
          <w:color w:val="auto"/>
          <w:sz w:val="22"/>
          <w:szCs w:val="22"/>
        </w:rPr>
        <w:t>incisos III e IV do art. 1º e no inciso III do art. 5º da Constituição Federal</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01296C2B">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cumpre as exigências de reserva de cargos para pessoa com deficiência e para reabilitado da Previdência Social, previstas em lei e em outras normas específicas.</w:t>
      </w:r>
    </w:p>
    <w:p w14:paraId="5B012B0A">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O licitante organizado em cooperativa deverá declarar, ainda, em campo próprio do sistema eletrônico, que cumpre os requisitos estabelecidos no </w:t>
      </w:r>
      <w:r>
        <w:fldChar w:fldCharType="begin"/>
      </w:r>
      <w:r>
        <w:instrText xml:space="preserve"> HYPERLINK "http://www.planalto.gov.br/ccivil_03/_ato2019-2022/2021/lei/L14133.htm" \l "art16" \h </w:instrText>
      </w:r>
      <w:r>
        <w:fldChar w:fldCharType="separate"/>
      </w:r>
      <w:r>
        <w:rPr>
          <w:rStyle w:val="18"/>
          <w:rFonts w:ascii="Times New Roman" w:hAnsi="Times New Roman" w:cs="Times New Roman"/>
          <w:color w:val="auto"/>
          <w:sz w:val="22"/>
          <w:szCs w:val="22"/>
        </w:rPr>
        <w:t>artigo 16 da Lei nº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56DCF9B5">
      <w:pPr>
        <w:pStyle w:val="103"/>
        <w:tabs>
          <w:tab w:val="left" w:pos="426"/>
          <w:tab w:val="left" w:pos="993"/>
        </w:tabs>
        <w:spacing w:before="0" w:after="0" w:line="240" w:lineRule="auto"/>
        <w:ind w:left="0" w:firstLine="0"/>
        <w:rPr>
          <w:rFonts w:ascii="Times New Roman" w:hAnsi="Times New Roman" w:cs="Times New Roman"/>
          <w:color w:val="auto"/>
          <w:sz w:val="22"/>
          <w:szCs w:val="22"/>
        </w:rPr>
      </w:pPr>
      <w:bookmarkStart w:id="14" w:name="_Ref117000019"/>
      <w:r>
        <w:rPr>
          <w:rFonts w:ascii="Times New Roman" w:hAnsi="Times New Roman" w:cs="Times New Roman"/>
          <w:color w:val="auto"/>
          <w:sz w:val="22"/>
          <w:szCs w:val="22"/>
        </w:rPr>
        <w:t xml:space="preserve">O fornecedor enquadrado como microempresa, empresa de pequeno porte ou sociedade cooperativa deverá declarar, ainda, em campo próprio do sistema eletrônico, que cumpre os requisitos estabelecidos no </w:t>
      </w:r>
      <w:r>
        <w:fldChar w:fldCharType="begin"/>
      </w:r>
      <w:r>
        <w:instrText xml:space="preserve"> HYPERLINK "https://www.planalto.gov.br/ccivil_03/leis/lcp/lcp123.htm" \l "art3" \h </w:instrText>
      </w:r>
      <w:r>
        <w:fldChar w:fldCharType="separate"/>
      </w:r>
      <w:r>
        <w:rPr>
          <w:rStyle w:val="18"/>
          <w:rFonts w:ascii="Times New Roman" w:hAnsi="Times New Roman" w:cs="Times New Roman"/>
          <w:color w:val="auto"/>
          <w:sz w:val="22"/>
          <w:szCs w:val="22"/>
        </w:rPr>
        <w:t>artigo 3° da Lei Complementar nº 123, de 2006</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estando apto a usufruir do tratamento favorecido estabelecido em seus </w:t>
      </w:r>
      <w:bookmarkEnd w:id="14"/>
      <w:r>
        <w:rPr>
          <w:color w:val="auto"/>
        </w:rPr>
        <w:fldChar w:fldCharType="begin"/>
      </w:r>
      <w:r>
        <w:rPr>
          <w:rFonts w:ascii="Times New Roman" w:hAnsi="Times New Roman" w:cs="Times New Roman"/>
          <w:color w:val="auto"/>
          <w:sz w:val="22"/>
          <w:szCs w:val="22"/>
        </w:rPr>
        <w:instrText xml:space="preserve">HYPERLINK "https://www.planalto.gov.br/ccivil_03/leis/lcp/lcp123.htm" \l "art42"</w:instrText>
      </w:r>
      <w:r>
        <w:rPr>
          <w:color w:val="auto"/>
        </w:rPr>
        <w:fldChar w:fldCharType="separate"/>
      </w:r>
      <w:r>
        <w:rPr>
          <w:rStyle w:val="18"/>
          <w:rFonts w:ascii="Times New Roman" w:hAnsi="Times New Roman" w:cs="Times New Roman"/>
          <w:color w:val="auto"/>
          <w:sz w:val="22"/>
          <w:szCs w:val="22"/>
        </w:rPr>
        <w:t>arts. 42 a 49</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observado o disposto nos </w:t>
      </w:r>
      <w:r>
        <w:fldChar w:fldCharType="begin"/>
      </w:r>
      <w:r>
        <w:instrText xml:space="preserve"> HYPERLINK "http://www.planalto.gov.br/ccivil_03/_ato2019-2022/2021/lei/L14133.htm" \l "art4§1" \h </w:instrText>
      </w:r>
      <w:r>
        <w:fldChar w:fldCharType="separate"/>
      </w:r>
      <w:r>
        <w:rPr>
          <w:rStyle w:val="18"/>
          <w:rFonts w:ascii="Times New Roman" w:hAnsi="Times New Roman" w:cs="Times New Roman"/>
          <w:color w:val="auto"/>
          <w:sz w:val="22"/>
          <w:szCs w:val="22"/>
        </w:rPr>
        <w:t>§§ 1º ao 3º do art. 4º, da Lei n.º 14.133, de 2021.</w:t>
      </w:r>
      <w:r>
        <w:rPr>
          <w:rStyle w:val="18"/>
          <w:rFonts w:ascii="Times New Roman" w:hAnsi="Times New Roman" w:cs="Times New Roman"/>
          <w:color w:val="auto"/>
          <w:sz w:val="22"/>
          <w:szCs w:val="22"/>
        </w:rPr>
        <w:fldChar w:fldCharType="end"/>
      </w:r>
    </w:p>
    <w:p w14:paraId="76647974">
      <w:pPr>
        <w:pStyle w:val="105"/>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no item exclusivo para participação de microempresas e empresas de pequeno porte, a assinalação do campo “não” impedirá o prosseguimento no certame, para aquele item;</w:t>
      </w:r>
    </w:p>
    <w:p w14:paraId="07945C24">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nos itens em que a participação não for exclusiva para microempresas e empresas de pequeno porte, a assinalação do campo “não” apenas produzirá o efeito de o licitante não ter direito ao tratamento favorecido previsto na </w:t>
      </w:r>
      <w:r>
        <w:fldChar w:fldCharType="begin"/>
      </w:r>
      <w:r>
        <w:instrText xml:space="preserve"> HYPERLINK "https://www.planalto.gov.br/ccivil_03/leis/lcp/lcp123.htm" </w:instrText>
      </w:r>
      <w:r>
        <w:fldChar w:fldCharType="separate"/>
      </w:r>
      <w:r>
        <w:rPr>
          <w:rStyle w:val="18"/>
          <w:rFonts w:ascii="Times New Roman" w:hAnsi="Times New Roman" w:cs="Times New Roman"/>
          <w:color w:val="auto"/>
          <w:sz w:val="22"/>
          <w:szCs w:val="22"/>
        </w:rPr>
        <w:t>Lei Complementar nº 123, de 2006</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mesmo que microempresa, empresa de pequeno porte ou sociedade cooperativa.</w:t>
      </w:r>
    </w:p>
    <w:p w14:paraId="619F9470">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 falsidade da declaração de que trata os itens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_Ref113968921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3.2</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a 3.2.4, sujeitará o licitante às sanções previstas na </w:t>
      </w:r>
      <w:r>
        <w:fldChar w:fldCharType="begin"/>
      </w:r>
      <w:r>
        <w:instrText xml:space="preserve"> HYPERLINK "http://www.planalto.gov.br/ccivil_03/_ato2019-2022/2021/lei/L14133.htm" </w:instrText>
      </w:r>
      <w:r>
        <w:fldChar w:fldCharType="separate"/>
      </w:r>
      <w:r>
        <w:rPr>
          <w:rStyle w:val="18"/>
          <w:rFonts w:ascii="Times New Roman" w:hAnsi="Times New Roman" w:cs="Times New Roman"/>
          <w:color w:val="auto"/>
          <w:sz w:val="22"/>
          <w:szCs w:val="22"/>
        </w:rPr>
        <w:t>Lei nº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e neste Edital.</w:t>
      </w:r>
    </w:p>
    <w:p w14:paraId="420E71D7">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3F322730">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Não haverá ordem de classificação na etapa de apresentação da proposta e dos documentos de habilitação pelo licitante, o que ocorrerá somente após os procedimentos de abertura da sessão pública e da fase de envio de lances.</w:t>
      </w:r>
    </w:p>
    <w:p w14:paraId="02162D5D">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Serão disponibilizados para acesso público os documentos que compõem a proposta dos licitantes convocados para apresentação de propostas, após a fase de envio de lances.</w:t>
      </w:r>
    </w:p>
    <w:p w14:paraId="27D702DB">
      <w:pPr>
        <w:pStyle w:val="103"/>
        <w:tabs>
          <w:tab w:val="left" w:pos="426"/>
          <w:tab w:val="left" w:pos="993"/>
        </w:tabs>
        <w:spacing w:before="0" w:after="0" w:line="240" w:lineRule="auto"/>
        <w:ind w:left="0" w:firstLine="0"/>
        <w:rPr>
          <w:rFonts w:ascii="Times New Roman" w:hAnsi="Times New Roman" w:cs="Times New Roman"/>
          <w:color w:val="auto"/>
          <w:sz w:val="22"/>
          <w:szCs w:val="22"/>
        </w:rPr>
      </w:pPr>
      <w:bookmarkStart w:id="15" w:name="_Ref116992247"/>
      <w:r>
        <w:rPr>
          <w:rFonts w:ascii="Times New Roman" w:hAnsi="Times New Roman" w:cs="Times New Roman"/>
          <w:color w:val="auto"/>
          <w:sz w:val="22"/>
          <w:szCs w:val="22"/>
        </w:rPr>
        <w:t>Desde que disponibilizada a funcionalidade no sistema, o licitante poderá parametrizar o seu valor final mínimo ou o seu percentual de desconto máximo quando do cadastramento da proposta e obedecerá às seguintes regras:</w:t>
      </w:r>
      <w:bookmarkEnd w:id="15"/>
    </w:p>
    <w:p w14:paraId="7E955CA1">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aplicação do intervalo mínimo de diferença de valores ou de percentuais entre os lances, que incidirá tanto em relação aos lances intermediários quanto em relação ao lance que cobrir a melhor oferta; e</w:t>
      </w:r>
    </w:p>
    <w:p w14:paraId="430F91DC">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os lances serão de envio automático pelo sistema, respeitado o valor final mínimo, caso estabelecido, e o intervalo de que trata o subitem acima.</w:t>
      </w:r>
    </w:p>
    <w:p w14:paraId="475B8B0D">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valor final mínimo ou o percentual de desconto final máximo parametrizado no sistema poderá ser alterado pelo fornecedor durante a fase de disputa, sendo vedado:</w:t>
      </w:r>
    </w:p>
    <w:p w14:paraId="1DF23B4E">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valor superior a lance já registrado pelo fornecedor no sistema, quando adotado o critério de julgamento por menor preço; e</w:t>
      </w:r>
    </w:p>
    <w:p w14:paraId="70D9E10C">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valor final mínimo parametrizado possuirá caráter sigiloso para os demais fornecedores e para o órgão ou entidade promotora da licitação, podendo ser disponibilizado estrita e permanentemente aos órgãos de controle externo e interno.</w:t>
      </w:r>
    </w:p>
    <w:p w14:paraId="719B6EA9">
      <w:pPr>
        <w:pStyle w:val="103"/>
        <w:tabs>
          <w:tab w:val="left" w:pos="567"/>
          <w:tab w:val="left" w:pos="993"/>
        </w:tabs>
        <w:spacing w:before="0" w:after="0" w:line="240" w:lineRule="auto"/>
        <w:ind w:left="0" w:firstLine="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Caberá ao licitante interessado em participar da licitação </w:t>
      </w:r>
      <w:r>
        <w:rPr>
          <w:rFonts w:ascii="Times New Roman" w:hAnsi="Times New Roman" w:cs="Times New Roman"/>
          <w:color w:val="auto"/>
          <w:sz w:val="22"/>
          <w:szCs w:val="22"/>
        </w:rPr>
        <w:t>acompanhar as operações no sistema eletrônico durante o processo licitatório e se responsabilizar pelo ônus decorrente da perda de negócios diante da inobservância de mensagens emitidas pela Administração ou de sua desconexão.</w:t>
      </w:r>
    </w:p>
    <w:p w14:paraId="72F13969">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eastAsia="Times New Roman" w:cs="Times New Roman"/>
          <w:color w:val="auto"/>
          <w:sz w:val="22"/>
          <w:szCs w:val="22"/>
        </w:rPr>
        <w:t xml:space="preserve">O licitante deverá </w:t>
      </w:r>
      <w:r>
        <w:rPr>
          <w:rFonts w:ascii="Times New Roman" w:hAnsi="Times New Roman" w:cs="Times New Roman"/>
          <w:color w:val="auto"/>
          <w:sz w:val="22"/>
          <w:szCs w:val="22"/>
        </w:rPr>
        <w:t>comunicar imediatamente ao provedor do sistema qualquer acontecimento que possa comprometer o sigilo ou a segurança, para imediato bloqueio de acesso.</w:t>
      </w:r>
    </w:p>
    <w:p w14:paraId="09CBD337">
      <w:pPr>
        <w:pStyle w:val="103"/>
        <w:numPr>
          <w:ilvl w:val="0"/>
          <w:numId w:val="0"/>
        </w:numPr>
        <w:tabs>
          <w:tab w:val="left" w:pos="284"/>
          <w:tab w:val="left" w:pos="993"/>
        </w:tabs>
        <w:spacing w:before="0" w:after="0" w:line="240" w:lineRule="auto"/>
        <w:rPr>
          <w:rFonts w:ascii="Times New Roman" w:hAnsi="Times New Roman" w:cs="Times New Roman"/>
          <w:color w:val="auto"/>
          <w:sz w:val="22"/>
          <w:szCs w:val="22"/>
        </w:rPr>
      </w:pPr>
    </w:p>
    <w:p w14:paraId="2B346044">
      <w:pPr>
        <w:pStyle w:val="89"/>
        <w:tabs>
          <w:tab w:val="left" w:pos="284"/>
          <w:tab w:val="left" w:pos="993"/>
          <w:tab w:val="clear" w:pos="567"/>
        </w:tabs>
        <w:spacing w:before="0"/>
        <w:ind w:left="0" w:firstLine="0"/>
        <w:rPr>
          <w:rFonts w:ascii="Times New Roman" w:hAnsi="Times New Roman" w:cs="Times New Roman"/>
          <w:sz w:val="22"/>
          <w:szCs w:val="22"/>
        </w:rPr>
      </w:pPr>
      <w:bookmarkStart w:id="16" w:name="_Toc155095218"/>
      <w:r>
        <w:rPr>
          <w:rFonts w:ascii="Times New Roman" w:hAnsi="Times New Roman" w:cs="Times New Roman"/>
          <w:sz w:val="22"/>
          <w:szCs w:val="22"/>
        </w:rPr>
        <w:t>DO PREENCHIMENTO DA PROPOSTA</w:t>
      </w:r>
      <w:bookmarkEnd w:id="16"/>
    </w:p>
    <w:p w14:paraId="135DD291">
      <w:pPr>
        <w:pStyle w:val="103"/>
        <w:tabs>
          <w:tab w:val="left" w:pos="284"/>
          <w:tab w:val="left" w:pos="567"/>
        </w:tabs>
        <w:spacing w:before="0" w:after="0" w:line="240" w:lineRule="auto"/>
        <w:ind w:left="0" w:firstLine="0"/>
        <w:rPr>
          <w:rFonts w:ascii="Times New Roman" w:hAnsi="Times New Roman" w:eastAsia="Times New Roman" w:cs="Times New Roman"/>
          <w:color w:val="auto"/>
          <w:sz w:val="22"/>
          <w:szCs w:val="22"/>
        </w:rPr>
      </w:pPr>
      <w:r>
        <w:rPr>
          <w:rFonts w:ascii="Times New Roman" w:hAnsi="Times New Roman" w:cs="Times New Roman"/>
          <w:color w:val="auto"/>
          <w:sz w:val="22"/>
          <w:szCs w:val="22"/>
        </w:rPr>
        <w:t>O licitante deverá enviar sua proposta mediante o preenchimento, no sistema eletrônico, dos seguintes campos:</w:t>
      </w:r>
    </w:p>
    <w:p w14:paraId="1163D18E">
      <w:pPr>
        <w:pStyle w:val="149"/>
        <w:tabs>
          <w:tab w:val="left" w:pos="284"/>
          <w:tab w:val="left" w:pos="567"/>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Valor unitário </w:t>
      </w:r>
    </w:p>
    <w:p w14:paraId="3D6AF600">
      <w:pPr>
        <w:pStyle w:val="105"/>
        <w:tabs>
          <w:tab w:val="left" w:pos="284"/>
          <w:tab w:val="left" w:pos="567"/>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Marca;</w:t>
      </w:r>
    </w:p>
    <w:p w14:paraId="4B6C276E">
      <w:pPr>
        <w:pStyle w:val="149"/>
        <w:tabs>
          <w:tab w:val="left" w:pos="284"/>
          <w:tab w:val="left" w:pos="567"/>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Fabricante; </w:t>
      </w:r>
    </w:p>
    <w:p w14:paraId="0F31811A">
      <w:pPr>
        <w:pStyle w:val="149"/>
        <w:tabs>
          <w:tab w:val="left" w:pos="284"/>
          <w:tab w:val="left" w:pos="567"/>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Quantidade Cotada</w:t>
      </w:r>
    </w:p>
    <w:p w14:paraId="793289A0">
      <w:pPr>
        <w:pStyle w:val="105"/>
        <w:numPr>
          <w:ilvl w:val="0"/>
          <w:numId w:val="0"/>
        </w:numPr>
        <w:tabs>
          <w:tab w:val="left" w:pos="426"/>
          <w:tab w:val="left" w:pos="993"/>
        </w:tabs>
        <w:spacing w:before="0" w:after="0" w:line="240" w:lineRule="auto"/>
        <w:rPr>
          <w:rFonts w:ascii="Times New Roman" w:hAnsi="Times New Roman" w:cs="Times New Roman"/>
          <w:color w:val="auto"/>
          <w:sz w:val="22"/>
          <w:szCs w:val="22"/>
        </w:rPr>
      </w:pPr>
      <w:r>
        <w:rPr>
          <w:rStyle w:val="97"/>
          <w:rFonts w:ascii="Times New Roman" w:hAnsi="Times New Roman" w:cs="Times New Roman"/>
          <w:i/>
          <w:iCs/>
          <w:color w:val="auto"/>
          <w:sz w:val="22"/>
          <w:szCs w:val="22"/>
          <w:u w:val="single"/>
          <w:shd w:val="clear" w:color="auto" w:fill="00FFFF"/>
        </w:rPr>
        <w:t xml:space="preserve"> </w:t>
      </w:r>
    </w:p>
    <w:p w14:paraId="22D6AE65">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Todas as especificações do objeto contidas na proposta vinculam o licitante.</w:t>
      </w:r>
    </w:p>
    <w:p w14:paraId="20ED287E">
      <w:pPr>
        <w:pStyle w:val="105"/>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O licitante não poder oferecer proposta em quantitativo inferior ao máximo previsto para contratação. </w:t>
      </w:r>
    </w:p>
    <w:p w14:paraId="45372E68">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Nos valores propostos estarão inclusos todos os custos operacionais, encargos previdenciários, trabalhistas, tributários, comerciais e quaisquer outros que incidam direta ou indiretamente na execução do objeto.</w:t>
      </w:r>
    </w:p>
    <w:p w14:paraId="70FC344E">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14:paraId="166F7D17">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Se o regime tributário da empresa implicar o recolhimento de tributos em percentuais variáveis, a cotação adequada será a que corresponde à média dos efetivos recolhimentos da empresa nos últimos doze meses. </w:t>
      </w:r>
    </w:p>
    <w:p w14:paraId="4E1E8C6F">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Independentemente do percentual de tributo inserido na planilha, no pagamento serão retidos na fonte os percentuais estabelecidos na legislação vigente.</w:t>
      </w:r>
    </w:p>
    <w:p w14:paraId="04FE5731">
      <w:pPr>
        <w:pStyle w:val="148"/>
        <w:tabs>
          <w:tab w:val="left" w:pos="426"/>
          <w:tab w:val="left" w:pos="993"/>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Na presente licitação, a Microempresa e a Empresa de Pequeno Porte poderão se beneficiar do regime de tributação pelo Simples Nacional.</w:t>
      </w:r>
    </w:p>
    <w:p w14:paraId="2C63B69D">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08616747">
      <w:pPr>
        <w:pStyle w:val="105"/>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O prazo de validade da proposta não será inferior a </w:t>
      </w:r>
      <w:r>
        <w:rPr>
          <w:rFonts w:ascii="Times New Roman" w:hAnsi="Times New Roman" w:cs="Times New Roman"/>
          <w:b/>
          <w:bCs/>
          <w:color w:val="auto"/>
          <w:sz w:val="22"/>
          <w:szCs w:val="22"/>
        </w:rPr>
        <w:t>60 (sessenta)</w:t>
      </w:r>
      <w:r>
        <w:rPr>
          <w:rFonts w:ascii="Times New Roman" w:hAnsi="Times New Roman" w:cs="Times New Roman"/>
          <w:color w:val="auto"/>
          <w:sz w:val="22"/>
          <w:szCs w:val="22"/>
        </w:rPr>
        <w:t xml:space="preserve"> dias</w:t>
      </w:r>
      <w:r>
        <w:rPr>
          <w:rFonts w:ascii="Times New Roman" w:hAnsi="Times New Roman" w:cs="Times New Roman"/>
          <w:b/>
          <w:color w:val="auto"/>
          <w:sz w:val="22"/>
          <w:szCs w:val="22"/>
        </w:rPr>
        <w:t>,</w:t>
      </w:r>
      <w:r>
        <w:rPr>
          <w:rFonts w:ascii="Times New Roman" w:hAnsi="Times New Roman" w:cs="Times New Roman"/>
          <w:color w:val="auto"/>
          <w:sz w:val="22"/>
          <w:szCs w:val="22"/>
        </w:rPr>
        <w:t xml:space="preserve"> a contar da data de sua apresentação.</w:t>
      </w:r>
    </w:p>
    <w:p w14:paraId="6B72A2F2">
      <w:pPr>
        <w:pStyle w:val="105"/>
        <w:numPr>
          <w:ilvl w:val="0"/>
          <w:numId w:val="0"/>
        </w:numPr>
        <w:tabs>
          <w:tab w:val="left" w:pos="284"/>
          <w:tab w:val="left" w:pos="993"/>
        </w:tabs>
        <w:spacing w:before="0" w:after="0" w:line="240" w:lineRule="auto"/>
        <w:rPr>
          <w:rFonts w:ascii="Times New Roman" w:hAnsi="Times New Roman" w:cs="Times New Roman"/>
          <w:color w:val="auto"/>
          <w:sz w:val="22"/>
          <w:szCs w:val="22"/>
        </w:rPr>
      </w:pPr>
    </w:p>
    <w:p w14:paraId="1BC3B1C9">
      <w:pPr>
        <w:pStyle w:val="89"/>
        <w:tabs>
          <w:tab w:val="left" w:pos="284"/>
          <w:tab w:val="left" w:pos="993"/>
          <w:tab w:val="clear" w:pos="567"/>
        </w:tabs>
        <w:spacing w:before="0"/>
        <w:ind w:left="0" w:firstLine="0"/>
        <w:rPr>
          <w:rFonts w:ascii="Times New Roman" w:hAnsi="Times New Roman" w:cs="Times New Roman"/>
          <w:sz w:val="22"/>
          <w:szCs w:val="22"/>
        </w:rPr>
      </w:pPr>
      <w:bookmarkStart w:id="17" w:name="_Toc155095219"/>
      <w:r>
        <w:rPr>
          <w:rFonts w:ascii="Times New Roman" w:hAnsi="Times New Roman" w:cs="Times New Roman"/>
          <w:sz w:val="22"/>
          <w:szCs w:val="22"/>
        </w:rPr>
        <w:t>DA ABERTURA DA SESSÃO, CLASSIFICAÇÃO DAS PROPOSTAS E FORMULAÇÃO DE LANCES</w:t>
      </w:r>
      <w:bookmarkEnd w:id="17"/>
    </w:p>
    <w:p w14:paraId="3D883F31">
      <w:pPr>
        <w:pStyle w:val="103"/>
        <w:tabs>
          <w:tab w:val="left" w:pos="567"/>
          <w:tab w:val="left" w:pos="993"/>
        </w:tabs>
        <w:spacing w:before="0" w:after="0" w:line="240" w:lineRule="auto"/>
        <w:ind w:left="0" w:firstLine="0"/>
        <w:rPr>
          <w:rFonts w:ascii="Times New Roman" w:hAnsi="Times New Roman" w:cs="Times New Roman"/>
          <w:color w:val="auto"/>
          <w:sz w:val="22"/>
          <w:szCs w:val="22"/>
        </w:rPr>
      </w:pPr>
      <w:bookmarkStart w:id="18" w:name="_Hlk114646655"/>
      <w:r>
        <w:rPr>
          <w:rFonts w:ascii="Times New Roman" w:hAnsi="Times New Roman" w:cs="Times New Roman"/>
          <w:color w:val="auto"/>
          <w:sz w:val="22"/>
          <w:szCs w:val="22"/>
        </w:rPr>
        <w:t>A abertura da presente licitação dar-se-á automaticamente em sessão pública, por meio de sistema eletrônico, na data, horário e local indicados neste Edital.</w:t>
      </w:r>
    </w:p>
    <w:p w14:paraId="2EED061B">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Os licitantes poderão retirar ou substituir a proposta ou os documentos de habilitação, quando for o caso, anteriormente inseridos no sistema, até a abertura da sessão pública.</w:t>
      </w:r>
    </w:p>
    <w:p w14:paraId="56100257">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sistema disponibilizará campo próprio para troca de mensagens entre o Pregoeiro e os licitantes.</w:t>
      </w:r>
    </w:p>
    <w:p w14:paraId="3F3696DA">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Iniciada a etapa competitiva, os licitantes deverão encaminhar lances exclusivamente por meio de sistema eletrônico, sendo imediatamente informados do seu recebimento e do valor consignado no registro. </w:t>
      </w:r>
    </w:p>
    <w:p w14:paraId="2C45FB78">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lance deverá ser ofertado pelo valor unitário do item</w:t>
      </w:r>
    </w:p>
    <w:p w14:paraId="13CCEF02">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Os licitantes poderão oferecer lances sucessivos, observando o horário fixado para abertura da sessão e as regras estabelecidas no Edital.</w:t>
      </w:r>
    </w:p>
    <w:p w14:paraId="37F9CCFC">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O licitante somente poderá oferecer lance </w:t>
      </w:r>
      <w:r>
        <w:rPr>
          <w:rFonts w:ascii="Times New Roman" w:hAnsi="Times New Roman" w:cs="Times New Roman"/>
          <w:iCs/>
          <w:color w:val="auto"/>
          <w:sz w:val="22"/>
          <w:szCs w:val="22"/>
        </w:rPr>
        <w:t>de valor</w:t>
      </w:r>
      <w:r>
        <w:rPr>
          <w:rFonts w:ascii="Times New Roman" w:hAnsi="Times New Roman" w:cs="Times New Roman"/>
          <w:color w:val="auto"/>
          <w:sz w:val="22"/>
          <w:szCs w:val="22"/>
        </w:rPr>
        <w:t xml:space="preserve"> </w:t>
      </w:r>
      <w:r>
        <w:rPr>
          <w:rFonts w:ascii="Times New Roman" w:hAnsi="Times New Roman" w:cs="Times New Roman"/>
          <w:iCs/>
          <w:color w:val="auto"/>
          <w:sz w:val="22"/>
          <w:szCs w:val="22"/>
        </w:rPr>
        <w:t>inferior</w:t>
      </w:r>
      <w:r>
        <w:rPr>
          <w:rFonts w:ascii="Times New Roman" w:hAnsi="Times New Roman" w:cs="Times New Roman"/>
          <w:color w:val="auto"/>
          <w:sz w:val="22"/>
          <w:szCs w:val="22"/>
        </w:rPr>
        <w:t xml:space="preserve"> ao último por ele ofertado e registrado pelo sistema. </w:t>
      </w:r>
    </w:p>
    <w:p w14:paraId="0539AE4D">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intervalo mínimo de diferença de valores ou percentuais entre os lances, que incidirá tanto em relação aos lances intermediários quanto em relação à proposta que cobrir a melhor oferta deverá ser de R$ 0,01 (um centavo).</w:t>
      </w:r>
    </w:p>
    <w:p w14:paraId="10E06FC8">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licitante poderá, uma única vez, excluir seu último lance ofertado, no intervalo de quinze segundos após o registro no sistema, na hipótese de lance inconsistente ou inexequível.</w:t>
      </w:r>
    </w:p>
    <w:p w14:paraId="0D2CFACA">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procedimento seguirá de acordo com o modo de disputa adotado.</w:t>
      </w:r>
    </w:p>
    <w:p w14:paraId="119DD487">
      <w:pPr>
        <w:pStyle w:val="103"/>
        <w:tabs>
          <w:tab w:val="left" w:pos="567"/>
          <w:tab w:val="left" w:pos="993"/>
        </w:tabs>
        <w:spacing w:before="0" w:after="0" w:line="240" w:lineRule="auto"/>
        <w:ind w:left="0" w:firstLine="0"/>
        <w:rPr>
          <w:rFonts w:ascii="Times New Roman" w:hAnsi="Times New Roman" w:cs="Times New Roman"/>
          <w:color w:val="auto"/>
          <w:sz w:val="22"/>
          <w:szCs w:val="22"/>
        </w:rPr>
      </w:pPr>
      <w:bookmarkStart w:id="19" w:name="_Hlk113697759"/>
      <w:r>
        <w:rPr>
          <w:rFonts w:ascii="Times New Roman" w:hAnsi="Times New Roman" w:cs="Times New Roman"/>
          <w:color w:val="auto"/>
          <w:sz w:val="22"/>
          <w:szCs w:val="22"/>
        </w:rPr>
        <w:t>Caso seja adotado para o envio de lances no pregão eletrônico o modo de disputa “aberto”, os licitantes apresentarão lances públicos e sucessivos, com prorrogações.</w:t>
      </w:r>
    </w:p>
    <w:bookmarkEnd w:id="19"/>
    <w:p w14:paraId="6EEEFAE8">
      <w:pPr>
        <w:pStyle w:val="105"/>
        <w:tabs>
          <w:tab w:val="left" w:pos="567"/>
          <w:tab w:val="left" w:pos="993"/>
        </w:tabs>
        <w:spacing w:before="0" w:after="0" w:line="240" w:lineRule="auto"/>
        <w:ind w:left="0" w:firstLine="0"/>
        <w:rPr>
          <w:rFonts w:ascii="Times New Roman" w:hAnsi="Times New Roman" w:cs="Times New Roman"/>
          <w:color w:val="auto"/>
          <w:sz w:val="22"/>
          <w:szCs w:val="22"/>
        </w:rPr>
      </w:pPr>
      <w:bookmarkStart w:id="20" w:name="_Hlk113697816"/>
      <w:r>
        <w:rPr>
          <w:rFonts w:ascii="Times New Roman" w:hAnsi="Times New Roman" w:cs="Times New Roman"/>
          <w:color w:val="auto"/>
          <w:sz w:val="22"/>
          <w:szCs w:val="22"/>
        </w:rPr>
        <w:t>A etapa de lances da sessão pública terá duração de dez minutos e, após isso, será prorrogada automaticamente pelo sistema quando houver lance ofertado nos últimos dois minutos do período de duração da sessão pública.</w:t>
      </w:r>
    </w:p>
    <w:p w14:paraId="611C9B81">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prorrogação automática da etapa de lances, de que trata o subitem anterior, será de dois minutos e ocorrerá sucessivamente sempre que houver lances enviados nesse período de prorrogação, inclusive no caso de lances intermediários.</w:t>
      </w:r>
    </w:p>
    <w:p w14:paraId="21867C35">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Não havendo novos lances na forma estabelecida nos itens anteriores, a sessão pública encerrar-se-á automaticamente, e o sistema ordenará e divulgará os lances conforme a ordem final de classificação.</w:t>
      </w:r>
    </w:p>
    <w:p w14:paraId="3F57B6A6">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306DD64">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Após o reinício previsto no item supra, os licitantes serão convocados para apresentar lances intermediários.</w:t>
      </w:r>
      <w:bookmarkEnd w:id="20"/>
      <w:bookmarkStart w:id="21" w:name="_Hlk113631522"/>
    </w:p>
    <w:bookmarkEnd w:id="21"/>
    <w:p w14:paraId="59680C0F">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Após o término dos prazos estabelecidos nos subitens anteriores, o sistema ordenará e divulgará os lances segundo a ordem crescente de valores.</w:t>
      </w:r>
    </w:p>
    <w:p w14:paraId="07A38746">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Não serão aceitos dois ou mais lances de mesmo valor, prevalecendo aquele que for recebido e registrado em primeiro lugar. </w:t>
      </w:r>
    </w:p>
    <w:p w14:paraId="27894A85">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Durante o transcurso da sessão pública, os licitantes serão informados, em tempo real, do valor do menor lance registrado, vedada a identificação do licitante. </w:t>
      </w:r>
    </w:p>
    <w:p w14:paraId="58FC8BBC">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No caso de desconexão com o Pregoeiro, no decorrer da etapa competitiva do Pregão, o sistema eletrônico poderá permanecer acessível aos licitantes para a recepção dos lances. </w:t>
      </w:r>
    </w:p>
    <w:p w14:paraId="6B8986B5">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601BEAC">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Caso o licitante não apresente lances, concorrerá com o valor de sua proposta.</w:t>
      </w:r>
    </w:p>
    <w:p w14:paraId="5BFC9C22">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Em relação a itens não exclusivos para participação de microempresas e empresas de pequeno porte, uma vez encerrada a etapa de lances</w:t>
      </w:r>
      <w:r>
        <w:rPr>
          <w:rFonts w:ascii="Times New Roman" w:hAnsi="Times New Roman" w:eastAsia="Zurich BT" w:cs="Times New Roman"/>
          <w:color w:val="auto"/>
          <w:sz w:val="22"/>
          <w:szCs w:val="22"/>
        </w:rPr>
        <w:t xml:space="preserve">, será efetivada a verificação automática, junto à Receita Federal, do porte da entidade empresarial. O sistema identificará em coluna própria as microempresas e empresas de pequeno porte </w:t>
      </w:r>
      <w:r>
        <w:rPr>
          <w:rFonts w:ascii="Times New Roman" w:hAnsi="Times New Roman" w:cs="Times New Roman"/>
          <w:color w:val="auto"/>
          <w:sz w:val="22"/>
          <w:szCs w:val="22"/>
        </w:rPr>
        <w:t>participantes</w:t>
      </w:r>
      <w:r>
        <w:rPr>
          <w:rFonts w:ascii="Times New Roman" w:hAnsi="Times New Roman" w:eastAsia="Zurich BT" w:cs="Times New Roman"/>
          <w:color w:val="auto"/>
          <w:sz w:val="22"/>
          <w:szCs w:val="22"/>
        </w:rPr>
        <w:t xml:space="preserve">, procedendo à comparação com os valores da primeira colocada, se esta for empresa de maior porte, assim como das demais classificadas, para o fim de aplicar-se o disposto nos </w:t>
      </w:r>
      <w:r>
        <w:fldChar w:fldCharType="begin"/>
      </w:r>
      <w:r>
        <w:instrText xml:space="preserve"> HYPERLINK "https://www.planalto.gov.br/ccivil_03/leis/lcp/lcp123.htm" \l "art44" \h </w:instrText>
      </w:r>
      <w:r>
        <w:fldChar w:fldCharType="separate"/>
      </w:r>
      <w:r>
        <w:rPr>
          <w:rStyle w:val="18"/>
          <w:rFonts w:ascii="Times New Roman" w:hAnsi="Times New Roman" w:eastAsia="Zurich BT" w:cs="Times New Roman"/>
          <w:color w:val="auto"/>
          <w:sz w:val="22"/>
          <w:szCs w:val="22"/>
        </w:rPr>
        <w:t>arts. 44 e 45 da Lei Complementar nº 123, de 2006</w:t>
      </w:r>
      <w:r>
        <w:rPr>
          <w:rStyle w:val="18"/>
          <w:rFonts w:ascii="Times New Roman" w:hAnsi="Times New Roman" w:eastAsia="Zurich BT" w:cs="Times New Roman"/>
          <w:color w:val="auto"/>
          <w:sz w:val="22"/>
          <w:szCs w:val="22"/>
        </w:rPr>
        <w:fldChar w:fldCharType="end"/>
      </w:r>
      <w:r>
        <w:rPr>
          <w:rFonts w:ascii="Times New Roman" w:hAnsi="Times New Roman" w:eastAsia="Zurich BT" w:cs="Times New Roman"/>
          <w:color w:val="auto"/>
          <w:sz w:val="22"/>
          <w:szCs w:val="22"/>
        </w:rPr>
        <w:t xml:space="preserve">, regulamentada pelo </w:t>
      </w:r>
      <w:r>
        <w:fldChar w:fldCharType="begin"/>
      </w:r>
      <w:r>
        <w:instrText xml:space="preserve"> HYPERLINK "https://www.planalto.gov.br/ccivil_03/_ato2015-2018/2015/decreto/d8539.htm" \h </w:instrText>
      </w:r>
      <w:r>
        <w:fldChar w:fldCharType="separate"/>
      </w:r>
      <w:r>
        <w:rPr>
          <w:rStyle w:val="18"/>
          <w:rFonts w:ascii="Times New Roman" w:hAnsi="Times New Roman" w:eastAsia="Zurich BT" w:cs="Times New Roman"/>
          <w:color w:val="auto"/>
          <w:sz w:val="22"/>
          <w:szCs w:val="22"/>
        </w:rPr>
        <w:t>Decreto nº 8.538, de 2015</w:t>
      </w:r>
      <w:r>
        <w:rPr>
          <w:rStyle w:val="18"/>
          <w:rFonts w:ascii="Times New Roman" w:hAnsi="Times New Roman" w:eastAsia="Zurich BT" w:cs="Times New Roman"/>
          <w:color w:val="auto"/>
          <w:sz w:val="22"/>
          <w:szCs w:val="22"/>
        </w:rPr>
        <w:fldChar w:fldCharType="end"/>
      </w:r>
      <w:r>
        <w:rPr>
          <w:rFonts w:ascii="Times New Roman" w:hAnsi="Times New Roman" w:eastAsia="Zurich BT" w:cs="Times New Roman"/>
          <w:color w:val="auto"/>
          <w:sz w:val="22"/>
          <w:szCs w:val="22"/>
        </w:rPr>
        <w:t>.</w:t>
      </w:r>
    </w:p>
    <w:p w14:paraId="04FEA16B">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Nessas condições, as propostas de </w:t>
      </w:r>
      <w:r>
        <w:rPr>
          <w:rFonts w:ascii="Times New Roman" w:hAnsi="Times New Roman" w:eastAsia="Zurich BT" w:cs="Times New Roman"/>
          <w:color w:val="auto"/>
          <w:sz w:val="22"/>
          <w:szCs w:val="22"/>
        </w:rPr>
        <w:t xml:space="preserve">microempresas e empresas de pequeno porte </w:t>
      </w:r>
      <w:r>
        <w:rPr>
          <w:rFonts w:ascii="Times New Roman" w:hAnsi="Times New Roman" w:cs="Times New Roman"/>
          <w:color w:val="auto"/>
          <w:sz w:val="22"/>
          <w:szCs w:val="22"/>
        </w:rPr>
        <w:t>que se encontrarem na faixa de até 5% (cinco por cento) acima da melhor proposta ou melhor lance serão consideradas empatadas com a primeira colocada.</w:t>
      </w:r>
    </w:p>
    <w:p w14:paraId="378329EA">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DEBB7A5">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Caso a </w:t>
      </w:r>
      <w:r>
        <w:rPr>
          <w:rFonts w:ascii="Times New Roman" w:hAnsi="Times New Roman" w:eastAsia="Zurich BT" w:cs="Times New Roman"/>
          <w:color w:val="auto"/>
          <w:sz w:val="22"/>
          <w:szCs w:val="22"/>
        </w:rPr>
        <w:t>microempresa ou a empresa de pequeno porte</w:t>
      </w:r>
      <w:r>
        <w:rPr>
          <w:rFonts w:ascii="Times New Roman" w:hAnsi="Times New Roman" w:cs="Times New Roman"/>
          <w:color w:val="auto"/>
          <w:sz w:val="22"/>
          <w:szCs w:val="22"/>
        </w:rPr>
        <w:t xml:space="preserve"> melhor classificada desista ou não se manifeste no prazo estabelecido, serão convocadas as demais licitantes </w:t>
      </w:r>
      <w:r>
        <w:rPr>
          <w:rFonts w:ascii="Times New Roman" w:hAnsi="Times New Roman" w:eastAsia="Zurich BT" w:cs="Times New Roman"/>
          <w:color w:val="auto"/>
          <w:sz w:val="22"/>
          <w:szCs w:val="22"/>
        </w:rPr>
        <w:t>microempresa e empresa de pequeno porte</w:t>
      </w:r>
      <w:r>
        <w:rPr>
          <w:rFonts w:ascii="Times New Roman" w:hAnsi="Times New Roman" w:cs="Times New Roman"/>
          <w:color w:val="auto"/>
          <w:sz w:val="22"/>
          <w:szCs w:val="22"/>
        </w:rPr>
        <w:t xml:space="preserve"> que se encontrem naquele intervalo de 5% (cinco por cento), na ordem de classificação, para o exercício do mesmo direito, no prazo estabelecido no subitem anterior.</w:t>
      </w:r>
    </w:p>
    <w:p w14:paraId="16F11347">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97D5892">
      <w:pPr>
        <w:pStyle w:val="103"/>
        <w:tabs>
          <w:tab w:val="left" w:pos="567"/>
          <w:tab w:val="left" w:pos="993"/>
        </w:tabs>
        <w:spacing w:before="0" w:after="0" w:line="240" w:lineRule="auto"/>
        <w:ind w:left="0" w:firstLine="0"/>
        <w:rPr>
          <w:rFonts w:ascii="Times New Roman" w:hAnsi="Times New Roman" w:eastAsia="Times New Roman" w:cs="Times New Roman"/>
          <w:color w:val="auto"/>
          <w:sz w:val="22"/>
          <w:szCs w:val="22"/>
        </w:rPr>
      </w:pPr>
      <w:r>
        <w:rPr>
          <w:rFonts w:ascii="Times New Roman" w:hAnsi="Times New Roman" w:cs="Times New Roman"/>
          <w:color w:val="auto"/>
          <w:sz w:val="22"/>
          <w:szCs w:val="22"/>
        </w:rPr>
        <w:t xml:space="preserve">Só poderá haver empate entre propostas iguais (não seguidas de lances). </w:t>
      </w:r>
    </w:p>
    <w:p w14:paraId="18BBA159">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Havendo eventual empate entre propostas ou lances, o critério de desempate será aquele previsto no </w:t>
      </w:r>
      <w:r>
        <w:fldChar w:fldCharType="begin"/>
      </w:r>
      <w:r>
        <w:instrText xml:space="preserve"> HYPERLINK "http://www.planalto.gov.br/ccivil_03/_ato2019-2022/2021/lei/L14133.htm" \l "art60" </w:instrText>
      </w:r>
      <w:r>
        <w:fldChar w:fldCharType="separate"/>
      </w:r>
      <w:r>
        <w:rPr>
          <w:rStyle w:val="18"/>
          <w:rFonts w:ascii="Times New Roman" w:hAnsi="Times New Roman" w:eastAsia="Arial" w:cs="Times New Roman"/>
          <w:color w:val="auto"/>
          <w:sz w:val="22"/>
          <w:szCs w:val="22"/>
        </w:rPr>
        <w:t>art</w:t>
      </w:r>
      <w:r>
        <w:rPr>
          <w:rStyle w:val="18"/>
          <w:rFonts w:ascii="Times New Roman" w:hAnsi="Times New Roman" w:cs="Times New Roman"/>
          <w:color w:val="auto"/>
          <w:sz w:val="22"/>
          <w:szCs w:val="22"/>
        </w:rPr>
        <w:t>. 60 da Lei nº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nesta ordem:</w:t>
      </w:r>
    </w:p>
    <w:p w14:paraId="712991AB">
      <w:pPr>
        <w:pStyle w:val="106"/>
        <w:tabs>
          <w:tab w:val="left" w:pos="567"/>
          <w:tab w:val="left" w:pos="993"/>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disputa final, hipótese em que os licitantes empatados poderão apresentar nova proposta em ato contínuo à classificação;</w:t>
      </w:r>
    </w:p>
    <w:p w14:paraId="62C6521E">
      <w:pPr>
        <w:pStyle w:val="106"/>
        <w:tabs>
          <w:tab w:val="left" w:pos="567"/>
          <w:tab w:val="left" w:pos="993"/>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avaliação do desempenho contratual prévio dos licitantes, para a qual deverão preferencialmente ser utilizados registros cadastrais para efeito de atesto de cumprimento de obrigações previstos nesta Lei;</w:t>
      </w:r>
    </w:p>
    <w:p w14:paraId="6D49329F">
      <w:pPr>
        <w:pStyle w:val="106"/>
        <w:tabs>
          <w:tab w:val="left" w:pos="567"/>
          <w:tab w:val="left" w:pos="993"/>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desenvolvimento pelo licitante de ações de equidade entre homens e mulheres no ambiente de trabalho, conforme regulamento;</w:t>
      </w:r>
    </w:p>
    <w:p w14:paraId="2C27E2EB">
      <w:pPr>
        <w:pStyle w:val="106"/>
        <w:tabs>
          <w:tab w:val="left" w:pos="567"/>
          <w:tab w:val="left" w:pos="993"/>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desenvolvimento pelo licitante de programa de integridade, conforme orientações dos órgãos de controle.</w:t>
      </w:r>
    </w:p>
    <w:p w14:paraId="11390D3E">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Persistindo o empate, será assegurada preferência, sucessivamente, aos bens e serviços produzidos ou prestados por:</w:t>
      </w:r>
    </w:p>
    <w:p w14:paraId="54BDBC05">
      <w:pPr>
        <w:pStyle w:val="106"/>
        <w:tabs>
          <w:tab w:val="left" w:pos="567"/>
          <w:tab w:val="left" w:pos="993"/>
        </w:tabs>
        <w:spacing w:before="0" w:after="0" w:line="240" w:lineRule="auto"/>
        <w:ind w:left="0"/>
        <w:rPr>
          <w:rFonts w:ascii="Times New Roman" w:hAnsi="Times New Roman" w:cs="Times New Roman"/>
          <w:sz w:val="22"/>
          <w:szCs w:val="22"/>
        </w:rPr>
      </w:pPr>
      <w:bookmarkStart w:id="22" w:name="art60§1i"/>
      <w:bookmarkEnd w:id="22"/>
      <w:r>
        <w:rPr>
          <w:rFonts w:ascii="Times New Roman" w:hAnsi="Times New Roman" w:cs="Times New Roman"/>
          <w:sz w:val="22"/>
          <w:szCs w:val="22"/>
        </w:rPr>
        <w:t>empresas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0DE2E403">
      <w:pPr>
        <w:pStyle w:val="106"/>
        <w:tabs>
          <w:tab w:val="left" w:pos="567"/>
          <w:tab w:val="left" w:pos="993"/>
        </w:tabs>
        <w:spacing w:before="0" w:after="0" w:line="240" w:lineRule="auto"/>
        <w:ind w:left="0"/>
        <w:rPr>
          <w:rFonts w:ascii="Times New Roman" w:hAnsi="Times New Roman" w:cs="Times New Roman"/>
          <w:sz w:val="22"/>
          <w:szCs w:val="22"/>
        </w:rPr>
      </w:pPr>
      <w:bookmarkStart w:id="23" w:name="art60§1ii"/>
      <w:bookmarkEnd w:id="23"/>
      <w:r>
        <w:rPr>
          <w:rFonts w:ascii="Times New Roman" w:hAnsi="Times New Roman" w:cs="Times New Roman"/>
          <w:sz w:val="22"/>
          <w:szCs w:val="22"/>
        </w:rPr>
        <w:t>empresas brasileiras;</w:t>
      </w:r>
    </w:p>
    <w:p w14:paraId="5451F28C">
      <w:pPr>
        <w:pStyle w:val="106"/>
        <w:tabs>
          <w:tab w:val="left" w:pos="567"/>
          <w:tab w:val="left" w:pos="993"/>
        </w:tabs>
        <w:spacing w:before="0" w:after="0" w:line="240" w:lineRule="auto"/>
        <w:ind w:left="0"/>
        <w:rPr>
          <w:rFonts w:ascii="Times New Roman" w:hAnsi="Times New Roman" w:cs="Times New Roman"/>
          <w:sz w:val="22"/>
          <w:szCs w:val="22"/>
        </w:rPr>
      </w:pPr>
      <w:bookmarkStart w:id="24" w:name="art60§1iii"/>
      <w:bookmarkEnd w:id="24"/>
      <w:r>
        <w:rPr>
          <w:rFonts w:ascii="Times New Roman" w:hAnsi="Times New Roman" w:cs="Times New Roman"/>
          <w:sz w:val="22"/>
          <w:szCs w:val="22"/>
        </w:rPr>
        <w:t>empresas que invistam em pesquisa e no desenvolvimento de tecnologia no País;</w:t>
      </w:r>
    </w:p>
    <w:p w14:paraId="66D2CC2F">
      <w:pPr>
        <w:pStyle w:val="106"/>
        <w:tabs>
          <w:tab w:val="left" w:pos="567"/>
          <w:tab w:val="left" w:pos="993"/>
        </w:tabs>
        <w:spacing w:before="0" w:after="0" w:line="240" w:lineRule="auto"/>
        <w:ind w:left="0"/>
        <w:rPr>
          <w:rFonts w:ascii="Times New Roman" w:hAnsi="Times New Roman" w:cs="Times New Roman"/>
          <w:sz w:val="22"/>
          <w:szCs w:val="22"/>
        </w:rPr>
      </w:pPr>
      <w:bookmarkStart w:id="25" w:name="art60§1iv"/>
      <w:bookmarkEnd w:id="25"/>
      <w:r>
        <w:rPr>
          <w:rFonts w:ascii="Times New Roman" w:hAnsi="Times New Roman" w:cs="Times New Roman"/>
          <w:sz w:val="22"/>
          <w:szCs w:val="22"/>
        </w:rPr>
        <w:t>empresas que comprovem a prática de mitigação, nos termos da </w:t>
      </w:r>
      <w:r>
        <w:fldChar w:fldCharType="begin"/>
      </w:r>
      <w:r>
        <w:instrText xml:space="preserve"> HYPERLINK "https://www.planalto.gov.br/ccivil_03/_ato2007-2010/2009/lei/l12187.htm" \l ":~:text=LEI%20N%C2%BA%2012.187%2C%20DE%2029%20DE%20DEZEMBRO%20DE%202009.&amp;text=Institui%20a%20Pol%C3%ADtica%20Nacional%20sobre,PNMC%20e%20d%C3%A1%20outras%20provid%C3%AAncias." </w:instrText>
      </w:r>
      <w:r>
        <w:fldChar w:fldCharType="separate"/>
      </w:r>
      <w:r>
        <w:rPr>
          <w:rStyle w:val="18"/>
          <w:rFonts w:ascii="Times New Roman" w:hAnsi="Times New Roman" w:cs="Times New Roman"/>
          <w:color w:val="auto"/>
          <w:sz w:val="22"/>
          <w:szCs w:val="22"/>
        </w:rPr>
        <w:t>Lei nº 12.187, de 29 de dezembro de 2009</w:t>
      </w:r>
      <w:r>
        <w:rPr>
          <w:rStyle w:val="18"/>
          <w:rFonts w:ascii="Times New Roman" w:hAnsi="Times New Roman" w:cs="Times New Roman"/>
          <w:color w:val="auto"/>
          <w:sz w:val="22"/>
          <w:szCs w:val="22"/>
        </w:rPr>
        <w:fldChar w:fldCharType="end"/>
      </w:r>
      <w:r>
        <w:rPr>
          <w:rFonts w:ascii="Times New Roman" w:hAnsi="Times New Roman" w:cs="Times New Roman"/>
          <w:sz w:val="22"/>
          <w:szCs w:val="22"/>
        </w:rPr>
        <w:t>.</w:t>
      </w:r>
    </w:p>
    <w:p w14:paraId="3FF0136C">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Encerrada a etapa de envio de lances da sessão pública, na hipótese da proposta do primeiro colocado permanecer acima do preço máximo, o pregoeiro poderá negociar condições mais vantajosas, após definido o resultado do julgamento.</w:t>
      </w:r>
    </w:p>
    <w:p w14:paraId="7825E2BC">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0783198">
      <w:pPr>
        <w:pStyle w:val="105"/>
        <w:tabs>
          <w:tab w:val="left" w:pos="567"/>
          <w:tab w:val="left" w:pos="993"/>
        </w:tabs>
        <w:spacing w:before="0" w:after="0" w:line="240" w:lineRule="auto"/>
        <w:ind w:left="0" w:firstLine="0"/>
        <w:rPr>
          <w:rFonts w:ascii="Times New Roman" w:hAnsi="Times New Roman" w:eastAsia="Times New Roman" w:cs="Times New Roman"/>
          <w:color w:val="auto"/>
          <w:sz w:val="22"/>
          <w:szCs w:val="22"/>
        </w:rPr>
      </w:pPr>
      <w:r>
        <w:rPr>
          <w:rFonts w:ascii="Times New Roman" w:hAnsi="Times New Roman" w:eastAsia="Times New Roman" w:cs="Times New Roman"/>
          <w:color w:val="auto"/>
          <w:sz w:val="22"/>
          <w:szCs w:val="22"/>
        </w:rPr>
        <w:t xml:space="preserve">A </w:t>
      </w:r>
      <w:r>
        <w:rPr>
          <w:rFonts w:ascii="Times New Roman" w:hAnsi="Times New Roman" w:cs="Times New Roman"/>
          <w:color w:val="auto"/>
          <w:sz w:val="22"/>
          <w:szCs w:val="22"/>
        </w:rPr>
        <w:t>negociação será realizada por meio do sistema, podendo ser acompanhada pelos demais licitantes.</w:t>
      </w:r>
    </w:p>
    <w:p w14:paraId="7E137240">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resultado da negociação será divulgado a todos os licitantes e anexado aos autos do processo licitatório.</w:t>
      </w:r>
    </w:p>
    <w:p w14:paraId="4B12FFE1">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26" w:name="_Hlk117016948"/>
    </w:p>
    <w:bookmarkEnd w:id="26"/>
    <w:p w14:paraId="32EF33AE">
      <w:pPr>
        <w:pStyle w:val="105"/>
        <w:tabs>
          <w:tab w:val="left" w:pos="567"/>
          <w:tab w:val="left" w:pos="993"/>
        </w:tabs>
        <w:spacing w:before="0" w:after="0" w:line="240" w:lineRule="auto"/>
        <w:ind w:left="0" w:firstLine="0"/>
        <w:rPr>
          <w:rFonts w:ascii="Times New Roman" w:hAnsi="Times New Roman" w:cs="Times New Roman"/>
          <w:iCs/>
          <w:color w:val="auto"/>
          <w:sz w:val="22"/>
          <w:szCs w:val="22"/>
        </w:rPr>
      </w:pPr>
      <w:r>
        <w:rPr>
          <w:rFonts w:ascii="Times New Roman" w:hAnsi="Times New Roman" w:cs="Times New Roman"/>
          <w:color w:val="auto"/>
          <w:sz w:val="22"/>
          <w:szCs w:val="22"/>
        </w:rPr>
        <w:t>É facultado ao pregoeiro prorrogar o prazo estabelecido, a partir de solicitação fundamentada feita no chat pelo licitante, antes de findo o prazo.</w:t>
      </w:r>
    </w:p>
    <w:p w14:paraId="1D9E64FE">
      <w:pPr>
        <w:pStyle w:val="103"/>
        <w:tabs>
          <w:tab w:val="left" w:pos="567"/>
          <w:tab w:val="left" w:pos="993"/>
        </w:tabs>
        <w:spacing w:before="0" w:after="0" w:line="240" w:lineRule="auto"/>
        <w:ind w:left="0" w:firstLine="0"/>
        <w:rPr>
          <w:rFonts w:ascii="Times New Roman" w:hAnsi="Times New Roman" w:eastAsia="Times New Roman" w:cs="Times New Roman"/>
          <w:color w:val="auto"/>
          <w:sz w:val="22"/>
          <w:szCs w:val="22"/>
        </w:rPr>
      </w:pPr>
      <w:r>
        <w:rPr>
          <w:rFonts w:ascii="Times New Roman" w:hAnsi="Times New Roman" w:cs="Times New Roman"/>
          <w:color w:val="auto"/>
          <w:sz w:val="22"/>
          <w:szCs w:val="22"/>
        </w:rPr>
        <w:t>Após a negociação do preço, o Pregoeiro iniciará a fase de aceitação e julgamento da proposta.</w:t>
      </w:r>
      <w:bookmarkEnd w:id="18"/>
    </w:p>
    <w:p w14:paraId="4E46F923">
      <w:pPr>
        <w:pStyle w:val="103"/>
        <w:numPr>
          <w:ilvl w:val="0"/>
          <w:numId w:val="0"/>
        </w:numPr>
        <w:tabs>
          <w:tab w:val="left" w:pos="284"/>
          <w:tab w:val="left" w:pos="993"/>
        </w:tabs>
        <w:spacing w:before="0" w:after="0" w:line="240" w:lineRule="auto"/>
        <w:rPr>
          <w:rFonts w:ascii="Times New Roman" w:hAnsi="Times New Roman" w:eastAsia="Times New Roman" w:cs="Times New Roman"/>
          <w:color w:val="auto"/>
          <w:sz w:val="22"/>
          <w:szCs w:val="22"/>
        </w:rPr>
      </w:pPr>
    </w:p>
    <w:p w14:paraId="60952263">
      <w:pPr>
        <w:pStyle w:val="89"/>
        <w:tabs>
          <w:tab w:val="left" w:pos="284"/>
          <w:tab w:val="left" w:pos="993"/>
          <w:tab w:val="clear" w:pos="567"/>
        </w:tabs>
        <w:spacing w:before="0"/>
        <w:ind w:left="0" w:firstLine="0"/>
        <w:rPr>
          <w:rFonts w:ascii="Times New Roman" w:hAnsi="Times New Roman" w:cs="Times New Roman"/>
          <w:sz w:val="22"/>
          <w:szCs w:val="22"/>
        </w:rPr>
      </w:pPr>
      <w:bookmarkStart w:id="27" w:name="_Toc155095220"/>
      <w:r>
        <w:rPr>
          <w:rFonts w:ascii="Times New Roman" w:hAnsi="Times New Roman" w:cs="Times New Roman"/>
          <w:sz w:val="22"/>
          <w:szCs w:val="22"/>
        </w:rPr>
        <w:t>DA FASE DE JULGAMENTO</w:t>
      </w:r>
      <w:bookmarkEnd w:id="27"/>
    </w:p>
    <w:p w14:paraId="520D0E78">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 consulta aos cadastros será realizada em nome da empresa licitante e também de seu sócio majoritário, por força da vedação de que trata o </w:t>
      </w:r>
      <w:r>
        <w:fldChar w:fldCharType="begin"/>
      </w:r>
      <w:r>
        <w:instrText xml:space="preserve"> HYPERLINK "https://www.planalto.gov.br/ccivil_03/leis/l8429.htm" \l ":~:text=%C3%A0s%20seguintes%20comina%C3%A7%C3%B5es%3A-,Art.,n%C2%BA%2012.120%2C%20de%202009)." </w:instrText>
      </w:r>
      <w:r>
        <w:fldChar w:fldCharType="separate"/>
      </w:r>
      <w:r>
        <w:rPr>
          <w:rStyle w:val="18"/>
          <w:rFonts w:ascii="Times New Roman" w:hAnsi="Times New Roman" w:cs="Times New Roman"/>
          <w:color w:val="auto"/>
          <w:sz w:val="22"/>
          <w:szCs w:val="22"/>
        </w:rPr>
        <w:t>artigo 12 da Lei n° 8.429, de 1992</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59F0EFED">
      <w:pPr>
        <w:pStyle w:val="103"/>
        <w:tabs>
          <w:tab w:val="left" w:pos="426"/>
          <w:tab w:val="left" w:pos="567"/>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0B314B3D">
      <w:pPr>
        <w:pStyle w:val="105"/>
        <w:tabs>
          <w:tab w:val="left" w:pos="426"/>
          <w:tab w:val="left" w:pos="567"/>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tentativa de burla será verificada por meio dos vínculos societários, linhas de fornecimento similares, dentre outros.</w:t>
      </w:r>
    </w:p>
    <w:p w14:paraId="7D202B76">
      <w:pPr>
        <w:pStyle w:val="105"/>
        <w:tabs>
          <w:tab w:val="left" w:pos="426"/>
          <w:tab w:val="left" w:pos="567"/>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licitante será convocado para manifestação previamente a uma eventual desclassificação.</w:t>
      </w:r>
    </w:p>
    <w:p w14:paraId="563058EF">
      <w:pPr>
        <w:pStyle w:val="105"/>
        <w:tabs>
          <w:tab w:val="left" w:pos="426"/>
          <w:tab w:val="left" w:pos="567"/>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Constatada a existência de sanção, o licitante será reputado inabilitado, por falta de condição de participação.</w:t>
      </w:r>
    </w:p>
    <w:p w14:paraId="17D0A776">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Caso o licitante provisoriamente classificado em primeiro lugar tenha se utilizado de algum tratamento favorecido às ME/EPPs, o pregoeiro verificará se faz jus ao benefício.</w:t>
      </w:r>
    </w:p>
    <w:p w14:paraId="3AB51D27">
      <w:pPr>
        <w:pStyle w:val="103"/>
        <w:tabs>
          <w:tab w:val="left" w:pos="426"/>
          <w:tab w:val="left" w:pos="993"/>
        </w:tabs>
        <w:spacing w:before="0" w:after="0" w:line="240" w:lineRule="auto"/>
        <w:ind w:left="0" w:firstLine="0"/>
        <w:rPr>
          <w:rFonts w:ascii="Times New Roman" w:hAnsi="Times New Roman" w:cs="Times New Roman"/>
          <w:b/>
          <w:color w:val="auto"/>
          <w:sz w:val="22"/>
          <w:szCs w:val="22"/>
        </w:rPr>
      </w:pPr>
      <w:r>
        <w:rPr>
          <w:rFonts w:ascii="Times New Roman" w:hAnsi="Times New Roman" w:cs="Times New Roman"/>
          <w:color w:val="auto"/>
          <w:sz w:val="22"/>
          <w:szCs w:val="22"/>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512C3F5A">
      <w:pPr>
        <w:pStyle w:val="103"/>
        <w:tabs>
          <w:tab w:val="left" w:pos="426"/>
          <w:tab w:val="left" w:pos="993"/>
        </w:tabs>
        <w:spacing w:before="0" w:after="0" w:line="240" w:lineRule="auto"/>
        <w:ind w:left="0" w:firstLine="0"/>
        <w:rPr>
          <w:rFonts w:ascii="Times New Roman" w:hAnsi="Times New Roman" w:cs="Times New Roman"/>
          <w:b/>
          <w:color w:val="auto"/>
          <w:sz w:val="22"/>
          <w:szCs w:val="22"/>
        </w:rPr>
      </w:pPr>
      <w:r>
        <w:rPr>
          <w:rFonts w:ascii="Times New Roman" w:hAnsi="Times New Roman" w:cs="Times New Roman"/>
          <w:color w:val="auto"/>
          <w:sz w:val="22"/>
          <w:szCs w:val="22"/>
        </w:rPr>
        <w:t xml:space="preserve">Será desclassificada a proposta vencedora que: </w:t>
      </w:r>
    </w:p>
    <w:p w14:paraId="298745E6">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contiver vícios insanáveis;</w:t>
      </w:r>
    </w:p>
    <w:p w14:paraId="4591591A">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não obedecer às especificações técnicas contidas no Termo de Referência;</w:t>
      </w:r>
    </w:p>
    <w:p w14:paraId="74141E66">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apresentar preços inexequíveis ou permanecerem acima do preço máximo definido para a contratação;</w:t>
      </w:r>
    </w:p>
    <w:p w14:paraId="42DF14BC">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não tiverem sua exequibilidade demonstrada, quando exigido pela Administração;</w:t>
      </w:r>
    </w:p>
    <w:p w14:paraId="032B3682">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apresentar desconformidade com quaisquer outras exigências deste Edital ou seus anexos, desde que insanável.</w:t>
      </w:r>
    </w:p>
    <w:p w14:paraId="2BD6D446">
      <w:pPr>
        <w:pStyle w:val="103"/>
        <w:tabs>
          <w:tab w:val="left" w:pos="567"/>
          <w:tab w:val="left" w:pos="993"/>
        </w:tabs>
        <w:spacing w:before="0" w:after="0" w:line="240" w:lineRule="auto"/>
        <w:ind w:left="0" w:firstLine="0"/>
        <w:rPr>
          <w:rFonts w:ascii="Times New Roman" w:hAnsi="Times New Roman" w:cs="Times New Roman"/>
          <w:b/>
          <w:bCs/>
          <w:color w:val="auto"/>
          <w:sz w:val="22"/>
          <w:szCs w:val="22"/>
        </w:rPr>
      </w:pPr>
      <w:r>
        <w:rPr>
          <w:rFonts w:ascii="Times New Roman" w:hAnsi="Times New Roman" w:cs="Times New Roman"/>
          <w:color w:val="auto"/>
          <w:sz w:val="22"/>
          <w:szCs w:val="22"/>
        </w:rPr>
        <w:t>No caso de bens e serviços em geral, é indício de inexequibilidade das propostas valores inferiores a 50% (cinquenta por cento) do valor orçado pela Administração.</w:t>
      </w:r>
    </w:p>
    <w:p w14:paraId="6B9A3A00">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 A inexequibilidade, na hipótese de que trata o </w:t>
      </w:r>
      <w:r>
        <w:rPr>
          <w:rFonts w:ascii="Times New Roman" w:hAnsi="Times New Roman" w:cs="Times New Roman"/>
          <w:b/>
          <w:bCs/>
          <w:color w:val="auto"/>
          <w:sz w:val="22"/>
          <w:szCs w:val="22"/>
        </w:rPr>
        <w:t>caput</w:t>
      </w:r>
      <w:r>
        <w:rPr>
          <w:rFonts w:ascii="Times New Roman" w:hAnsi="Times New Roman" w:cs="Times New Roman"/>
          <w:color w:val="auto"/>
          <w:sz w:val="22"/>
          <w:szCs w:val="22"/>
        </w:rPr>
        <w:t>, só será considerada após diligência do pregoeiro, que comprove:</w:t>
      </w:r>
    </w:p>
    <w:p w14:paraId="16B0082A">
      <w:pPr>
        <w:pStyle w:val="106"/>
        <w:tabs>
          <w:tab w:val="left" w:pos="567"/>
          <w:tab w:val="left" w:pos="709"/>
          <w:tab w:val="left" w:pos="851"/>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que o custo do licitante ultrapassa o valor da proposta; e</w:t>
      </w:r>
    </w:p>
    <w:p w14:paraId="7A35F7F7">
      <w:pPr>
        <w:pStyle w:val="106"/>
        <w:tabs>
          <w:tab w:val="left" w:pos="567"/>
          <w:tab w:val="left" w:pos="709"/>
          <w:tab w:val="left" w:pos="851"/>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inexistirem custos de oportunidade capazes de justificar o vulto da oferta.</w:t>
      </w:r>
    </w:p>
    <w:p w14:paraId="0376AE3A">
      <w:pPr>
        <w:pStyle w:val="103"/>
        <w:tabs>
          <w:tab w:val="left" w:pos="426"/>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Se houver indícios de inexequibilidade da proposta de preço, ou em caso da necessidade de esclarecimentos complementares, poderão ser efetuadas diligências, para que a empresa comprove a exequibilidade da proposta.</w:t>
      </w:r>
    </w:p>
    <w:p w14:paraId="7B06A555">
      <w:pPr>
        <w:pStyle w:val="103"/>
        <w:tabs>
          <w:tab w:val="left" w:pos="426"/>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licitante classificado em primeiro lugar será convocado para apresentar Planilha por ele elaborada, com os respectivos valores adequados ao valor final da sua proposta, sob pena de não aceitação da proposta.</w:t>
      </w:r>
    </w:p>
    <w:p w14:paraId="076CC7EA">
      <w:pPr>
        <w:pStyle w:val="103"/>
        <w:tabs>
          <w:tab w:val="left" w:pos="426"/>
          <w:tab w:val="left" w:pos="567"/>
          <w:tab w:val="left" w:pos="993"/>
        </w:tabs>
        <w:spacing w:before="0" w:after="0" w:line="240" w:lineRule="auto"/>
        <w:ind w:left="0" w:firstLine="0"/>
        <w:rPr>
          <w:rFonts w:ascii="Times New Roman" w:hAnsi="Times New Roman" w:cs="Times New Roman"/>
          <w:b/>
          <w:color w:val="auto"/>
          <w:sz w:val="22"/>
          <w:szCs w:val="22"/>
        </w:rPr>
      </w:pPr>
      <w:r>
        <w:rPr>
          <w:rFonts w:ascii="Times New Roman" w:hAnsi="Times New Roman" w:cs="Times New Roman"/>
          <w:color w:val="auto"/>
          <w:sz w:val="22"/>
          <w:szCs w:val="22"/>
        </w:rPr>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733E1B8B">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ajuste de que trata este dispositivo se limita a sanar erros ou falhas que não alterem a substância das propostas;</w:t>
      </w:r>
    </w:p>
    <w:p w14:paraId="30B3A4E6">
      <w:pPr>
        <w:pStyle w:val="103"/>
        <w:tabs>
          <w:tab w:val="left" w:pos="567"/>
          <w:tab w:val="left" w:pos="993"/>
        </w:tabs>
        <w:spacing w:before="0" w:after="0" w:line="240" w:lineRule="auto"/>
        <w:ind w:left="0" w:firstLine="0"/>
        <w:rPr>
          <w:rFonts w:ascii="Times New Roman" w:hAnsi="Times New Roman" w:cs="Times New Roman"/>
          <w:b/>
          <w:color w:val="auto"/>
          <w:sz w:val="22"/>
          <w:szCs w:val="22"/>
        </w:rPr>
      </w:pPr>
      <w:r>
        <w:rPr>
          <w:rFonts w:ascii="Times New Roman" w:hAnsi="Times New Roman" w:cs="Times New Roman"/>
          <w:color w:val="auto"/>
          <w:sz w:val="22"/>
          <w:szCs w:val="22"/>
          <w:lang w:eastAsia="en-US"/>
        </w:rPr>
        <w:t xml:space="preserve">Para </w:t>
      </w:r>
      <w:r>
        <w:rPr>
          <w:rFonts w:ascii="Times New Roman" w:hAnsi="Times New Roman" w:cs="Times New Roman"/>
          <w:color w:val="auto"/>
          <w:sz w:val="22"/>
          <w:szCs w:val="22"/>
        </w:rPr>
        <w:t>fins</w:t>
      </w:r>
      <w:r>
        <w:rPr>
          <w:rFonts w:ascii="Times New Roman" w:hAnsi="Times New Roman" w:cs="Times New Roman"/>
          <w:color w:val="auto"/>
          <w:sz w:val="22"/>
          <w:szCs w:val="22"/>
          <w:lang w:eastAsia="en-US"/>
        </w:rPr>
        <w:t xml:space="preserve"> de análise da proposta quanto ao cumprimento </w:t>
      </w:r>
      <w:r>
        <w:rPr>
          <w:rFonts w:ascii="Times New Roman" w:hAnsi="Times New Roman" w:cs="Times New Roman"/>
          <w:color w:val="auto"/>
          <w:sz w:val="22"/>
          <w:szCs w:val="22"/>
        </w:rPr>
        <w:t>das</w:t>
      </w:r>
      <w:r>
        <w:rPr>
          <w:rFonts w:ascii="Times New Roman" w:hAnsi="Times New Roman" w:cs="Times New Roman"/>
          <w:color w:val="auto"/>
          <w:sz w:val="22"/>
          <w:szCs w:val="22"/>
          <w:lang w:eastAsia="en-US"/>
        </w:rPr>
        <w:t xml:space="preserve"> especificações do objeto, poderá ser colhida a </w:t>
      </w:r>
      <w:r>
        <w:rPr>
          <w:rFonts w:ascii="Times New Roman" w:hAnsi="Times New Roman" w:cs="Times New Roman"/>
          <w:color w:val="auto"/>
          <w:sz w:val="22"/>
          <w:szCs w:val="22"/>
        </w:rPr>
        <w:t>manifestação</w:t>
      </w:r>
      <w:r>
        <w:rPr>
          <w:rFonts w:ascii="Times New Roman" w:hAnsi="Times New Roman" w:cs="Times New Roman"/>
          <w:color w:val="auto"/>
          <w:sz w:val="22"/>
          <w:szCs w:val="22"/>
          <w:lang w:eastAsia="en-US"/>
        </w:rPr>
        <w:t xml:space="preserve"> escrita do setor requisitante da área especializada no objeto.</w:t>
      </w:r>
    </w:p>
    <w:p w14:paraId="17113C50">
      <w:pPr>
        <w:pStyle w:val="103"/>
        <w:numPr>
          <w:ilvl w:val="0"/>
          <w:numId w:val="0"/>
        </w:numPr>
        <w:tabs>
          <w:tab w:val="left" w:pos="284"/>
          <w:tab w:val="left" w:pos="993"/>
        </w:tabs>
        <w:spacing w:before="0" w:after="0" w:line="240" w:lineRule="auto"/>
        <w:rPr>
          <w:rFonts w:ascii="Times New Roman" w:hAnsi="Times New Roman" w:cs="Times New Roman"/>
          <w:color w:val="auto"/>
          <w:sz w:val="22"/>
          <w:szCs w:val="22"/>
        </w:rPr>
      </w:pPr>
    </w:p>
    <w:p w14:paraId="12A95A83">
      <w:pPr>
        <w:pStyle w:val="89"/>
        <w:tabs>
          <w:tab w:val="left" w:pos="284"/>
          <w:tab w:val="left" w:pos="993"/>
          <w:tab w:val="clear" w:pos="567"/>
        </w:tabs>
        <w:spacing w:before="0"/>
        <w:ind w:left="0" w:firstLine="0"/>
        <w:rPr>
          <w:rFonts w:ascii="Times New Roman" w:hAnsi="Times New Roman" w:cs="Times New Roman"/>
          <w:sz w:val="22"/>
          <w:szCs w:val="22"/>
        </w:rPr>
      </w:pPr>
      <w:bookmarkStart w:id="28" w:name="_Toc155095221"/>
      <w:r>
        <w:rPr>
          <w:rFonts w:ascii="Times New Roman" w:hAnsi="Times New Roman" w:cs="Times New Roman"/>
          <w:sz w:val="22"/>
          <w:szCs w:val="22"/>
        </w:rPr>
        <w:t>DA FASE DE HABILITAÇÃO</w:t>
      </w:r>
      <w:bookmarkEnd w:id="28"/>
    </w:p>
    <w:p w14:paraId="060215C2">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Os documentos previstos no Termo de Referência, necessários e suficientes para demonstrar a capacidade do licitante de realizar o objeto da licitação, serão exigidos para fins de habilitação, nos termos dos </w:t>
      </w:r>
      <w:r>
        <w:fldChar w:fldCharType="begin"/>
      </w:r>
      <w:r>
        <w:instrText xml:space="preserve"> HYPERLINK "http://www.planalto.gov.br/ccivil_03/_ato2019-2022/2021/lei/L14133.htm" \l "art62" </w:instrText>
      </w:r>
      <w:r>
        <w:fldChar w:fldCharType="separate"/>
      </w:r>
      <w:r>
        <w:rPr>
          <w:rStyle w:val="18"/>
          <w:rFonts w:ascii="Times New Roman" w:hAnsi="Times New Roman" w:cs="Times New Roman"/>
          <w:color w:val="auto"/>
          <w:sz w:val="22"/>
          <w:szCs w:val="22"/>
        </w:rPr>
        <w:t>arts. 62 a 70 da Lei nº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19095DDF">
      <w:pPr>
        <w:pStyle w:val="105"/>
        <w:tabs>
          <w:tab w:val="left" w:pos="426"/>
          <w:tab w:val="left" w:pos="567"/>
        </w:tabs>
        <w:spacing w:before="0" w:after="0" w:line="240" w:lineRule="auto"/>
        <w:ind w:left="0" w:firstLine="0"/>
        <w:rPr>
          <w:rFonts w:ascii="Times New Roman" w:hAnsi="Times New Roman" w:cs="Times New Roman"/>
          <w:i/>
          <w:iCs/>
          <w:color w:val="auto"/>
          <w:sz w:val="22"/>
          <w:szCs w:val="22"/>
        </w:rPr>
      </w:pPr>
      <w:bookmarkStart w:id="29" w:name="_Ref114663777"/>
      <w:r>
        <w:rPr>
          <w:rFonts w:ascii="Times New Roman" w:hAnsi="Times New Roman" w:cs="Times New Roman"/>
          <w:color w:val="auto"/>
          <w:sz w:val="22"/>
          <w:szCs w:val="22"/>
        </w:rPr>
        <w:t>A documentação exigida para fins de habilitação jurídica, fiscal, social e trabalhista e econômico-ﬁnanceira</w:t>
      </w:r>
      <w:bookmarkEnd w:id="29"/>
      <w:r>
        <w:rPr>
          <w:rFonts w:ascii="Times New Roman" w:hAnsi="Times New Roman" w:cs="Times New Roman"/>
          <w:color w:val="auto"/>
          <w:sz w:val="22"/>
          <w:szCs w:val="22"/>
        </w:rPr>
        <w:t xml:space="preserve"> deverão ser apresentadas na plataforma do pregão eletrônico, nos termos deste instrumento convocatório. </w:t>
      </w:r>
    </w:p>
    <w:p w14:paraId="1762E7FF">
      <w:pPr>
        <w:pStyle w:val="103"/>
        <w:tabs>
          <w:tab w:val="left" w:pos="426"/>
          <w:tab w:val="left" w:pos="993"/>
        </w:tabs>
        <w:spacing w:before="0" w:after="0" w:line="240" w:lineRule="auto"/>
        <w:ind w:left="0" w:firstLine="0"/>
        <w:rPr>
          <w:rFonts w:ascii="Times New Roman" w:hAnsi="Times New Roman" w:cs="Times New Roman"/>
          <w:i/>
          <w:color w:val="auto"/>
          <w:sz w:val="22"/>
          <w:szCs w:val="22"/>
        </w:rPr>
      </w:pPr>
      <w:r>
        <w:rPr>
          <w:rFonts w:ascii="Times New Roman" w:hAnsi="Times New Roman" w:cs="Times New Roman"/>
          <w:color w:val="auto"/>
          <w:sz w:val="22"/>
          <w:szCs w:val="22"/>
        </w:rPr>
        <w:t>Quando permitida a participação de empresas estrangeiras que não funcionem no País, as exigências de habilitação serão atendidas mediante documentos equivalentes, inicialmente apresentados em tradução livre.</w:t>
      </w:r>
    </w:p>
    <w:p w14:paraId="4701E1C8">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Os (As) licitantes encaminharão, exclusivamente por meio do Sistema Eletrônico (https://licitanet.com.br/), os documentos de habilitação exigidos no edital. Os documentos exigidos para fins de habilitação poderão ser apresentados em original ou por cópia.</w:t>
      </w:r>
    </w:p>
    <w:p w14:paraId="2E3F866E">
      <w:pPr>
        <w:pStyle w:val="103"/>
        <w:tabs>
          <w:tab w:val="left" w:pos="426"/>
          <w:tab w:val="left" w:pos="993"/>
        </w:tabs>
        <w:spacing w:before="0" w:after="0" w:line="240" w:lineRule="auto"/>
        <w:ind w:left="0" w:firstLine="0"/>
        <w:rPr>
          <w:rFonts w:ascii="Times New Roman" w:hAnsi="Times New Roman" w:cs="Times New Roman"/>
          <w:i/>
          <w:color w:val="auto"/>
          <w:sz w:val="22"/>
          <w:szCs w:val="22"/>
        </w:rPr>
      </w:pPr>
      <w:r>
        <w:rPr>
          <w:rFonts w:ascii="Times New Roman" w:hAnsi="Times New Roman" w:cs="Times New Roman"/>
          <w:color w:val="auto"/>
          <w:sz w:val="22"/>
          <w:szCs w:val="22"/>
        </w:rPr>
        <w:t>Os documentos exigidos para fins de habilitação poderão ser substituídos por registro cadastral emitido por órgão ou entidade pública, desde que o registro tenha sido feito em obediência ao disposto na Lei nº 14.133/2021.</w:t>
      </w:r>
    </w:p>
    <w:p w14:paraId="5614FC75">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Será verificado se o licitante apresentou declaração de que atende aos requisitos de habilitação, e o declarante responderá pela veracidade das informações prestadas, na forma da lei (</w:t>
      </w:r>
      <w:r>
        <w:fldChar w:fldCharType="begin"/>
      </w:r>
      <w:r>
        <w:instrText xml:space="preserve"> HYPERLINK "http://www.planalto.gov.br/ccivil_03/_ato2019-2022/2021/lei/L14133.htm" \l "art63" \h </w:instrText>
      </w:r>
      <w:r>
        <w:fldChar w:fldCharType="separate"/>
      </w:r>
      <w:r>
        <w:rPr>
          <w:rStyle w:val="18"/>
          <w:rFonts w:ascii="Times New Roman" w:hAnsi="Times New Roman" w:cs="Times New Roman"/>
          <w:color w:val="auto"/>
          <w:sz w:val="22"/>
          <w:szCs w:val="22"/>
        </w:rPr>
        <w:t>art. 63, I, da Lei nº 14.133/2021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7E25EDD1">
      <w:pPr>
        <w:pStyle w:val="103"/>
        <w:tabs>
          <w:tab w:val="left" w:pos="426"/>
          <w:tab w:val="left" w:pos="993"/>
        </w:tabs>
        <w:spacing w:before="0" w:after="0" w:line="240" w:lineRule="auto"/>
        <w:ind w:left="0" w:firstLine="0"/>
        <w:rPr>
          <w:rFonts w:ascii="Times New Roman" w:hAnsi="Times New Roman" w:cs="Times New Roman"/>
          <w:i/>
          <w:color w:val="auto"/>
          <w:sz w:val="22"/>
          <w:szCs w:val="22"/>
        </w:rPr>
      </w:pPr>
      <w:r>
        <w:rPr>
          <w:rFonts w:ascii="Times New Roman" w:hAnsi="Times New Roman" w:cs="Times New Roman"/>
          <w:color w:val="auto"/>
          <w:sz w:val="22"/>
          <w:szCs w:val="22"/>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1021588D">
      <w:pPr>
        <w:pStyle w:val="103"/>
        <w:tabs>
          <w:tab w:val="left" w:pos="426"/>
          <w:tab w:val="left" w:pos="993"/>
        </w:tabs>
        <w:spacing w:before="0" w:after="0" w:line="240" w:lineRule="auto"/>
        <w:ind w:left="0" w:firstLine="0"/>
        <w:rPr>
          <w:rFonts w:ascii="Times New Roman" w:hAnsi="Times New Roman" w:cs="Times New Roman"/>
          <w:i/>
          <w:color w:val="auto"/>
          <w:sz w:val="22"/>
          <w:szCs w:val="22"/>
        </w:rPr>
      </w:pPr>
      <w:r>
        <w:rPr>
          <w:rFonts w:ascii="Times New Roman" w:hAnsi="Times New Roman" w:cs="Times New Roman"/>
          <w:color w:val="auto"/>
          <w:sz w:val="22"/>
          <w:szCs w:val="22"/>
        </w:rPr>
        <w:t>O licitante deverá apresentar,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4EC2CE">
      <w:pPr>
        <w:pStyle w:val="103"/>
        <w:tabs>
          <w:tab w:val="left" w:pos="426"/>
          <w:tab w:val="left" w:pos="993"/>
        </w:tabs>
        <w:spacing w:before="0" w:after="0" w:line="240" w:lineRule="auto"/>
        <w:ind w:left="0" w:firstLine="0"/>
        <w:rPr>
          <w:rFonts w:ascii="Times New Roman" w:hAnsi="Times New Roman" w:cs="Times New Roman"/>
          <w:i/>
          <w:color w:val="auto"/>
          <w:sz w:val="22"/>
          <w:szCs w:val="22"/>
        </w:rPr>
      </w:pPr>
      <w:r>
        <w:rPr>
          <w:rFonts w:ascii="Times New Roman" w:hAnsi="Times New Roman" w:cs="Times New Roman"/>
          <w:color w:val="auto"/>
          <w:sz w:val="22"/>
          <w:szCs w:val="22"/>
        </w:rPr>
        <w:t xml:space="preserve">A habilitação será verificada por meio dos documentos inseridos na plataforma, enviados por meio do sistema, em formato digital, no prazo de no mínimo duas horas, prorrogável por igual período, contado da solicitação do pregoeiro.  </w:t>
      </w:r>
    </w:p>
    <w:p w14:paraId="6A9451C5">
      <w:pPr>
        <w:pStyle w:val="105"/>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Somente haverá a necessidade de comprovação do preenchimento de requisitos mediante apresentação dos documentos originais não-digitais quando houver dúvida em relação à integridade do documento digital ou quando a lei expressamente o exigir. </w:t>
      </w:r>
    </w:p>
    <w:p w14:paraId="5711D2D9">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É de responsabilidade do licitante conferir a exatidão seus documentos de habilitação e mantê-los atualizados junto aos órgãos responsáveis pela informação, devendo proceder, imediatamente, à correção ou à alteração dos registros tão logo identifique incorreção ou aqueles se tornem desatualizados.  </w:t>
      </w:r>
    </w:p>
    <w:p w14:paraId="61D2B854">
      <w:pPr>
        <w:pStyle w:val="105"/>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 não observância do disposto no item anterior poderá ensejar desclassificação no momento da habilitação. </w:t>
      </w:r>
    </w:p>
    <w:p w14:paraId="6BF66520">
      <w:pPr>
        <w:pStyle w:val="103"/>
        <w:tabs>
          <w:tab w:val="left" w:pos="426"/>
          <w:tab w:val="left" w:pos="993"/>
        </w:tabs>
        <w:spacing w:before="0" w:after="0" w:line="240" w:lineRule="auto"/>
        <w:ind w:left="0" w:firstLine="0"/>
        <w:rPr>
          <w:rFonts w:ascii="Times New Roman" w:hAnsi="Times New Roman" w:cs="Times New Roman"/>
          <w:i/>
          <w:iCs/>
          <w:color w:val="auto"/>
          <w:sz w:val="22"/>
          <w:szCs w:val="22"/>
        </w:rPr>
      </w:pPr>
      <w:r>
        <w:rPr>
          <w:rFonts w:ascii="Times New Roman" w:hAnsi="Times New Roman" w:cs="Times New Roman"/>
          <w:color w:val="auto"/>
          <w:sz w:val="22"/>
          <w:szCs w:val="22"/>
        </w:rPr>
        <w:t>A verificação pelo pregoeiro, em sítios eletrônicos oficiais de órgãos e entidades emissores de certidões constitui meio legal de prova, para fins de habilitação.</w:t>
      </w:r>
    </w:p>
    <w:p w14:paraId="66926B11">
      <w:pPr>
        <w:pStyle w:val="105"/>
        <w:tabs>
          <w:tab w:val="left" w:pos="426"/>
          <w:tab w:val="left" w:pos="993"/>
        </w:tabs>
        <w:spacing w:before="0" w:after="0" w:line="240" w:lineRule="auto"/>
        <w:ind w:left="0" w:firstLine="0"/>
        <w:rPr>
          <w:rFonts w:ascii="Times New Roman" w:hAnsi="Times New Roman" w:cs="Times New Roman"/>
          <w:i/>
          <w:iCs/>
          <w:color w:val="auto"/>
          <w:sz w:val="22"/>
          <w:szCs w:val="22"/>
        </w:rPr>
      </w:pPr>
      <w:bookmarkStart w:id="30" w:name="_Ref114663151"/>
      <w:r>
        <w:rPr>
          <w:rFonts w:ascii="Times New Roman" w:hAnsi="Times New Roman" w:cs="Times New Roman"/>
          <w:color w:val="auto"/>
          <w:sz w:val="22"/>
          <w:szCs w:val="22"/>
        </w:rPr>
        <w:t>Os documentos exigidos para habilitação serão enviados por meio do sistema, em formato digital, no prazo de no mínimo duas horas, prorrogável por igual período, contado da solicitação do pregoeiro.</w:t>
      </w:r>
      <w:bookmarkEnd w:id="30"/>
      <w:r>
        <w:rPr>
          <w:rFonts w:ascii="Times New Roman" w:hAnsi="Times New Roman" w:cs="Times New Roman"/>
          <w:i/>
          <w:iCs/>
          <w:color w:val="auto"/>
          <w:sz w:val="22"/>
          <w:szCs w:val="22"/>
        </w:rPr>
        <w:t xml:space="preserve"> </w:t>
      </w:r>
    </w:p>
    <w:p w14:paraId="1A22617D">
      <w:pPr>
        <w:pStyle w:val="103"/>
        <w:tabs>
          <w:tab w:val="left" w:pos="426"/>
          <w:tab w:val="left" w:pos="993"/>
        </w:tabs>
        <w:spacing w:before="0" w:after="0" w:line="240" w:lineRule="auto"/>
        <w:ind w:left="0" w:firstLine="0"/>
        <w:rPr>
          <w:rFonts w:ascii="Times New Roman" w:hAnsi="Times New Roman" w:cs="Times New Roman"/>
          <w:i/>
          <w:color w:val="auto"/>
          <w:sz w:val="22"/>
          <w:szCs w:val="22"/>
        </w:rPr>
      </w:pPr>
      <w:r>
        <w:rPr>
          <w:rFonts w:ascii="Times New Roman" w:hAnsi="Times New Roman" w:cs="Times New Roman"/>
          <w:color w:val="auto"/>
          <w:sz w:val="22"/>
          <w:szCs w:val="22"/>
        </w:rPr>
        <w:t>A verificação das exigência dos documentos de habilitação somente será feita em relação ao licitante vencedor.</w:t>
      </w:r>
    </w:p>
    <w:p w14:paraId="3402CAFB">
      <w:pPr>
        <w:pStyle w:val="105"/>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Os documentos relativos à regularidade fiscal que constem do Termo de Referência somente serão exigidos, em qualquer caso, em momento posterior ao julgamento das propostas, e apenas do licitante mais bem classificado.</w:t>
      </w:r>
    </w:p>
    <w:p w14:paraId="6A31DF77">
      <w:pPr>
        <w:pStyle w:val="105"/>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Respeitada a exceção do subitem anterior, relativa à regularidade fiscal, quando a fase de habilitação anteceder as fases de apresentação de propostas e lances e de julgamento, a verificação ou exigência do presente subitem ocorrerá em relação a todos os licitantes.</w:t>
      </w:r>
    </w:p>
    <w:p w14:paraId="1656C1BB">
      <w:pPr>
        <w:pStyle w:val="103"/>
        <w:tabs>
          <w:tab w:val="left" w:pos="426"/>
          <w:tab w:val="left" w:pos="993"/>
        </w:tabs>
        <w:spacing w:before="0" w:after="0" w:line="240" w:lineRule="auto"/>
        <w:ind w:left="0" w:firstLine="0"/>
        <w:rPr>
          <w:rFonts w:ascii="Times New Roman" w:hAnsi="Times New Roman" w:cs="Times New Roman"/>
          <w:i/>
          <w:color w:val="auto"/>
          <w:sz w:val="22"/>
          <w:szCs w:val="22"/>
        </w:rPr>
      </w:pPr>
      <w:r>
        <w:rPr>
          <w:rFonts w:ascii="Times New Roman" w:hAnsi="Times New Roman" w:cs="Times New Roman"/>
          <w:color w:val="auto"/>
          <w:sz w:val="22"/>
          <w:szCs w:val="22"/>
        </w:rPr>
        <w:t>Após a entrega dos documentos para habilitação, não será permitida a substituição ou a apresentação de novos documentos, salvo em sede de diligência, para (</w:t>
      </w:r>
      <w:r>
        <w:fldChar w:fldCharType="begin"/>
      </w:r>
      <w:r>
        <w:instrText xml:space="preserve"> HYPERLINK "http://www.planalto.gov.br/ccivil_03/_ato2019-2022/2021/lei/L14133.htm" \l "art64" \h </w:instrText>
      </w:r>
      <w:r>
        <w:fldChar w:fldCharType="separate"/>
      </w:r>
      <w:r>
        <w:rPr>
          <w:rStyle w:val="18"/>
          <w:rFonts w:ascii="Times New Roman" w:hAnsi="Times New Roman" w:cs="Times New Roman"/>
          <w:color w:val="auto"/>
          <w:sz w:val="22"/>
          <w:szCs w:val="22"/>
        </w:rPr>
        <w:t>Lei 14.133/21, art. 64</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1952F32F">
      <w:pPr>
        <w:pStyle w:val="105"/>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complementação de informações acerca dos documentos já apresentados pelos licitantes e desde que necessária para apurar fatos existentes à época da abertura do certame; e</w:t>
      </w:r>
    </w:p>
    <w:p w14:paraId="1E481A28">
      <w:pPr>
        <w:pStyle w:val="105"/>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atualização de documentos cuja validade tenha expirado após a data de recebimento das propostas;</w:t>
      </w:r>
    </w:p>
    <w:p w14:paraId="4F204054">
      <w:pPr>
        <w:pStyle w:val="103"/>
        <w:tabs>
          <w:tab w:val="left" w:pos="426"/>
          <w:tab w:val="left" w:pos="993"/>
        </w:tabs>
        <w:spacing w:before="0" w:after="0" w:line="240" w:lineRule="auto"/>
        <w:ind w:left="0" w:firstLine="0"/>
        <w:rPr>
          <w:rFonts w:ascii="Times New Roman" w:hAnsi="Times New Roman" w:cs="Times New Roman"/>
          <w:color w:val="auto"/>
          <w:sz w:val="22"/>
          <w:szCs w:val="22"/>
        </w:rPr>
      </w:pPr>
      <w:bookmarkStart w:id="31" w:name="_Ref114670319"/>
      <w:r>
        <w:rPr>
          <w:rFonts w:ascii="Times New Roman" w:hAnsi="Times New Roman" w:cs="Times New Roman"/>
          <w:color w:val="auto"/>
          <w:sz w:val="22"/>
          <w:szCs w:val="22"/>
        </w:rPr>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31"/>
    </w:p>
    <w:p w14:paraId="2350C184">
      <w:pPr>
        <w:pStyle w:val="103"/>
        <w:tabs>
          <w:tab w:val="left" w:pos="426"/>
          <w:tab w:val="left" w:pos="993"/>
        </w:tabs>
        <w:spacing w:before="0" w:after="0" w:line="240" w:lineRule="auto"/>
        <w:ind w:left="0" w:firstLine="0"/>
        <w:rPr>
          <w:rFonts w:ascii="Times New Roman" w:hAnsi="Times New Roman" w:cs="Times New Roman"/>
          <w:color w:val="auto"/>
          <w:sz w:val="22"/>
          <w:szCs w:val="22"/>
        </w:rPr>
      </w:pPr>
      <w:bookmarkStart w:id="32" w:name="_Ref114665528"/>
      <w:r>
        <w:rPr>
          <w:rFonts w:ascii="Times New Roman" w:hAnsi="Times New Roman" w:cs="Times New Roman"/>
          <w:color w:val="auto"/>
          <w:sz w:val="22"/>
          <w:szCs w:val="22"/>
        </w:rPr>
        <w:t>Na hipótese de o licitante não atender às exigências para habilitação, o pregoeiro examinará a proposta subsequente e assim sucessivamente, na ordem de classificação, até a apuração de uma proposta que atenda ao presente edital, observado o prazo de convocação.</w:t>
      </w:r>
      <w:bookmarkEnd w:id="32"/>
    </w:p>
    <w:p w14:paraId="6C1CA71D">
      <w:pPr>
        <w:pStyle w:val="103"/>
        <w:tabs>
          <w:tab w:val="left" w:pos="426"/>
          <w:tab w:val="left" w:pos="993"/>
        </w:tabs>
        <w:spacing w:before="0" w:after="0" w:line="240" w:lineRule="auto"/>
        <w:ind w:left="0" w:firstLine="0"/>
        <w:rPr>
          <w:rFonts w:ascii="Times New Roman" w:hAnsi="Times New Roman" w:cs="Times New Roman"/>
          <w:color w:val="auto"/>
          <w:sz w:val="22"/>
          <w:szCs w:val="22"/>
        </w:rPr>
      </w:pPr>
      <w:bookmarkStart w:id="33" w:name="_Ref114665515"/>
      <w:r>
        <w:rPr>
          <w:rFonts w:ascii="Times New Roman" w:hAnsi="Times New Roman" w:cs="Times New Roman"/>
          <w:color w:val="auto"/>
          <w:sz w:val="22"/>
          <w:szCs w:val="22"/>
        </w:rPr>
        <w:t>Somente serão disponibilizados para acesso público os documentos de habilitação do licitante cuja proposta atenda ao edital de licitação, após concluídos os procedimentos de que trata o subitem anterior</w:t>
      </w:r>
      <w:bookmarkEnd w:id="33"/>
      <w:r>
        <w:rPr>
          <w:rFonts w:ascii="Times New Roman" w:hAnsi="Times New Roman" w:cs="Times New Roman"/>
          <w:color w:val="auto"/>
          <w:sz w:val="22"/>
          <w:szCs w:val="22"/>
        </w:rPr>
        <w:t>.</w:t>
      </w:r>
    </w:p>
    <w:p w14:paraId="2243EC49">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comprovação de regularidade fiscal e trabalhista das microempresas e das empresas de pequeno porte somente será exigida para efeito de contratação, e não como condição para participação na licitação.</w:t>
      </w:r>
    </w:p>
    <w:p w14:paraId="22CC83F7">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Quando a fase de habilitação anteceder a de julgamento e já tiver sido encerrada, não caberá exclusão de licitante por motivo relacionado à habilitação, salvo em razão de fatos supervenientes ou só conhecidos após o julgamento.</w:t>
      </w:r>
    </w:p>
    <w:p w14:paraId="6DA4B8D4">
      <w:pPr>
        <w:pStyle w:val="103"/>
        <w:numPr>
          <w:ilvl w:val="0"/>
          <w:numId w:val="0"/>
        </w:numPr>
        <w:tabs>
          <w:tab w:val="left" w:pos="284"/>
          <w:tab w:val="left" w:pos="993"/>
        </w:tabs>
        <w:spacing w:before="0" w:after="0" w:line="240" w:lineRule="auto"/>
        <w:rPr>
          <w:rFonts w:ascii="Times New Roman" w:hAnsi="Times New Roman" w:cs="Times New Roman"/>
          <w:color w:val="auto"/>
          <w:sz w:val="22"/>
          <w:szCs w:val="22"/>
        </w:rPr>
      </w:pPr>
    </w:p>
    <w:p w14:paraId="1AEF4D3C">
      <w:pPr>
        <w:pStyle w:val="89"/>
        <w:tabs>
          <w:tab w:val="left" w:pos="284"/>
          <w:tab w:val="left" w:pos="993"/>
          <w:tab w:val="clear" w:pos="567"/>
        </w:tabs>
        <w:spacing w:before="0"/>
        <w:ind w:left="0" w:firstLine="0"/>
        <w:rPr>
          <w:rFonts w:ascii="Times New Roman" w:hAnsi="Times New Roman" w:cs="Times New Roman"/>
          <w:sz w:val="22"/>
          <w:szCs w:val="22"/>
        </w:rPr>
      </w:pPr>
      <w:bookmarkStart w:id="34" w:name="_Toc155095222"/>
      <w:r>
        <w:rPr>
          <w:rFonts w:ascii="Times New Roman" w:hAnsi="Times New Roman" w:cs="Times New Roman"/>
          <w:sz w:val="22"/>
          <w:szCs w:val="22"/>
        </w:rPr>
        <w:t>DOS RECURSOS</w:t>
      </w:r>
      <w:bookmarkEnd w:id="34"/>
    </w:p>
    <w:p w14:paraId="6972BA9B">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 interposição de recurso referente ao julgamento das propostas, à habilitação ou inabilitação de licitantes, à anulação ou revogação da licitação, observará o disposto no </w:t>
      </w:r>
      <w:r>
        <w:fldChar w:fldCharType="begin"/>
      </w:r>
      <w:r>
        <w:instrText xml:space="preserve"> HYPERLINK "http://www.planalto.gov.br/ccivil_03/_ato2019-2022/2021/lei/L14133.htm" \l "art165" </w:instrText>
      </w:r>
      <w:r>
        <w:fldChar w:fldCharType="separate"/>
      </w:r>
      <w:r>
        <w:rPr>
          <w:rStyle w:val="18"/>
          <w:rFonts w:ascii="Times New Roman" w:hAnsi="Times New Roman" w:cs="Times New Roman"/>
          <w:color w:val="auto"/>
          <w:sz w:val="22"/>
          <w:szCs w:val="22"/>
        </w:rPr>
        <w:t>art. 165 da Lei nº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716DB4E8">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prazo recursal é de 3 (três) dias úteis, contados da data de intimação ou de lavratura da ata.</w:t>
      </w:r>
    </w:p>
    <w:p w14:paraId="18C21801">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Quando o recurso apresentado impugnar o julgamento das propostas ou o ato de habilitação ou inabilitação do licitante:</w:t>
      </w:r>
    </w:p>
    <w:p w14:paraId="691F8B3E">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intenção de recorrer deverá ser manifestada imediatamente, sob pena de preclusão;</w:t>
      </w:r>
    </w:p>
    <w:p w14:paraId="7A2DC228">
      <w:pPr>
        <w:pStyle w:val="105"/>
        <w:tabs>
          <w:tab w:val="left" w:pos="567"/>
          <w:tab w:val="left" w:pos="993"/>
        </w:tabs>
        <w:spacing w:before="0" w:after="0" w:line="240" w:lineRule="auto"/>
        <w:ind w:left="0" w:firstLine="0"/>
        <w:rPr>
          <w:rFonts w:ascii="Times New Roman" w:hAnsi="Times New Roman" w:cs="Times New Roman"/>
          <w:color w:val="auto"/>
          <w:sz w:val="22"/>
          <w:szCs w:val="22"/>
        </w:rPr>
      </w:pPr>
      <w:bookmarkStart w:id="35" w:name="_Hlk135318381"/>
      <w:bookmarkStart w:id="36" w:name="_Hlk135315794"/>
      <w:r>
        <w:rPr>
          <w:rFonts w:ascii="Times New Roman" w:hAnsi="Times New Roman" w:cs="Times New Roman"/>
          <w:color w:val="auto"/>
          <w:sz w:val="22"/>
          <w:szCs w:val="22"/>
        </w:rPr>
        <w:t>o prazo para a manifestação da intenção de recorrer não será inferior a 10 (dez) minutos.</w:t>
      </w:r>
      <w:bookmarkEnd w:id="35"/>
    </w:p>
    <w:bookmarkEnd w:id="36"/>
    <w:p w14:paraId="487E634E">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prazo para apresentação das razões recursais será iniciado na data de intimação ou de lavratura da ata de habilitação ou inabilitação;</w:t>
      </w:r>
    </w:p>
    <w:p w14:paraId="33B47B08">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Os recursos deverão ser encaminhados em campo próprio do sistema.</w:t>
      </w:r>
    </w:p>
    <w:p w14:paraId="2DE0B7A0">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20F1472C">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Os recursos interpostos fora do prazo não serão conhecidos. </w:t>
      </w:r>
    </w:p>
    <w:p w14:paraId="634438DA">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B45E32E">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O recurso e o pedido de reconsideração terão efeito suspensivo do ato ou da decisão recorrida até que sobrevenha decisão final da autoridade competente. </w:t>
      </w:r>
    </w:p>
    <w:p w14:paraId="53292956">
      <w:pPr>
        <w:pStyle w:val="103"/>
        <w:tabs>
          <w:tab w:val="left" w:pos="426"/>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O acolhimento do recurso invalida tão somente os atos insuscetíveis de aproveitamento. </w:t>
      </w:r>
    </w:p>
    <w:p w14:paraId="6D23A8F9">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Os autos do processo permanecerão com vista franqueada aos interessados no sítio eletrônico (</w:t>
      </w:r>
      <w:r>
        <w:fldChar w:fldCharType="begin"/>
      </w:r>
      <w:r>
        <w:instrText xml:space="preserve"> HYPERLINK "https://licitanet.com.br/" </w:instrText>
      </w:r>
      <w:r>
        <w:fldChar w:fldCharType="separate"/>
      </w:r>
      <w:r>
        <w:rPr>
          <w:rStyle w:val="18"/>
          <w:rFonts w:ascii="Times New Roman" w:hAnsi="Times New Roman" w:cs="Times New Roman"/>
          <w:color w:val="auto"/>
          <w:sz w:val="22"/>
          <w:szCs w:val="22"/>
        </w:rPr>
        <w:t>https://licitanet.com.br/</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p>
    <w:p w14:paraId="63538191">
      <w:pPr>
        <w:pStyle w:val="103"/>
        <w:numPr>
          <w:ilvl w:val="0"/>
          <w:numId w:val="0"/>
        </w:numPr>
        <w:tabs>
          <w:tab w:val="left" w:pos="284"/>
          <w:tab w:val="left" w:pos="993"/>
        </w:tabs>
        <w:spacing w:before="0" w:after="0" w:line="240" w:lineRule="auto"/>
        <w:rPr>
          <w:rFonts w:ascii="Times New Roman" w:hAnsi="Times New Roman" w:cs="Times New Roman"/>
          <w:color w:val="auto"/>
          <w:sz w:val="22"/>
          <w:szCs w:val="22"/>
        </w:rPr>
      </w:pPr>
    </w:p>
    <w:p w14:paraId="0C164568">
      <w:pPr>
        <w:pStyle w:val="89"/>
        <w:tabs>
          <w:tab w:val="left" w:pos="284"/>
          <w:tab w:val="left" w:pos="993"/>
          <w:tab w:val="clear" w:pos="567"/>
        </w:tabs>
        <w:spacing w:before="0"/>
        <w:ind w:left="0" w:firstLine="0"/>
        <w:rPr>
          <w:rFonts w:ascii="Times New Roman" w:hAnsi="Times New Roman" w:cs="Times New Roman"/>
          <w:sz w:val="22"/>
          <w:szCs w:val="22"/>
        </w:rPr>
      </w:pPr>
      <w:bookmarkStart w:id="37" w:name="_Toc155095223"/>
      <w:r>
        <w:rPr>
          <w:rFonts w:ascii="Times New Roman" w:hAnsi="Times New Roman" w:cs="Times New Roman"/>
          <w:sz w:val="22"/>
          <w:szCs w:val="22"/>
        </w:rPr>
        <w:t>DAS INFRAÇÕES ADMINISTRATIVAS E SANÇÕES</w:t>
      </w:r>
      <w:bookmarkEnd w:id="37"/>
    </w:p>
    <w:p w14:paraId="4D715E74">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Comete infração administrativa, nos termos da lei, o licitante que, com dolo ou culpa: </w:t>
      </w:r>
    </w:p>
    <w:p w14:paraId="11416069">
      <w:pPr>
        <w:pStyle w:val="105"/>
        <w:tabs>
          <w:tab w:val="left" w:pos="567"/>
          <w:tab w:val="left" w:pos="993"/>
        </w:tabs>
        <w:spacing w:before="0" w:after="0" w:line="240" w:lineRule="auto"/>
        <w:ind w:left="0" w:firstLine="0"/>
        <w:rPr>
          <w:rFonts w:ascii="Times New Roman" w:hAnsi="Times New Roman" w:cs="Times New Roman"/>
          <w:color w:val="auto"/>
          <w:sz w:val="22"/>
          <w:szCs w:val="22"/>
        </w:rPr>
      </w:pPr>
      <w:bookmarkStart w:id="38" w:name="_Ref114668085"/>
      <w:bookmarkStart w:id="39" w:name="_Hlk114652595"/>
      <w:r>
        <w:rPr>
          <w:rFonts w:ascii="Times New Roman" w:hAnsi="Times New Roman" w:cs="Times New Roman"/>
          <w:color w:val="auto"/>
          <w:sz w:val="22"/>
          <w:szCs w:val="22"/>
        </w:rPr>
        <w:t xml:space="preserve"> Deixar de entregar a documentação exigida para o certame ou não entregar qualquer documento que tenha sido solicitado pelo/a pregoeiro/a durante o certame;</w:t>
      </w:r>
      <w:bookmarkEnd w:id="38"/>
    </w:p>
    <w:p w14:paraId="141C4E93">
      <w:pPr>
        <w:pStyle w:val="105"/>
        <w:tabs>
          <w:tab w:val="left" w:pos="567"/>
          <w:tab w:val="left" w:pos="993"/>
        </w:tabs>
        <w:spacing w:before="0" w:after="0" w:line="240" w:lineRule="auto"/>
        <w:ind w:left="0" w:firstLine="0"/>
        <w:rPr>
          <w:rFonts w:ascii="Times New Roman" w:hAnsi="Times New Roman" w:cs="Times New Roman"/>
          <w:color w:val="auto"/>
          <w:sz w:val="22"/>
          <w:szCs w:val="22"/>
        </w:rPr>
      </w:pPr>
      <w:bookmarkStart w:id="40" w:name="_Ref114668108"/>
      <w:r>
        <w:rPr>
          <w:rFonts w:ascii="Times New Roman" w:hAnsi="Times New Roman" w:cs="Times New Roman"/>
          <w:color w:val="auto"/>
          <w:sz w:val="22"/>
          <w:szCs w:val="22"/>
        </w:rPr>
        <w:t>Salvo em decorrência de fato superveniente devidamente justificado, não mantiver a proposta em especial quando:</w:t>
      </w:r>
      <w:bookmarkEnd w:id="40"/>
    </w:p>
    <w:p w14:paraId="1CFF1A3F">
      <w:pPr>
        <w:pStyle w:val="106"/>
        <w:tabs>
          <w:tab w:val="left" w:pos="567"/>
          <w:tab w:val="left" w:pos="851"/>
          <w:tab w:val="left" w:pos="993"/>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não enviar a proposta adequada ao último lance ofertado ou após a negociação; </w:t>
      </w:r>
    </w:p>
    <w:p w14:paraId="019EA940">
      <w:pPr>
        <w:pStyle w:val="106"/>
        <w:tabs>
          <w:tab w:val="left" w:pos="567"/>
          <w:tab w:val="left" w:pos="851"/>
          <w:tab w:val="left" w:pos="993"/>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recusar-se a enviar o detalhamento da proposta quando exigível; </w:t>
      </w:r>
    </w:p>
    <w:p w14:paraId="3ECF9EDE">
      <w:pPr>
        <w:pStyle w:val="106"/>
        <w:tabs>
          <w:tab w:val="left" w:pos="567"/>
          <w:tab w:val="left" w:pos="851"/>
          <w:tab w:val="left" w:pos="993"/>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pedir para ser desclassificado quando encerrada a etapa competitiva; ou </w:t>
      </w:r>
    </w:p>
    <w:p w14:paraId="3E0E8158">
      <w:pPr>
        <w:pStyle w:val="106"/>
        <w:tabs>
          <w:tab w:val="left" w:pos="567"/>
          <w:tab w:val="left" w:pos="851"/>
          <w:tab w:val="left" w:pos="993"/>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deixar de apresentar amostra;</w:t>
      </w:r>
    </w:p>
    <w:p w14:paraId="4D84D1FA">
      <w:pPr>
        <w:pStyle w:val="106"/>
        <w:tabs>
          <w:tab w:val="left" w:pos="567"/>
          <w:tab w:val="left" w:pos="851"/>
          <w:tab w:val="left" w:pos="993"/>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apresentar proposta ou amostra em desacordo com as especificações do edital; </w:t>
      </w:r>
    </w:p>
    <w:p w14:paraId="7B7848D2">
      <w:pPr>
        <w:pStyle w:val="105"/>
        <w:tabs>
          <w:tab w:val="left" w:pos="567"/>
          <w:tab w:val="left" w:pos="993"/>
        </w:tabs>
        <w:spacing w:before="0" w:after="0" w:line="240" w:lineRule="auto"/>
        <w:ind w:left="0" w:firstLine="0"/>
        <w:rPr>
          <w:rFonts w:ascii="Times New Roman" w:hAnsi="Times New Roman" w:cs="Times New Roman"/>
          <w:color w:val="auto"/>
          <w:sz w:val="22"/>
          <w:szCs w:val="22"/>
        </w:rPr>
      </w:pPr>
      <w:bookmarkStart w:id="41" w:name="_Ref114668139"/>
      <w:r>
        <w:rPr>
          <w:rFonts w:ascii="Times New Roman" w:hAnsi="Times New Roman" w:cs="Times New Roman"/>
          <w:color w:val="auto"/>
          <w:sz w:val="22"/>
          <w:szCs w:val="22"/>
        </w:rPr>
        <w:t>Não celebrar o contrato ou não entregar a documentação exigida para a contratação, quando convocado dentro do prazo de validade de sua proposta;</w:t>
      </w:r>
      <w:bookmarkEnd w:id="41"/>
    </w:p>
    <w:p w14:paraId="508E9ACC">
      <w:pPr>
        <w:pStyle w:val="106"/>
        <w:tabs>
          <w:tab w:val="left" w:pos="567"/>
          <w:tab w:val="left" w:pos="851"/>
          <w:tab w:val="left" w:pos="993"/>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recusar-se, sem justificativa, a assinar o contrato ou a ata de registro de preço, ou a aceitar ou retirar o instrumento equivalente no prazo estabelecido pela Administração;</w:t>
      </w:r>
    </w:p>
    <w:p w14:paraId="09D55D5A">
      <w:pPr>
        <w:pStyle w:val="105"/>
        <w:tabs>
          <w:tab w:val="left" w:pos="567"/>
          <w:tab w:val="left" w:pos="993"/>
        </w:tabs>
        <w:spacing w:before="0" w:after="0" w:line="240" w:lineRule="auto"/>
        <w:ind w:left="0" w:firstLine="0"/>
        <w:rPr>
          <w:rFonts w:ascii="Times New Roman" w:hAnsi="Times New Roman" w:cs="Times New Roman"/>
          <w:color w:val="auto"/>
          <w:sz w:val="22"/>
          <w:szCs w:val="22"/>
        </w:rPr>
      </w:pPr>
      <w:bookmarkStart w:id="42" w:name="_Ref114668249"/>
      <w:r>
        <w:rPr>
          <w:rFonts w:ascii="Times New Roman" w:hAnsi="Times New Roman" w:cs="Times New Roman"/>
          <w:color w:val="auto"/>
          <w:sz w:val="22"/>
          <w:szCs w:val="22"/>
        </w:rPr>
        <w:t>Apresentar declaração ou documentação falsa exigida para o certame ou prestar declaração falsa durante a licitação</w:t>
      </w:r>
      <w:bookmarkEnd w:id="42"/>
    </w:p>
    <w:p w14:paraId="596B05FC">
      <w:pPr>
        <w:pStyle w:val="105"/>
        <w:tabs>
          <w:tab w:val="left" w:pos="567"/>
          <w:tab w:val="left" w:pos="993"/>
        </w:tabs>
        <w:spacing w:before="0" w:after="0" w:line="240" w:lineRule="auto"/>
        <w:ind w:left="0" w:firstLine="0"/>
        <w:rPr>
          <w:rFonts w:ascii="Times New Roman" w:hAnsi="Times New Roman" w:cs="Times New Roman"/>
          <w:color w:val="auto"/>
          <w:sz w:val="22"/>
          <w:szCs w:val="22"/>
        </w:rPr>
      </w:pPr>
      <w:bookmarkStart w:id="43" w:name="_Ref114668245"/>
      <w:r>
        <w:rPr>
          <w:rFonts w:ascii="Times New Roman" w:hAnsi="Times New Roman" w:cs="Times New Roman"/>
          <w:color w:val="auto"/>
          <w:sz w:val="22"/>
          <w:szCs w:val="22"/>
        </w:rPr>
        <w:t>Fraudar a licitação</w:t>
      </w:r>
      <w:bookmarkEnd w:id="43"/>
    </w:p>
    <w:p w14:paraId="79D1688A">
      <w:pPr>
        <w:pStyle w:val="105"/>
        <w:tabs>
          <w:tab w:val="left" w:pos="567"/>
          <w:tab w:val="left" w:pos="993"/>
        </w:tabs>
        <w:spacing w:before="0" w:after="0" w:line="240" w:lineRule="auto"/>
        <w:ind w:left="0" w:firstLine="0"/>
        <w:rPr>
          <w:rFonts w:ascii="Times New Roman" w:hAnsi="Times New Roman" w:cs="Times New Roman"/>
          <w:color w:val="auto"/>
          <w:sz w:val="22"/>
          <w:szCs w:val="22"/>
        </w:rPr>
      </w:pPr>
      <w:bookmarkStart w:id="44" w:name="_Ref114668247"/>
      <w:r>
        <w:rPr>
          <w:rFonts w:ascii="Times New Roman" w:hAnsi="Times New Roman" w:cs="Times New Roman"/>
          <w:color w:val="auto"/>
          <w:sz w:val="22"/>
          <w:szCs w:val="22"/>
        </w:rPr>
        <w:t>Comportar-se de modo inidôneo ou cometer fraude de qualquer natureza, em especial quando:</w:t>
      </w:r>
      <w:bookmarkEnd w:id="44"/>
    </w:p>
    <w:p w14:paraId="71A467B9">
      <w:pPr>
        <w:pStyle w:val="106"/>
        <w:tabs>
          <w:tab w:val="left" w:pos="567"/>
          <w:tab w:val="left" w:pos="851"/>
          <w:tab w:val="left" w:pos="993"/>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agir em conluio ou em desconformidade com a lei; </w:t>
      </w:r>
    </w:p>
    <w:p w14:paraId="4B2C0C22">
      <w:pPr>
        <w:pStyle w:val="106"/>
        <w:tabs>
          <w:tab w:val="left" w:pos="567"/>
          <w:tab w:val="left" w:pos="851"/>
          <w:tab w:val="left" w:pos="993"/>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induzir deliberadamente a erro no julgamento; </w:t>
      </w:r>
    </w:p>
    <w:p w14:paraId="73DA4BCA">
      <w:pPr>
        <w:pStyle w:val="106"/>
        <w:tabs>
          <w:tab w:val="left" w:pos="567"/>
          <w:tab w:val="left" w:pos="851"/>
          <w:tab w:val="left" w:pos="993"/>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 xml:space="preserve">apresentar amostra falsificada ou deteriorada; </w:t>
      </w:r>
    </w:p>
    <w:p w14:paraId="189A839D">
      <w:pPr>
        <w:pStyle w:val="105"/>
        <w:tabs>
          <w:tab w:val="left" w:pos="567"/>
          <w:tab w:val="left" w:pos="993"/>
        </w:tabs>
        <w:spacing w:before="0" w:after="0" w:line="240" w:lineRule="auto"/>
        <w:ind w:left="0" w:firstLine="0"/>
        <w:rPr>
          <w:rFonts w:ascii="Times New Roman" w:hAnsi="Times New Roman" w:cs="Times New Roman"/>
          <w:color w:val="auto"/>
          <w:sz w:val="22"/>
          <w:szCs w:val="22"/>
        </w:rPr>
      </w:pPr>
      <w:bookmarkStart w:id="45" w:name="_Ref114668251"/>
      <w:r>
        <w:rPr>
          <w:rFonts w:ascii="Times New Roman" w:hAnsi="Times New Roman" w:cs="Times New Roman"/>
          <w:color w:val="auto"/>
          <w:sz w:val="22"/>
          <w:szCs w:val="22"/>
        </w:rPr>
        <w:t>Praticar atos ilícitos com vistas a frustrar os objetivos da licitação</w:t>
      </w:r>
      <w:bookmarkEnd w:id="45"/>
    </w:p>
    <w:p w14:paraId="7AB7E1FE">
      <w:pPr>
        <w:pStyle w:val="105"/>
        <w:tabs>
          <w:tab w:val="left" w:pos="567"/>
          <w:tab w:val="left" w:pos="993"/>
        </w:tabs>
        <w:spacing w:before="0" w:after="0" w:line="240" w:lineRule="auto"/>
        <w:ind w:left="0" w:firstLine="0"/>
        <w:rPr>
          <w:rFonts w:ascii="Times New Roman" w:hAnsi="Times New Roman" w:cs="Times New Roman"/>
          <w:color w:val="auto"/>
          <w:sz w:val="22"/>
          <w:szCs w:val="22"/>
        </w:rPr>
      </w:pPr>
      <w:bookmarkStart w:id="46" w:name="_Ref114668252"/>
      <w:r>
        <w:rPr>
          <w:rFonts w:ascii="Times New Roman" w:hAnsi="Times New Roman" w:cs="Times New Roman"/>
          <w:color w:val="auto"/>
          <w:sz w:val="22"/>
          <w:szCs w:val="22"/>
        </w:rPr>
        <w:t xml:space="preserve">Praticar ato lesivo previsto no </w:t>
      </w:r>
      <w:r>
        <w:fldChar w:fldCharType="begin"/>
      </w:r>
      <w:r>
        <w:instrText xml:space="preserve"> HYPERLINK "https://www.planalto.gov.br/ccivil_03/_ato2011-2014/2013/lei/l12846.htm" \l "art5" </w:instrText>
      </w:r>
      <w:r>
        <w:fldChar w:fldCharType="separate"/>
      </w:r>
      <w:r>
        <w:rPr>
          <w:rStyle w:val="18"/>
          <w:rFonts w:ascii="Times New Roman" w:hAnsi="Times New Roman" w:cs="Times New Roman"/>
          <w:color w:val="auto"/>
          <w:sz w:val="22"/>
          <w:szCs w:val="22"/>
        </w:rPr>
        <w:t>art. 5º da Lei n.º 12.846, de 2013</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bookmarkEnd w:id="46"/>
    </w:p>
    <w:bookmarkEnd w:id="39"/>
    <w:p w14:paraId="7B65C3CF">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Com fulcro na </w:t>
      </w:r>
      <w:r>
        <w:fldChar w:fldCharType="begin"/>
      </w:r>
      <w:r>
        <w:instrText xml:space="preserve"> HYPERLINK "http://www.planalto.gov.br/ccivil_03/_ato2019-2022/2021/lei/L14133.htm" </w:instrText>
      </w:r>
      <w:r>
        <w:fldChar w:fldCharType="separate"/>
      </w:r>
      <w:r>
        <w:rPr>
          <w:rStyle w:val="18"/>
          <w:rFonts w:ascii="Times New Roman" w:hAnsi="Times New Roman" w:cs="Times New Roman"/>
          <w:color w:val="auto"/>
          <w:sz w:val="22"/>
          <w:szCs w:val="22"/>
        </w:rPr>
        <w:t>Lei nº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a Administração poderá, garantida a prévia defesa, aplicar aos licitantes e/ou adjudicatários as seguintes sanções, sem prejuízo das responsabilidades civil e criminal: </w:t>
      </w:r>
    </w:p>
    <w:p w14:paraId="0A15C3D4">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advertência; </w:t>
      </w:r>
    </w:p>
    <w:p w14:paraId="00065796">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multa;</w:t>
      </w:r>
    </w:p>
    <w:p w14:paraId="0E5AD87B">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impedimento de licitar e contratar e</w:t>
      </w:r>
    </w:p>
    <w:p w14:paraId="4E2FA8FF">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declaração de inidoneidade para licitar ou contratar, enquanto perdurarem os motivos determinantes da punição ou até que seja promovida sua reabilitação perante a própria autoridade que aplicou a penalidade.</w:t>
      </w:r>
    </w:p>
    <w:p w14:paraId="15731C9E">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Na aplicação das sanções serão considerados:</w:t>
      </w:r>
    </w:p>
    <w:p w14:paraId="7C1DA2D3">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natureza e a gravidade da infração cometida.</w:t>
      </w:r>
    </w:p>
    <w:p w14:paraId="17FC7928">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as peculiaridades do caso concreto</w:t>
      </w:r>
    </w:p>
    <w:p w14:paraId="4BC0BACA">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as circunstâncias agravantes ou atenuantes</w:t>
      </w:r>
    </w:p>
    <w:p w14:paraId="3BCAA742">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os danos que dela provierem para a Administração Pública</w:t>
      </w:r>
    </w:p>
    <w:p w14:paraId="687F5A94">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implantação ou o aperfeiçoamento de programa de integridade, conforme normas e orientações dos órgãos de controle.</w:t>
      </w:r>
    </w:p>
    <w:p w14:paraId="78C2C42B">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 multa será recolhida em percentual de 0,5% a 30% incidente sobre o valor do contrato licitado, recolhida no prazo máximo de </w:t>
      </w:r>
      <w:r>
        <w:rPr>
          <w:rFonts w:ascii="Times New Roman" w:hAnsi="Times New Roman" w:cs="Times New Roman"/>
          <w:b/>
          <w:bCs/>
          <w:color w:val="auto"/>
          <w:sz w:val="22"/>
          <w:szCs w:val="22"/>
        </w:rPr>
        <w:t>10 (dez) dias</w:t>
      </w:r>
      <w:r>
        <w:rPr>
          <w:rFonts w:ascii="Times New Roman" w:hAnsi="Times New Roman" w:cs="Times New Roman"/>
          <w:color w:val="auto"/>
          <w:sz w:val="22"/>
          <w:szCs w:val="22"/>
        </w:rPr>
        <w:t xml:space="preserve"> úteis, a contar da comunicação oficial. </w:t>
      </w:r>
    </w:p>
    <w:p w14:paraId="62EC8EBE">
      <w:pPr>
        <w:pStyle w:val="105"/>
        <w:tabs>
          <w:tab w:val="left" w:pos="567"/>
          <w:tab w:val="left" w:pos="993"/>
        </w:tabs>
        <w:spacing w:before="0" w:after="0" w:line="240" w:lineRule="auto"/>
        <w:ind w:left="0" w:firstLine="0"/>
        <w:rPr>
          <w:rFonts w:ascii="Times New Roman" w:hAnsi="Times New Roman" w:cs="Times New Roman"/>
          <w:color w:val="auto"/>
          <w:sz w:val="22"/>
          <w:szCs w:val="22"/>
        </w:rPr>
      </w:pPr>
      <w:bookmarkStart w:id="47" w:name="_Hlk113876035"/>
      <w:r>
        <w:rPr>
          <w:rFonts w:ascii="Times New Roman" w:hAnsi="Times New Roman" w:cs="Times New Roman"/>
          <w:color w:val="auto"/>
          <w:sz w:val="22"/>
          <w:szCs w:val="22"/>
        </w:rPr>
        <w:t xml:space="preserve">Para as infrações previstas nos itens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_Ref114668085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9.1.1</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_Ref114668108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9.1.2</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e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_Ref114668139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9.1.3</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a multa será de 0,5% a 15% do valor do contrato licitado.</w:t>
      </w:r>
    </w:p>
    <w:bookmarkEnd w:id="47"/>
    <w:p w14:paraId="282D093C">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Para as infrações previstas nos itens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_Ref114668249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9.1.4</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_Ref114668245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9.1.5</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_Ref114668247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9.1.6</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_Ref114668251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9.1.7</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e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_Ref114668252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9.1.8</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a multa será de 15% a 30% do valor do contrato licitado.</w:t>
      </w:r>
    </w:p>
    <w:p w14:paraId="62C80016">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As sanções de advertência, impedimento de licitar e contratar e declaração de inidoneidade para licitar ou contratar poderão ser aplicadas, cumulativamente ou não, à penalidade de multa.</w:t>
      </w:r>
    </w:p>
    <w:p w14:paraId="2DB83C29">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Na aplicação da sanção de multa será facultada a defesa do interessado no prazo de 15 (quinze) dias úteis, contado da data de sua intimação.</w:t>
      </w:r>
    </w:p>
    <w:p w14:paraId="0FE8C784">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 sanção de impedimento de licitar e contratar será aplicada ao responsável em decorrência das infrações administrativas relacionadas nos itens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_Ref114668085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9.1.1</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_Ref114668108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9.1.2</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e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_Ref114668139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9.1.3</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703AC587">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Poderá ser aplicada ao responsável a sanção de declaração de inidoneidade para licitar ou contratar, em decorrência da prática das infrações dispostas nos itens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_Ref114668249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9.1.4</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_Ref114668245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9.1.5</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_Ref114668247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9.1.6</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_Ref114668251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9.1.7</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e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_Ref114668252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9.1.8</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bem como pelas infrações administrativas previstas nos itens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_Ref114668085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9.1.1</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_Ref114668108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9.1.2</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e </w:t>
      </w:r>
      <w:r>
        <w:rPr>
          <w:rFonts w:ascii="Times New Roman" w:hAnsi="Times New Roman" w:cs="Times New Roman"/>
          <w:color w:val="auto"/>
          <w:sz w:val="22"/>
          <w:szCs w:val="22"/>
        </w:rPr>
        <w:fldChar w:fldCharType="begin"/>
      </w:r>
      <w:r>
        <w:rPr>
          <w:rFonts w:ascii="Times New Roman" w:hAnsi="Times New Roman" w:cs="Times New Roman"/>
          <w:color w:val="auto"/>
          <w:sz w:val="22"/>
          <w:szCs w:val="22"/>
        </w:rPr>
        <w:instrText xml:space="preserve"> REF _Ref114668139 \r \h  \* MERGEFORMAT </w:instrText>
      </w:r>
      <w:r>
        <w:rPr>
          <w:rFonts w:ascii="Times New Roman" w:hAnsi="Times New Roman" w:cs="Times New Roman"/>
          <w:color w:val="auto"/>
          <w:sz w:val="22"/>
          <w:szCs w:val="22"/>
        </w:rPr>
        <w:fldChar w:fldCharType="separate"/>
      </w:r>
      <w:r>
        <w:rPr>
          <w:rFonts w:ascii="Times New Roman" w:hAnsi="Times New Roman" w:cs="Times New Roman"/>
          <w:color w:val="auto"/>
          <w:sz w:val="22"/>
          <w:szCs w:val="22"/>
        </w:rPr>
        <w:t>9.1.3</w:t>
      </w:r>
      <w:r>
        <w:rPr>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que justifiquem a imposição de penalidade mais grave que a sanção de impedimento de licitar e contratar, cuja duração observará o prazo previsto no </w:t>
      </w:r>
      <w:r>
        <w:fldChar w:fldCharType="begin"/>
      </w:r>
      <w:r>
        <w:instrText xml:space="preserve"> HYPERLINK "http://www.planalto.gov.br/ccivil_03/_ato2019-2022/2021/lei/L14133.htm" \l "art156§5" </w:instrText>
      </w:r>
      <w:r>
        <w:fldChar w:fldCharType="separate"/>
      </w:r>
      <w:r>
        <w:rPr>
          <w:rStyle w:val="18"/>
          <w:rFonts w:ascii="Times New Roman" w:hAnsi="Times New Roman" w:cs="Times New Roman"/>
          <w:color w:val="auto"/>
          <w:sz w:val="22"/>
          <w:szCs w:val="22"/>
        </w:rPr>
        <w:t>art. 156, §5º, da Lei n.º 14.133/2021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19B8BD30">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 recusa injustificada do adjudicatário em assinar o contrato ou a ata de registro de preço, ou em aceitar ou retirar o instrumento equivalente no prazo estabelecido pela Administração, caracterizará o descumprimento total da obrigação assumida e o sujeitará às penalidades e à imediata perda da garantia de proposta em favor do órgão ou entidade promotora da licitação. </w:t>
      </w:r>
    </w:p>
    <w:p w14:paraId="5F3E98B4">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7F75090E">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7E94BDB">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5C0FEE71">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recurso e o pedido de reconsideração terão efeito suspensivo do ato ou da decisão recorrida até que sobrevenha decisão final da autoridade competente.</w:t>
      </w:r>
    </w:p>
    <w:p w14:paraId="6A3B55BE">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aplicação das sanções previstas neste edital não exclui, em hipótese alguma, a obrigação de reparação integral dos danos causados.</w:t>
      </w:r>
    </w:p>
    <w:p w14:paraId="11E70F16">
      <w:pPr>
        <w:pStyle w:val="103"/>
        <w:numPr>
          <w:ilvl w:val="0"/>
          <w:numId w:val="0"/>
        </w:numPr>
        <w:tabs>
          <w:tab w:val="left" w:pos="284"/>
          <w:tab w:val="left" w:pos="993"/>
        </w:tabs>
        <w:spacing w:before="0" w:after="0" w:line="240" w:lineRule="auto"/>
        <w:rPr>
          <w:rFonts w:ascii="Times New Roman" w:hAnsi="Times New Roman" w:cs="Times New Roman"/>
          <w:color w:val="auto"/>
          <w:sz w:val="22"/>
          <w:szCs w:val="22"/>
        </w:rPr>
      </w:pPr>
    </w:p>
    <w:p w14:paraId="01553B0F">
      <w:pPr>
        <w:pStyle w:val="89"/>
        <w:tabs>
          <w:tab w:val="left" w:pos="993"/>
        </w:tabs>
        <w:spacing w:before="0"/>
        <w:ind w:left="0" w:firstLine="0"/>
        <w:rPr>
          <w:rFonts w:ascii="Times New Roman" w:hAnsi="Times New Roman" w:cs="Times New Roman"/>
          <w:sz w:val="22"/>
          <w:szCs w:val="22"/>
        </w:rPr>
      </w:pPr>
      <w:bookmarkStart w:id="48" w:name="_Toc155095224"/>
      <w:r>
        <w:rPr>
          <w:rFonts w:ascii="Times New Roman" w:hAnsi="Times New Roman" w:cs="Times New Roman"/>
          <w:sz w:val="22"/>
          <w:szCs w:val="22"/>
        </w:rPr>
        <w:t>DA IMPUGNAÇÃO AO EDITAL E DO PEDIDO DE ESCLARECIMENTO</w:t>
      </w:r>
      <w:bookmarkEnd w:id="48"/>
    </w:p>
    <w:p w14:paraId="3DC76A8B">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Qualquer pessoa é parte legítima para impugnar este Edital por irregularidade na aplicação da </w:t>
      </w:r>
      <w:r>
        <w:fldChar w:fldCharType="begin"/>
      </w:r>
      <w:r>
        <w:instrText xml:space="preserve"> HYPERLINK "http://www.planalto.gov.br/ccivil_03/_ato2019-2022/2021/lei/L14133.htm" </w:instrText>
      </w:r>
      <w:r>
        <w:fldChar w:fldCharType="separate"/>
      </w:r>
      <w:r>
        <w:rPr>
          <w:rStyle w:val="18"/>
          <w:rFonts w:ascii="Times New Roman" w:hAnsi="Times New Roman" w:cs="Times New Roman"/>
          <w:color w:val="auto"/>
          <w:sz w:val="22"/>
          <w:szCs w:val="22"/>
        </w:rPr>
        <w:t>Lei nº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devendo protocolar o pedido até 3 (três) dias úteis antes da data da abertura do certame.</w:t>
      </w:r>
    </w:p>
    <w:p w14:paraId="264F23E6">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resposta à impugnação ou ao pedido de esclarecimento será divulgado em sítio eletrônico oficial no prazo de até 3 (três) dias úteis, limitado ao último dia útil anterior à data da abertura do certame.</w:t>
      </w:r>
    </w:p>
    <w:p w14:paraId="452105D9">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 impugnação e o pedido de esclarecimento poderão ser realizados por forma eletrônica, </w:t>
      </w:r>
      <w:r>
        <w:rPr>
          <w:rFonts w:ascii="Times New Roman" w:hAnsi="Times New Roman" w:cs="Times New Roman"/>
          <w:iCs/>
          <w:color w:val="auto"/>
          <w:sz w:val="22"/>
          <w:szCs w:val="22"/>
        </w:rPr>
        <w:t>pelos seguintes meios</w:t>
      </w:r>
      <w:r>
        <w:rPr>
          <w:rFonts w:ascii="Times New Roman" w:hAnsi="Times New Roman" w:cs="Times New Roman"/>
          <w:color w:val="auto"/>
          <w:sz w:val="22"/>
          <w:szCs w:val="22"/>
        </w:rPr>
        <w:t xml:space="preserve">: </w:t>
      </w:r>
      <w:r>
        <w:fldChar w:fldCharType="begin"/>
      </w:r>
      <w:r>
        <w:instrText xml:space="preserve"> HYPERLINK "https://licitanet.com.br" </w:instrText>
      </w:r>
      <w:r>
        <w:fldChar w:fldCharType="separate"/>
      </w:r>
      <w:r>
        <w:rPr>
          <w:rStyle w:val="18"/>
          <w:rFonts w:ascii="Times New Roman" w:hAnsi="Times New Roman" w:cs="Times New Roman"/>
          <w:color w:val="auto"/>
          <w:sz w:val="22"/>
          <w:szCs w:val="22"/>
        </w:rPr>
        <w:t>https://licitanet.com.br</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ou pelo email: </w:t>
      </w:r>
      <w:r>
        <w:fldChar w:fldCharType="begin"/>
      </w:r>
      <w:r>
        <w:instrText xml:space="preserve"> HYPERLINK "mailto:cistrisullicitacao@gmail.com" \t "_blank" </w:instrText>
      </w:r>
      <w:r>
        <w:fldChar w:fldCharType="separate"/>
      </w:r>
      <w:r>
        <w:rPr>
          <w:rStyle w:val="18"/>
          <w:rFonts w:ascii="Times New Roman" w:hAnsi="Times New Roman" w:cs="Times New Roman"/>
          <w:color w:val="auto"/>
          <w:sz w:val="22"/>
          <w:szCs w:val="22"/>
          <w:shd w:val="clear" w:color="auto" w:fill="FFFFFF"/>
        </w:rPr>
        <w:t>cistrisullicitacao@gmail.com</w:t>
      </w:r>
      <w:r>
        <w:rPr>
          <w:rStyle w:val="18"/>
          <w:rFonts w:ascii="Times New Roman" w:hAnsi="Times New Roman" w:cs="Times New Roman"/>
          <w:color w:val="auto"/>
          <w:sz w:val="22"/>
          <w:szCs w:val="22"/>
          <w:shd w:val="clear" w:color="auto" w:fill="FFFFFF"/>
        </w:rPr>
        <w:fldChar w:fldCharType="end"/>
      </w:r>
    </w:p>
    <w:p w14:paraId="1EEA20C3">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As impugnações e pedidos de esclarecimentos não suspendem os prazos previstos no certame.</w:t>
      </w:r>
    </w:p>
    <w:p w14:paraId="16F7A4E5">
      <w:pPr>
        <w:pStyle w:val="105"/>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concessão de efeito suspensivo à impugnação é medida excepcional e deverá ser motivada pelo agente de contratação, nos autos do processo de licitação.</w:t>
      </w:r>
    </w:p>
    <w:p w14:paraId="357DA6AE">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Acolhida a impugnação, será definida e publicada nova data para a realização do certame.</w:t>
      </w:r>
    </w:p>
    <w:p w14:paraId="6E8E0205">
      <w:pPr>
        <w:pStyle w:val="103"/>
        <w:numPr>
          <w:ilvl w:val="0"/>
          <w:numId w:val="0"/>
        </w:numPr>
        <w:tabs>
          <w:tab w:val="left" w:pos="567"/>
          <w:tab w:val="left" w:pos="993"/>
        </w:tabs>
        <w:spacing w:before="0" w:after="0" w:line="240" w:lineRule="auto"/>
        <w:rPr>
          <w:rFonts w:ascii="Times New Roman" w:hAnsi="Times New Roman" w:cs="Times New Roman"/>
          <w:color w:val="auto"/>
          <w:sz w:val="22"/>
          <w:szCs w:val="22"/>
        </w:rPr>
      </w:pPr>
    </w:p>
    <w:p w14:paraId="3070319C">
      <w:pPr>
        <w:pStyle w:val="89"/>
        <w:tabs>
          <w:tab w:val="left" w:pos="993"/>
        </w:tabs>
        <w:spacing w:before="0"/>
        <w:ind w:left="0" w:firstLine="0"/>
        <w:rPr>
          <w:rFonts w:ascii="Times New Roman" w:hAnsi="Times New Roman" w:cs="Times New Roman"/>
          <w:sz w:val="22"/>
          <w:szCs w:val="22"/>
        </w:rPr>
      </w:pPr>
      <w:bookmarkStart w:id="49" w:name="_Toc155095225"/>
      <w:r>
        <w:rPr>
          <w:rFonts w:ascii="Times New Roman" w:hAnsi="Times New Roman" w:cs="Times New Roman"/>
          <w:sz w:val="22"/>
          <w:szCs w:val="22"/>
        </w:rPr>
        <w:t>DAS DISPOSIÇÕES GERAIS</w:t>
      </w:r>
      <w:bookmarkEnd w:id="49"/>
    </w:p>
    <w:p w14:paraId="5B2C03B0">
      <w:pPr>
        <w:pStyle w:val="103"/>
        <w:tabs>
          <w:tab w:val="left" w:pos="567"/>
          <w:tab w:val="left" w:pos="993"/>
        </w:tabs>
        <w:spacing w:before="0" w:after="0" w:line="240" w:lineRule="auto"/>
        <w:ind w:left="0" w:firstLine="0"/>
        <w:rPr>
          <w:rFonts w:ascii="Times New Roman" w:hAnsi="Times New Roman" w:cs="Times New Roman"/>
          <w:color w:val="auto"/>
          <w:sz w:val="22"/>
          <w:szCs w:val="22"/>
        </w:rPr>
      </w:pPr>
      <w:bookmarkStart w:id="50" w:name="_Hlk82473550"/>
      <w:r>
        <w:rPr>
          <w:rFonts w:ascii="Times New Roman" w:hAnsi="Times New Roman" w:cs="Times New Roman"/>
          <w:color w:val="auto"/>
          <w:sz w:val="22"/>
          <w:szCs w:val="22"/>
        </w:rPr>
        <w:t>Será divulgada ata da sessão pública no sistema eletrônico.</w:t>
      </w:r>
    </w:p>
    <w:p w14:paraId="429664DC">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1EA8114F">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Todas as referências de tempo no Edital, no aviso e durante a sessão pública observarão o horário de Brasília - DF.</w:t>
      </w:r>
    </w:p>
    <w:p w14:paraId="30ACBED2">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homologação do resultado desta licitação não implicará direito à contratação.</w:t>
      </w:r>
    </w:p>
    <w:p w14:paraId="6E213DD3">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0C4DC90F">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Os licitantes assumem todos os custos de preparação e apresentação de suas propostas e a Administração não será, em nenhum caso, responsável por esses custos, independentemente da condução ou do resultado do processo licitatório.</w:t>
      </w:r>
    </w:p>
    <w:p w14:paraId="1F26EC3D">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Na contagem dos prazos estabelecidos neste Edital e seus Anexos, excluir-se-á o dia do início e incluir-se-á o do vencimento. Só se iniciam e vencem os prazos em dias de expediente na Administração.</w:t>
      </w:r>
    </w:p>
    <w:p w14:paraId="3341A4F2">
      <w:pPr>
        <w:pStyle w:val="103"/>
        <w:tabs>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desatendimento de exigências formais não essenciais não importará o afastamento do licitante, desde que seja possível o aproveitamento do ato, observados os princípios da isonomia e do interesse público.</w:t>
      </w:r>
    </w:p>
    <w:p w14:paraId="7861A802">
      <w:pPr>
        <w:pStyle w:val="103"/>
        <w:tabs>
          <w:tab w:val="left" w:pos="567"/>
          <w:tab w:val="left" w:pos="993"/>
        </w:tabs>
        <w:spacing w:before="0" w:after="0" w:line="240" w:lineRule="auto"/>
        <w:ind w:left="0" w:firstLine="0"/>
        <w:rPr>
          <w:rFonts w:ascii="Times New Roman" w:hAnsi="Times New Roman" w:eastAsia="Times New Roman" w:cs="Times New Roman"/>
          <w:color w:val="auto"/>
          <w:sz w:val="22"/>
          <w:szCs w:val="22"/>
        </w:rPr>
      </w:pPr>
      <w:r>
        <w:rPr>
          <w:rFonts w:ascii="Times New Roman" w:hAnsi="Times New Roman" w:cs="Times New Roman"/>
          <w:color w:val="auto"/>
          <w:sz w:val="22"/>
          <w:szCs w:val="22"/>
        </w:rPr>
        <w:t>Em caso de divergência entre disposições deste Edital e de seus anexos ou demais peças que compõem o processo, prevalecerá as deste Edital.</w:t>
      </w:r>
    </w:p>
    <w:p w14:paraId="55775B99">
      <w:pPr>
        <w:pStyle w:val="103"/>
        <w:tabs>
          <w:tab w:val="left" w:pos="567"/>
          <w:tab w:val="left" w:pos="993"/>
        </w:tabs>
        <w:spacing w:before="0" w:after="0" w:line="240" w:lineRule="auto"/>
        <w:ind w:left="0" w:firstLine="0"/>
        <w:rPr>
          <w:rFonts w:ascii="Times New Roman" w:hAnsi="Times New Roman" w:eastAsia="Times New Roman" w:cs="Times New Roman"/>
          <w:color w:val="auto"/>
          <w:sz w:val="22"/>
          <w:szCs w:val="22"/>
        </w:rPr>
      </w:pPr>
      <w:r>
        <w:rPr>
          <w:rFonts w:ascii="Times New Roman" w:hAnsi="Times New Roman" w:cs="Times New Roman"/>
          <w:color w:val="auto"/>
          <w:sz w:val="22"/>
          <w:szCs w:val="22"/>
        </w:rPr>
        <w:t>O Edital e seus anexos estão disponíveis, na íntegra, no Portal Nacional de Contratações Públicas (PNCP) e endereço eletrônico https://amvale.org.br/editais.</w:t>
      </w:r>
    </w:p>
    <w:p w14:paraId="5F01D49F">
      <w:pPr>
        <w:pStyle w:val="103"/>
        <w:tabs>
          <w:tab w:val="left" w:pos="284"/>
          <w:tab w:val="left" w:pos="993"/>
        </w:tabs>
        <w:spacing w:before="0" w:after="0" w:line="240" w:lineRule="auto"/>
        <w:ind w:left="0" w:firstLine="0"/>
        <w:rPr>
          <w:rFonts w:ascii="Times New Roman" w:hAnsi="Times New Roman" w:eastAsia="Times New Roman" w:cs="Times New Roman"/>
          <w:color w:val="auto"/>
          <w:sz w:val="22"/>
          <w:szCs w:val="22"/>
        </w:rPr>
      </w:pPr>
      <w:r>
        <w:rPr>
          <w:rFonts w:ascii="Times New Roman" w:hAnsi="Times New Roman" w:cs="Times New Roman"/>
          <w:color w:val="auto"/>
          <w:sz w:val="22"/>
          <w:szCs w:val="22"/>
        </w:rPr>
        <w:t>Integram este Edital, para todos os fins e efeitos, os seguintes anexos:</w:t>
      </w:r>
    </w:p>
    <w:p w14:paraId="6446C202">
      <w:pPr>
        <w:pStyle w:val="105"/>
        <w:tabs>
          <w:tab w:val="left" w:pos="284"/>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ANEXO I – Termo de Referência</w:t>
      </w:r>
    </w:p>
    <w:p w14:paraId="098DB64C">
      <w:pPr>
        <w:pStyle w:val="106"/>
        <w:tabs>
          <w:tab w:val="left" w:pos="284"/>
          <w:tab w:val="left" w:pos="993"/>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Apêndice do Anexo I – Estudo Técnico Preliminar</w:t>
      </w:r>
    </w:p>
    <w:p w14:paraId="1C9746D8">
      <w:pPr>
        <w:pStyle w:val="105"/>
        <w:tabs>
          <w:tab w:val="left" w:pos="284"/>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ANEXO II – Minuta de Termo de Contrato</w:t>
      </w:r>
    </w:p>
    <w:p w14:paraId="7285A003">
      <w:pPr>
        <w:pStyle w:val="105"/>
        <w:tabs>
          <w:tab w:val="left" w:pos="284"/>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ANEXO III – Declarações </w:t>
      </w:r>
    </w:p>
    <w:p w14:paraId="05D1EBEF">
      <w:pPr>
        <w:pStyle w:val="105"/>
        <w:tabs>
          <w:tab w:val="left" w:pos="284"/>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ANEXO IV – Modelo de Proposta</w:t>
      </w:r>
    </w:p>
    <w:p w14:paraId="5D62B53C">
      <w:pPr>
        <w:tabs>
          <w:tab w:val="left" w:pos="284"/>
          <w:tab w:val="left" w:pos="993"/>
        </w:tabs>
        <w:spacing w:after="0" w:line="240" w:lineRule="auto"/>
        <w:rPr>
          <w:rFonts w:ascii="Times New Roman" w:hAnsi="Times New Roman"/>
          <w:highlight w:val="cyan"/>
        </w:rPr>
      </w:pPr>
    </w:p>
    <w:p w14:paraId="2ECFA1DA">
      <w:pPr>
        <w:pStyle w:val="103"/>
        <w:numPr>
          <w:ilvl w:val="0"/>
          <w:numId w:val="0"/>
        </w:numPr>
        <w:tabs>
          <w:tab w:val="left" w:pos="284"/>
          <w:tab w:val="left" w:pos="993"/>
        </w:tabs>
        <w:spacing w:before="0" w:after="0" w:line="240" w:lineRule="auto"/>
        <w:rPr>
          <w:rFonts w:ascii="Times New Roman" w:hAnsi="Times New Roman" w:cs="Times New Roman"/>
          <w:color w:val="auto"/>
          <w:sz w:val="22"/>
          <w:szCs w:val="22"/>
        </w:rPr>
      </w:pPr>
    </w:p>
    <w:p w14:paraId="6E8106FA">
      <w:pPr>
        <w:tabs>
          <w:tab w:val="left" w:pos="284"/>
          <w:tab w:val="left" w:pos="993"/>
        </w:tabs>
        <w:spacing w:after="0" w:line="240" w:lineRule="auto"/>
        <w:rPr>
          <w:rFonts w:ascii="Times New Roman" w:hAnsi="Times New Roman" w:eastAsia="MS Mincho"/>
        </w:rPr>
      </w:pPr>
      <w:r>
        <w:rPr>
          <w:rFonts w:ascii="Times New Roman" w:hAnsi="Times New Roman" w:eastAsia="MS Mincho"/>
        </w:rPr>
        <w:t>Uberaba/MG, 27 de junho de 2024.</w:t>
      </w:r>
    </w:p>
    <w:p w14:paraId="66F59C67">
      <w:pPr>
        <w:tabs>
          <w:tab w:val="left" w:pos="284"/>
          <w:tab w:val="left" w:pos="993"/>
        </w:tabs>
        <w:spacing w:after="0" w:line="240" w:lineRule="auto"/>
        <w:rPr>
          <w:rFonts w:ascii="Times New Roman" w:hAnsi="Times New Roman" w:eastAsia="MS Mincho"/>
        </w:rPr>
      </w:pPr>
    </w:p>
    <w:p w14:paraId="08601E5E">
      <w:pPr>
        <w:tabs>
          <w:tab w:val="left" w:pos="284"/>
          <w:tab w:val="left" w:pos="993"/>
        </w:tabs>
        <w:spacing w:after="0" w:line="240" w:lineRule="auto"/>
        <w:rPr>
          <w:rFonts w:ascii="Times New Roman" w:hAnsi="Times New Roman" w:eastAsia="MS Mincho"/>
        </w:rPr>
      </w:pPr>
    </w:p>
    <w:p w14:paraId="7984F4DC">
      <w:pPr>
        <w:tabs>
          <w:tab w:val="left" w:pos="284"/>
          <w:tab w:val="left" w:pos="993"/>
        </w:tabs>
        <w:spacing w:after="0" w:line="240" w:lineRule="auto"/>
        <w:rPr>
          <w:rFonts w:ascii="Times New Roman" w:hAnsi="Times New Roman" w:eastAsia="MS Mincho"/>
        </w:rPr>
      </w:pPr>
    </w:p>
    <w:p w14:paraId="7FCDC5A2">
      <w:pPr>
        <w:tabs>
          <w:tab w:val="left" w:pos="284"/>
          <w:tab w:val="left" w:pos="993"/>
        </w:tabs>
        <w:spacing w:after="0" w:line="240" w:lineRule="auto"/>
        <w:rPr>
          <w:rFonts w:ascii="Times New Roman" w:hAnsi="Times New Roman" w:eastAsia="MS Mincho"/>
        </w:rPr>
      </w:pPr>
    </w:p>
    <w:p w14:paraId="7CB287BE">
      <w:pPr>
        <w:tabs>
          <w:tab w:val="left" w:pos="284"/>
          <w:tab w:val="left" w:pos="993"/>
        </w:tabs>
        <w:spacing w:after="0" w:line="240" w:lineRule="auto"/>
        <w:jc w:val="center"/>
        <w:rPr>
          <w:rFonts w:ascii="Times New Roman" w:hAnsi="Times New Roman" w:eastAsia="MS Mincho"/>
          <w:b/>
          <w:bCs/>
        </w:rPr>
      </w:pPr>
      <w:r>
        <w:rPr>
          <w:rFonts w:ascii="Times New Roman" w:hAnsi="Times New Roman" w:eastAsia="MS Mincho"/>
          <w:b/>
          <w:bCs/>
        </w:rPr>
        <w:t>IVAINA REIS DE OLIVEIRA</w:t>
      </w:r>
    </w:p>
    <w:bookmarkEnd w:id="50"/>
    <w:p w14:paraId="05EB8B49">
      <w:pPr>
        <w:tabs>
          <w:tab w:val="left" w:pos="284"/>
          <w:tab w:val="left" w:pos="993"/>
        </w:tabs>
        <w:spacing w:after="0" w:line="240" w:lineRule="auto"/>
        <w:jc w:val="center"/>
        <w:rPr>
          <w:rFonts w:ascii="Times New Roman" w:hAnsi="Times New Roman" w:eastAsia="MS Mincho"/>
          <w:b/>
          <w:bCs/>
        </w:rPr>
      </w:pPr>
      <w:r>
        <w:rPr>
          <w:rFonts w:ascii="Times New Roman" w:hAnsi="Times New Roman" w:eastAsia="MS Mincho"/>
          <w:b/>
          <w:bCs/>
        </w:rPr>
        <w:t>PRESIDENTE CISTRISUL</w:t>
      </w:r>
    </w:p>
    <w:p w14:paraId="5A2E60C1">
      <w:pPr>
        <w:tabs>
          <w:tab w:val="left" w:pos="284"/>
          <w:tab w:val="left" w:pos="993"/>
        </w:tabs>
        <w:spacing w:after="0" w:line="240" w:lineRule="auto"/>
        <w:jc w:val="center"/>
        <w:rPr>
          <w:rFonts w:ascii="Times New Roman" w:hAnsi="Times New Roman" w:eastAsia="MS Mincho"/>
          <w:b/>
        </w:rPr>
      </w:pPr>
    </w:p>
    <w:p w14:paraId="05F0C799">
      <w:pPr>
        <w:pStyle w:val="89"/>
        <w:numPr>
          <w:ilvl w:val="0"/>
          <w:numId w:val="0"/>
        </w:numPr>
        <w:tabs>
          <w:tab w:val="left" w:pos="284"/>
          <w:tab w:val="left" w:pos="993"/>
          <w:tab w:val="clear" w:pos="567"/>
        </w:tabs>
        <w:spacing w:before="0"/>
        <w:jc w:val="center"/>
        <w:rPr>
          <w:rFonts w:ascii="Times New Roman" w:hAnsi="Times New Roman" w:cs="Times New Roman"/>
          <w:sz w:val="22"/>
          <w:szCs w:val="22"/>
        </w:rPr>
      </w:pPr>
      <w:bookmarkStart w:id="51" w:name="_Hlk82471863"/>
    </w:p>
    <w:p w14:paraId="0125EB8A">
      <w:pPr>
        <w:tabs>
          <w:tab w:val="left" w:pos="284"/>
          <w:tab w:val="left" w:pos="993"/>
        </w:tabs>
        <w:spacing w:after="0" w:line="240" w:lineRule="auto"/>
        <w:jc w:val="center"/>
        <w:rPr>
          <w:rFonts w:ascii="Times New Roman" w:hAnsi="Times New Roman"/>
        </w:rPr>
      </w:pPr>
    </w:p>
    <w:p w14:paraId="6E70C504">
      <w:pPr>
        <w:tabs>
          <w:tab w:val="left" w:pos="284"/>
          <w:tab w:val="left" w:pos="993"/>
        </w:tabs>
        <w:spacing w:after="0" w:line="240" w:lineRule="auto"/>
        <w:jc w:val="center"/>
        <w:rPr>
          <w:rFonts w:ascii="Times New Roman" w:hAnsi="Times New Roman"/>
        </w:rPr>
      </w:pPr>
    </w:p>
    <w:p w14:paraId="77432AF1">
      <w:pPr>
        <w:tabs>
          <w:tab w:val="left" w:pos="284"/>
          <w:tab w:val="left" w:pos="993"/>
        </w:tabs>
        <w:spacing w:after="0" w:line="240" w:lineRule="auto"/>
        <w:jc w:val="center"/>
        <w:rPr>
          <w:rFonts w:ascii="Times New Roman" w:hAnsi="Times New Roman"/>
        </w:rPr>
      </w:pPr>
    </w:p>
    <w:p w14:paraId="6A79A5CE">
      <w:pPr>
        <w:tabs>
          <w:tab w:val="left" w:pos="284"/>
          <w:tab w:val="left" w:pos="993"/>
        </w:tabs>
        <w:spacing w:after="0" w:line="240" w:lineRule="auto"/>
        <w:jc w:val="center"/>
        <w:rPr>
          <w:rFonts w:ascii="Times New Roman" w:hAnsi="Times New Roman"/>
        </w:rPr>
      </w:pPr>
    </w:p>
    <w:p w14:paraId="57DACFBD">
      <w:pPr>
        <w:tabs>
          <w:tab w:val="left" w:pos="284"/>
          <w:tab w:val="left" w:pos="993"/>
        </w:tabs>
        <w:spacing w:after="0" w:line="240" w:lineRule="auto"/>
        <w:jc w:val="center"/>
        <w:rPr>
          <w:rFonts w:ascii="Times New Roman" w:hAnsi="Times New Roman"/>
        </w:rPr>
      </w:pPr>
    </w:p>
    <w:p w14:paraId="006061D3">
      <w:pPr>
        <w:tabs>
          <w:tab w:val="left" w:pos="284"/>
          <w:tab w:val="left" w:pos="993"/>
        </w:tabs>
        <w:spacing w:after="0" w:line="240" w:lineRule="auto"/>
        <w:jc w:val="center"/>
        <w:rPr>
          <w:rFonts w:ascii="Times New Roman" w:hAnsi="Times New Roman"/>
        </w:rPr>
      </w:pPr>
    </w:p>
    <w:p w14:paraId="0C959F2B">
      <w:pPr>
        <w:tabs>
          <w:tab w:val="left" w:pos="284"/>
          <w:tab w:val="left" w:pos="993"/>
        </w:tabs>
        <w:spacing w:after="0" w:line="240" w:lineRule="auto"/>
        <w:jc w:val="center"/>
        <w:rPr>
          <w:rFonts w:ascii="Times New Roman" w:hAnsi="Times New Roman"/>
        </w:rPr>
      </w:pPr>
    </w:p>
    <w:p w14:paraId="6307DAFC">
      <w:pPr>
        <w:tabs>
          <w:tab w:val="left" w:pos="284"/>
          <w:tab w:val="left" w:pos="993"/>
        </w:tabs>
        <w:spacing w:after="0" w:line="240" w:lineRule="auto"/>
        <w:jc w:val="center"/>
        <w:rPr>
          <w:rFonts w:ascii="Times New Roman" w:hAnsi="Times New Roman"/>
        </w:rPr>
      </w:pPr>
    </w:p>
    <w:p w14:paraId="3F68DDC3">
      <w:pPr>
        <w:tabs>
          <w:tab w:val="left" w:pos="284"/>
          <w:tab w:val="left" w:pos="993"/>
        </w:tabs>
        <w:spacing w:after="0" w:line="240" w:lineRule="auto"/>
        <w:jc w:val="center"/>
        <w:rPr>
          <w:rFonts w:ascii="Times New Roman" w:hAnsi="Times New Roman"/>
        </w:rPr>
      </w:pPr>
    </w:p>
    <w:p w14:paraId="351065CC">
      <w:pPr>
        <w:tabs>
          <w:tab w:val="left" w:pos="284"/>
          <w:tab w:val="left" w:pos="993"/>
        </w:tabs>
        <w:spacing w:after="0" w:line="240" w:lineRule="auto"/>
        <w:jc w:val="center"/>
        <w:rPr>
          <w:rFonts w:ascii="Times New Roman" w:hAnsi="Times New Roman"/>
        </w:rPr>
      </w:pPr>
    </w:p>
    <w:p w14:paraId="511E026C">
      <w:pPr>
        <w:tabs>
          <w:tab w:val="left" w:pos="284"/>
          <w:tab w:val="left" w:pos="993"/>
        </w:tabs>
        <w:spacing w:after="0" w:line="240" w:lineRule="auto"/>
        <w:jc w:val="center"/>
        <w:rPr>
          <w:rFonts w:ascii="Times New Roman" w:hAnsi="Times New Roman"/>
        </w:rPr>
      </w:pPr>
    </w:p>
    <w:p w14:paraId="074FD5BC">
      <w:pPr>
        <w:tabs>
          <w:tab w:val="left" w:pos="284"/>
          <w:tab w:val="left" w:pos="993"/>
        </w:tabs>
        <w:spacing w:after="0" w:line="240" w:lineRule="auto"/>
        <w:jc w:val="center"/>
        <w:rPr>
          <w:rFonts w:ascii="Times New Roman" w:hAnsi="Times New Roman"/>
        </w:rPr>
      </w:pPr>
    </w:p>
    <w:p w14:paraId="1CC74160">
      <w:pPr>
        <w:tabs>
          <w:tab w:val="left" w:pos="284"/>
          <w:tab w:val="left" w:pos="993"/>
        </w:tabs>
        <w:spacing w:after="0" w:line="240" w:lineRule="auto"/>
        <w:jc w:val="center"/>
        <w:rPr>
          <w:rFonts w:ascii="Times New Roman" w:hAnsi="Times New Roman"/>
        </w:rPr>
      </w:pPr>
    </w:p>
    <w:p w14:paraId="2323BC92">
      <w:pPr>
        <w:tabs>
          <w:tab w:val="left" w:pos="284"/>
          <w:tab w:val="left" w:pos="993"/>
        </w:tabs>
        <w:spacing w:after="0" w:line="240" w:lineRule="auto"/>
        <w:jc w:val="center"/>
        <w:rPr>
          <w:rFonts w:ascii="Times New Roman" w:hAnsi="Times New Roman"/>
        </w:rPr>
      </w:pPr>
    </w:p>
    <w:p w14:paraId="66D3643F">
      <w:pPr>
        <w:tabs>
          <w:tab w:val="left" w:pos="284"/>
          <w:tab w:val="left" w:pos="993"/>
        </w:tabs>
        <w:spacing w:after="0" w:line="240" w:lineRule="auto"/>
        <w:jc w:val="center"/>
        <w:rPr>
          <w:rFonts w:ascii="Times New Roman" w:hAnsi="Times New Roman"/>
        </w:rPr>
      </w:pPr>
    </w:p>
    <w:p w14:paraId="7900C8AF">
      <w:pPr>
        <w:tabs>
          <w:tab w:val="left" w:pos="284"/>
          <w:tab w:val="left" w:pos="993"/>
        </w:tabs>
        <w:spacing w:after="0" w:line="240" w:lineRule="auto"/>
        <w:jc w:val="center"/>
        <w:rPr>
          <w:rFonts w:ascii="Times New Roman" w:hAnsi="Times New Roman"/>
        </w:rPr>
      </w:pPr>
    </w:p>
    <w:p w14:paraId="2E1FE53A">
      <w:pPr>
        <w:tabs>
          <w:tab w:val="left" w:pos="284"/>
          <w:tab w:val="left" w:pos="993"/>
        </w:tabs>
        <w:spacing w:after="0" w:line="240" w:lineRule="auto"/>
        <w:jc w:val="center"/>
        <w:rPr>
          <w:rFonts w:ascii="Times New Roman" w:hAnsi="Times New Roman"/>
        </w:rPr>
      </w:pPr>
    </w:p>
    <w:p w14:paraId="18A99B18">
      <w:pPr>
        <w:tabs>
          <w:tab w:val="left" w:pos="284"/>
          <w:tab w:val="left" w:pos="993"/>
        </w:tabs>
        <w:spacing w:after="0" w:line="240" w:lineRule="auto"/>
        <w:jc w:val="center"/>
        <w:rPr>
          <w:rFonts w:ascii="Times New Roman" w:hAnsi="Times New Roman"/>
        </w:rPr>
      </w:pPr>
    </w:p>
    <w:p w14:paraId="5963F380">
      <w:pPr>
        <w:tabs>
          <w:tab w:val="left" w:pos="284"/>
          <w:tab w:val="left" w:pos="993"/>
        </w:tabs>
        <w:spacing w:after="0" w:line="240" w:lineRule="auto"/>
        <w:jc w:val="center"/>
        <w:rPr>
          <w:rFonts w:ascii="Times New Roman" w:hAnsi="Times New Roman"/>
          <w:b/>
          <w:bCs/>
        </w:rPr>
      </w:pPr>
      <w:r>
        <w:rPr>
          <w:rFonts w:ascii="Times New Roman" w:hAnsi="Times New Roman"/>
          <w:b/>
          <w:bCs/>
        </w:rPr>
        <w:t>ANEXO I</w:t>
      </w:r>
    </w:p>
    <w:p w14:paraId="3F437BAF">
      <w:pPr>
        <w:pStyle w:val="89"/>
        <w:numPr>
          <w:ilvl w:val="0"/>
          <w:numId w:val="0"/>
        </w:numPr>
        <w:spacing w:before="0"/>
        <w:ind w:left="360"/>
        <w:rPr>
          <w:rFonts w:ascii="Times New Roman" w:hAnsi="Times New Roman" w:cs="Times New Roman"/>
          <w:sz w:val="22"/>
          <w:szCs w:val="22"/>
        </w:rPr>
      </w:pPr>
    </w:p>
    <w:p w14:paraId="359611A1">
      <w:pPr>
        <w:spacing w:after="0" w:line="240" w:lineRule="auto"/>
        <w:jc w:val="center"/>
        <w:rPr>
          <w:rFonts w:ascii="Times New Roman" w:hAnsi="Times New Roman"/>
          <w:b/>
          <w:bCs/>
          <w:u w:val="single"/>
        </w:rPr>
      </w:pPr>
      <w:bookmarkStart w:id="52" w:name="_Hlk165552141"/>
      <w:bookmarkStart w:id="53" w:name="_Hlk164859684"/>
      <w:r>
        <w:rPr>
          <w:rFonts w:ascii="Times New Roman" w:hAnsi="Times New Roman"/>
          <w:b/>
          <w:bCs/>
          <w:u w:val="single"/>
        </w:rPr>
        <w:t>TERMO DE REFERENCIA</w:t>
      </w:r>
    </w:p>
    <w:bookmarkEnd w:id="52"/>
    <w:bookmarkEnd w:id="53"/>
    <w:p w14:paraId="0123FB31">
      <w:pPr>
        <w:pStyle w:val="89"/>
        <w:numPr>
          <w:ilvl w:val="0"/>
          <w:numId w:val="0"/>
        </w:numPr>
        <w:spacing w:before="0"/>
        <w:ind w:left="360"/>
        <w:jc w:val="center"/>
        <w:rPr>
          <w:rFonts w:ascii="Times New Roman" w:hAnsi="Times New Roman" w:cs="Times New Roman"/>
          <w:sz w:val="22"/>
          <w:szCs w:val="22"/>
        </w:rPr>
      </w:pPr>
      <w:r>
        <w:rPr>
          <w:rFonts w:ascii="Times New Roman" w:hAnsi="Times New Roman" w:cs="Times New Roman"/>
          <w:sz w:val="22"/>
          <w:szCs w:val="22"/>
        </w:rPr>
        <w:t>CONDIÇÕES GERAIS DA CONTRATAÇÃO</w:t>
      </w:r>
    </w:p>
    <w:p w14:paraId="5C68436B">
      <w:pPr>
        <w:pStyle w:val="50"/>
        <w:suppressAutoHyphens/>
        <w:spacing w:after="0" w:line="240" w:lineRule="auto"/>
        <w:ind w:left="360"/>
        <w:jc w:val="center"/>
        <w:rPr>
          <w:rFonts w:ascii="Times New Roman" w:hAnsi="Times New Roman"/>
          <w:b/>
          <w:bCs/>
        </w:rPr>
      </w:pPr>
      <w:r>
        <w:rPr>
          <w:rFonts w:ascii="Times New Roman" w:hAnsi="Times New Roman"/>
          <w:b/>
          <w:bCs/>
        </w:rPr>
        <w:t>AQUISIÇÃO DE MEDICAMENTOS E MATERIAIS HOSPITALARES</w:t>
      </w:r>
    </w:p>
    <w:p w14:paraId="26EF37B1">
      <w:pPr>
        <w:pStyle w:val="50"/>
        <w:suppressAutoHyphens/>
        <w:spacing w:after="0" w:line="240" w:lineRule="auto"/>
        <w:ind w:left="360"/>
        <w:jc w:val="center"/>
        <w:rPr>
          <w:rFonts w:ascii="Times New Roman" w:hAnsi="Times New Roman"/>
          <w:b/>
          <w:bCs/>
        </w:rPr>
      </w:pPr>
    </w:p>
    <w:tbl>
      <w:tblPr>
        <w:tblStyle w:val="12"/>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678"/>
        <w:gridCol w:w="992"/>
        <w:gridCol w:w="1244"/>
        <w:gridCol w:w="1414"/>
      </w:tblGrid>
      <w:tr w14:paraId="428F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D0CECE"/>
          </w:tcPr>
          <w:p w14:paraId="42383BBF">
            <w:pPr>
              <w:spacing w:after="0" w:line="240" w:lineRule="auto"/>
              <w:ind w:left="-113" w:right="-123"/>
              <w:jc w:val="center"/>
              <w:rPr>
                <w:rFonts w:ascii="Times New Roman" w:hAnsi="Times New Roman"/>
                <w:b/>
                <w:bCs/>
                <w:highlight w:val="lightGray"/>
              </w:rPr>
            </w:pPr>
            <w:r>
              <w:rPr>
                <w:rFonts w:ascii="Times New Roman" w:hAnsi="Times New Roman"/>
                <w:b/>
                <w:bCs/>
                <w:highlight w:val="lightGray"/>
              </w:rPr>
              <w:t>ITEM</w:t>
            </w:r>
          </w:p>
        </w:tc>
        <w:tc>
          <w:tcPr>
            <w:tcW w:w="4678" w:type="dxa"/>
            <w:shd w:val="clear" w:color="auto" w:fill="D0CECE"/>
          </w:tcPr>
          <w:p w14:paraId="0258DBF1">
            <w:pPr>
              <w:spacing w:after="0" w:line="240" w:lineRule="auto"/>
              <w:jc w:val="both"/>
              <w:rPr>
                <w:rFonts w:ascii="Times New Roman" w:hAnsi="Times New Roman"/>
                <w:b/>
                <w:bCs/>
                <w:highlight w:val="lightGray"/>
              </w:rPr>
            </w:pPr>
            <w:r>
              <w:rPr>
                <w:rFonts w:ascii="Times New Roman" w:hAnsi="Times New Roman"/>
                <w:b/>
                <w:bCs/>
                <w:highlight w:val="lightGray"/>
              </w:rPr>
              <w:t>DESCRIÇAO</w:t>
            </w:r>
          </w:p>
        </w:tc>
        <w:tc>
          <w:tcPr>
            <w:tcW w:w="992" w:type="dxa"/>
            <w:shd w:val="clear" w:color="auto" w:fill="D0CECE"/>
          </w:tcPr>
          <w:p w14:paraId="25FA5FF4">
            <w:pPr>
              <w:spacing w:after="0" w:line="240" w:lineRule="auto"/>
              <w:ind w:left="-108" w:right="-108"/>
              <w:jc w:val="center"/>
              <w:rPr>
                <w:rFonts w:ascii="Times New Roman" w:hAnsi="Times New Roman"/>
                <w:b/>
                <w:bCs/>
                <w:highlight w:val="lightGray"/>
              </w:rPr>
            </w:pPr>
            <w:r>
              <w:rPr>
                <w:rFonts w:ascii="Times New Roman" w:hAnsi="Times New Roman"/>
                <w:b/>
                <w:bCs/>
                <w:highlight w:val="lightGray"/>
              </w:rPr>
              <w:t>QUANT.</w:t>
            </w:r>
          </w:p>
        </w:tc>
        <w:tc>
          <w:tcPr>
            <w:tcW w:w="1244" w:type="dxa"/>
            <w:shd w:val="clear" w:color="auto" w:fill="D0CECE"/>
          </w:tcPr>
          <w:p w14:paraId="113FDE5A">
            <w:pPr>
              <w:spacing w:after="0" w:line="240" w:lineRule="auto"/>
              <w:jc w:val="center"/>
              <w:rPr>
                <w:rFonts w:ascii="Times New Roman" w:hAnsi="Times New Roman"/>
                <w:b/>
                <w:bCs/>
                <w:highlight w:val="lightGray"/>
              </w:rPr>
            </w:pPr>
            <w:r>
              <w:rPr>
                <w:rFonts w:ascii="Times New Roman" w:hAnsi="Times New Roman"/>
                <w:b/>
                <w:bCs/>
                <w:highlight w:val="lightGray"/>
              </w:rPr>
              <w:t>UNID</w:t>
            </w:r>
          </w:p>
        </w:tc>
        <w:tc>
          <w:tcPr>
            <w:tcW w:w="1414" w:type="dxa"/>
            <w:shd w:val="clear" w:color="auto" w:fill="D0CECE"/>
          </w:tcPr>
          <w:p w14:paraId="5A41CA7B">
            <w:pPr>
              <w:spacing w:after="0" w:line="240" w:lineRule="auto"/>
              <w:jc w:val="center"/>
              <w:rPr>
                <w:rFonts w:ascii="Times New Roman" w:hAnsi="Times New Roman"/>
                <w:b/>
                <w:bCs/>
                <w:highlight w:val="lightGray"/>
              </w:rPr>
            </w:pPr>
            <w:r>
              <w:rPr>
                <w:rFonts w:ascii="Times New Roman" w:hAnsi="Times New Roman"/>
                <w:b/>
                <w:bCs/>
                <w:highlight w:val="lightGray"/>
              </w:rPr>
              <w:t>VALOR TOTAL ESTIMADO</w:t>
            </w:r>
          </w:p>
          <w:p w14:paraId="2901BBD5">
            <w:pPr>
              <w:spacing w:after="0" w:line="240" w:lineRule="auto"/>
              <w:jc w:val="center"/>
              <w:rPr>
                <w:rFonts w:ascii="Times New Roman" w:hAnsi="Times New Roman"/>
                <w:b/>
                <w:bCs/>
                <w:highlight w:val="lightGray"/>
              </w:rPr>
            </w:pPr>
            <w:r>
              <w:rPr>
                <w:rFonts w:ascii="Times New Roman" w:hAnsi="Times New Roman"/>
                <w:b/>
                <w:bCs/>
                <w:highlight w:val="lightGray"/>
              </w:rPr>
              <w:t>(R$)</w:t>
            </w:r>
          </w:p>
        </w:tc>
      </w:tr>
      <w:tr w14:paraId="1E616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C8BEAD5">
            <w:pPr>
              <w:spacing w:after="0" w:line="240" w:lineRule="auto"/>
              <w:ind w:left="-113" w:right="-123"/>
              <w:jc w:val="center"/>
              <w:rPr>
                <w:rFonts w:ascii="Times New Roman" w:hAnsi="Times New Roman"/>
                <w:bCs/>
              </w:rPr>
            </w:pPr>
            <w:r>
              <w:rPr>
                <w:rFonts w:ascii="Times New Roman" w:hAnsi="Times New Roman"/>
                <w:bCs/>
              </w:rPr>
              <w:t>1</w:t>
            </w:r>
          </w:p>
        </w:tc>
        <w:tc>
          <w:tcPr>
            <w:tcW w:w="4678" w:type="dxa"/>
            <w:shd w:val="clear" w:color="auto" w:fill="auto"/>
          </w:tcPr>
          <w:p w14:paraId="652EC655">
            <w:pPr>
              <w:spacing w:after="0" w:line="240" w:lineRule="auto"/>
              <w:jc w:val="both"/>
              <w:rPr>
                <w:rFonts w:ascii="Times New Roman" w:hAnsi="Times New Roman"/>
                <w:bCs/>
              </w:rPr>
            </w:pPr>
            <w:r>
              <w:rPr>
                <w:rFonts w:ascii="Times New Roman" w:hAnsi="Times New Roman"/>
                <w:bCs/>
              </w:rPr>
              <w:t>ALMOTOLIA SPRAY (ALMOTOLIAS PLÁSTICAS DE 500 ML, COM BORRIFADOR TIPO SPRAY)</w:t>
            </w:r>
          </w:p>
        </w:tc>
        <w:tc>
          <w:tcPr>
            <w:tcW w:w="992" w:type="dxa"/>
            <w:shd w:val="clear" w:color="auto" w:fill="auto"/>
          </w:tcPr>
          <w:p w14:paraId="4E7B9A72">
            <w:pPr>
              <w:spacing w:after="0" w:line="240" w:lineRule="auto"/>
              <w:ind w:left="-108" w:right="-108"/>
              <w:jc w:val="center"/>
              <w:rPr>
                <w:rFonts w:ascii="Times New Roman" w:hAnsi="Times New Roman"/>
                <w:bCs/>
              </w:rPr>
            </w:pPr>
            <w:r>
              <w:rPr>
                <w:rFonts w:ascii="Times New Roman" w:hAnsi="Times New Roman"/>
                <w:bCs/>
              </w:rPr>
              <w:t>100</w:t>
            </w:r>
          </w:p>
        </w:tc>
        <w:tc>
          <w:tcPr>
            <w:tcW w:w="1244" w:type="dxa"/>
            <w:shd w:val="clear" w:color="auto" w:fill="auto"/>
          </w:tcPr>
          <w:p w14:paraId="76E0F302">
            <w:pPr>
              <w:spacing w:after="0" w:line="240" w:lineRule="auto"/>
              <w:jc w:val="center"/>
              <w:rPr>
                <w:rFonts w:ascii="Times New Roman" w:hAnsi="Times New Roman"/>
                <w:bCs/>
              </w:rPr>
            </w:pPr>
            <w:r>
              <w:rPr>
                <w:rFonts w:ascii="Times New Roman" w:hAnsi="Times New Roman"/>
                <w:bCs/>
              </w:rPr>
              <w:t>UN.</w:t>
            </w:r>
          </w:p>
        </w:tc>
        <w:tc>
          <w:tcPr>
            <w:tcW w:w="1414" w:type="dxa"/>
            <w:shd w:val="clear" w:color="auto" w:fill="auto"/>
          </w:tcPr>
          <w:p w14:paraId="2ED78DA3">
            <w:pPr>
              <w:spacing w:after="0" w:line="240" w:lineRule="auto"/>
              <w:jc w:val="center"/>
              <w:rPr>
                <w:rFonts w:ascii="Times New Roman" w:hAnsi="Times New Roman"/>
                <w:bCs/>
              </w:rPr>
            </w:pPr>
            <w:r>
              <w:rPr>
                <w:rFonts w:ascii="Times New Roman" w:hAnsi="Times New Roman"/>
                <w:bCs/>
              </w:rPr>
              <w:t>1.048,33</w:t>
            </w:r>
          </w:p>
        </w:tc>
      </w:tr>
      <w:tr w14:paraId="54C1E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AC889CC">
            <w:pPr>
              <w:spacing w:after="0" w:line="240" w:lineRule="auto"/>
              <w:ind w:left="-113" w:right="-123"/>
              <w:jc w:val="center"/>
              <w:rPr>
                <w:rFonts w:ascii="Times New Roman" w:hAnsi="Times New Roman"/>
                <w:bCs/>
              </w:rPr>
            </w:pPr>
            <w:r>
              <w:rPr>
                <w:rFonts w:ascii="Times New Roman" w:hAnsi="Times New Roman"/>
                <w:bCs/>
              </w:rPr>
              <w:t>2</w:t>
            </w:r>
          </w:p>
        </w:tc>
        <w:tc>
          <w:tcPr>
            <w:tcW w:w="4678" w:type="dxa"/>
            <w:shd w:val="clear" w:color="auto" w:fill="auto"/>
          </w:tcPr>
          <w:p w14:paraId="361E7B36">
            <w:pPr>
              <w:spacing w:after="0" w:line="240" w:lineRule="auto"/>
              <w:jc w:val="both"/>
              <w:rPr>
                <w:rFonts w:ascii="Times New Roman" w:hAnsi="Times New Roman"/>
                <w:bCs/>
              </w:rPr>
            </w:pPr>
            <w:r>
              <w:rPr>
                <w:rFonts w:ascii="Times New Roman" w:hAnsi="Times New Roman"/>
                <w:bCs/>
              </w:rPr>
              <w:t>DIMENIDRINATO + PIRIDOXINA 30+50MG SOL. INJ. (DIMENIDRINATO + CLORIDRATO DE PIRIDOXINA GLICOSE FRUTOSE SOL. INJ. 30MG - 50MG + 1000MG /ML)</w:t>
            </w:r>
          </w:p>
        </w:tc>
        <w:tc>
          <w:tcPr>
            <w:tcW w:w="992" w:type="dxa"/>
            <w:shd w:val="clear" w:color="auto" w:fill="auto"/>
          </w:tcPr>
          <w:p w14:paraId="4A699391">
            <w:pPr>
              <w:spacing w:after="0" w:line="240" w:lineRule="auto"/>
              <w:ind w:left="-108" w:right="-108"/>
              <w:jc w:val="center"/>
              <w:rPr>
                <w:rFonts w:ascii="Times New Roman" w:hAnsi="Times New Roman"/>
                <w:bCs/>
              </w:rPr>
            </w:pPr>
            <w:r>
              <w:rPr>
                <w:rFonts w:ascii="Times New Roman" w:hAnsi="Times New Roman"/>
                <w:bCs/>
              </w:rPr>
              <w:t>300</w:t>
            </w:r>
          </w:p>
        </w:tc>
        <w:tc>
          <w:tcPr>
            <w:tcW w:w="1244" w:type="dxa"/>
            <w:shd w:val="clear" w:color="auto" w:fill="auto"/>
          </w:tcPr>
          <w:p w14:paraId="4F4F106B">
            <w:pPr>
              <w:spacing w:after="0" w:line="240" w:lineRule="auto"/>
              <w:jc w:val="center"/>
              <w:rPr>
                <w:rFonts w:ascii="Times New Roman" w:hAnsi="Times New Roman"/>
                <w:bCs/>
              </w:rPr>
            </w:pPr>
            <w:r>
              <w:rPr>
                <w:rFonts w:ascii="Times New Roman" w:hAnsi="Times New Roman"/>
                <w:bCs/>
              </w:rPr>
              <w:t>AMPOLA 2ML</w:t>
            </w:r>
          </w:p>
        </w:tc>
        <w:tc>
          <w:tcPr>
            <w:tcW w:w="1414" w:type="dxa"/>
            <w:shd w:val="clear" w:color="auto" w:fill="auto"/>
          </w:tcPr>
          <w:p w14:paraId="2735C48B">
            <w:pPr>
              <w:spacing w:after="0" w:line="240" w:lineRule="auto"/>
              <w:jc w:val="center"/>
              <w:rPr>
                <w:rFonts w:ascii="Times New Roman" w:hAnsi="Times New Roman"/>
                <w:bCs/>
              </w:rPr>
            </w:pPr>
            <w:r>
              <w:rPr>
                <w:rFonts w:ascii="Times New Roman" w:hAnsi="Times New Roman"/>
                <w:bCs/>
              </w:rPr>
              <w:t>1.758,99</w:t>
            </w:r>
          </w:p>
        </w:tc>
      </w:tr>
      <w:tr w14:paraId="3A89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2D2EADC0">
            <w:pPr>
              <w:spacing w:after="0" w:line="240" w:lineRule="auto"/>
              <w:ind w:left="-113" w:right="-123"/>
              <w:jc w:val="center"/>
              <w:rPr>
                <w:rFonts w:ascii="Times New Roman" w:hAnsi="Times New Roman"/>
                <w:bCs/>
              </w:rPr>
            </w:pPr>
            <w:r>
              <w:rPr>
                <w:rFonts w:ascii="Times New Roman" w:hAnsi="Times New Roman"/>
                <w:bCs/>
              </w:rPr>
              <w:t>3</w:t>
            </w:r>
          </w:p>
        </w:tc>
        <w:tc>
          <w:tcPr>
            <w:tcW w:w="4678" w:type="dxa"/>
            <w:shd w:val="clear" w:color="auto" w:fill="auto"/>
          </w:tcPr>
          <w:p w14:paraId="295AA91B">
            <w:pPr>
              <w:spacing w:after="0" w:line="240" w:lineRule="auto"/>
              <w:jc w:val="both"/>
              <w:rPr>
                <w:rFonts w:ascii="Times New Roman" w:hAnsi="Times New Roman"/>
                <w:bCs/>
              </w:rPr>
            </w:pPr>
            <w:r>
              <w:rPr>
                <w:rFonts w:ascii="Times New Roman" w:hAnsi="Times New Roman"/>
                <w:bCs/>
              </w:rPr>
              <w:t>FENOTEROL, BROMIDRATO (GOTAS) 5MG/ML SOL. ORAL (FENOTEROL, BROMIDRATO - 5MG/ML - SOLUÇÃO PARA INALAÇÃO)</w:t>
            </w:r>
          </w:p>
        </w:tc>
        <w:tc>
          <w:tcPr>
            <w:tcW w:w="992" w:type="dxa"/>
            <w:shd w:val="clear" w:color="auto" w:fill="auto"/>
          </w:tcPr>
          <w:p w14:paraId="1616434F">
            <w:pPr>
              <w:spacing w:after="0" w:line="240" w:lineRule="auto"/>
              <w:ind w:left="-108" w:right="-108"/>
              <w:jc w:val="center"/>
              <w:rPr>
                <w:rFonts w:ascii="Times New Roman" w:hAnsi="Times New Roman"/>
                <w:bCs/>
              </w:rPr>
            </w:pPr>
            <w:r>
              <w:rPr>
                <w:rFonts w:ascii="Times New Roman" w:hAnsi="Times New Roman"/>
                <w:bCs/>
              </w:rPr>
              <w:t>100</w:t>
            </w:r>
          </w:p>
        </w:tc>
        <w:tc>
          <w:tcPr>
            <w:tcW w:w="1244" w:type="dxa"/>
            <w:shd w:val="clear" w:color="auto" w:fill="auto"/>
          </w:tcPr>
          <w:p w14:paraId="6F20E0A6">
            <w:pPr>
              <w:spacing w:after="0" w:line="240" w:lineRule="auto"/>
              <w:jc w:val="center"/>
              <w:rPr>
                <w:rFonts w:ascii="Times New Roman" w:hAnsi="Times New Roman"/>
                <w:bCs/>
              </w:rPr>
            </w:pPr>
            <w:r>
              <w:rPr>
                <w:rFonts w:ascii="Times New Roman" w:hAnsi="Times New Roman"/>
                <w:bCs/>
              </w:rPr>
              <w:t>FRASCO 10 ML</w:t>
            </w:r>
          </w:p>
        </w:tc>
        <w:tc>
          <w:tcPr>
            <w:tcW w:w="1414" w:type="dxa"/>
            <w:shd w:val="clear" w:color="auto" w:fill="auto"/>
          </w:tcPr>
          <w:p w14:paraId="5B572DEC">
            <w:pPr>
              <w:spacing w:after="0" w:line="240" w:lineRule="auto"/>
              <w:jc w:val="center"/>
              <w:rPr>
                <w:rFonts w:ascii="Times New Roman" w:hAnsi="Times New Roman"/>
                <w:bCs/>
              </w:rPr>
            </w:pPr>
            <w:r>
              <w:rPr>
                <w:rFonts w:ascii="Times New Roman" w:hAnsi="Times New Roman"/>
                <w:bCs/>
              </w:rPr>
              <w:t>659,33</w:t>
            </w:r>
          </w:p>
        </w:tc>
      </w:tr>
      <w:tr w14:paraId="5A9B1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shd w:val="clear" w:color="auto" w:fill="auto"/>
          </w:tcPr>
          <w:p w14:paraId="4EC077EE">
            <w:pPr>
              <w:spacing w:after="0" w:line="240" w:lineRule="auto"/>
              <w:ind w:left="-113" w:right="-123"/>
              <w:jc w:val="center"/>
              <w:rPr>
                <w:rFonts w:ascii="Times New Roman" w:hAnsi="Times New Roman"/>
                <w:bCs/>
              </w:rPr>
            </w:pPr>
            <w:r>
              <w:rPr>
                <w:rFonts w:ascii="Times New Roman" w:hAnsi="Times New Roman"/>
                <w:bCs/>
              </w:rPr>
              <w:t>4</w:t>
            </w:r>
          </w:p>
        </w:tc>
        <w:tc>
          <w:tcPr>
            <w:tcW w:w="4678" w:type="dxa"/>
            <w:shd w:val="clear" w:color="auto" w:fill="auto"/>
          </w:tcPr>
          <w:p w14:paraId="663FF385">
            <w:pPr>
              <w:spacing w:after="0" w:line="240" w:lineRule="auto"/>
              <w:jc w:val="both"/>
              <w:rPr>
                <w:rFonts w:ascii="Times New Roman" w:hAnsi="Times New Roman"/>
                <w:bCs/>
              </w:rPr>
            </w:pPr>
            <w:r>
              <w:rPr>
                <w:rFonts w:ascii="Times New Roman" w:hAnsi="Times New Roman"/>
                <w:bCs/>
              </w:rPr>
              <w:t>TICAGRELOR 90 MG COMP (TICAGRELOR 90MG COMPRIMIDO – CAIXA COM 60 COMPRIMIDOS)</w:t>
            </w:r>
          </w:p>
        </w:tc>
        <w:tc>
          <w:tcPr>
            <w:tcW w:w="992" w:type="dxa"/>
            <w:shd w:val="clear" w:color="auto" w:fill="auto"/>
          </w:tcPr>
          <w:p w14:paraId="3E6E2BEE">
            <w:pPr>
              <w:spacing w:after="0" w:line="240" w:lineRule="auto"/>
              <w:ind w:left="-108" w:right="-108"/>
              <w:jc w:val="center"/>
              <w:rPr>
                <w:rFonts w:ascii="Times New Roman" w:hAnsi="Times New Roman"/>
                <w:bCs/>
              </w:rPr>
            </w:pPr>
            <w:r>
              <w:rPr>
                <w:rFonts w:ascii="Times New Roman" w:hAnsi="Times New Roman"/>
                <w:bCs/>
              </w:rPr>
              <w:t>100</w:t>
            </w:r>
          </w:p>
        </w:tc>
        <w:tc>
          <w:tcPr>
            <w:tcW w:w="1244" w:type="dxa"/>
            <w:shd w:val="clear" w:color="auto" w:fill="auto"/>
          </w:tcPr>
          <w:p w14:paraId="2398118B">
            <w:pPr>
              <w:spacing w:after="0" w:line="240" w:lineRule="auto"/>
              <w:jc w:val="center"/>
              <w:rPr>
                <w:rFonts w:ascii="Times New Roman" w:hAnsi="Times New Roman"/>
                <w:bCs/>
              </w:rPr>
            </w:pPr>
            <w:r>
              <w:rPr>
                <w:rFonts w:ascii="Times New Roman" w:hAnsi="Times New Roman"/>
                <w:bCs/>
              </w:rPr>
              <w:t>CX.</w:t>
            </w:r>
          </w:p>
        </w:tc>
        <w:tc>
          <w:tcPr>
            <w:tcW w:w="1414" w:type="dxa"/>
            <w:shd w:val="clear" w:color="auto" w:fill="auto"/>
          </w:tcPr>
          <w:p w14:paraId="1BE5D14C">
            <w:pPr>
              <w:spacing w:after="0" w:line="240" w:lineRule="auto"/>
              <w:jc w:val="center"/>
              <w:rPr>
                <w:rFonts w:ascii="Times New Roman" w:hAnsi="Times New Roman"/>
                <w:bCs/>
              </w:rPr>
            </w:pPr>
            <w:r>
              <w:rPr>
                <w:rFonts w:ascii="Times New Roman" w:hAnsi="Times New Roman"/>
                <w:bCs/>
              </w:rPr>
              <w:t>41.526,00</w:t>
            </w:r>
          </w:p>
        </w:tc>
      </w:tr>
      <w:tr w14:paraId="39463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A8AD40D">
            <w:pPr>
              <w:spacing w:after="0" w:line="240" w:lineRule="auto"/>
              <w:ind w:left="-113" w:right="-123"/>
              <w:jc w:val="center"/>
              <w:rPr>
                <w:rFonts w:ascii="Times New Roman" w:hAnsi="Times New Roman"/>
                <w:bCs/>
              </w:rPr>
            </w:pPr>
            <w:r>
              <w:rPr>
                <w:rFonts w:ascii="Times New Roman" w:hAnsi="Times New Roman"/>
                <w:bCs/>
              </w:rPr>
              <w:t>5</w:t>
            </w:r>
          </w:p>
        </w:tc>
        <w:tc>
          <w:tcPr>
            <w:tcW w:w="4678" w:type="dxa"/>
            <w:shd w:val="clear" w:color="auto" w:fill="auto"/>
          </w:tcPr>
          <w:p w14:paraId="0AF5B91D">
            <w:pPr>
              <w:spacing w:after="0" w:line="240" w:lineRule="auto"/>
              <w:jc w:val="both"/>
              <w:rPr>
                <w:rFonts w:ascii="Times New Roman" w:hAnsi="Times New Roman"/>
                <w:bCs/>
              </w:rPr>
            </w:pPr>
            <w:r>
              <w:rPr>
                <w:rFonts w:ascii="Times New Roman" w:hAnsi="Times New Roman"/>
                <w:bCs/>
              </w:rPr>
              <w:t>BANDEJA CIRÚRGICA INOX AUTOLAVÁVEL, COM AS MEDIDAS APROXIMADAS 30X20X4,0 ALT</w:t>
            </w:r>
          </w:p>
        </w:tc>
        <w:tc>
          <w:tcPr>
            <w:tcW w:w="992" w:type="dxa"/>
            <w:shd w:val="clear" w:color="auto" w:fill="auto"/>
          </w:tcPr>
          <w:p w14:paraId="0FCB3E77">
            <w:pPr>
              <w:spacing w:after="0" w:line="240" w:lineRule="auto"/>
              <w:ind w:left="-108" w:right="-108"/>
              <w:jc w:val="center"/>
              <w:rPr>
                <w:rFonts w:ascii="Times New Roman" w:hAnsi="Times New Roman"/>
                <w:bCs/>
              </w:rPr>
            </w:pPr>
            <w:r>
              <w:rPr>
                <w:rFonts w:ascii="Times New Roman" w:hAnsi="Times New Roman"/>
                <w:bCs/>
              </w:rPr>
              <w:t>25</w:t>
            </w:r>
          </w:p>
        </w:tc>
        <w:tc>
          <w:tcPr>
            <w:tcW w:w="1244" w:type="dxa"/>
            <w:shd w:val="clear" w:color="auto" w:fill="auto"/>
          </w:tcPr>
          <w:p w14:paraId="0328262A">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364CBEF3">
            <w:pPr>
              <w:spacing w:after="0" w:line="240" w:lineRule="auto"/>
              <w:jc w:val="center"/>
              <w:rPr>
                <w:rFonts w:ascii="Times New Roman" w:hAnsi="Times New Roman"/>
                <w:bCs/>
              </w:rPr>
            </w:pPr>
            <w:r>
              <w:rPr>
                <w:rFonts w:ascii="Times New Roman" w:hAnsi="Times New Roman"/>
                <w:bCs/>
              </w:rPr>
              <w:t>4.666,66</w:t>
            </w:r>
          </w:p>
        </w:tc>
      </w:tr>
      <w:tr w14:paraId="5ACB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54F0139A">
            <w:pPr>
              <w:spacing w:after="0" w:line="240" w:lineRule="auto"/>
              <w:ind w:left="-113" w:right="-123"/>
              <w:jc w:val="center"/>
              <w:rPr>
                <w:rFonts w:ascii="Times New Roman" w:hAnsi="Times New Roman"/>
                <w:bCs/>
              </w:rPr>
            </w:pPr>
            <w:r>
              <w:rPr>
                <w:rFonts w:ascii="Times New Roman" w:hAnsi="Times New Roman"/>
                <w:bCs/>
              </w:rPr>
              <w:t>6</w:t>
            </w:r>
          </w:p>
        </w:tc>
        <w:tc>
          <w:tcPr>
            <w:tcW w:w="4678" w:type="dxa"/>
            <w:shd w:val="clear" w:color="auto" w:fill="auto"/>
          </w:tcPr>
          <w:p w14:paraId="192CEE43">
            <w:pPr>
              <w:spacing w:after="0" w:line="240" w:lineRule="auto"/>
              <w:jc w:val="both"/>
              <w:rPr>
                <w:rFonts w:ascii="Times New Roman" w:hAnsi="Times New Roman"/>
                <w:bCs/>
              </w:rPr>
            </w:pPr>
            <w:r>
              <w:rPr>
                <w:rFonts w:ascii="Times New Roman" w:hAnsi="Times New Roman"/>
                <w:bCs/>
              </w:rPr>
              <w:t>AGULHA PARA ACESSO VASCULAR INTRA- ÓSSEO COM 15MM DE COMPRIMENTO</w:t>
            </w:r>
          </w:p>
        </w:tc>
        <w:tc>
          <w:tcPr>
            <w:tcW w:w="992" w:type="dxa"/>
            <w:shd w:val="clear" w:color="auto" w:fill="auto"/>
          </w:tcPr>
          <w:p w14:paraId="6BBD48B8">
            <w:pPr>
              <w:spacing w:after="0" w:line="240" w:lineRule="auto"/>
              <w:ind w:left="-108" w:right="-108"/>
              <w:jc w:val="center"/>
              <w:rPr>
                <w:rFonts w:ascii="Times New Roman" w:hAnsi="Times New Roman"/>
                <w:bCs/>
              </w:rPr>
            </w:pPr>
            <w:r>
              <w:rPr>
                <w:rFonts w:ascii="Times New Roman" w:hAnsi="Times New Roman"/>
                <w:bCs/>
              </w:rPr>
              <w:t>32</w:t>
            </w:r>
          </w:p>
        </w:tc>
        <w:tc>
          <w:tcPr>
            <w:tcW w:w="1244" w:type="dxa"/>
            <w:shd w:val="clear" w:color="auto" w:fill="auto"/>
          </w:tcPr>
          <w:p w14:paraId="579BA684">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094FF08C">
            <w:pPr>
              <w:spacing w:after="0" w:line="240" w:lineRule="auto"/>
              <w:jc w:val="center"/>
              <w:rPr>
                <w:rFonts w:ascii="Times New Roman" w:hAnsi="Times New Roman"/>
                <w:bCs/>
              </w:rPr>
            </w:pPr>
            <w:r>
              <w:rPr>
                <w:rFonts w:ascii="Times New Roman" w:hAnsi="Times New Roman"/>
                <w:bCs/>
              </w:rPr>
              <w:t>50.779,73</w:t>
            </w:r>
          </w:p>
        </w:tc>
      </w:tr>
      <w:tr w14:paraId="1F9B3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57D5D52B">
            <w:pPr>
              <w:spacing w:after="0" w:line="240" w:lineRule="auto"/>
              <w:ind w:left="-113" w:right="-123"/>
              <w:jc w:val="center"/>
              <w:rPr>
                <w:rFonts w:ascii="Times New Roman" w:hAnsi="Times New Roman"/>
                <w:bCs/>
              </w:rPr>
            </w:pPr>
            <w:r>
              <w:rPr>
                <w:rFonts w:ascii="Times New Roman" w:hAnsi="Times New Roman"/>
                <w:bCs/>
              </w:rPr>
              <w:t>7</w:t>
            </w:r>
          </w:p>
        </w:tc>
        <w:tc>
          <w:tcPr>
            <w:tcW w:w="4678" w:type="dxa"/>
            <w:shd w:val="clear" w:color="auto" w:fill="auto"/>
          </w:tcPr>
          <w:p w14:paraId="415FA498">
            <w:pPr>
              <w:spacing w:after="0" w:line="240" w:lineRule="auto"/>
              <w:jc w:val="both"/>
              <w:rPr>
                <w:rFonts w:ascii="Times New Roman" w:hAnsi="Times New Roman"/>
                <w:bCs/>
              </w:rPr>
            </w:pPr>
            <w:r>
              <w:rPr>
                <w:rFonts w:ascii="Times New Roman" w:hAnsi="Times New Roman"/>
                <w:bCs/>
              </w:rPr>
              <w:t>AGULHA PARA ACESSO VASCULAR INTRA- ÓSSEO COM 18MM DE COMPRIMENTO AGULHA PARA ACESSO VASCULAR INTRA-ÓSSEO COM 25MM</w:t>
            </w:r>
          </w:p>
        </w:tc>
        <w:tc>
          <w:tcPr>
            <w:tcW w:w="992" w:type="dxa"/>
            <w:shd w:val="clear" w:color="auto" w:fill="auto"/>
          </w:tcPr>
          <w:p w14:paraId="0D3A2A1F">
            <w:pPr>
              <w:spacing w:after="0" w:line="240" w:lineRule="auto"/>
              <w:ind w:left="-108" w:right="-108"/>
              <w:jc w:val="center"/>
              <w:rPr>
                <w:rFonts w:ascii="Times New Roman" w:hAnsi="Times New Roman"/>
                <w:bCs/>
              </w:rPr>
            </w:pPr>
            <w:r>
              <w:rPr>
                <w:rFonts w:ascii="Times New Roman" w:hAnsi="Times New Roman"/>
                <w:bCs/>
              </w:rPr>
              <w:t>32</w:t>
            </w:r>
          </w:p>
        </w:tc>
        <w:tc>
          <w:tcPr>
            <w:tcW w:w="1244" w:type="dxa"/>
            <w:shd w:val="clear" w:color="auto" w:fill="auto"/>
          </w:tcPr>
          <w:p w14:paraId="0B6EA502">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2EBCE49E">
            <w:pPr>
              <w:spacing w:after="0" w:line="240" w:lineRule="auto"/>
              <w:jc w:val="center"/>
              <w:rPr>
                <w:rFonts w:ascii="Times New Roman" w:hAnsi="Times New Roman"/>
                <w:bCs/>
              </w:rPr>
            </w:pPr>
            <w:r>
              <w:rPr>
                <w:rFonts w:ascii="Times New Roman" w:hAnsi="Times New Roman"/>
                <w:bCs/>
              </w:rPr>
              <w:t>50.779,73</w:t>
            </w:r>
          </w:p>
        </w:tc>
      </w:tr>
      <w:tr w14:paraId="17DBF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21D7D513">
            <w:pPr>
              <w:spacing w:after="0" w:line="240" w:lineRule="auto"/>
              <w:ind w:left="-113" w:right="-123"/>
              <w:jc w:val="center"/>
              <w:rPr>
                <w:rFonts w:ascii="Times New Roman" w:hAnsi="Times New Roman"/>
                <w:bCs/>
              </w:rPr>
            </w:pPr>
            <w:r>
              <w:rPr>
                <w:rFonts w:ascii="Times New Roman" w:hAnsi="Times New Roman"/>
                <w:bCs/>
              </w:rPr>
              <w:t>8</w:t>
            </w:r>
          </w:p>
        </w:tc>
        <w:tc>
          <w:tcPr>
            <w:tcW w:w="4678" w:type="dxa"/>
            <w:shd w:val="clear" w:color="auto" w:fill="auto"/>
          </w:tcPr>
          <w:p w14:paraId="7015EF8C">
            <w:pPr>
              <w:spacing w:after="0" w:line="240" w:lineRule="auto"/>
              <w:jc w:val="both"/>
              <w:rPr>
                <w:rFonts w:ascii="Times New Roman" w:hAnsi="Times New Roman"/>
                <w:bCs/>
              </w:rPr>
            </w:pPr>
            <w:r>
              <w:rPr>
                <w:rFonts w:ascii="Times New Roman" w:hAnsi="Times New Roman"/>
                <w:bCs/>
              </w:rPr>
              <w:t>DISPOSITIVO E AGULHAS DE ACESSO VASCULAR INTRA-</w:t>
            </w:r>
            <w:r>
              <w:rPr>
                <w:rFonts w:ascii="Times New Roman" w:hAnsi="Times New Roman"/>
                <w:bCs/>
              </w:rPr>
              <w:br w:type="textWrapping"/>
            </w:r>
            <w:r>
              <w:rPr>
                <w:rFonts w:ascii="Times New Roman" w:hAnsi="Times New Roman"/>
                <w:bCs/>
              </w:rPr>
              <w:t>ÓSSEO DISPOSITIVO PARA ACESSO VASCULAR INTRA-ÓSSEO</w:t>
            </w:r>
          </w:p>
        </w:tc>
        <w:tc>
          <w:tcPr>
            <w:tcW w:w="992" w:type="dxa"/>
            <w:shd w:val="clear" w:color="auto" w:fill="auto"/>
          </w:tcPr>
          <w:p w14:paraId="1493D02A">
            <w:pPr>
              <w:spacing w:after="0" w:line="240" w:lineRule="auto"/>
              <w:ind w:left="-108" w:right="-108"/>
              <w:jc w:val="center"/>
              <w:rPr>
                <w:rFonts w:ascii="Times New Roman" w:hAnsi="Times New Roman"/>
                <w:bCs/>
              </w:rPr>
            </w:pPr>
            <w:r>
              <w:rPr>
                <w:rFonts w:ascii="Times New Roman" w:hAnsi="Times New Roman"/>
                <w:bCs/>
              </w:rPr>
              <w:t>5</w:t>
            </w:r>
          </w:p>
        </w:tc>
        <w:tc>
          <w:tcPr>
            <w:tcW w:w="1244" w:type="dxa"/>
            <w:shd w:val="clear" w:color="auto" w:fill="auto"/>
          </w:tcPr>
          <w:p w14:paraId="05A589F1">
            <w:pPr>
              <w:spacing w:after="0" w:line="240" w:lineRule="auto"/>
              <w:jc w:val="center"/>
              <w:rPr>
                <w:rFonts w:ascii="Times New Roman" w:hAnsi="Times New Roman"/>
                <w:bCs/>
              </w:rPr>
            </w:pPr>
            <w:r>
              <w:rPr>
                <w:rFonts w:ascii="Times New Roman" w:hAnsi="Times New Roman"/>
                <w:bCs/>
              </w:rPr>
              <w:t>UNID.</w:t>
            </w:r>
          </w:p>
        </w:tc>
        <w:tc>
          <w:tcPr>
            <w:tcW w:w="1414" w:type="dxa"/>
            <w:shd w:val="clear" w:color="auto" w:fill="auto"/>
          </w:tcPr>
          <w:p w14:paraId="3AA99C3F">
            <w:pPr>
              <w:spacing w:after="0" w:line="240" w:lineRule="auto"/>
              <w:jc w:val="center"/>
              <w:rPr>
                <w:rFonts w:ascii="Times New Roman" w:hAnsi="Times New Roman"/>
                <w:bCs/>
              </w:rPr>
            </w:pPr>
            <w:r>
              <w:rPr>
                <w:rFonts w:ascii="Times New Roman" w:hAnsi="Times New Roman"/>
                <w:bCs/>
              </w:rPr>
              <w:t>7.100,01</w:t>
            </w:r>
          </w:p>
        </w:tc>
      </w:tr>
      <w:tr w14:paraId="617DB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6BCBD84B">
            <w:pPr>
              <w:spacing w:after="0" w:line="240" w:lineRule="auto"/>
              <w:ind w:left="-113" w:right="-123"/>
              <w:jc w:val="center"/>
              <w:rPr>
                <w:rFonts w:ascii="Times New Roman" w:hAnsi="Times New Roman"/>
                <w:bCs/>
              </w:rPr>
            </w:pPr>
            <w:r>
              <w:rPr>
                <w:rFonts w:ascii="Times New Roman" w:hAnsi="Times New Roman"/>
                <w:bCs/>
              </w:rPr>
              <w:t>9</w:t>
            </w:r>
          </w:p>
        </w:tc>
        <w:tc>
          <w:tcPr>
            <w:tcW w:w="4678" w:type="dxa"/>
            <w:shd w:val="clear" w:color="auto" w:fill="auto"/>
          </w:tcPr>
          <w:p w14:paraId="6F758E96">
            <w:pPr>
              <w:spacing w:after="0" w:line="240" w:lineRule="auto"/>
              <w:jc w:val="both"/>
              <w:rPr>
                <w:rFonts w:ascii="Times New Roman" w:hAnsi="Times New Roman"/>
                <w:bCs/>
              </w:rPr>
            </w:pPr>
            <w:r>
              <w:rPr>
                <w:rFonts w:ascii="Times New Roman" w:hAnsi="Times New Roman"/>
                <w:bCs/>
              </w:rPr>
              <w:t>BOBINA PAPEL GRAU CIRÚRGICO 075MMX100MT KIMS MARCAS SUGERIDAS: YELLON PACK E PROTECT</w:t>
            </w:r>
          </w:p>
        </w:tc>
        <w:tc>
          <w:tcPr>
            <w:tcW w:w="992" w:type="dxa"/>
            <w:shd w:val="clear" w:color="auto" w:fill="auto"/>
          </w:tcPr>
          <w:p w14:paraId="0BEC15A5">
            <w:pPr>
              <w:spacing w:after="0" w:line="240" w:lineRule="auto"/>
              <w:ind w:left="-108" w:right="-108"/>
              <w:jc w:val="center"/>
              <w:rPr>
                <w:rFonts w:ascii="Times New Roman" w:hAnsi="Times New Roman"/>
                <w:bCs/>
              </w:rPr>
            </w:pPr>
            <w:r>
              <w:rPr>
                <w:rFonts w:ascii="Times New Roman" w:hAnsi="Times New Roman"/>
                <w:bCs/>
              </w:rPr>
              <w:t>36</w:t>
            </w:r>
          </w:p>
        </w:tc>
        <w:tc>
          <w:tcPr>
            <w:tcW w:w="1244" w:type="dxa"/>
            <w:shd w:val="clear" w:color="auto" w:fill="auto"/>
          </w:tcPr>
          <w:p w14:paraId="7B0705DF">
            <w:pPr>
              <w:spacing w:after="0" w:line="240" w:lineRule="auto"/>
              <w:jc w:val="center"/>
              <w:rPr>
                <w:rFonts w:ascii="Times New Roman" w:hAnsi="Times New Roman"/>
                <w:bCs/>
              </w:rPr>
            </w:pPr>
            <w:r>
              <w:rPr>
                <w:rFonts w:ascii="Times New Roman" w:hAnsi="Times New Roman"/>
                <w:bCs/>
              </w:rPr>
              <w:t>UN.</w:t>
            </w:r>
          </w:p>
        </w:tc>
        <w:tc>
          <w:tcPr>
            <w:tcW w:w="1414" w:type="dxa"/>
            <w:shd w:val="clear" w:color="auto" w:fill="auto"/>
          </w:tcPr>
          <w:p w14:paraId="57793F49">
            <w:pPr>
              <w:spacing w:after="0" w:line="240" w:lineRule="auto"/>
              <w:jc w:val="center"/>
              <w:rPr>
                <w:rFonts w:ascii="Times New Roman" w:hAnsi="Times New Roman"/>
                <w:bCs/>
              </w:rPr>
            </w:pPr>
            <w:r>
              <w:rPr>
                <w:rFonts w:ascii="Times New Roman" w:hAnsi="Times New Roman"/>
                <w:bCs/>
              </w:rPr>
              <w:t>4.067,51</w:t>
            </w:r>
          </w:p>
        </w:tc>
      </w:tr>
      <w:tr w14:paraId="1CE2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46" w:type="dxa"/>
            <w:shd w:val="clear" w:color="auto" w:fill="auto"/>
          </w:tcPr>
          <w:p w14:paraId="2EC96493">
            <w:pPr>
              <w:spacing w:after="0" w:line="240" w:lineRule="auto"/>
              <w:ind w:left="-113" w:right="-123"/>
              <w:jc w:val="center"/>
              <w:rPr>
                <w:rFonts w:ascii="Times New Roman" w:hAnsi="Times New Roman"/>
                <w:bCs/>
              </w:rPr>
            </w:pPr>
            <w:r>
              <w:rPr>
                <w:rFonts w:ascii="Times New Roman" w:hAnsi="Times New Roman"/>
                <w:bCs/>
              </w:rPr>
              <w:t>10</w:t>
            </w:r>
          </w:p>
        </w:tc>
        <w:tc>
          <w:tcPr>
            <w:tcW w:w="4678" w:type="dxa"/>
            <w:shd w:val="clear" w:color="auto" w:fill="auto"/>
          </w:tcPr>
          <w:p w14:paraId="5D93CF16">
            <w:pPr>
              <w:spacing w:after="0" w:line="240" w:lineRule="auto"/>
              <w:jc w:val="both"/>
              <w:rPr>
                <w:rFonts w:ascii="Times New Roman" w:hAnsi="Times New Roman"/>
                <w:bCs/>
              </w:rPr>
            </w:pPr>
            <w:r>
              <w:rPr>
                <w:rFonts w:ascii="Times New Roman" w:hAnsi="Times New Roman"/>
                <w:bCs/>
              </w:rPr>
              <w:t>BOBINA PAPEL GRAU CIRÚRGICO 200MMX100MT KIMS MARCAS SUGERIDAS: YELLON PACK E PROTECT</w:t>
            </w:r>
          </w:p>
        </w:tc>
        <w:tc>
          <w:tcPr>
            <w:tcW w:w="992" w:type="dxa"/>
            <w:shd w:val="clear" w:color="auto" w:fill="auto"/>
          </w:tcPr>
          <w:p w14:paraId="0A7C5FF4">
            <w:pPr>
              <w:spacing w:after="0" w:line="240" w:lineRule="auto"/>
              <w:ind w:left="-108" w:right="-108"/>
              <w:jc w:val="center"/>
              <w:rPr>
                <w:rFonts w:ascii="Times New Roman" w:hAnsi="Times New Roman"/>
                <w:bCs/>
              </w:rPr>
            </w:pPr>
            <w:r>
              <w:rPr>
                <w:rFonts w:ascii="Times New Roman" w:hAnsi="Times New Roman"/>
                <w:bCs/>
              </w:rPr>
              <w:t>36</w:t>
            </w:r>
          </w:p>
        </w:tc>
        <w:tc>
          <w:tcPr>
            <w:tcW w:w="1244" w:type="dxa"/>
            <w:shd w:val="clear" w:color="auto" w:fill="auto"/>
          </w:tcPr>
          <w:p w14:paraId="6079C8C3">
            <w:pPr>
              <w:spacing w:after="0" w:line="240" w:lineRule="auto"/>
              <w:jc w:val="center"/>
              <w:rPr>
                <w:rFonts w:ascii="Times New Roman" w:hAnsi="Times New Roman"/>
                <w:bCs/>
              </w:rPr>
            </w:pPr>
            <w:r>
              <w:rPr>
                <w:rFonts w:ascii="Times New Roman" w:hAnsi="Times New Roman"/>
                <w:bCs/>
              </w:rPr>
              <w:t>UN.</w:t>
            </w:r>
          </w:p>
        </w:tc>
        <w:tc>
          <w:tcPr>
            <w:tcW w:w="1414" w:type="dxa"/>
            <w:shd w:val="clear" w:color="auto" w:fill="auto"/>
          </w:tcPr>
          <w:p w14:paraId="3B17D8BA">
            <w:pPr>
              <w:spacing w:after="0" w:line="240" w:lineRule="auto"/>
              <w:jc w:val="center"/>
              <w:rPr>
                <w:rFonts w:ascii="Times New Roman" w:hAnsi="Times New Roman"/>
                <w:bCs/>
              </w:rPr>
            </w:pPr>
            <w:r>
              <w:rPr>
                <w:rFonts w:ascii="Times New Roman" w:hAnsi="Times New Roman"/>
                <w:bCs/>
              </w:rPr>
              <w:t>7.297,92</w:t>
            </w:r>
          </w:p>
        </w:tc>
      </w:tr>
      <w:tr w14:paraId="6D5D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46" w:type="dxa"/>
            <w:shd w:val="clear" w:color="auto" w:fill="auto"/>
          </w:tcPr>
          <w:p w14:paraId="2A6673A6">
            <w:pPr>
              <w:spacing w:after="0" w:line="240" w:lineRule="auto"/>
              <w:ind w:left="-113" w:right="-123"/>
              <w:jc w:val="center"/>
              <w:rPr>
                <w:rFonts w:ascii="Times New Roman" w:hAnsi="Times New Roman"/>
                <w:bCs/>
              </w:rPr>
            </w:pPr>
            <w:r>
              <w:rPr>
                <w:rFonts w:ascii="Times New Roman" w:hAnsi="Times New Roman"/>
                <w:bCs/>
              </w:rPr>
              <w:t>11</w:t>
            </w:r>
          </w:p>
        </w:tc>
        <w:tc>
          <w:tcPr>
            <w:tcW w:w="4678" w:type="dxa"/>
            <w:shd w:val="clear" w:color="auto" w:fill="auto"/>
          </w:tcPr>
          <w:p w14:paraId="77DE5D92">
            <w:pPr>
              <w:spacing w:after="0" w:line="240" w:lineRule="auto"/>
              <w:jc w:val="both"/>
              <w:rPr>
                <w:rFonts w:ascii="Times New Roman" w:hAnsi="Times New Roman"/>
                <w:bCs/>
              </w:rPr>
            </w:pPr>
            <w:r>
              <w:rPr>
                <w:rFonts w:ascii="Times New Roman" w:hAnsi="Times New Roman"/>
                <w:bCs/>
              </w:rPr>
              <w:t>BOBINA PAPEL GRAU CIRÚRGICO 400MMX100MT KIMS MARCAS SUGERIDAS: YELLON PACK E PROTECT</w:t>
            </w:r>
          </w:p>
        </w:tc>
        <w:tc>
          <w:tcPr>
            <w:tcW w:w="992" w:type="dxa"/>
            <w:shd w:val="clear" w:color="auto" w:fill="auto"/>
          </w:tcPr>
          <w:p w14:paraId="28B8A12D">
            <w:pPr>
              <w:spacing w:after="0" w:line="240" w:lineRule="auto"/>
              <w:ind w:left="-108" w:right="-108"/>
              <w:jc w:val="center"/>
              <w:rPr>
                <w:rFonts w:ascii="Times New Roman" w:hAnsi="Times New Roman"/>
                <w:bCs/>
              </w:rPr>
            </w:pPr>
            <w:r>
              <w:rPr>
                <w:rFonts w:ascii="Times New Roman" w:hAnsi="Times New Roman"/>
                <w:bCs/>
              </w:rPr>
              <w:t>72</w:t>
            </w:r>
          </w:p>
        </w:tc>
        <w:tc>
          <w:tcPr>
            <w:tcW w:w="1244" w:type="dxa"/>
            <w:shd w:val="clear" w:color="auto" w:fill="auto"/>
          </w:tcPr>
          <w:p w14:paraId="4E0C0DFE">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3F81B086">
            <w:pPr>
              <w:spacing w:after="0" w:line="240" w:lineRule="auto"/>
              <w:jc w:val="center"/>
              <w:rPr>
                <w:rFonts w:ascii="Times New Roman" w:hAnsi="Times New Roman"/>
                <w:bCs/>
              </w:rPr>
            </w:pPr>
            <w:r>
              <w:rPr>
                <w:rFonts w:ascii="Times New Roman" w:hAnsi="Times New Roman"/>
                <w:bCs/>
              </w:rPr>
              <w:t>23.289,35</w:t>
            </w:r>
          </w:p>
        </w:tc>
      </w:tr>
      <w:tr w14:paraId="19812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46E91212">
            <w:pPr>
              <w:spacing w:after="0" w:line="240" w:lineRule="auto"/>
              <w:ind w:left="-113" w:right="-123"/>
              <w:jc w:val="center"/>
              <w:rPr>
                <w:rFonts w:ascii="Times New Roman" w:hAnsi="Times New Roman"/>
                <w:bCs/>
              </w:rPr>
            </w:pPr>
            <w:r>
              <w:rPr>
                <w:rFonts w:ascii="Times New Roman" w:hAnsi="Times New Roman"/>
                <w:bCs/>
              </w:rPr>
              <w:t>12</w:t>
            </w:r>
          </w:p>
        </w:tc>
        <w:tc>
          <w:tcPr>
            <w:tcW w:w="4678" w:type="dxa"/>
            <w:shd w:val="clear" w:color="auto" w:fill="auto"/>
          </w:tcPr>
          <w:p w14:paraId="36600B42">
            <w:pPr>
              <w:spacing w:after="0" w:line="240" w:lineRule="auto"/>
              <w:jc w:val="both"/>
              <w:rPr>
                <w:rFonts w:ascii="Times New Roman" w:hAnsi="Times New Roman"/>
                <w:bCs/>
              </w:rPr>
            </w:pPr>
            <w:r>
              <w:rPr>
                <w:rFonts w:ascii="Times New Roman" w:hAnsi="Times New Roman"/>
                <w:bCs/>
              </w:rPr>
              <w:t>CÂNULA SEMIRRÍGIDA DE ASPIRAÇÃO YANKAUER CÂNULA SEMIRRÍGIDA DE ASPIRAÇÃO YANKAUER - CÂNULA DE ASPIRAÇÃO FIXA – CÂNULA SEMIRRÍGIDA, DUPLA E CURVA COM RESERVATÓRIO TERMINAL, QUATRO ORIFÍCIOS LATERAIS MAIS UM CENTRAL E ENXERTÁVEL AO TUBO UNIVERSAL DE ASPIRAÇÃO. A TRANSPARÊNCIA DO TUBO PERMITE A VISUALIZAÇÃO DO MATERIAL BIOLÓGICO DURANTE A ASPIRAÇÃO. OS GRANDES LÚMENS PROPORCIONAM ASPIRAÇÃO RÁPIDA E RESISTEM AO ENTUPIMENTO REMOVENDO SECREÇÕES MAIS ESPESSAS E ALGUNS RESÍDUOS SÓLIDOS PROMOVENDO A DESOBSTRUÇÃO DAS VIAS AÉREAS. ESTERILIZÁVEL POR ÓXIDO DE ETILENO.</w:t>
            </w:r>
          </w:p>
        </w:tc>
        <w:tc>
          <w:tcPr>
            <w:tcW w:w="992" w:type="dxa"/>
            <w:shd w:val="clear" w:color="auto" w:fill="auto"/>
          </w:tcPr>
          <w:p w14:paraId="1D9CA18B">
            <w:pPr>
              <w:spacing w:after="0" w:line="240" w:lineRule="auto"/>
              <w:ind w:left="-108" w:right="-108"/>
              <w:jc w:val="center"/>
              <w:rPr>
                <w:rFonts w:ascii="Times New Roman" w:hAnsi="Times New Roman"/>
                <w:bCs/>
              </w:rPr>
            </w:pPr>
            <w:r>
              <w:rPr>
                <w:rFonts w:ascii="Times New Roman" w:hAnsi="Times New Roman"/>
                <w:bCs/>
              </w:rPr>
              <w:t>51</w:t>
            </w:r>
          </w:p>
        </w:tc>
        <w:tc>
          <w:tcPr>
            <w:tcW w:w="1244" w:type="dxa"/>
            <w:shd w:val="clear" w:color="auto" w:fill="auto"/>
          </w:tcPr>
          <w:p w14:paraId="1CEE1EAD">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761B89C4">
            <w:pPr>
              <w:spacing w:after="0" w:line="240" w:lineRule="auto"/>
              <w:jc w:val="center"/>
              <w:rPr>
                <w:rFonts w:ascii="Times New Roman" w:hAnsi="Times New Roman"/>
                <w:bCs/>
              </w:rPr>
            </w:pPr>
            <w:r>
              <w:rPr>
                <w:rFonts w:ascii="Times New Roman" w:hAnsi="Times New Roman"/>
                <w:bCs/>
              </w:rPr>
              <w:t>11.082,46</w:t>
            </w:r>
          </w:p>
        </w:tc>
      </w:tr>
      <w:tr w14:paraId="79F6E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B305204">
            <w:pPr>
              <w:spacing w:after="0" w:line="240" w:lineRule="auto"/>
              <w:ind w:left="-113" w:right="-123"/>
              <w:jc w:val="center"/>
              <w:rPr>
                <w:rFonts w:ascii="Times New Roman" w:hAnsi="Times New Roman"/>
                <w:bCs/>
              </w:rPr>
            </w:pPr>
            <w:r>
              <w:rPr>
                <w:rFonts w:ascii="Times New Roman" w:hAnsi="Times New Roman"/>
                <w:bCs/>
              </w:rPr>
              <w:t>13</w:t>
            </w:r>
          </w:p>
        </w:tc>
        <w:tc>
          <w:tcPr>
            <w:tcW w:w="4678" w:type="dxa"/>
            <w:shd w:val="clear" w:color="auto" w:fill="auto"/>
          </w:tcPr>
          <w:p w14:paraId="57C71C8C">
            <w:pPr>
              <w:spacing w:after="0" w:line="240" w:lineRule="auto"/>
              <w:jc w:val="both"/>
              <w:rPr>
                <w:rFonts w:ascii="Times New Roman" w:hAnsi="Times New Roman"/>
                <w:bCs/>
              </w:rPr>
            </w:pPr>
            <w:r>
              <w:rPr>
                <w:rFonts w:ascii="Times New Roman" w:hAnsi="Times New Roman"/>
                <w:bCs/>
              </w:rPr>
              <w:t>CATETER UMBILICAL EM POLIURETANO (MONO LÚMEN) Nº 2,5 FR- CATETER UMBILICAL EM POLIURETANO, UTILIZÁVEL POR VAI VENOSA OU ARTERIAL; COM LINHA RADIOPACA CONTÍNUA, GRADUAÇÃO CENTIMETRADA DE 4 AOS 25 CM PARA CONTROLE DE PROFUNDIDADE, ESTÉRIL, DESCARTÁVEL, APIROGÊNICO, EXTREMIDADE DISTAL ATRAUMÁTICA, COMPRIMENTO APROXIMADO DE 40 CENTÍMETROS. ADAPTADOR EM PVC COM ENCAIXE PARA SERINGAS TIPO LUER-LOCK FORNECIDO COM TORNEIRA DE 2 VIAS COM IDENTIFICADORES (VERMELHO – ARTERIAL; AZUL – VENOSA). EMBALAGEM PROTETORA INDIVIDUAL EM POLIETILENO. INDICADO PARA ACESSO VASCULAR VIA COTO UMBILICAL. HEMO COMPATIBILIDADE DE DO POLIURETANO. ESTERILIZADO POR ÓXIDO DE ETILENO. USO ÚNICO. APRESENTAR DADOS DE IDENTIFICAÇÃO, PROCEDÊNCIA, TIPO DE ESTERILIZAÇÃO, DATA DE VALIDADE, NÚMERO DO LOTE, PRODUTO PARA ÁREA HOSPITALAR/SAÚDE, COM REGISTRO NA ANVISA/MINISTÉRIO DA SAÚDE..</w:t>
            </w:r>
          </w:p>
        </w:tc>
        <w:tc>
          <w:tcPr>
            <w:tcW w:w="992" w:type="dxa"/>
            <w:shd w:val="clear" w:color="auto" w:fill="auto"/>
          </w:tcPr>
          <w:p w14:paraId="0C9F1070">
            <w:pPr>
              <w:spacing w:after="0" w:line="240" w:lineRule="auto"/>
              <w:ind w:left="-108" w:right="-108"/>
              <w:jc w:val="center"/>
              <w:rPr>
                <w:rFonts w:ascii="Times New Roman" w:hAnsi="Times New Roman"/>
                <w:bCs/>
              </w:rPr>
            </w:pPr>
            <w:r>
              <w:rPr>
                <w:rFonts w:ascii="Times New Roman" w:hAnsi="Times New Roman"/>
                <w:bCs/>
              </w:rPr>
              <w:t>09</w:t>
            </w:r>
          </w:p>
        </w:tc>
        <w:tc>
          <w:tcPr>
            <w:tcW w:w="1244" w:type="dxa"/>
            <w:shd w:val="clear" w:color="auto" w:fill="auto"/>
          </w:tcPr>
          <w:p w14:paraId="4D46498A">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1C801D75">
            <w:pPr>
              <w:spacing w:after="0" w:line="240" w:lineRule="auto"/>
              <w:jc w:val="center"/>
              <w:rPr>
                <w:rFonts w:ascii="Times New Roman" w:hAnsi="Times New Roman"/>
                <w:bCs/>
              </w:rPr>
            </w:pPr>
            <w:r>
              <w:rPr>
                <w:rFonts w:ascii="Times New Roman" w:hAnsi="Times New Roman"/>
                <w:bCs/>
              </w:rPr>
              <w:t>1563,62</w:t>
            </w:r>
          </w:p>
        </w:tc>
      </w:tr>
      <w:tr w14:paraId="1A0B8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F3C9154">
            <w:pPr>
              <w:spacing w:after="0" w:line="240" w:lineRule="auto"/>
              <w:ind w:left="-113" w:right="-123"/>
              <w:jc w:val="center"/>
              <w:rPr>
                <w:rFonts w:ascii="Times New Roman" w:hAnsi="Times New Roman"/>
                <w:bCs/>
              </w:rPr>
            </w:pPr>
            <w:r>
              <w:rPr>
                <w:rFonts w:ascii="Times New Roman" w:hAnsi="Times New Roman"/>
                <w:bCs/>
              </w:rPr>
              <w:t>14</w:t>
            </w:r>
          </w:p>
        </w:tc>
        <w:tc>
          <w:tcPr>
            <w:tcW w:w="4678" w:type="dxa"/>
            <w:shd w:val="clear" w:color="auto" w:fill="auto"/>
          </w:tcPr>
          <w:p w14:paraId="219FF126">
            <w:pPr>
              <w:spacing w:after="0" w:line="240" w:lineRule="auto"/>
              <w:jc w:val="both"/>
              <w:rPr>
                <w:rFonts w:ascii="Times New Roman" w:hAnsi="Times New Roman"/>
                <w:bCs/>
              </w:rPr>
            </w:pPr>
            <w:r>
              <w:rPr>
                <w:rFonts w:ascii="Times New Roman" w:hAnsi="Times New Roman"/>
                <w:bCs/>
              </w:rPr>
              <w:t>CATETER UMBILICAL EM POLIURETANO (MONO LÚMEN) Nº 4FR- CATETER UMBILICAL EM POLIURETANO, UTILIZÁVEL POR VAI VENOSA OU ARTERIAL; COM LINHA RADIOPACA CONTÍNUA, GRADUAÇÃO CENTIMETRADA DE 4 AOS 25 CM PARA CONTROLE DE PROFUNDIDADE, ESTÉRIL, DESCARTÁVEL, APIROGÊNICO, EXTREMIDADE DISTAL ATRAUMÁTICA, COMPRIMENTO APROXIMADO DE 40 CENTÍMETROS. ADAPTADOR EM PVC COM ENCAIXE PARA SERINGAS TIPO LUER-LOCK FORNECIDO COM TORNEIRA DE 2 VIAS COM IDENTIFICADORES (VERMELHO – ARTERIAL; AZUL – VENOSA). EMBALAGEM PROTETORA INDIVIDUAL EM POLIETILENO. INDICADO PARA ACESSO VASCULAR VIA COTO UMBILICAL. HEMO COMPATIBILIDADE DE DO POLIURETANO. ESTERILIZADO POR ÓXIDO DE ETILENO. USO ÚNICO. APRESENTAR DADOS DE IDENTIFICAÇÃO, PROCEDÊNCIA, TIPO DE ESTERILIZAÇÃO, DATA DE VALIDADE, NÚMERO DO LOTE, PRODUTO PARA ÁREA HOSPITALAR/SAÚDE, COM REGISTRO NA ANVISA/MINISTÉRIO DA SAÚDE..</w:t>
            </w:r>
          </w:p>
        </w:tc>
        <w:tc>
          <w:tcPr>
            <w:tcW w:w="992" w:type="dxa"/>
            <w:shd w:val="clear" w:color="auto" w:fill="auto"/>
          </w:tcPr>
          <w:p w14:paraId="0FF30A09">
            <w:pPr>
              <w:spacing w:after="0" w:line="240" w:lineRule="auto"/>
              <w:ind w:left="-108" w:right="-108"/>
              <w:jc w:val="center"/>
              <w:rPr>
                <w:rFonts w:ascii="Times New Roman" w:hAnsi="Times New Roman"/>
                <w:bCs/>
              </w:rPr>
            </w:pPr>
            <w:r>
              <w:rPr>
                <w:rFonts w:ascii="Times New Roman" w:hAnsi="Times New Roman"/>
                <w:bCs/>
              </w:rPr>
              <w:t>09</w:t>
            </w:r>
          </w:p>
        </w:tc>
        <w:tc>
          <w:tcPr>
            <w:tcW w:w="1244" w:type="dxa"/>
            <w:shd w:val="clear" w:color="auto" w:fill="auto"/>
          </w:tcPr>
          <w:p w14:paraId="79D4BCD4">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715D0EBE">
            <w:pPr>
              <w:spacing w:after="0" w:line="240" w:lineRule="auto"/>
              <w:jc w:val="center"/>
              <w:rPr>
                <w:rFonts w:ascii="Times New Roman" w:hAnsi="Times New Roman"/>
                <w:bCs/>
              </w:rPr>
            </w:pPr>
            <w:r>
              <w:rPr>
                <w:rFonts w:ascii="Times New Roman" w:hAnsi="Times New Roman"/>
                <w:bCs/>
              </w:rPr>
              <w:t>1.811,99</w:t>
            </w:r>
          </w:p>
        </w:tc>
      </w:tr>
      <w:tr w14:paraId="07DFD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47578344">
            <w:pPr>
              <w:spacing w:after="0" w:line="240" w:lineRule="auto"/>
              <w:ind w:left="-113" w:right="-123"/>
              <w:jc w:val="center"/>
              <w:rPr>
                <w:rFonts w:ascii="Times New Roman" w:hAnsi="Times New Roman"/>
                <w:bCs/>
              </w:rPr>
            </w:pPr>
            <w:r>
              <w:rPr>
                <w:rFonts w:ascii="Times New Roman" w:hAnsi="Times New Roman"/>
                <w:bCs/>
              </w:rPr>
              <w:t>15</w:t>
            </w:r>
          </w:p>
        </w:tc>
        <w:tc>
          <w:tcPr>
            <w:tcW w:w="4678" w:type="dxa"/>
            <w:shd w:val="clear" w:color="auto" w:fill="auto"/>
          </w:tcPr>
          <w:p w14:paraId="0353AEA9">
            <w:pPr>
              <w:spacing w:after="0" w:line="240" w:lineRule="auto"/>
              <w:jc w:val="both"/>
              <w:rPr>
                <w:rFonts w:ascii="Times New Roman" w:hAnsi="Times New Roman"/>
                <w:bCs/>
              </w:rPr>
            </w:pPr>
            <w:r>
              <w:rPr>
                <w:rFonts w:ascii="Times New Roman" w:hAnsi="Times New Roman"/>
                <w:bCs/>
              </w:rPr>
              <w:t>CATETER UMBILICAL EM POLIURETANO (MONO LÚMEN) Nº 8 FR- CATETER UMBILICAL EM POLIURETANO, UTILIZÁVEL POR VAI VENOSA OU ARTERIAL; COM LINHA RADIOPACA CONTÍNUA, GRADUAÇÃO CENTIMETRADA DE 4 AOS 25 CM PARA CONTROLE DE PROFUNDIDADE, ESTÉRIL, DESCARTÁVEL, APIROGÊNICO, EXTREMIDADE DISTAL ATRAUMÁTICA, COMPRIMENTO APROXIMADO DE 40 CENTÍMETROS. ADAPTADOR EM PVC COM ENCAIXE PARA SERINGAS TIPO LUER-LOCK FORNECIDO COM TORNEIRA DE 2 VIAS COM IDENTIFICADORES (VERMELHO – ARTERIAL; AZUL – VENOSA). EMBALAGEM PROTETORA INDIVIDUAL EM POLIETILENO. INDICADO PARA ACESSO VASCULAR VIA COTO UMBILICAL. HEMO COMPATIBILIDADE DE DO POLIURETANO. ESTERILIZADO POR ÓXIDO DE ETILENO. USO ÚNICO. APRESENTAR DADOS DE IDENTIFICAÇÃO, PROCEDÊNCIA, TIPO DE ESTERILIZAÇÃO, DATA DE VALIDADE, NÚMERO DO LOTE, PRODUTO PARA ÁREA HOSPITALAR/SAÚDE, COM REGISTRO NA ANVISA/MINISTÉRIO DA SAÚDE..</w:t>
            </w:r>
          </w:p>
        </w:tc>
        <w:tc>
          <w:tcPr>
            <w:tcW w:w="992" w:type="dxa"/>
            <w:shd w:val="clear" w:color="auto" w:fill="auto"/>
          </w:tcPr>
          <w:p w14:paraId="3C602C89">
            <w:pPr>
              <w:spacing w:after="0" w:line="240" w:lineRule="auto"/>
              <w:ind w:left="-108" w:right="-108"/>
              <w:jc w:val="center"/>
              <w:rPr>
                <w:rFonts w:ascii="Times New Roman" w:hAnsi="Times New Roman"/>
                <w:bCs/>
              </w:rPr>
            </w:pPr>
            <w:r>
              <w:rPr>
                <w:rFonts w:ascii="Times New Roman" w:hAnsi="Times New Roman"/>
                <w:bCs/>
              </w:rPr>
              <w:t>09</w:t>
            </w:r>
          </w:p>
        </w:tc>
        <w:tc>
          <w:tcPr>
            <w:tcW w:w="1244" w:type="dxa"/>
            <w:shd w:val="clear" w:color="auto" w:fill="auto"/>
          </w:tcPr>
          <w:p w14:paraId="509964E1">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27BFE5CE">
            <w:pPr>
              <w:spacing w:after="0" w:line="240" w:lineRule="auto"/>
              <w:jc w:val="center"/>
              <w:rPr>
                <w:rFonts w:ascii="Times New Roman" w:hAnsi="Times New Roman"/>
                <w:bCs/>
              </w:rPr>
            </w:pPr>
            <w:r>
              <w:rPr>
                <w:rFonts w:ascii="Times New Roman" w:hAnsi="Times New Roman"/>
                <w:bCs/>
              </w:rPr>
              <w:t>1.210,77</w:t>
            </w:r>
          </w:p>
        </w:tc>
      </w:tr>
      <w:tr w14:paraId="7310B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303D4FC0">
            <w:pPr>
              <w:spacing w:after="0" w:line="240" w:lineRule="auto"/>
              <w:ind w:left="-113" w:right="-123"/>
              <w:jc w:val="center"/>
              <w:rPr>
                <w:rFonts w:ascii="Times New Roman" w:hAnsi="Times New Roman"/>
                <w:bCs/>
              </w:rPr>
            </w:pPr>
            <w:r>
              <w:rPr>
                <w:rFonts w:ascii="Times New Roman" w:hAnsi="Times New Roman"/>
                <w:bCs/>
              </w:rPr>
              <w:t>16</w:t>
            </w:r>
          </w:p>
        </w:tc>
        <w:tc>
          <w:tcPr>
            <w:tcW w:w="4678" w:type="dxa"/>
            <w:shd w:val="clear" w:color="auto" w:fill="auto"/>
          </w:tcPr>
          <w:p w14:paraId="0E66F7BE">
            <w:pPr>
              <w:spacing w:after="0" w:line="240" w:lineRule="auto"/>
              <w:jc w:val="both"/>
              <w:rPr>
                <w:rFonts w:ascii="Times New Roman" w:hAnsi="Times New Roman"/>
                <w:bCs/>
              </w:rPr>
            </w:pPr>
            <w:r>
              <w:rPr>
                <w:rFonts w:ascii="Times New Roman" w:hAnsi="Times New Roman"/>
                <w:bCs/>
              </w:rPr>
              <w:t>FITA PARA HGT - TIRA REAGENTE PARA GLICEMIA - FAIXA DE MEDIÇÃO DE 20 A 600MG/GL FAIXA DE MEDIÇÃO DE 20 A 600 MG/GL (UNIDADE) FITA PARA HGT - TIRA REAGENTE PARA DETERMINAÇÃO QUANTITATIVA DE GLICEMIA EM AMOSTRA DE SANGUE CAPILAR FRESCO, VENOSA OU ARTERIAL PARA USO EM MONITOR DE GLICEMIA COMPATÍVEL, COM FAIXA DE MEDIÇÃO DE 20 A 600 MG/DL, REAÇÃO BASEADA EM GLICOSE DESIDROGENASE, APRESENTAR REGISTRO NO MS E CERTIFICADO DE BOAS PRÁTICAS DE FABRICAÇÃO E CONTROLE EMITIDO PELA ANVISA. CABERÁ AO GANHADOR DO PREGÃO DOAR OS APARELHOS PARA O CISTRISUL, NO TOTAL DE 60 APARELHOS.</w:t>
            </w:r>
          </w:p>
        </w:tc>
        <w:tc>
          <w:tcPr>
            <w:tcW w:w="992" w:type="dxa"/>
            <w:shd w:val="clear" w:color="auto" w:fill="auto"/>
          </w:tcPr>
          <w:p w14:paraId="1F3AF42A">
            <w:pPr>
              <w:spacing w:after="0" w:line="240" w:lineRule="auto"/>
              <w:ind w:left="-108" w:right="-108"/>
              <w:jc w:val="center"/>
              <w:rPr>
                <w:rFonts w:ascii="Times New Roman" w:hAnsi="Times New Roman"/>
                <w:bCs/>
              </w:rPr>
            </w:pPr>
            <w:r>
              <w:rPr>
                <w:rFonts w:ascii="Times New Roman" w:hAnsi="Times New Roman"/>
                <w:bCs/>
              </w:rPr>
              <w:t>10.000</w:t>
            </w:r>
          </w:p>
        </w:tc>
        <w:tc>
          <w:tcPr>
            <w:tcW w:w="1244" w:type="dxa"/>
            <w:shd w:val="clear" w:color="auto" w:fill="auto"/>
          </w:tcPr>
          <w:p w14:paraId="33B5B551">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5CF9B7E5">
            <w:pPr>
              <w:spacing w:after="0" w:line="240" w:lineRule="auto"/>
              <w:jc w:val="center"/>
              <w:rPr>
                <w:rFonts w:ascii="Times New Roman" w:hAnsi="Times New Roman"/>
                <w:bCs/>
              </w:rPr>
            </w:pPr>
            <w:r>
              <w:rPr>
                <w:rFonts w:ascii="Times New Roman" w:hAnsi="Times New Roman"/>
                <w:bCs/>
              </w:rPr>
              <w:t>10.766,00</w:t>
            </w:r>
          </w:p>
        </w:tc>
      </w:tr>
      <w:tr w14:paraId="25EF5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62BDFB8E">
            <w:pPr>
              <w:spacing w:after="0" w:line="240" w:lineRule="auto"/>
              <w:ind w:left="-113" w:right="-123"/>
              <w:jc w:val="center"/>
              <w:rPr>
                <w:rFonts w:ascii="Times New Roman" w:hAnsi="Times New Roman"/>
                <w:bCs/>
              </w:rPr>
            </w:pPr>
            <w:r>
              <w:rPr>
                <w:rFonts w:ascii="Times New Roman" w:hAnsi="Times New Roman"/>
                <w:bCs/>
              </w:rPr>
              <w:t>17</w:t>
            </w:r>
          </w:p>
        </w:tc>
        <w:tc>
          <w:tcPr>
            <w:tcW w:w="4678" w:type="dxa"/>
            <w:shd w:val="clear" w:color="auto" w:fill="auto"/>
          </w:tcPr>
          <w:p w14:paraId="2D6871B2">
            <w:pPr>
              <w:spacing w:after="0" w:line="240" w:lineRule="auto"/>
              <w:jc w:val="both"/>
              <w:rPr>
                <w:rFonts w:ascii="Times New Roman" w:hAnsi="Times New Roman"/>
                <w:bCs/>
              </w:rPr>
            </w:pPr>
            <w:r>
              <w:rPr>
                <w:rFonts w:ascii="Times New Roman" w:hAnsi="Times New Roman"/>
                <w:bCs/>
              </w:rPr>
              <w:t>FRASCO PARA COLETA DE DRENAGEM MEDIASTINAL, TORÁCICA E PLEURAL.</w:t>
            </w:r>
            <w:r>
              <w:rPr>
                <w:rFonts w:ascii="Times New Roman" w:hAnsi="Times New Roman"/>
                <w:bCs/>
              </w:rPr>
              <w:br w:type="textWrapping"/>
            </w:r>
            <w:r>
              <w:rPr>
                <w:rFonts w:ascii="Times New Roman" w:hAnsi="Times New Roman"/>
                <w:bCs/>
              </w:rPr>
              <w:t>FRASCO EM MATERIAL PVC CRISTAL RÍGIDO, GRADUADO A CADA 50ML, COM CAPACIDADE DE 2000ML, COM TAMPA DE ROSCA COM TRÊS VIAS. UMA VIA PACIENTE. UMA SEGUNDA VIA É ABERTA PARA O AMBIENTE, TAMBÉM SERVINDO COMO EXTENSÃO DO DRENO. A TERCEIRA VIA É FECHADA PODENDO SER ABERTA DE ACORDO COM PROCEDIMENTO. EXTENSÃO DE PVC FÁCIL ORDENHA CRISTAL COM 1,20M E PINÇA CORTA- FLUXO, ESPIRAL PLÁSTICO PARA IMPEDIR O ACOTOVELAMENTO DA EXTENSÃO. TUBO INTERNO BIZELADO (SELO D’ÁGUA). CONTÉM ALÇA DE SUSTENTAÇÃO DE PVC.</w:t>
            </w:r>
          </w:p>
        </w:tc>
        <w:tc>
          <w:tcPr>
            <w:tcW w:w="992" w:type="dxa"/>
            <w:shd w:val="clear" w:color="auto" w:fill="auto"/>
          </w:tcPr>
          <w:p w14:paraId="1ADE7DDA">
            <w:pPr>
              <w:spacing w:after="0" w:line="240" w:lineRule="auto"/>
              <w:ind w:left="-108" w:right="-108"/>
              <w:jc w:val="center"/>
              <w:rPr>
                <w:rFonts w:ascii="Times New Roman" w:hAnsi="Times New Roman"/>
                <w:bCs/>
              </w:rPr>
            </w:pPr>
            <w:r>
              <w:rPr>
                <w:rFonts w:ascii="Times New Roman" w:hAnsi="Times New Roman"/>
                <w:bCs/>
              </w:rPr>
              <w:t>05</w:t>
            </w:r>
          </w:p>
        </w:tc>
        <w:tc>
          <w:tcPr>
            <w:tcW w:w="1244" w:type="dxa"/>
            <w:shd w:val="clear" w:color="auto" w:fill="auto"/>
          </w:tcPr>
          <w:p w14:paraId="648ED2E9">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563E0FC2">
            <w:pPr>
              <w:spacing w:after="0" w:line="240" w:lineRule="auto"/>
              <w:jc w:val="center"/>
              <w:rPr>
                <w:rFonts w:ascii="Times New Roman" w:hAnsi="Times New Roman"/>
                <w:bCs/>
              </w:rPr>
            </w:pPr>
            <w:r>
              <w:rPr>
                <w:rFonts w:ascii="Times New Roman" w:hAnsi="Times New Roman"/>
                <w:bCs/>
              </w:rPr>
              <w:t>416,23</w:t>
            </w:r>
          </w:p>
        </w:tc>
      </w:tr>
      <w:tr w14:paraId="1CF19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6A70805F">
            <w:pPr>
              <w:spacing w:after="0" w:line="240" w:lineRule="auto"/>
              <w:ind w:left="-113" w:right="-123"/>
              <w:jc w:val="center"/>
              <w:rPr>
                <w:rFonts w:ascii="Times New Roman" w:hAnsi="Times New Roman"/>
                <w:bCs/>
              </w:rPr>
            </w:pPr>
            <w:r>
              <w:rPr>
                <w:rFonts w:ascii="Times New Roman" w:hAnsi="Times New Roman"/>
                <w:bCs/>
              </w:rPr>
              <w:t>18</w:t>
            </w:r>
          </w:p>
        </w:tc>
        <w:tc>
          <w:tcPr>
            <w:tcW w:w="4678" w:type="dxa"/>
            <w:shd w:val="clear" w:color="auto" w:fill="auto"/>
          </w:tcPr>
          <w:p w14:paraId="6A84DF35">
            <w:pPr>
              <w:spacing w:after="0" w:line="240" w:lineRule="auto"/>
              <w:jc w:val="both"/>
              <w:rPr>
                <w:rFonts w:ascii="Times New Roman" w:hAnsi="Times New Roman"/>
                <w:bCs/>
              </w:rPr>
            </w:pPr>
            <w:r>
              <w:rPr>
                <w:rFonts w:ascii="Times New Roman" w:hAnsi="Times New Roman"/>
                <w:bCs/>
              </w:rPr>
              <w:t xml:space="preserve">FRASCO DE VIDRO 500ML ASPIRADOR REDE </w:t>
            </w:r>
            <w:r>
              <w:rPr>
                <w:rFonts w:ascii="Times New Roman" w:hAnsi="Times New Roman"/>
                <w:bCs/>
                <w:shd w:val="clear" w:color="auto" w:fill="F9F9F9"/>
              </w:rPr>
              <w:t>ASPIRADOR PARA REDE DE GASES COMPONENTES: COM VACUÔMETRO, APLICAÇÃO: VÁCUO , TIPO FRASCO: FRASCO DE VIDRO GRADUADO, ADICIONAIS: TAMPA DE ROSCA E SISTEMA ANTITRANSBORDAMENTO, CONEXÕES: COM CONECTORES, VOLUME: CERCA DE 500 ML , TIPO USO: ESTERILIZÁVEL</w:t>
            </w:r>
          </w:p>
        </w:tc>
        <w:tc>
          <w:tcPr>
            <w:tcW w:w="992" w:type="dxa"/>
            <w:shd w:val="clear" w:color="auto" w:fill="auto"/>
          </w:tcPr>
          <w:p w14:paraId="0673F4FC">
            <w:pPr>
              <w:spacing w:after="0" w:line="240" w:lineRule="auto"/>
              <w:ind w:left="-108" w:right="-108"/>
              <w:jc w:val="center"/>
              <w:rPr>
                <w:rFonts w:ascii="Times New Roman" w:hAnsi="Times New Roman"/>
                <w:bCs/>
              </w:rPr>
            </w:pPr>
            <w:r>
              <w:rPr>
                <w:rFonts w:ascii="Times New Roman" w:hAnsi="Times New Roman"/>
                <w:bCs/>
              </w:rPr>
              <w:t>92</w:t>
            </w:r>
          </w:p>
        </w:tc>
        <w:tc>
          <w:tcPr>
            <w:tcW w:w="1244" w:type="dxa"/>
            <w:shd w:val="clear" w:color="auto" w:fill="auto"/>
          </w:tcPr>
          <w:p w14:paraId="298A1D46">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3291C2F9">
            <w:pPr>
              <w:spacing w:after="0" w:line="240" w:lineRule="auto"/>
              <w:jc w:val="center"/>
              <w:rPr>
                <w:rFonts w:ascii="Times New Roman" w:hAnsi="Times New Roman"/>
                <w:bCs/>
              </w:rPr>
            </w:pPr>
            <w:r>
              <w:rPr>
                <w:rFonts w:ascii="Times New Roman" w:hAnsi="Times New Roman"/>
                <w:bCs/>
              </w:rPr>
              <w:t>4.127,12</w:t>
            </w:r>
          </w:p>
        </w:tc>
      </w:tr>
      <w:tr w14:paraId="11F81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7BDFD8CC">
            <w:pPr>
              <w:spacing w:after="0" w:line="240" w:lineRule="auto"/>
              <w:ind w:left="-113" w:right="-123"/>
              <w:jc w:val="center"/>
              <w:rPr>
                <w:rFonts w:ascii="Times New Roman" w:hAnsi="Times New Roman"/>
                <w:bCs/>
              </w:rPr>
            </w:pPr>
            <w:r>
              <w:rPr>
                <w:rFonts w:ascii="Times New Roman" w:hAnsi="Times New Roman"/>
                <w:bCs/>
              </w:rPr>
              <w:t>19</w:t>
            </w:r>
          </w:p>
        </w:tc>
        <w:tc>
          <w:tcPr>
            <w:tcW w:w="4678" w:type="dxa"/>
            <w:shd w:val="clear" w:color="auto" w:fill="auto"/>
          </w:tcPr>
          <w:p w14:paraId="558D05AA">
            <w:pPr>
              <w:spacing w:after="0" w:line="240" w:lineRule="auto"/>
              <w:jc w:val="both"/>
              <w:rPr>
                <w:rFonts w:ascii="Times New Roman" w:hAnsi="Times New Roman"/>
                <w:bCs/>
              </w:rPr>
            </w:pPr>
            <w:r>
              <w:rPr>
                <w:rFonts w:ascii="Times New Roman" w:hAnsi="Times New Roman"/>
                <w:bCs/>
              </w:rPr>
              <w:t>TERMÔMETRO INTERNO E EXTERNO SEM FIO DIGITAL, INSTRUMENTO DE MEDIÇÃO PRECISA DA TEMPERATURA INTERNA E EXTERNA ASSIM COM MÁXIMAS E MÍNIMAS. MARCAÇÃO DA TEMPERATURA EM °C OU EM °F.</w:t>
            </w:r>
          </w:p>
        </w:tc>
        <w:tc>
          <w:tcPr>
            <w:tcW w:w="992" w:type="dxa"/>
            <w:shd w:val="clear" w:color="auto" w:fill="auto"/>
          </w:tcPr>
          <w:p w14:paraId="1E1F38D4">
            <w:pPr>
              <w:spacing w:after="0" w:line="240" w:lineRule="auto"/>
              <w:ind w:left="-108" w:right="-108"/>
              <w:jc w:val="center"/>
              <w:rPr>
                <w:rFonts w:ascii="Times New Roman" w:hAnsi="Times New Roman"/>
                <w:bCs/>
              </w:rPr>
            </w:pPr>
            <w:r>
              <w:rPr>
                <w:rFonts w:ascii="Times New Roman" w:hAnsi="Times New Roman"/>
                <w:bCs/>
              </w:rPr>
              <w:t>28</w:t>
            </w:r>
          </w:p>
        </w:tc>
        <w:tc>
          <w:tcPr>
            <w:tcW w:w="1244" w:type="dxa"/>
            <w:shd w:val="clear" w:color="auto" w:fill="auto"/>
          </w:tcPr>
          <w:p w14:paraId="2ED3F056">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13B7EC7C">
            <w:pPr>
              <w:spacing w:after="0" w:line="240" w:lineRule="auto"/>
              <w:jc w:val="center"/>
              <w:rPr>
                <w:rFonts w:ascii="Times New Roman" w:hAnsi="Times New Roman"/>
                <w:bCs/>
              </w:rPr>
            </w:pPr>
            <w:r>
              <w:rPr>
                <w:rFonts w:ascii="Times New Roman" w:hAnsi="Times New Roman"/>
                <w:bCs/>
              </w:rPr>
              <w:t>6.594,09</w:t>
            </w:r>
          </w:p>
        </w:tc>
      </w:tr>
      <w:tr w14:paraId="4932B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74BDE43C">
            <w:pPr>
              <w:spacing w:after="0" w:line="240" w:lineRule="auto"/>
              <w:ind w:left="-113" w:right="-123"/>
              <w:jc w:val="center"/>
              <w:rPr>
                <w:rFonts w:ascii="Times New Roman" w:hAnsi="Times New Roman"/>
                <w:bCs/>
              </w:rPr>
            </w:pPr>
            <w:r>
              <w:rPr>
                <w:rFonts w:ascii="Times New Roman" w:hAnsi="Times New Roman"/>
                <w:bCs/>
              </w:rPr>
              <w:t>20</w:t>
            </w:r>
          </w:p>
        </w:tc>
        <w:tc>
          <w:tcPr>
            <w:tcW w:w="4678" w:type="dxa"/>
            <w:shd w:val="clear" w:color="auto" w:fill="auto"/>
          </w:tcPr>
          <w:p w14:paraId="33E9C364">
            <w:pPr>
              <w:spacing w:after="0" w:line="240" w:lineRule="auto"/>
              <w:jc w:val="both"/>
              <w:rPr>
                <w:rFonts w:ascii="Times New Roman" w:hAnsi="Times New Roman"/>
                <w:bCs/>
              </w:rPr>
            </w:pPr>
            <w:r>
              <w:rPr>
                <w:rFonts w:ascii="Times New Roman" w:hAnsi="Times New Roman"/>
                <w:bCs/>
              </w:rPr>
              <w:t>LANCETA PARA PROVOCAR FLUXO SANGUÍNEO CAPILAR COM DISPOSITIVO DE SEGURANÇA</w:t>
            </w:r>
            <w:r>
              <w:rPr>
                <w:rFonts w:ascii="Times New Roman" w:hAnsi="Times New Roman"/>
                <w:bCs/>
              </w:rPr>
              <w:br w:type="textWrapping"/>
            </w:r>
            <w:r>
              <w:rPr>
                <w:rFonts w:ascii="Times New Roman" w:hAnsi="Times New Roman"/>
                <w:bCs/>
              </w:rPr>
              <w:t>LANCETA DESCARTÁVEL, ESTERILIZADA, PARA A PUNÇÃO DIGITAL E COLETA DO SANGUE CAPILAR, COM AGULHA, ESTÉRIL, SILICONIZADO E COM BISEL TRIFACETADO, COM DISPOSITIVO AUTOMÁTICO DE SEGURANÇA DE ACORDO COM A NORMA REGULADORA NR32 DO MINISTÉRIO DO TRABALHO. EMBALAGEM TRAZENDO EXTERNAMENTE DADOS DE IDENTIFICAÇÃO, DATA DE FABRICAÇÃO, REGISTRO NO MS, TIPO DE ESTERILIZAÇÃO, VALIDADE E PROCEDÊNCIA. DIÂMETRO DA AGULHA 25G.</w:t>
            </w:r>
          </w:p>
        </w:tc>
        <w:tc>
          <w:tcPr>
            <w:tcW w:w="992" w:type="dxa"/>
            <w:shd w:val="clear" w:color="auto" w:fill="auto"/>
          </w:tcPr>
          <w:p w14:paraId="29F994E4">
            <w:pPr>
              <w:spacing w:after="0" w:line="240" w:lineRule="auto"/>
              <w:ind w:left="-108" w:right="-108"/>
              <w:jc w:val="center"/>
              <w:rPr>
                <w:rFonts w:ascii="Times New Roman" w:hAnsi="Times New Roman"/>
                <w:bCs/>
              </w:rPr>
            </w:pPr>
            <w:r>
              <w:rPr>
                <w:rFonts w:ascii="Times New Roman" w:hAnsi="Times New Roman"/>
                <w:bCs/>
              </w:rPr>
              <w:t>9020</w:t>
            </w:r>
          </w:p>
        </w:tc>
        <w:tc>
          <w:tcPr>
            <w:tcW w:w="1244" w:type="dxa"/>
            <w:shd w:val="clear" w:color="auto" w:fill="auto"/>
          </w:tcPr>
          <w:p w14:paraId="66D1C631">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18AD3E10">
            <w:pPr>
              <w:spacing w:after="0" w:line="240" w:lineRule="auto"/>
              <w:jc w:val="center"/>
              <w:rPr>
                <w:rFonts w:ascii="Times New Roman" w:hAnsi="Times New Roman"/>
                <w:bCs/>
              </w:rPr>
            </w:pPr>
            <w:r>
              <w:rPr>
                <w:rFonts w:ascii="Times New Roman" w:hAnsi="Times New Roman"/>
                <w:bCs/>
              </w:rPr>
              <w:t>3.096,56</w:t>
            </w:r>
          </w:p>
        </w:tc>
      </w:tr>
      <w:tr w14:paraId="7F12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39266840">
            <w:pPr>
              <w:spacing w:after="0" w:line="240" w:lineRule="auto"/>
              <w:ind w:left="-113" w:right="-123"/>
              <w:jc w:val="center"/>
              <w:rPr>
                <w:rFonts w:ascii="Times New Roman" w:hAnsi="Times New Roman"/>
                <w:bCs/>
              </w:rPr>
            </w:pPr>
            <w:r>
              <w:rPr>
                <w:rFonts w:ascii="Times New Roman" w:hAnsi="Times New Roman"/>
                <w:bCs/>
              </w:rPr>
              <w:t>21</w:t>
            </w:r>
          </w:p>
        </w:tc>
        <w:tc>
          <w:tcPr>
            <w:tcW w:w="4678" w:type="dxa"/>
            <w:shd w:val="clear" w:color="auto" w:fill="auto"/>
          </w:tcPr>
          <w:p w14:paraId="16FBAF67">
            <w:pPr>
              <w:spacing w:after="0" w:line="240" w:lineRule="auto"/>
              <w:jc w:val="both"/>
              <w:rPr>
                <w:rFonts w:ascii="Times New Roman" w:hAnsi="Times New Roman"/>
                <w:bCs/>
              </w:rPr>
            </w:pPr>
            <w:r>
              <w:rPr>
                <w:rFonts w:ascii="Times New Roman" w:hAnsi="Times New Roman"/>
                <w:bCs/>
              </w:rPr>
              <w:t>LARINGOSCÓPIO ADULTO COM CONJ DE LÂMINAS RETAS E CURVAS CONTÉM 1 UNIDADE DE CADA NUMERAÇÃO, 4 A 5.</w:t>
            </w:r>
          </w:p>
          <w:p w14:paraId="5084CBD9">
            <w:pPr>
              <w:spacing w:after="0" w:line="240" w:lineRule="auto"/>
              <w:jc w:val="both"/>
              <w:rPr>
                <w:rFonts w:ascii="Times New Roman" w:hAnsi="Times New Roman"/>
                <w:bCs/>
              </w:rPr>
            </w:pPr>
          </w:p>
        </w:tc>
        <w:tc>
          <w:tcPr>
            <w:tcW w:w="992" w:type="dxa"/>
            <w:shd w:val="clear" w:color="auto" w:fill="auto"/>
          </w:tcPr>
          <w:p w14:paraId="118D1DF9">
            <w:pPr>
              <w:spacing w:after="0" w:line="240" w:lineRule="auto"/>
              <w:ind w:left="-108" w:right="-108"/>
              <w:jc w:val="center"/>
              <w:rPr>
                <w:rFonts w:ascii="Times New Roman" w:hAnsi="Times New Roman"/>
                <w:bCs/>
              </w:rPr>
            </w:pPr>
            <w:r>
              <w:rPr>
                <w:rFonts w:ascii="Times New Roman" w:hAnsi="Times New Roman"/>
                <w:bCs/>
              </w:rPr>
              <w:t>05</w:t>
            </w:r>
          </w:p>
        </w:tc>
        <w:tc>
          <w:tcPr>
            <w:tcW w:w="1244" w:type="dxa"/>
            <w:shd w:val="clear" w:color="auto" w:fill="auto"/>
          </w:tcPr>
          <w:p w14:paraId="6DC3A0A3">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04F67C7D">
            <w:pPr>
              <w:spacing w:after="0" w:line="240" w:lineRule="auto"/>
              <w:jc w:val="center"/>
              <w:rPr>
                <w:rFonts w:ascii="Times New Roman" w:hAnsi="Times New Roman"/>
                <w:bCs/>
              </w:rPr>
            </w:pPr>
            <w:r>
              <w:rPr>
                <w:rFonts w:ascii="Times New Roman" w:hAnsi="Times New Roman"/>
                <w:bCs/>
              </w:rPr>
              <w:t>8.351,96</w:t>
            </w:r>
          </w:p>
        </w:tc>
      </w:tr>
      <w:tr w14:paraId="124E5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17FF978">
            <w:pPr>
              <w:spacing w:after="0" w:line="240" w:lineRule="auto"/>
              <w:ind w:left="-113" w:right="-123"/>
              <w:jc w:val="center"/>
              <w:rPr>
                <w:rFonts w:ascii="Times New Roman" w:hAnsi="Times New Roman"/>
                <w:bCs/>
              </w:rPr>
            </w:pPr>
            <w:r>
              <w:rPr>
                <w:rFonts w:ascii="Times New Roman" w:hAnsi="Times New Roman"/>
                <w:bCs/>
              </w:rPr>
              <w:t>22</w:t>
            </w:r>
          </w:p>
        </w:tc>
        <w:tc>
          <w:tcPr>
            <w:tcW w:w="4678" w:type="dxa"/>
            <w:shd w:val="clear" w:color="auto" w:fill="auto"/>
          </w:tcPr>
          <w:p w14:paraId="74B1FEDC">
            <w:pPr>
              <w:spacing w:after="0" w:line="240" w:lineRule="auto"/>
              <w:jc w:val="both"/>
              <w:rPr>
                <w:rFonts w:ascii="Times New Roman" w:hAnsi="Times New Roman"/>
                <w:bCs/>
              </w:rPr>
            </w:pPr>
            <w:r>
              <w:rPr>
                <w:rFonts w:ascii="Times New Roman" w:hAnsi="Times New Roman"/>
                <w:bCs/>
              </w:rPr>
              <w:t>LARINGOSCÓPIO INFANTIL COM CONJ DE LÂMINAS RETAS E CURVAS CONTÉM 1 UNIDADE DE CADA NUMERAÇÃO, 0 A 3.</w:t>
            </w:r>
          </w:p>
          <w:p w14:paraId="6B8B4713">
            <w:pPr>
              <w:spacing w:after="0" w:line="240" w:lineRule="auto"/>
              <w:jc w:val="both"/>
              <w:rPr>
                <w:rFonts w:ascii="Times New Roman" w:hAnsi="Times New Roman"/>
                <w:bCs/>
              </w:rPr>
            </w:pPr>
          </w:p>
        </w:tc>
        <w:tc>
          <w:tcPr>
            <w:tcW w:w="992" w:type="dxa"/>
            <w:shd w:val="clear" w:color="auto" w:fill="auto"/>
          </w:tcPr>
          <w:p w14:paraId="5932A3F4">
            <w:pPr>
              <w:spacing w:after="0" w:line="240" w:lineRule="auto"/>
              <w:ind w:left="-108" w:right="-108"/>
              <w:jc w:val="center"/>
              <w:rPr>
                <w:rFonts w:ascii="Times New Roman" w:hAnsi="Times New Roman"/>
                <w:bCs/>
              </w:rPr>
            </w:pPr>
            <w:r>
              <w:rPr>
                <w:rFonts w:ascii="Times New Roman" w:hAnsi="Times New Roman"/>
                <w:bCs/>
              </w:rPr>
              <w:t>05</w:t>
            </w:r>
          </w:p>
        </w:tc>
        <w:tc>
          <w:tcPr>
            <w:tcW w:w="1244" w:type="dxa"/>
            <w:shd w:val="clear" w:color="auto" w:fill="auto"/>
          </w:tcPr>
          <w:p w14:paraId="06C8B1D1">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5C5A6129">
            <w:pPr>
              <w:spacing w:after="0" w:line="240" w:lineRule="auto"/>
              <w:jc w:val="center"/>
              <w:rPr>
                <w:rFonts w:ascii="Times New Roman" w:hAnsi="Times New Roman"/>
                <w:bCs/>
              </w:rPr>
            </w:pPr>
            <w:r>
              <w:rPr>
                <w:rFonts w:ascii="Times New Roman" w:hAnsi="Times New Roman"/>
                <w:bCs/>
              </w:rPr>
              <w:t>5.854,30</w:t>
            </w:r>
          </w:p>
        </w:tc>
      </w:tr>
      <w:tr w14:paraId="45F71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619DC734">
            <w:pPr>
              <w:spacing w:after="0" w:line="240" w:lineRule="auto"/>
              <w:ind w:left="-113" w:right="-123"/>
              <w:jc w:val="center"/>
              <w:rPr>
                <w:rFonts w:ascii="Times New Roman" w:hAnsi="Times New Roman"/>
                <w:bCs/>
              </w:rPr>
            </w:pPr>
            <w:r>
              <w:rPr>
                <w:rFonts w:ascii="Times New Roman" w:hAnsi="Times New Roman"/>
                <w:bCs/>
              </w:rPr>
              <w:t>23</w:t>
            </w:r>
          </w:p>
        </w:tc>
        <w:tc>
          <w:tcPr>
            <w:tcW w:w="4678" w:type="dxa"/>
            <w:shd w:val="clear" w:color="auto" w:fill="auto"/>
          </w:tcPr>
          <w:p w14:paraId="11315EEF">
            <w:pPr>
              <w:spacing w:after="0" w:line="240" w:lineRule="auto"/>
              <w:jc w:val="both"/>
              <w:rPr>
                <w:rFonts w:ascii="Times New Roman" w:hAnsi="Times New Roman"/>
                <w:bCs/>
              </w:rPr>
            </w:pPr>
            <w:r>
              <w:rPr>
                <w:rFonts w:ascii="Times New Roman" w:hAnsi="Times New Roman"/>
                <w:bCs/>
              </w:rPr>
              <w:t>TERMOMETRO DIGITAL LASER DIGITAL DE TESTA INFRAVERMELHO DE MÃO COM CAPACIDADE PARA FAZER LEITURAS DE TODAS AS IDADES. AMPLITUDE OPERACIONAL: 33.0°C~ 43.0°C (0,1°C RESOLUÇÃO COM PRECISÃO DE ±0.2°C); - TEMPO DE RESPOSTA: 1 SEGUNDO; - ALARME DE FEBRE - BOTÃO ÚNICO DE OPERAÇÃO; - MEMÓRIA DE TEMPERATURA AFERIDA. - TERMÔMETRO DIGITAL INFRAVERMELHO DE TESTA - PRODUTO DEVE TER CERTIFICAÇÃO NA ANVISA</w:t>
            </w:r>
          </w:p>
        </w:tc>
        <w:tc>
          <w:tcPr>
            <w:tcW w:w="992" w:type="dxa"/>
            <w:shd w:val="clear" w:color="auto" w:fill="auto"/>
          </w:tcPr>
          <w:p w14:paraId="2E13A2BC">
            <w:pPr>
              <w:spacing w:after="0" w:line="240" w:lineRule="auto"/>
              <w:ind w:left="-108" w:right="-108"/>
              <w:jc w:val="center"/>
              <w:rPr>
                <w:rFonts w:ascii="Times New Roman" w:hAnsi="Times New Roman"/>
                <w:bCs/>
              </w:rPr>
            </w:pPr>
            <w:r>
              <w:rPr>
                <w:rFonts w:ascii="Times New Roman" w:hAnsi="Times New Roman"/>
                <w:bCs/>
              </w:rPr>
              <w:t>28</w:t>
            </w:r>
          </w:p>
        </w:tc>
        <w:tc>
          <w:tcPr>
            <w:tcW w:w="1244" w:type="dxa"/>
            <w:shd w:val="clear" w:color="auto" w:fill="auto"/>
          </w:tcPr>
          <w:p w14:paraId="4256CAB5">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16AB5560">
            <w:pPr>
              <w:spacing w:after="0" w:line="240" w:lineRule="auto"/>
              <w:jc w:val="center"/>
              <w:rPr>
                <w:rFonts w:ascii="Times New Roman" w:hAnsi="Times New Roman"/>
                <w:bCs/>
              </w:rPr>
            </w:pPr>
            <w:r>
              <w:rPr>
                <w:rFonts w:ascii="Times New Roman" w:hAnsi="Times New Roman"/>
                <w:bCs/>
              </w:rPr>
              <w:t>4.735,36</w:t>
            </w:r>
          </w:p>
        </w:tc>
      </w:tr>
      <w:tr w14:paraId="5AC31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32925A4B">
            <w:pPr>
              <w:spacing w:after="0" w:line="240" w:lineRule="auto"/>
              <w:ind w:left="-113" w:right="-123"/>
              <w:jc w:val="center"/>
              <w:rPr>
                <w:rFonts w:ascii="Times New Roman" w:hAnsi="Times New Roman"/>
                <w:bCs/>
              </w:rPr>
            </w:pPr>
            <w:r>
              <w:rPr>
                <w:rFonts w:ascii="Times New Roman" w:hAnsi="Times New Roman"/>
                <w:bCs/>
              </w:rPr>
              <w:t>24</w:t>
            </w:r>
          </w:p>
        </w:tc>
        <w:tc>
          <w:tcPr>
            <w:tcW w:w="4678" w:type="dxa"/>
            <w:shd w:val="clear" w:color="auto" w:fill="auto"/>
          </w:tcPr>
          <w:p w14:paraId="116BAF7E">
            <w:pPr>
              <w:spacing w:after="0" w:line="240" w:lineRule="auto"/>
              <w:jc w:val="both"/>
              <w:rPr>
                <w:rFonts w:ascii="Times New Roman" w:hAnsi="Times New Roman"/>
                <w:bCs/>
              </w:rPr>
            </w:pPr>
            <w:r>
              <w:rPr>
                <w:rFonts w:ascii="Times New Roman" w:hAnsi="Times New Roman"/>
                <w:bCs/>
              </w:rPr>
              <w:t>TUBO CIRÚRGICO LÁTEX Nº 200 GARROTE PACOTE COM DIÂMETRO INTERNO EM 6.0MM, DIÂMETRO EXTERNO DE 12,0MM, ESTERILIZÁVEL EM AUTOCLAVE, VAPOR SOB PRESSÃO, MATERIAL DE SUPERFÍCIE, TEMPERATURA 127ºC, ATÓXICO, APIROGÊNICO GRAU FARMACÊUTICO E BIODEGRADÁVEL, GARROTE DE 30 CM, EM SILICONE, RESISTENTE A TRAÇÃO. DEVERÁ CONSTAR NA EMBALAGEM DATA DE FABRICAÇÃO, VALIDADE E Nº. DE LOTE, REGISTRO NO MINISTÉRIO DA SAÚDE.</w:t>
            </w:r>
          </w:p>
        </w:tc>
        <w:tc>
          <w:tcPr>
            <w:tcW w:w="992" w:type="dxa"/>
            <w:shd w:val="clear" w:color="auto" w:fill="auto"/>
          </w:tcPr>
          <w:p w14:paraId="6B382D58">
            <w:pPr>
              <w:spacing w:after="0" w:line="240" w:lineRule="auto"/>
              <w:ind w:left="-108" w:right="-108"/>
              <w:jc w:val="center"/>
              <w:rPr>
                <w:rFonts w:ascii="Times New Roman" w:hAnsi="Times New Roman"/>
                <w:bCs/>
              </w:rPr>
            </w:pPr>
            <w:r>
              <w:rPr>
                <w:rFonts w:ascii="Times New Roman" w:hAnsi="Times New Roman"/>
                <w:bCs/>
              </w:rPr>
              <w:t>05</w:t>
            </w:r>
          </w:p>
        </w:tc>
        <w:tc>
          <w:tcPr>
            <w:tcW w:w="1244" w:type="dxa"/>
            <w:shd w:val="clear" w:color="auto" w:fill="auto"/>
          </w:tcPr>
          <w:p w14:paraId="65306820">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0D1787D8">
            <w:pPr>
              <w:spacing w:after="0" w:line="240" w:lineRule="auto"/>
              <w:jc w:val="center"/>
              <w:rPr>
                <w:rFonts w:ascii="Times New Roman" w:hAnsi="Times New Roman"/>
                <w:bCs/>
              </w:rPr>
            </w:pPr>
            <w:r>
              <w:rPr>
                <w:rFonts w:ascii="Times New Roman" w:hAnsi="Times New Roman"/>
                <w:bCs/>
              </w:rPr>
              <w:t>609,40</w:t>
            </w:r>
          </w:p>
        </w:tc>
      </w:tr>
      <w:tr w14:paraId="1CC1F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8A4F3D3">
            <w:pPr>
              <w:spacing w:after="0" w:line="240" w:lineRule="auto"/>
              <w:ind w:left="-113" w:right="-123"/>
              <w:jc w:val="center"/>
              <w:rPr>
                <w:rFonts w:ascii="Times New Roman" w:hAnsi="Times New Roman"/>
                <w:bCs/>
              </w:rPr>
            </w:pPr>
            <w:r>
              <w:rPr>
                <w:rFonts w:ascii="Times New Roman" w:hAnsi="Times New Roman"/>
                <w:bCs/>
              </w:rPr>
              <w:t>25</w:t>
            </w:r>
          </w:p>
        </w:tc>
        <w:tc>
          <w:tcPr>
            <w:tcW w:w="4678" w:type="dxa"/>
            <w:shd w:val="clear" w:color="auto" w:fill="auto"/>
          </w:tcPr>
          <w:p w14:paraId="5AEDAF3D">
            <w:pPr>
              <w:spacing w:after="0" w:line="240" w:lineRule="auto"/>
              <w:jc w:val="both"/>
              <w:rPr>
                <w:rFonts w:ascii="Times New Roman" w:hAnsi="Times New Roman"/>
                <w:bCs/>
              </w:rPr>
            </w:pPr>
            <w:r>
              <w:rPr>
                <w:rFonts w:ascii="Times New Roman" w:hAnsi="Times New Roman"/>
                <w:bCs/>
              </w:rPr>
              <w:t>TUBO DE SILICONE PARA OXIGÊNIO, Nº 204 ASPIRAÇÃO ASPIRAÇÃO COM DIÂMETRO INTERNO EM 6.0MM, DIÂMETRO EXTERNO DE 12,0MM, ESTERILIZÁVEL EM AUTOCLAVE, VAPOR SOB PRESSÃO, MATERIAL DE SUPERFÍCIE, TEMPERATURA 127ºC, ATÓXICO, APIROGÊNICO GRAU FARMACÊUTICO E BIODEGRADÁVEL, ROLO COM 15M, EM SILICONE, RESISTENTE A TRAÇÃO. DEVERÁ CONSTAR NA EMBALAGEM DATA DE FABRICAÇÃO, VALIDADE E Nº. DE LOTE, REGISTRO NO MINISTÉRIO DA SAÚDE.</w:t>
            </w:r>
          </w:p>
        </w:tc>
        <w:tc>
          <w:tcPr>
            <w:tcW w:w="992" w:type="dxa"/>
            <w:shd w:val="clear" w:color="auto" w:fill="auto"/>
          </w:tcPr>
          <w:p w14:paraId="6B689F62">
            <w:pPr>
              <w:spacing w:after="0" w:line="240" w:lineRule="auto"/>
              <w:ind w:left="-108" w:right="-108"/>
              <w:jc w:val="center"/>
              <w:rPr>
                <w:rFonts w:ascii="Times New Roman" w:hAnsi="Times New Roman"/>
                <w:bCs/>
              </w:rPr>
            </w:pPr>
            <w:r>
              <w:rPr>
                <w:rFonts w:ascii="Times New Roman" w:hAnsi="Times New Roman"/>
                <w:bCs/>
              </w:rPr>
              <w:t>39</w:t>
            </w:r>
          </w:p>
        </w:tc>
        <w:tc>
          <w:tcPr>
            <w:tcW w:w="1244" w:type="dxa"/>
            <w:shd w:val="clear" w:color="auto" w:fill="auto"/>
          </w:tcPr>
          <w:p w14:paraId="27B765D8">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41CAD108">
            <w:pPr>
              <w:spacing w:after="0" w:line="240" w:lineRule="auto"/>
              <w:jc w:val="center"/>
              <w:rPr>
                <w:rFonts w:ascii="Times New Roman" w:hAnsi="Times New Roman"/>
                <w:bCs/>
              </w:rPr>
            </w:pPr>
            <w:r>
              <w:rPr>
                <w:rFonts w:ascii="Times New Roman" w:hAnsi="Times New Roman"/>
                <w:bCs/>
              </w:rPr>
              <w:t>9.698,91</w:t>
            </w:r>
          </w:p>
        </w:tc>
      </w:tr>
      <w:tr w14:paraId="1A844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58380A53">
            <w:pPr>
              <w:spacing w:after="0" w:line="240" w:lineRule="auto"/>
              <w:ind w:left="-113" w:right="-123"/>
              <w:jc w:val="center"/>
              <w:rPr>
                <w:rFonts w:ascii="Times New Roman" w:hAnsi="Times New Roman"/>
                <w:bCs/>
              </w:rPr>
            </w:pPr>
            <w:r>
              <w:rPr>
                <w:rFonts w:ascii="Times New Roman" w:hAnsi="Times New Roman"/>
                <w:bCs/>
              </w:rPr>
              <w:t>26</w:t>
            </w:r>
          </w:p>
        </w:tc>
        <w:tc>
          <w:tcPr>
            <w:tcW w:w="4678" w:type="dxa"/>
            <w:shd w:val="clear" w:color="auto" w:fill="auto"/>
          </w:tcPr>
          <w:p w14:paraId="78F10072">
            <w:pPr>
              <w:spacing w:after="0" w:line="240" w:lineRule="auto"/>
              <w:jc w:val="both"/>
              <w:rPr>
                <w:rFonts w:ascii="Times New Roman" w:hAnsi="Times New Roman"/>
                <w:bCs/>
              </w:rPr>
            </w:pPr>
            <w:r>
              <w:rPr>
                <w:rFonts w:ascii="Times New Roman" w:hAnsi="Times New Roman"/>
                <w:bCs/>
              </w:rPr>
              <w:t>PERA DE ASPIRAÇÃO Nº 2, CAPACIDADE DE  30ML. MEDIDAS        46MM X 100MM</w:t>
            </w:r>
          </w:p>
        </w:tc>
        <w:tc>
          <w:tcPr>
            <w:tcW w:w="992" w:type="dxa"/>
            <w:shd w:val="clear" w:color="auto" w:fill="auto"/>
          </w:tcPr>
          <w:p w14:paraId="50AAFDA3">
            <w:pPr>
              <w:spacing w:after="0" w:line="240" w:lineRule="auto"/>
              <w:ind w:left="-108" w:right="-108"/>
              <w:jc w:val="center"/>
              <w:rPr>
                <w:rFonts w:ascii="Times New Roman" w:hAnsi="Times New Roman"/>
                <w:bCs/>
              </w:rPr>
            </w:pPr>
            <w:r>
              <w:rPr>
                <w:rFonts w:ascii="Times New Roman" w:hAnsi="Times New Roman"/>
                <w:bCs/>
              </w:rPr>
              <w:t>136</w:t>
            </w:r>
          </w:p>
        </w:tc>
        <w:tc>
          <w:tcPr>
            <w:tcW w:w="1244" w:type="dxa"/>
            <w:shd w:val="clear" w:color="auto" w:fill="auto"/>
          </w:tcPr>
          <w:p w14:paraId="4AD14987">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59FEAEC9">
            <w:pPr>
              <w:spacing w:after="0" w:line="240" w:lineRule="auto"/>
              <w:jc w:val="center"/>
              <w:rPr>
                <w:rFonts w:ascii="Times New Roman" w:hAnsi="Times New Roman"/>
                <w:bCs/>
              </w:rPr>
            </w:pPr>
            <w:r>
              <w:rPr>
                <w:rFonts w:ascii="Times New Roman" w:hAnsi="Times New Roman"/>
                <w:bCs/>
              </w:rPr>
              <w:t>2.816,09</w:t>
            </w:r>
          </w:p>
        </w:tc>
      </w:tr>
      <w:tr w14:paraId="3E650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5EB2A0D0">
            <w:pPr>
              <w:spacing w:after="0" w:line="240" w:lineRule="auto"/>
              <w:ind w:left="-113" w:right="-123"/>
              <w:jc w:val="center"/>
              <w:rPr>
                <w:rFonts w:ascii="Times New Roman" w:hAnsi="Times New Roman"/>
                <w:bCs/>
              </w:rPr>
            </w:pPr>
            <w:r>
              <w:rPr>
                <w:rFonts w:ascii="Times New Roman" w:hAnsi="Times New Roman"/>
                <w:bCs/>
              </w:rPr>
              <w:t>27</w:t>
            </w:r>
          </w:p>
        </w:tc>
        <w:tc>
          <w:tcPr>
            <w:tcW w:w="4678" w:type="dxa"/>
            <w:shd w:val="clear" w:color="auto" w:fill="auto"/>
          </w:tcPr>
          <w:p w14:paraId="05D03597">
            <w:pPr>
              <w:spacing w:after="0" w:line="240" w:lineRule="auto"/>
              <w:jc w:val="both"/>
              <w:rPr>
                <w:rFonts w:ascii="Times New Roman" w:hAnsi="Times New Roman"/>
                <w:bCs/>
              </w:rPr>
            </w:pPr>
            <w:r>
              <w:rPr>
                <w:rFonts w:ascii="Times New Roman" w:hAnsi="Times New Roman"/>
                <w:bCs/>
              </w:rPr>
              <w:t>PERA DE ASPIRAÇÃO Nº 6, CAPACIDADE DE  70ML. MEDIDAS        68MM X 138MM</w:t>
            </w:r>
          </w:p>
        </w:tc>
        <w:tc>
          <w:tcPr>
            <w:tcW w:w="992" w:type="dxa"/>
            <w:shd w:val="clear" w:color="auto" w:fill="auto"/>
          </w:tcPr>
          <w:p w14:paraId="1FA49628">
            <w:pPr>
              <w:spacing w:after="0" w:line="240" w:lineRule="auto"/>
              <w:ind w:left="-108" w:right="-108"/>
              <w:jc w:val="center"/>
              <w:rPr>
                <w:rFonts w:ascii="Times New Roman" w:hAnsi="Times New Roman"/>
                <w:bCs/>
              </w:rPr>
            </w:pPr>
            <w:r>
              <w:rPr>
                <w:rFonts w:ascii="Times New Roman" w:hAnsi="Times New Roman"/>
                <w:bCs/>
              </w:rPr>
              <w:t>92</w:t>
            </w:r>
          </w:p>
        </w:tc>
        <w:tc>
          <w:tcPr>
            <w:tcW w:w="1244" w:type="dxa"/>
            <w:shd w:val="clear" w:color="auto" w:fill="auto"/>
          </w:tcPr>
          <w:p w14:paraId="08214E22">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00BF1A6A">
            <w:pPr>
              <w:spacing w:after="0" w:line="240" w:lineRule="auto"/>
              <w:jc w:val="center"/>
              <w:rPr>
                <w:rFonts w:ascii="Times New Roman" w:hAnsi="Times New Roman"/>
                <w:bCs/>
              </w:rPr>
            </w:pPr>
            <w:r>
              <w:rPr>
                <w:rFonts w:ascii="Times New Roman" w:hAnsi="Times New Roman"/>
                <w:bCs/>
              </w:rPr>
              <w:t>2.009,88</w:t>
            </w:r>
          </w:p>
        </w:tc>
      </w:tr>
      <w:tr w14:paraId="40103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43D0AD27">
            <w:pPr>
              <w:spacing w:after="0" w:line="240" w:lineRule="auto"/>
              <w:ind w:left="-113" w:right="-123"/>
              <w:jc w:val="center"/>
              <w:rPr>
                <w:rFonts w:ascii="Times New Roman" w:hAnsi="Times New Roman"/>
                <w:bCs/>
              </w:rPr>
            </w:pPr>
            <w:r>
              <w:rPr>
                <w:rFonts w:ascii="Times New Roman" w:hAnsi="Times New Roman"/>
                <w:bCs/>
              </w:rPr>
              <w:t>28</w:t>
            </w:r>
          </w:p>
        </w:tc>
        <w:tc>
          <w:tcPr>
            <w:tcW w:w="4678" w:type="dxa"/>
            <w:shd w:val="clear" w:color="auto" w:fill="auto"/>
          </w:tcPr>
          <w:p w14:paraId="18FFBB76">
            <w:pPr>
              <w:spacing w:after="0" w:line="240" w:lineRule="auto"/>
              <w:jc w:val="both"/>
              <w:rPr>
                <w:rFonts w:ascii="Times New Roman" w:hAnsi="Times New Roman"/>
                <w:bCs/>
              </w:rPr>
            </w:pPr>
            <w:r>
              <w:rPr>
                <w:rFonts w:ascii="Times New Roman" w:hAnsi="Times New Roman"/>
                <w:bCs/>
              </w:rPr>
              <w:t>SERINGA DESCARTÁVEL 1 ML COM AGULHA MODELO: TUBERCULINICA, BICO CENTRAL LUER SLIP, SEM AGULHA, ESTÉRIL, CILINDRO EM POLIPROPILENO TRANSPARENTE COM ESCALA GRADUAÇÃO NÍTIDA E PERMANENTE DE 0,01 ML A 0,01 ML E NUMERAÇÃO DE 0,1 A 0,1 ML. ÊMBOLO COM TRAVA E PONTEIRA DE BORRACHA SILICONIZADA QUE GARANTA SUAVIDADE NO DESLIZE E NO CONTROLE PRECISO DA APLICAÇÃO, APIROGÊNICA E ATÓXICA. REGISTRO NO MINISTÉRIO DA SAÚDE E INMETRO CONFORME PORTARIA Nº458 DE 17/11/21 E RDC Nº 541 DE 30/08/2021, EMBALAGEM: INDIVIDUAL, EM PAPEL GRAU CIRURGICO, ABERTURA TIPO BORBOLETA, QUE MANTENHA A INTEGRIDADE DO PRODUTO. VALIDADE: 05 ANOS APÓS DATA DE FABRICAÇÃO</w:t>
            </w:r>
          </w:p>
          <w:p w14:paraId="25C75FCE">
            <w:pPr>
              <w:spacing w:after="0" w:line="240" w:lineRule="auto"/>
              <w:jc w:val="both"/>
              <w:rPr>
                <w:rFonts w:ascii="Times New Roman" w:hAnsi="Times New Roman"/>
                <w:bCs/>
              </w:rPr>
            </w:pPr>
          </w:p>
        </w:tc>
        <w:tc>
          <w:tcPr>
            <w:tcW w:w="992" w:type="dxa"/>
            <w:shd w:val="clear" w:color="auto" w:fill="auto"/>
          </w:tcPr>
          <w:p w14:paraId="6CB335AE">
            <w:pPr>
              <w:spacing w:after="0" w:line="240" w:lineRule="auto"/>
              <w:ind w:left="-108" w:right="-108"/>
              <w:jc w:val="center"/>
              <w:rPr>
                <w:rFonts w:ascii="Times New Roman" w:hAnsi="Times New Roman"/>
                <w:bCs/>
              </w:rPr>
            </w:pPr>
            <w:r>
              <w:rPr>
                <w:rFonts w:ascii="Times New Roman" w:hAnsi="Times New Roman"/>
                <w:bCs/>
              </w:rPr>
              <w:t>251</w:t>
            </w:r>
          </w:p>
        </w:tc>
        <w:tc>
          <w:tcPr>
            <w:tcW w:w="1244" w:type="dxa"/>
            <w:shd w:val="clear" w:color="auto" w:fill="auto"/>
          </w:tcPr>
          <w:p w14:paraId="321F37DE">
            <w:pPr>
              <w:spacing w:after="0" w:line="240" w:lineRule="auto"/>
              <w:jc w:val="center"/>
              <w:rPr>
                <w:rFonts w:ascii="Times New Roman" w:hAnsi="Times New Roman"/>
                <w:bCs/>
              </w:rPr>
            </w:pPr>
            <w:r>
              <w:rPr>
                <w:rFonts w:ascii="Times New Roman" w:hAnsi="Times New Roman"/>
                <w:bCs/>
              </w:rPr>
              <w:t>UNID</w:t>
            </w:r>
          </w:p>
        </w:tc>
        <w:tc>
          <w:tcPr>
            <w:tcW w:w="1414" w:type="dxa"/>
            <w:shd w:val="clear" w:color="auto" w:fill="auto"/>
          </w:tcPr>
          <w:p w14:paraId="72AF099A">
            <w:pPr>
              <w:spacing w:after="0" w:line="240" w:lineRule="auto"/>
              <w:jc w:val="center"/>
              <w:rPr>
                <w:rFonts w:ascii="Times New Roman" w:hAnsi="Times New Roman"/>
                <w:bCs/>
              </w:rPr>
            </w:pPr>
            <w:r>
              <w:rPr>
                <w:rFonts w:ascii="Times New Roman" w:hAnsi="Times New Roman"/>
                <w:bCs/>
              </w:rPr>
              <w:t>308,73</w:t>
            </w:r>
          </w:p>
        </w:tc>
      </w:tr>
      <w:tr w14:paraId="087D3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4A142859">
            <w:pPr>
              <w:spacing w:after="0" w:line="240" w:lineRule="auto"/>
              <w:ind w:left="-113" w:right="-123"/>
              <w:jc w:val="center"/>
              <w:rPr>
                <w:rFonts w:ascii="Times New Roman" w:hAnsi="Times New Roman"/>
                <w:bCs/>
              </w:rPr>
            </w:pPr>
            <w:r>
              <w:rPr>
                <w:rFonts w:ascii="Times New Roman" w:hAnsi="Times New Roman"/>
                <w:bCs/>
              </w:rPr>
              <w:t>29</w:t>
            </w:r>
          </w:p>
        </w:tc>
        <w:tc>
          <w:tcPr>
            <w:tcW w:w="4678" w:type="dxa"/>
            <w:shd w:val="clear" w:color="auto" w:fill="auto"/>
          </w:tcPr>
          <w:p w14:paraId="3A03E24E">
            <w:pPr>
              <w:spacing w:after="0" w:line="240" w:lineRule="auto"/>
              <w:jc w:val="both"/>
              <w:rPr>
                <w:rFonts w:ascii="Times New Roman" w:hAnsi="Times New Roman"/>
                <w:bCs/>
              </w:rPr>
            </w:pPr>
            <w:r>
              <w:rPr>
                <w:rFonts w:ascii="Times New Roman" w:hAnsi="Times New Roman"/>
                <w:bCs/>
              </w:rPr>
              <w:t>SONDA DE ASPIRAÇÃO TRAQUEAL C/ VÁLVULA Nº 06 SONDA DE ASPIRAÇÃO TRAQUEAL N. 06, CLASSIFICAÇÃO ANVISA: CLASSE I. FORMA DE APRESENTAÇÃO: UNIDADE. CARACTERÍSTICAS ADICIONAIS: DESCARTÁVEL, ESTÉRIL, CONFECCIONADA EM POLIVINIL ATÓXICO, SILICONIZADA, TRANSPARENTE, FLEXÍVEL, COM VÁLVULA INTERMITENTE NAPORÇÃO DISTAL, 50 CM NO MÍNIMO DE COMPRIMENTO, COM CALIBRE N. 04, COM 02 ORÍFICIOS LATERAIS ADEQUADOS PARA ASPIRAÇÃO DE SECREÇÕES VISCOSAS E FLUÍDOS, CONECTOR UNIVERSAL ATRAUMÁTICA, EMBALADA INDIVIDUALMENTE EM PAPEL GRAU CIRÚRGICO, COM ABERTURA EM PÉTALA. UNIDADE DE FORNECIMENTO: UNIDADE.</w:t>
            </w:r>
          </w:p>
          <w:p w14:paraId="420D91F8">
            <w:pPr>
              <w:spacing w:after="0" w:line="240" w:lineRule="auto"/>
              <w:jc w:val="both"/>
              <w:rPr>
                <w:rFonts w:ascii="Times New Roman" w:hAnsi="Times New Roman"/>
                <w:bCs/>
              </w:rPr>
            </w:pPr>
          </w:p>
        </w:tc>
        <w:tc>
          <w:tcPr>
            <w:tcW w:w="992" w:type="dxa"/>
            <w:shd w:val="clear" w:color="auto" w:fill="auto"/>
          </w:tcPr>
          <w:p w14:paraId="1DA5BA73">
            <w:pPr>
              <w:spacing w:after="0" w:line="240" w:lineRule="auto"/>
              <w:ind w:left="-108" w:right="-108"/>
              <w:jc w:val="center"/>
              <w:rPr>
                <w:rFonts w:ascii="Times New Roman" w:hAnsi="Times New Roman"/>
                <w:bCs/>
              </w:rPr>
            </w:pPr>
            <w:r>
              <w:rPr>
                <w:rFonts w:ascii="Times New Roman" w:hAnsi="Times New Roman"/>
                <w:bCs/>
              </w:rPr>
              <w:t>300</w:t>
            </w:r>
          </w:p>
        </w:tc>
        <w:tc>
          <w:tcPr>
            <w:tcW w:w="1244" w:type="dxa"/>
            <w:shd w:val="clear" w:color="auto" w:fill="auto"/>
          </w:tcPr>
          <w:p w14:paraId="79EEA212">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52CC73A4">
            <w:pPr>
              <w:spacing w:after="0" w:line="240" w:lineRule="auto"/>
              <w:jc w:val="center"/>
              <w:rPr>
                <w:rFonts w:ascii="Times New Roman" w:hAnsi="Times New Roman"/>
                <w:bCs/>
              </w:rPr>
            </w:pPr>
            <w:r>
              <w:rPr>
                <w:rFonts w:ascii="Times New Roman" w:hAnsi="Times New Roman"/>
                <w:bCs/>
              </w:rPr>
              <w:t>753,00</w:t>
            </w:r>
          </w:p>
        </w:tc>
      </w:tr>
      <w:tr w14:paraId="0B994A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45F4C2AE">
            <w:pPr>
              <w:spacing w:after="0" w:line="240" w:lineRule="auto"/>
              <w:ind w:left="-113" w:right="-123"/>
              <w:jc w:val="center"/>
              <w:rPr>
                <w:rFonts w:ascii="Times New Roman" w:hAnsi="Times New Roman"/>
                <w:bCs/>
              </w:rPr>
            </w:pPr>
            <w:r>
              <w:rPr>
                <w:rFonts w:ascii="Times New Roman" w:hAnsi="Times New Roman"/>
                <w:bCs/>
              </w:rPr>
              <w:t>30</w:t>
            </w:r>
          </w:p>
        </w:tc>
        <w:tc>
          <w:tcPr>
            <w:tcW w:w="4678" w:type="dxa"/>
            <w:shd w:val="clear" w:color="auto" w:fill="auto"/>
          </w:tcPr>
          <w:p w14:paraId="2039D334">
            <w:pPr>
              <w:spacing w:after="0" w:line="240" w:lineRule="auto"/>
              <w:jc w:val="both"/>
              <w:rPr>
                <w:rFonts w:ascii="Times New Roman" w:hAnsi="Times New Roman"/>
                <w:bCs/>
              </w:rPr>
            </w:pPr>
            <w:r>
              <w:rPr>
                <w:rFonts w:ascii="Times New Roman" w:hAnsi="Times New Roman"/>
                <w:bCs/>
              </w:rPr>
              <w:t>SONDA DE ASPIRAÇÃO TRAQUEAL C/ VÁLVULA Nº 08 SONDA DE ASPIRAÇÃO TRAQUEAL N. 08, CLASSIFICAÇÃO ANVISA: CLASSE I. FORMA DE APRESENTAÇÃO: UNIDADE. CARACTERÍSTICAS ADICIONAIS: DESCARTÁVEL, ESTÉRIL, CONFECCIONADA EM POLIVINIL ATÓXICO, SILICONIZADA, TRANSPARENTE, FLEXÍVEL, COM VÁLVULA INTERMITENTE NAPORÇÃO DISTAL, 50 CM NO MÍNIMO DE COMPRIMENTO, COM CALIBRE N. 04, COM 02 ORÍFICIOS LATERAIS ADEQUADOS PARA ASPIRAÇÃO DE SECREÇÕES VISCOSAS E FLUÍDOS, CONECTOR UNIVERSAL ATRAUMÁTICA, EMBALADA INDIVIDUALMENTE EM PAPEL GRAU CIRÚRGICO, COM ABERTURA EM PÉTALA. UNIDADE DE FORNECIMENTO: UNIDADE.</w:t>
            </w:r>
          </w:p>
          <w:p w14:paraId="65683B3E">
            <w:pPr>
              <w:spacing w:after="0" w:line="240" w:lineRule="auto"/>
              <w:jc w:val="both"/>
              <w:rPr>
                <w:rFonts w:ascii="Times New Roman" w:hAnsi="Times New Roman"/>
                <w:bCs/>
              </w:rPr>
            </w:pPr>
          </w:p>
        </w:tc>
        <w:tc>
          <w:tcPr>
            <w:tcW w:w="992" w:type="dxa"/>
            <w:shd w:val="clear" w:color="auto" w:fill="auto"/>
          </w:tcPr>
          <w:p w14:paraId="6AB5B30E">
            <w:pPr>
              <w:spacing w:after="0" w:line="240" w:lineRule="auto"/>
              <w:ind w:left="-108" w:right="-108"/>
              <w:jc w:val="center"/>
              <w:rPr>
                <w:rFonts w:ascii="Times New Roman" w:hAnsi="Times New Roman"/>
                <w:bCs/>
              </w:rPr>
            </w:pPr>
            <w:r>
              <w:rPr>
                <w:rFonts w:ascii="Times New Roman" w:hAnsi="Times New Roman"/>
                <w:bCs/>
              </w:rPr>
              <w:t>300</w:t>
            </w:r>
          </w:p>
        </w:tc>
        <w:tc>
          <w:tcPr>
            <w:tcW w:w="1244" w:type="dxa"/>
            <w:shd w:val="clear" w:color="auto" w:fill="auto"/>
          </w:tcPr>
          <w:p w14:paraId="57A311C0">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25ECE1A5">
            <w:pPr>
              <w:spacing w:after="0" w:line="240" w:lineRule="auto"/>
              <w:jc w:val="center"/>
              <w:rPr>
                <w:rFonts w:ascii="Times New Roman" w:hAnsi="Times New Roman"/>
                <w:bCs/>
              </w:rPr>
            </w:pPr>
            <w:r>
              <w:rPr>
                <w:rFonts w:ascii="Times New Roman" w:hAnsi="Times New Roman"/>
                <w:bCs/>
              </w:rPr>
              <w:t>648,00</w:t>
            </w:r>
          </w:p>
        </w:tc>
      </w:tr>
      <w:tr w14:paraId="033B3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2BFE5B6">
            <w:pPr>
              <w:spacing w:after="0" w:line="240" w:lineRule="auto"/>
              <w:ind w:left="-113" w:right="-123"/>
              <w:jc w:val="center"/>
              <w:rPr>
                <w:rFonts w:ascii="Times New Roman" w:hAnsi="Times New Roman"/>
                <w:bCs/>
              </w:rPr>
            </w:pPr>
            <w:r>
              <w:rPr>
                <w:rFonts w:ascii="Times New Roman" w:hAnsi="Times New Roman"/>
                <w:bCs/>
              </w:rPr>
              <w:t>31</w:t>
            </w:r>
          </w:p>
        </w:tc>
        <w:tc>
          <w:tcPr>
            <w:tcW w:w="4678" w:type="dxa"/>
            <w:shd w:val="clear" w:color="auto" w:fill="auto"/>
          </w:tcPr>
          <w:p w14:paraId="29E47DAA">
            <w:pPr>
              <w:spacing w:after="0" w:line="240" w:lineRule="auto"/>
              <w:jc w:val="both"/>
              <w:rPr>
                <w:rFonts w:ascii="Times New Roman" w:hAnsi="Times New Roman"/>
                <w:bCs/>
              </w:rPr>
            </w:pPr>
            <w:r>
              <w:rPr>
                <w:rFonts w:ascii="Times New Roman" w:hAnsi="Times New Roman"/>
                <w:bCs/>
              </w:rPr>
              <w:t>SONDA DE ASPIRAÇÃO TRAQUEAL C/ VÁLVULA Nº 10 SONDA DE ASPIRAÇÃO TRAQUEAL N. 10, CLASSIFICAÇÃO ANVISA: CLASSE I. FORMA DE APRESENTAÇÃO: UNIDADE. CARACTERÍSTICAS ADICIONAIS: DESCARTÁVEL, ESTÉRIL, CONFECCIONADA EM POLIVINIL ATÓXICO, SILICONIZADA, TRANSPARENTE, FLEXÍVEL, COM VÁLVULA INTERMITENTE NAPORÇÃO DISTAL, 50 CM NO MÍNIMO DE COMPRIMENTO, COM CALIBRE N. 04, COM 02 ORÍFICIOS LATERAIS ADEQUADOS PARA ASPIRAÇÃO DE SECREÇÕES VISCOSAS E FLUÍDOS, CONECTOR UNIVERSAL ATRAUMÁTICA, EMBALADA INDIVIDUALMENTE EM PAPEL GRAU CIRÚRGICO, COM ABERTURA EM PÉTALA. UNIDADE DE FORNECIMENTO: UNIDADE.</w:t>
            </w:r>
          </w:p>
          <w:p w14:paraId="3DB5B182">
            <w:pPr>
              <w:spacing w:after="0" w:line="240" w:lineRule="auto"/>
              <w:jc w:val="both"/>
              <w:rPr>
                <w:rFonts w:ascii="Times New Roman" w:hAnsi="Times New Roman"/>
                <w:bCs/>
              </w:rPr>
            </w:pPr>
          </w:p>
        </w:tc>
        <w:tc>
          <w:tcPr>
            <w:tcW w:w="992" w:type="dxa"/>
            <w:shd w:val="clear" w:color="auto" w:fill="auto"/>
          </w:tcPr>
          <w:p w14:paraId="7E679E64">
            <w:pPr>
              <w:spacing w:after="0" w:line="240" w:lineRule="auto"/>
              <w:ind w:left="-108" w:right="-108"/>
              <w:jc w:val="center"/>
              <w:rPr>
                <w:rFonts w:ascii="Times New Roman" w:hAnsi="Times New Roman"/>
                <w:bCs/>
              </w:rPr>
            </w:pPr>
            <w:r>
              <w:rPr>
                <w:rFonts w:ascii="Times New Roman" w:hAnsi="Times New Roman"/>
                <w:bCs/>
              </w:rPr>
              <w:t>300</w:t>
            </w:r>
          </w:p>
        </w:tc>
        <w:tc>
          <w:tcPr>
            <w:tcW w:w="1244" w:type="dxa"/>
            <w:shd w:val="clear" w:color="auto" w:fill="auto"/>
          </w:tcPr>
          <w:p w14:paraId="68345E2F">
            <w:pPr>
              <w:spacing w:after="0" w:line="240" w:lineRule="auto"/>
              <w:jc w:val="center"/>
              <w:rPr>
                <w:rFonts w:ascii="Times New Roman" w:hAnsi="Times New Roman"/>
                <w:bCs/>
              </w:rPr>
            </w:pPr>
            <w:r>
              <w:rPr>
                <w:rFonts w:ascii="Times New Roman" w:hAnsi="Times New Roman"/>
                <w:bCs/>
              </w:rPr>
              <w:t>UNID.</w:t>
            </w:r>
          </w:p>
        </w:tc>
        <w:tc>
          <w:tcPr>
            <w:tcW w:w="1414" w:type="dxa"/>
            <w:shd w:val="clear" w:color="auto" w:fill="auto"/>
          </w:tcPr>
          <w:p w14:paraId="3C0E14A8">
            <w:pPr>
              <w:spacing w:after="0" w:line="240" w:lineRule="auto"/>
              <w:jc w:val="center"/>
              <w:rPr>
                <w:rFonts w:ascii="Times New Roman" w:hAnsi="Times New Roman"/>
                <w:bCs/>
              </w:rPr>
            </w:pPr>
            <w:r>
              <w:rPr>
                <w:rFonts w:ascii="Times New Roman" w:hAnsi="Times New Roman"/>
                <w:bCs/>
              </w:rPr>
              <w:t>597,99</w:t>
            </w:r>
          </w:p>
        </w:tc>
      </w:tr>
      <w:tr w14:paraId="248EF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trPr>
        <w:tc>
          <w:tcPr>
            <w:tcW w:w="846" w:type="dxa"/>
            <w:shd w:val="clear" w:color="auto" w:fill="auto"/>
          </w:tcPr>
          <w:p w14:paraId="1141A664">
            <w:pPr>
              <w:spacing w:after="0" w:line="240" w:lineRule="auto"/>
              <w:ind w:left="-113" w:right="-123"/>
              <w:jc w:val="center"/>
              <w:rPr>
                <w:rFonts w:ascii="Times New Roman" w:hAnsi="Times New Roman"/>
                <w:bCs/>
              </w:rPr>
            </w:pPr>
            <w:r>
              <w:rPr>
                <w:rFonts w:ascii="Times New Roman" w:hAnsi="Times New Roman"/>
                <w:bCs/>
              </w:rPr>
              <w:t>32</w:t>
            </w:r>
          </w:p>
        </w:tc>
        <w:tc>
          <w:tcPr>
            <w:tcW w:w="4678" w:type="dxa"/>
            <w:shd w:val="clear" w:color="auto" w:fill="auto"/>
          </w:tcPr>
          <w:p w14:paraId="62CC59C5">
            <w:pPr>
              <w:spacing w:after="0" w:line="240" w:lineRule="auto"/>
              <w:jc w:val="both"/>
              <w:rPr>
                <w:rFonts w:ascii="Times New Roman" w:hAnsi="Times New Roman"/>
                <w:bCs/>
              </w:rPr>
            </w:pPr>
            <w:r>
              <w:rPr>
                <w:rFonts w:ascii="Times New Roman" w:hAnsi="Times New Roman"/>
                <w:bCs/>
              </w:rPr>
              <w:t>SONDA DE ASPIRAÇÃO TRAQUEAL C/ VÁLVULA Nº 12 SONDA DE ASPIRAÇÃO TRAQUEAL N. 12, CLASSIFICAÇÃO ANVISA: CLASSE I. FORMA DE APRESENTAÇÃO: UNIDADE. CARACTERÍSTICAS ADICIONAIS: DESCARTÁVEL, ESTÉRIL, CONFECCIONADA EM POLIVINIL ATÓXICO, SILICONIZADA, TRANSPARENTE, FLEXÍVEL, COM VÁLVULA INTERMITENTE NAPORÇÃO DISTAL, 50 CM NO MÍNIMO DE COMPRIMENTO, COM CALIBRE N. 04, COM 02 ORÍFICIOS LATERAIS ADEQUADOS PARA ASPIRAÇÃO DE SECREÇÕES VISCOSAS E FLUÍDOS, CONECTOR UNIVERSAL ATRAUMÁTICA, EMBALADA INDIVIDUALMENTE EM PAPEL GRAU CIRÚRGICO, COM ABERTURA EM PÉTALA. UNIDADE DE FORNECIMENTO: UNIDADE.</w:t>
            </w:r>
          </w:p>
        </w:tc>
        <w:tc>
          <w:tcPr>
            <w:tcW w:w="992" w:type="dxa"/>
            <w:shd w:val="clear" w:color="auto" w:fill="auto"/>
          </w:tcPr>
          <w:p w14:paraId="549CC9AF">
            <w:pPr>
              <w:spacing w:after="0" w:line="240" w:lineRule="auto"/>
              <w:ind w:left="-108" w:right="-108"/>
              <w:jc w:val="center"/>
              <w:rPr>
                <w:rFonts w:ascii="Times New Roman" w:hAnsi="Times New Roman"/>
                <w:bCs/>
              </w:rPr>
            </w:pPr>
            <w:r>
              <w:rPr>
                <w:rFonts w:ascii="Times New Roman" w:hAnsi="Times New Roman"/>
                <w:bCs/>
              </w:rPr>
              <w:t>300</w:t>
            </w:r>
          </w:p>
        </w:tc>
        <w:tc>
          <w:tcPr>
            <w:tcW w:w="1244" w:type="dxa"/>
            <w:shd w:val="clear" w:color="auto" w:fill="auto"/>
          </w:tcPr>
          <w:p w14:paraId="1DF226BA">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6DC4737A">
            <w:pPr>
              <w:spacing w:after="0" w:line="240" w:lineRule="auto"/>
              <w:jc w:val="center"/>
              <w:rPr>
                <w:rFonts w:ascii="Times New Roman" w:hAnsi="Times New Roman"/>
                <w:bCs/>
              </w:rPr>
            </w:pPr>
            <w:r>
              <w:rPr>
                <w:rFonts w:ascii="Times New Roman" w:hAnsi="Times New Roman"/>
                <w:bCs/>
              </w:rPr>
              <w:t>678,99</w:t>
            </w:r>
          </w:p>
        </w:tc>
      </w:tr>
      <w:tr w14:paraId="42DEB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C485C67">
            <w:pPr>
              <w:spacing w:after="0" w:line="240" w:lineRule="auto"/>
              <w:ind w:left="-113" w:right="-123"/>
              <w:jc w:val="center"/>
              <w:rPr>
                <w:rFonts w:ascii="Times New Roman" w:hAnsi="Times New Roman"/>
                <w:bCs/>
              </w:rPr>
            </w:pPr>
            <w:r>
              <w:rPr>
                <w:rFonts w:ascii="Times New Roman" w:hAnsi="Times New Roman"/>
                <w:bCs/>
              </w:rPr>
              <w:t>33</w:t>
            </w:r>
          </w:p>
        </w:tc>
        <w:tc>
          <w:tcPr>
            <w:tcW w:w="4678" w:type="dxa"/>
            <w:shd w:val="clear" w:color="auto" w:fill="auto"/>
          </w:tcPr>
          <w:p w14:paraId="66C25244">
            <w:pPr>
              <w:spacing w:after="0" w:line="240" w:lineRule="auto"/>
              <w:jc w:val="both"/>
              <w:rPr>
                <w:rFonts w:ascii="Times New Roman" w:hAnsi="Times New Roman"/>
                <w:bCs/>
              </w:rPr>
            </w:pPr>
            <w:r>
              <w:rPr>
                <w:rFonts w:ascii="Times New Roman" w:hAnsi="Times New Roman"/>
                <w:bCs/>
              </w:rPr>
              <w:t>ÁCIDO ACETILSALICILICO 100 MG COMPRIMIDO (ÁCIDO ACETILSALICILICO 100 MG USO ORAL)</w:t>
            </w:r>
          </w:p>
        </w:tc>
        <w:tc>
          <w:tcPr>
            <w:tcW w:w="992" w:type="dxa"/>
            <w:shd w:val="clear" w:color="auto" w:fill="auto"/>
          </w:tcPr>
          <w:p w14:paraId="47DAE819">
            <w:pPr>
              <w:spacing w:after="0" w:line="240" w:lineRule="auto"/>
              <w:ind w:left="-108" w:right="-108"/>
              <w:jc w:val="center"/>
              <w:rPr>
                <w:rFonts w:ascii="Times New Roman" w:hAnsi="Times New Roman"/>
                <w:bCs/>
              </w:rPr>
            </w:pPr>
            <w:r>
              <w:rPr>
                <w:rFonts w:ascii="Times New Roman" w:hAnsi="Times New Roman"/>
                <w:bCs/>
              </w:rPr>
              <w:t>1000</w:t>
            </w:r>
          </w:p>
        </w:tc>
        <w:tc>
          <w:tcPr>
            <w:tcW w:w="1244" w:type="dxa"/>
            <w:shd w:val="clear" w:color="auto" w:fill="auto"/>
          </w:tcPr>
          <w:p w14:paraId="3406E86A">
            <w:pPr>
              <w:spacing w:after="0" w:line="240" w:lineRule="auto"/>
              <w:jc w:val="center"/>
              <w:rPr>
                <w:rFonts w:ascii="Times New Roman" w:hAnsi="Times New Roman"/>
                <w:bCs/>
              </w:rPr>
            </w:pPr>
            <w:r>
              <w:rPr>
                <w:rFonts w:ascii="Times New Roman" w:hAnsi="Times New Roman"/>
                <w:bCs/>
              </w:rPr>
              <w:t>COMPRIMIDO</w:t>
            </w:r>
          </w:p>
        </w:tc>
        <w:tc>
          <w:tcPr>
            <w:tcW w:w="1414" w:type="dxa"/>
            <w:shd w:val="clear" w:color="auto" w:fill="auto"/>
          </w:tcPr>
          <w:p w14:paraId="080F027A">
            <w:pPr>
              <w:spacing w:after="0" w:line="240" w:lineRule="auto"/>
              <w:jc w:val="center"/>
              <w:rPr>
                <w:rFonts w:ascii="Times New Roman" w:hAnsi="Times New Roman"/>
                <w:bCs/>
              </w:rPr>
            </w:pPr>
            <w:r>
              <w:rPr>
                <w:rFonts w:ascii="Times New Roman" w:hAnsi="Times New Roman"/>
                <w:bCs/>
              </w:rPr>
              <w:t>576,60</w:t>
            </w:r>
          </w:p>
        </w:tc>
      </w:tr>
      <w:tr w14:paraId="1AA6F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765B547C">
            <w:pPr>
              <w:spacing w:after="0" w:line="240" w:lineRule="auto"/>
              <w:ind w:left="-113" w:right="-123"/>
              <w:jc w:val="center"/>
              <w:rPr>
                <w:rFonts w:ascii="Times New Roman" w:hAnsi="Times New Roman"/>
                <w:bCs/>
              </w:rPr>
            </w:pPr>
            <w:r>
              <w:rPr>
                <w:rFonts w:ascii="Times New Roman" w:hAnsi="Times New Roman"/>
                <w:bCs/>
              </w:rPr>
              <w:t>34</w:t>
            </w:r>
          </w:p>
        </w:tc>
        <w:tc>
          <w:tcPr>
            <w:tcW w:w="4678" w:type="dxa"/>
            <w:shd w:val="clear" w:color="auto" w:fill="auto"/>
          </w:tcPr>
          <w:p w14:paraId="2941A236">
            <w:pPr>
              <w:spacing w:after="0" w:line="240" w:lineRule="auto"/>
              <w:jc w:val="both"/>
              <w:rPr>
                <w:rFonts w:ascii="Times New Roman" w:hAnsi="Times New Roman"/>
                <w:bCs/>
              </w:rPr>
            </w:pPr>
            <w:r>
              <w:rPr>
                <w:rFonts w:ascii="Times New Roman" w:hAnsi="Times New Roman"/>
                <w:bCs/>
              </w:rPr>
              <w:t>METILDOPA 250MG COMP (METILDOPA 250MG COMPRIMIDO)</w:t>
            </w:r>
          </w:p>
        </w:tc>
        <w:tc>
          <w:tcPr>
            <w:tcW w:w="992" w:type="dxa"/>
            <w:shd w:val="clear" w:color="auto" w:fill="auto"/>
          </w:tcPr>
          <w:p w14:paraId="55F8AE9C">
            <w:pPr>
              <w:spacing w:after="0" w:line="240" w:lineRule="auto"/>
              <w:ind w:left="-108" w:right="-108"/>
              <w:jc w:val="center"/>
              <w:rPr>
                <w:rFonts w:ascii="Times New Roman" w:hAnsi="Times New Roman"/>
                <w:bCs/>
              </w:rPr>
            </w:pPr>
            <w:r>
              <w:rPr>
                <w:rFonts w:ascii="Times New Roman" w:hAnsi="Times New Roman"/>
                <w:bCs/>
              </w:rPr>
              <w:t>300</w:t>
            </w:r>
          </w:p>
        </w:tc>
        <w:tc>
          <w:tcPr>
            <w:tcW w:w="1244" w:type="dxa"/>
            <w:shd w:val="clear" w:color="auto" w:fill="auto"/>
          </w:tcPr>
          <w:p w14:paraId="404F6AF7">
            <w:pPr>
              <w:spacing w:after="0" w:line="240" w:lineRule="auto"/>
              <w:jc w:val="center"/>
              <w:rPr>
                <w:rFonts w:ascii="Times New Roman" w:hAnsi="Times New Roman"/>
                <w:bCs/>
              </w:rPr>
            </w:pPr>
            <w:r>
              <w:rPr>
                <w:rFonts w:ascii="Times New Roman" w:hAnsi="Times New Roman"/>
                <w:bCs/>
              </w:rPr>
              <w:t>COMPRIMIDO</w:t>
            </w:r>
          </w:p>
        </w:tc>
        <w:tc>
          <w:tcPr>
            <w:tcW w:w="1414" w:type="dxa"/>
            <w:shd w:val="clear" w:color="auto" w:fill="auto"/>
          </w:tcPr>
          <w:p w14:paraId="41C76CD5">
            <w:pPr>
              <w:spacing w:after="0" w:line="240" w:lineRule="auto"/>
              <w:jc w:val="center"/>
              <w:rPr>
                <w:rFonts w:ascii="Times New Roman" w:hAnsi="Times New Roman"/>
                <w:bCs/>
              </w:rPr>
            </w:pPr>
            <w:r>
              <w:rPr>
                <w:rFonts w:ascii="Times New Roman" w:hAnsi="Times New Roman"/>
                <w:bCs/>
              </w:rPr>
              <w:t>234,99</w:t>
            </w:r>
          </w:p>
        </w:tc>
      </w:tr>
      <w:tr w14:paraId="450DF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38A9728">
            <w:pPr>
              <w:spacing w:after="0" w:line="240" w:lineRule="auto"/>
              <w:ind w:left="-113" w:right="-123"/>
              <w:jc w:val="center"/>
              <w:rPr>
                <w:rFonts w:ascii="Times New Roman" w:hAnsi="Times New Roman"/>
                <w:bCs/>
              </w:rPr>
            </w:pPr>
            <w:r>
              <w:rPr>
                <w:rFonts w:ascii="Times New Roman" w:hAnsi="Times New Roman"/>
                <w:bCs/>
              </w:rPr>
              <w:t>35</w:t>
            </w:r>
          </w:p>
        </w:tc>
        <w:tc>
          <w:tcPr>
            <w:tcW w:w="4678" w:type="dxa"/>
            <w:shd w:val="clear" w:color="auto" w:fill="auto"/>
          </w:tcPr>
          <w:p w14:paraId="0C01FB35">
            <w:pPr>
              <w:spacing w:after="0" w:line="240" w:lineRule="auto"/>
              <w:jc w:val="both"/>
              <w:rPr>
                <w:rFonts w:ascii="Times New Roman" w:hAnsi="Times New Roman"/>
                <w:bCs/>
              </w:rPr>
            </w:pPr>
            <w:r>
              <w:rPr>
                <w:rFonts w:ascii="Times New Roman" w:hAnsi="Times New Roman"/>
                <w:bCs/>
              </w:rPr>
              <w:t>COLCHONETE IMPERMEÁVEL, COSTURADO ELETRONICAMENTE E ESPUMA COM DENSIDADE NA SOLTEIRO D33 88 X 1,88 X 14 CM ALTURA.</w:t>
            </w:r>
          </w:p>
        </w:tc>
        <w:tc>
          <w:tcPr>
            <w:tcW w:w="992" w:type="dxa"/>
            <w:shd w:val="clear" w:color="auto" w:fill="auto"/>
          </w:tcPr>
          <w:p w14:paraId="430EE99C">
            <w:pPr>
              <w:spacing w:after="0" w:line="240" w:lineRule="auto"/>
              <w:ind w:left="-108" w:right="-108"/>
              <w:jc w:val="center"/>
              <w:rPr>
                <w:rFonts w:ascii="Times New Roman" w:hAnsi="Times New Roman"/>
                <w:bCs/>
              </w:rPr>
            </w:pPr>
            <w:r>
              <w:rPr>
                <w:rFonts w:ascii="Times New Roman" w:hAnsi="Times New Roman"/>
                <w:bCs/>
              </w:rPr>
              <w:t xml:space="preserve">46 </w:t>
            </w:r>
          </w:p>
        </w:tc>
        <w:tc>
          <w:tcPr>
            <w:tcW w:w="1244" w:type="dxa"/>
            <w:shd w:val="clear" w:color="auto" w:fill="auto"/>
          </w:tcPr>
          <w:p w14:paraId="2E24D8D8">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569FA1C5">
            <w:pPr>
              <w:spacing w:after="0" w:line="240" w:lineRule="auto"/>
              <w:jc w:val="center"/>
              <w:rPr>
                <w:rFonts w:ascii="Times New Roman" w:hAnsi="Times New Roman"/>
                <w:bCs/>
              </w:rPr>
            </w:pPr>
            <w:r>
              <w:rPr>
                <w:rFonts w:ascii="Times New Roman" w:hAnsi="Times New Roman"/>
                <w:bCs/>
              </w:rPr>
              <w:t>21.451,33</w:t>
            </w:r>
          </w:p>
        </w:tc>
      </w:tr>
    </w:tbl>
    <w:p w14:paraId="4E519DCE">
      <w:pPr>
        <w:pStyle w:val="50"/>
        <w:suppressAutoHyphens/>
        <w:spacing w:after="0" w:line="240" w:lineRule="auto"/>
        <w:ind w:left="360"/>
        <w:jc w:val="center"/>
        <w:rPr>
          <w:rFonts w:ascii="Times New Roman" w:hAnsi="Times New Roman"/>
          <w:b/>
          <w:bCs/>
        </w:rPr>
      </w:pPr>
    </w:p>
    <w:p w14:paraId="2C1FD29C">
      <w:pPr>
        <w:pStyle w:val="50"/>
        <w:suppressAutoHyphens/>
        <w:spacing w:after="0" w:line="240" w:lineRule="auto"/>
        <w:ind w:left="0"/>
        <w:jc w:val="both"/>
        <w:rPr>
          <w:rFonts w:ascii="Times New Roman" w:hAnsi="Times New Roman"/>
        </w:rPr>
      </w:pPr>
      <w:r>
        <w:rPr>
          <w:rFonts w:ascii="Times New Roman" w:hAnsi="Times New Roman"/>
        </w:rPr>
        <w:t>Os bens objeto desta contratação são caracterizados como comuns, conforme justificativa constante do Estudo Técnico Preliminar.</w:t>
      </w:r>
    </w:p>
    <w:p w14:paraId="5BDF7E4A">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O objeto desta contratação não se enquadra como sendo de bem de luxo, conforme art. 20 da Lei nº 14.133/2021. </w:t>
      </w:r>
    </w:p>
    <w:p w14:paraId="27FCD1FF">
      <w:pPr>
        <w:pStyle w:val="148"/>
        <w:numPr>
          <w:ilvl w:val="0"/>
          <w:numId w:val="0"/>
        </w:numPr>
        <w:tabs>
          <w:tab w:val="left" w:pos="284"/>
          <w:tab w:val="left" w:pos="567"/>
        </w:tabs>
        <w:spacing w:before="0" w:after="0" w:line="240" w:lineRule="auto"/>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O prazo de vigência da contratação é de 12 meses, contados da assinatura do contrato, na forma do artigo 105 da Lei n° 14.133, de 2021.</w:t>
      </w:r>
    </w:p>
    <w:p w14:paraId="2910F9CE">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O contrato oferece maior detalhamento das regras que serão aplicadas em relação à vigência da contratação.</w:t>
      </w:r>
    </w:p>
    <w:p w14:paraId="0B4C2955">
      <w:pPr>
        <w:pStyle w:val="103"/>
        <w:numPr>
          <w:ilvl w:val="0"/>
          <w:numId w:val="0"/>
        </w:numPr>
        <w:tabs>
          <w:tab w:val="left" w:pos="284"/>
        </w:tabs>
        <w:spacing w:before="0" w:after="0"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FUNDAMENTAÇÃO E DESCRIÇÃO DA NECESSIDADE DA CONTRATAÇÃO</w:t>
      </w:r>
    </w:p>
    <w:p w14:paraId="03DA5F06">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A Fundamentação da Contratação e de seus quantitativos encontra-se pormenorizada em Tópico específico dos Estudos Técnicos Preliminares, apêndice deste Termo de Referência.</w:t>
      </w:r>
    </w:p>
    <w:p w14:paraId="6B7C250C">
      <w:pPr>
        <w:pStyle w:val="148"/>
        <w:numPr>
          <w:ilvl w:val="0"/>
          <w:numId w:val="0"/>
        </w:numPr>
        <w:tabs>
          <w:tab w:val="left" w:pos="284"/>
          <w:tab w:val="left" w:pos="567"/>
        </w:tabs>
        <w:spacing w:before="0" w:after="0" w:line="240" w:lineRule="auto"/>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O objeto da contratação está previsto no Plano de Contratações Anual 2024, conforme consta das informações básicas desse termo de referência.</w:t>
      </w:r>
    </w:p>
    <w:p w14:paraId="42D9BD60">
      <w:pPr>
        <w:pStyle w:val="89"/>
        <w:numPr>
          <w:ilvl w:val="0"/>
          <w:numId w:val="0"/>
        </w:numPr>
        <w:spacing w:before="0"/>
        <w:rPr>
          <w:rFonts w:ascii="Times New Roman" w:hAnsi="Times New Roman" w:cs="Times New Roman"/>
          <w:sz w:val="22"/>
          <w:szCs w:val="22"/>
        </w:rPr>
      </w:pPr>
    </w:p>
    <w:p w14:paraId="439568AF">
      <w:pPr>
        <w:pStyle w:val="89"/>
        <w:numPr>
          <w:ilvl w:val="0"/>
          <w:numId w:val="0"/>
        </w:numPr>
        <w:spacing w:before="0"/>
        <w:rPr>
          <w:rFonts w:ascii="Times New Roman" w:hAnsi="Times New Roman" w:cs="Times New Roman"/>
          <w:sz w:val="22"/>
          <w:szCs w:val="22"/>
        </w:rPr>
      </w:pPr>
      <w:r>
        <w:rPr>
          <w:rFonts w:ascii="Times New Roman" w:hAnsi="Times New Roman" w:cs="Times New Roman"/>
          <w:sz w:val="22"/>
          <w:szCs w:val="22"/>
        </w:rPr>
        <w:t>DESCRIÇÃO DA SOLUÇÃO COMO UM TODO</w:t>
      </w:r>
    </w:p>
    <w:p w14:paraId="3C1A58F7">
      <w:pPr>
        <w:pStyle w:val="148"/>
        <w:numPr>
          <w:ilvl w:val="0"/>
          <w:numId w:val="0"/>
        </w:numPr>
        <w:tabs>
          <w:tab w:val="left" w:pos="284"/>
          <w:tab w:val="left" w:pos="567"/>
        </w:tabs>
        <w:spacing w:before="0" w:after="0" w:line="240" w:lineRule="auto"/>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A descrição da solução como um todo encontra-se pormenorizada em tópico específico dos Estudos Técnicos Preliminares, apêndice deste Termo de Referência.</w:t>
      </w:r>
    </w:p>
    <w:p w14:paraId="00E741F3">
      <w:pPr>
        <w:pStyle w:val="89"/>
        <w:numPr>
          <w:ilvl w:val="0"/>
          <w:numId w:val="0"/>
        </w:numPr>
        <w:spacing w:before="0"/>
        <w:rPr>
          <w:rFonts w:ascii="Times New Roman" w:hAnsi="Times New Roman" w:cs="Times New Roman"/>
          <w:sz w:val="22"/>
          <w:szCs w:val="22"/>
        </w:rPr>
      </w:pPr>
    </w:p>
    <w:p w14:paraId="2BD814B1">
      <w:pPr>
        <w:pStyle w:val="89"/>
        <w:numPr>
          <w:ilvl w:val="0"/>
          <w:numId w:val="0"/>
        </w:numPr>
        <w:spacing w:before="0"/>
        <w:rPr>
          <w:rFonts w:ascii="Times New Roman" w:hAnsi="Times New Roman" w:cs="Times New Roman"/>
          <w:sz w:val="22"/>
          <w:szCs w:val="22"/>
        </w:rPr>
      </w:pPr>
      <w:r>
        <w:rPr>
          <w:rFonts w:ascii="Times New Roman" w:hAnsi="Times New Roman" w:cs="Times New Roman"/>
          <w:sz w:val="22"/>
          <w:szCs w:val="22"/>
        </w:rPr>
        <w:t>REQUISITOS DA CONTRATAÇÃO</w:t>
      </w:r>
    </w:p>
    <w:p w14:paraId="1B9E8C64">
      <w:pPr>
        <w:tabs>
          <w:tab w:val="left" w:pos="284"/>
        </w:tabs>
        <w:spacing w:after="0" w:line="240" w:lineRule="auto"/>
        <w:rPr>
          <w:rFonts w:ascii="Times New Roman" w:hAnsi="Times New Roman"/>
        </w:rPr>
      </w:pPr>
    </w:p>
    <w:p w14:paraId="2C7C93BF">
      <w:pPr>
        <w:pStyle w:val="174"/>
        <w:rPr>
          <w:rFonts w:ascii="Times New Roman" w:hAnsi="Times New Roman" w:cs="Times New Roman"/>
          <w:color w:val="auto"/>
          <w:sz w:val="22"/>
          <w:szCs w:val="22"/>
        </w:rPr>
      </w:pPr>
      <w:r>
        <w:rPr>
          <w:rFonts w:ascii="Times New Roman" w:hAnsi="Times New Roman" w:cs="Times New Roman"/>
          <w:color w:val="auto"/>
          <w:sz w:val="22"/>
          <w:szCs w:val="22"/>
        </w:rPr>
        <w:t>Sustentabilidade:</w:t>
      </w:r>
    </w:p>
    <w:p w14:paraId="0664F09E">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p>
    <w:p w14:paraId="423CE1CD">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shd w:val="clear" w:color="auto" w:fill="FFFFFF"/>
        </w:rPr>
      </w:pPr>
      <w:r>
        <w:rPr>
          <w:rFonts w:ascii="Times New Roman" w:hAnsi="Times New Roman" w:cs="Times New Roman"/>
          <w:color w:val="auto"/>
          <w:sz w:val="22"/>
          <w:szCs w:val="22"/>
        </w:rPr>
        <w:t>Além dos critérios de sustentabilidade eventualmente inseridos na descrição do objeto, devem ser atendidos os seguintes requisitos, que se baseiam no Guia Nacional de Contratações Sustentáveis:</w:t>
      </w:r>
    </w:p>
    <w:p w14:paraId="34AF4007">
      <w:pPr>
        <w:pStyle w:val="149"/>
        <w:numPr>
          <w:ilvl w:val="0"/>
          <w:numId w:val="0"/>
        </w:numPr>
        <w:tabs>
          <w:tab w:val="left" w:pos="284"/>
        </w:tabs>
        <w:spacing w:before="0" w:after="0" w:line="240" w:lineRule="auto"/>
        <w:rPr>
          <w:rFonts w:ascii="Times New Roman" w:hAnsi="Times New Roman" w:cs="Times New Roman"/>
          <w:b/>
          <w:i w:val="0"/>
          <w:iCs w:val="0"/>
          <w:color w:val="auto"/>
          <w:sz w:val="22"/>
          <w:szCs w:val="22"/>
        </w:rPr>
      </w:pPr>
      <w:r>
        <w:rPr>
          <w:rFonts w:ascii="Times New Roman" w:hAnsi="Times New Roman" w:cs="Times New Roman"/>
          <w:i w:val="0"/>
          <w:iCs w:val="0"/>
          <w:color w:val="auto"/>
          <w:sz w:val="22"/>
          <w:szCs w:val="22"/>
        </w:rPr>
        <w:t xml:space="preserve">▪ questionamento inicial quanto à necessidade do consumo; </w:t>
      </w:r>
    </w:p>
    <w:p w14:paraId="42381C1E">
      <w:pPr>
        <w:pStyle w:val="149"/>
        <w:numPr>
          <w:ilvl w:val="0"/>
          <w:numId w:val="0"/>
        </w:numPr>
        <w:tabs>
          <w:tab w:val="left" w:pos="284"/>
        </w:tabs>
        <w:spacing w:before="0" w:after="0" w:line="240" w:lineRule="auto"/>
        <w:rPr>
          <w:rFonts w:ascii="Times New Roman" w:hAnsi="Times New Roman" w:cs="Times New Roman"/>
          <w:b/>
          <w:i w:val="0"/>
          <w:iCs w:val="0"/>
          <w:color w:val="auto"/>
          <w:sz w:val="22"/>
          <w:szCs w:val="22"/>
        </w:rPr>
      </w:pPr>
      <w:r>
        <w:rPr>
          <w:rFonts w:ascii="Times New Roman" w:hAnsi="Times New Roman" w:cs="Times New Roman"/>
          <w:i w:val="0"/>
          <w:iCs w:val="0"/>
          <w:color w:val="auto"/>
          <w:sz w:val="22"/>
          <w:szCs w:val="22"/>
        </w:rPr>
        <w:t xml:space="preserve">▪ redução do consumo; </w:t>
      </w:r>
    </w:p>
    <w:p w14:paraId="7D9B80FD">
      <w:pPr>
        <w:pStyle w:val="149"/>
        <w:numPr>
          <w:ilvl w:val="0"/>
          <w:numId w:val="0"/>
        </w:numPr>
        <w:tabs>
          <w:tab w:val="left" w:pos="284"/>
        </w:tabs>
        <w:spacing w:before="0" w:after="0" w:line="240" w:lineRule="auto"/>
        <w:rPr>
          <w:rFonts w:ascii="Times New Roman" w:hAnsi="Times New Roman" w:cs="Times New Roman"/>
          <w:b/>
          <w:i w:val="0"/>
          <w:iCs w:val="0"/>
          <w:color w:val="auto"/>
          <w:sz w:val="22"/>
          <w:szCs w:val="22"/>
        </w:rPr>
      </w:pPr>
      <w:r>
        <w:rPr>
          <w:rFonts w:ascii="Times New Roman" w:hAnsi="Times New Roman" w:cs="Times New Roman"/>
          <w:i w:val="0"/>
          <w:iCs w:val="0"/>
          <w:color w:val="auto"/>
          <w:sz w:val="22"/>
          <w:szCs w:val="22"/>
        </w:rPr>
        <w:t xml:space="preserve">▪ análise do ciclo de vida do produto (produção, distribuição, uso e disposição) para determinar a vantajosidade econômica da oferta; </w:t>
      </w:r>
    </w:p>
    <w:p w14:paraId="51B05ECC">
      <w:pPr>
        <w:pStyle w:val="149"/>
        <w:numPr>
          <w:ilvl w:val="0"/>
          <w:numId w:val="0"/>
        </w:numPr>
        <w:tabs>
          <w:tab w:val="left" w:pos="284"/>
        </w:tabs>
        <w:spacing w:before="0" w:after="0" w:line="240" w:lineRule="auto"/>
        <w:rPr>
          <w:rFonts w:ascii="Times New Roman" w:hAnsi="Times New Roman" w:cs="Times New Roman"/>
          <w:b/>
          <w:i w:val="0"/>
          <w:iCs w:val="0"/>
          <w:color w:val="auto"/>
          <w:sz w:val="22"/>
          <w:szCs w:val="22"/>
        </w:rPr>
      </w:pPr>
      <w:r>
        <w:rPr>
          <w:rFonts w:ascii="Times New Roman" w:hAnsi="Times New Roman" w:cs="Times New Roman"/>
          <w:i w:val="0"/>
          <w:iCs w:val="0"/>
          <w:color w:val="auto"/>
          <w:sz w:val="22"/>
          <w:szCs w:val="22"/>
        </w:rPr>
        <w:t xml:space="preserve">▪ estímulo para que os fornecedores assimilem a necessidade premente de oferecer ao mercado, cada vez mais, obras, produtos e serviços sustentáveis; </w:t>
      </w:r>
    </w:p>
    <w:p w14:paraId="76319FBB">
      <w:pPr>
        <w:pStyle w:val="149"/>
        <w:numPr>
          <w:ilvl w:val="0"/>
          <w:numId w:val="0"/>
        </w:numPr>
        <w:tabs>
          <w:tab w:val="left" w:pos="284"/>
        </w:tabs>
        <w:spacing w:before="0" w:after="0" w:line="240" w:lineRule="auto"/>
        <w:rPr>
          <w:rFonts w:ascii="Times New Roman" w:hAnsi="Times New Roman" w:cs="Times New Roman"/>
          <w:b/>
          <w:i w:val="0"/>
          <w:iCs w:val="0"/>
          <w:color w:val="auto"/>
          <w:sz w:val="22"/>
          <w:szCs w:val="22"/>
        </w:rPr>
      </w:pPr>
      <w:r>
        <w:rPr>
          <w:rFonts w:ascii="Times New Roman" w:hAnsi="Times New Roman" w:cs="Times New Roman"/>
          <w:i w:val="0"/>
          <w:iCs w:val="0"/>
          <w:color w:val="auto"/>
          <w:sz w:val="22"/>
          <w:szCs w:val="22"/>
        </w:rPr>
        <w:t xml:space="preserve">▪ fomento da inovação, tanto na criação de produtos com menor impacto ambiental negativo, quanto no uso racional destes produtos, minimizando a poluição e a pressão sobre os recursos naturais; </w:t>
      </w:r>
    </w:p>
    <w:p w14:paraId="68C9D127">
      <w:pPr>
        <w:pStyle w:val="149"/>
        <w:numPr>
          <w:ilvl w:val="0"/>
          <w:numId w:val="0"/>
        </w:numPr>
        <w:tabs>
          <w:tab w:val="left" w:pos="284"/>
        </w:tabs>
        <w:spacing w:before="0" w:after="0" w:line="240" w:lineRule="auto"/>
        <w:rPr>
          <w:rFonts w:ascii="Times New Roman" w:hAnsi="Times New Roman" w:cs="Times New Roman"/>
          <w:b/>
          <w:i w:val="0"/>
          <w:iCs w:val="0"/>
          <w:color w:val="auto"/>
          <w:sz w:val="22"/>
          <w:szCs w:val="22"/>
          <w:shd w:val="clear" w:color="auto" w:fill="FFFFFF"/>
        </w:rPr>
      </w:pPr>
      <w:r>
        <w:rPr>
          <w:rFonts w:ascii="Times New Roman" w:hAnsi="Times New Roman" w:cs="Times New Roman"/>
          <w:i w:val="0"/>
          <w:iCs w:val="0"/>
          <w:color w:val="auto"/>
          <w:sz w:val="22"/>
          <w:szCs w:val="22"/>
        </w:rPr>
        <w:t xml:space="preserve">▪ fomento a soluções mais sustentáveis, as quais foquem na função que se almeja com a contratação e que gerem menor custo e redução de resíduos; </w:t>
      </w:r>
    </w:p>
    <w:p w14:paraId="4048310C">
      <w:pPr>
        <w:pStyle w:val="154"/>
        <w:spacing w:before="0"/>
        <w:ind w:left="0"/>
        <w:rPr>
          <w:rFonts w:ascii="Times New Roman" w:hAnsi="Times New Roman" w:cs="Times New Roman"/>
          <w:color w:val="auto"/>
          <w:sz w:val="22"/>
          <w:szCs w:val="22"/>
        </w:rPr>
      </w:pPr>
    </w:p>
    <w:p w14:paraId="6D535265">
      <w:pPr>
        <w:pStyle w:val="154"/>
        <w:spacing w:before="0"/>
        <w:ind w:left="0"/>
        <w:rPr>
          <w:rFonts w:ascii="Times New Roman" w:hAnsi="Times New Roman" w:cs="Times New Roman"/>
          <w:color w:val="auto"/>
          <w:sz w:val="22"/>
          <w:szCs w:val="22"/>
        </w:rPr>
      </w:pPr>
      <w:r>
        <w:rPr>
          <w:rFonts w:ascii="Times New Roman" w:hAnsi="Times New Roman" w:cs="Times New Roman"/>
          <w:color w:val="auto"/>
          <w:sz w:val="22"/>
          <w:szCs w:val="22"/>
        </w:rPr>
        <w:t>Indicação de marcas ou modelos (</w:t>
      </w:r>
      <w:r>
        <w:fldChar w:fldCharType="begin"/>
      </w:r>
      <w:r>
        <w:instrText xml:space="preserve"> HYPERLINK "http://www.planalto.gov.br/ccivil_03/_ato2019-2022/2021/lei/L14133.htm" \l "art41" </w:instrText>
      </w:r>
      <w:r>
        <w:fldChar w:fldCharType="separate"/>
      </w:r>
      <w:r>
        <w:rPr>
          <w:rStyle w:val="18"/>
          <w:rFonts w:ascii="Times New Roman" w:hAnsi="Times New Roman" w:cs="Times New Roman"/>
          <w:color w:val="auto"/>
          <w:sz w:val="22"/>
          <w:szCs w:val="22"/>
        </w:rPr>
        <w:t>Art. 41, inciso I, da Lei nº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308CDAC3">
      <w:pPr>
        <w:pStyle w:val="103"/>
        <w:numPr>
          <w:ilvl w:val="0"/>
          <w:numId w:val="0"/>
        </w:numPr>
        <w:tabs>
          <w:tab w:val="left" w:pos="284"/>
          <w:tab w:val="left" w:pos="426"/>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Na presente contratação não haverá necessidade de indicação de marcas, haja vista que o descritivo e as especificações dos itens desejados estão robustos, fidedignos e exatamente nos termos legais para uma contratação eficiente. </w:t>
      </w:r>
    </w:p>
    <w:p w14:paraId="2C8E6CAE">
      <w:pPr>
        <w:pStyle w:val="154"/>
        <w:spacing w:before="0"/>
        <w:ind w:left="0"/>
        <w:rPr>
          <w:rFonts w:ascii="Times New Roman" w:hAnsi="Times New Roman" w:cs="Times New Roman"/>
          <w:color w:val="auto"/>
          <w:sz w:val="22"/>
          <w:szCs w:val="22"/>
        </w:rPr>
      </w:pPr>
    </w:p>
    <w:p w14:paraId="78AD6400">
      <w:pPr>
        <w:pStyle w:val="154"/>
        <w:spacing w:before="0"/>
        <w:ind w:left="0"/>
        <w:rPr>
          <w:rFonts w:ascii="Times New Roman" w:hAnsi="Times New Roman" w:cs="Times New Roman"/>
          <w:color w:val="auto"/>
          <w:sz w:val="22"/>
          <w:szCs w:val="22"/>
        </w:rPr>
      </w:pPr>
      <w:r>
        <w:rPr>
          <w:rFonts w:ascii="Times New Roman" w:hAnsi="Times New Roman" w:cs="Times New Roman"/>
          <w:color w:val="auto"/>
          <w:sz w:val="22"/>
          <w:szCs w:val="22"/>
        </w:rPr>
        <w:t xml:space="preserve">Da vedação de contratação de marca ou produto </w:t>
      </w:r>
    </w:p>
    <w:p w14:paraId="2EE25CE5">
      <w:pPr>
        <w:pStyle w:val="148"/>
        <w:numPr>
          <w:ilvl w:val="0"/>
          <w:numId w:val="0"/>
        </w:numPr>
        <w:tabs>
          <w:tab w:val="left" w:pos="284"/>
          <w:tab w:val="left" w:pos="426"/>
        </w:tabs>
        <w:spacing w:before="0" w:after="0" w:line="240" w:lineRule="auto"/>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Não haverá vedação de contratação de marca ou produto.</w:t>
      </w:r>
    </w:p>
    <w:p w14:paraId="6EEC2873">
      <w:pPr>
        <w:pStyle w:val="154"/>
        <w:spacing w:before="0"/>
        <w:ind w:left="0"/>
        <w:rPr>
          <w:rFonts w:ascii="Times New Roman" w:hAnsi="Times New Roman" w:cs="Times New Roman"/>
          <w:color w:val="auto"/>
          <w:sz w:val="22"/>
          <w:szCs w:val="22"/>
        </w:rPr>
      </w:pPr>
    </w:p>
    <w:p w14:paraId="0C69E8E5">
      <w:pPr>
        <w:pStyle w:val="154"/>
        <w:spacing w:before="0"/>
        <w:ind w:left="0"/>
        <w:rPr>
          <w:rFonts w:ascii="Times New Roman" w:hAnsi="Times New Roman" w:cs="Times New Roman"/>
          <w:color w:val="auto"/>
          <w:sz w:val="22"/>
          <w:szCs w:val="22"/>
        </w:rPr>
      </w:pPr>
      <w:r>
        <w:rPr>
          <w:rFonts w:ascii="Times New Roman" w:hAnsi="Times New Roman" w:cs="Times New Roman"/>
          <w:color w:val="auto"/>
          <w:sz w:val="22"/>
          <w:szCs w:val="22"/>
        </w:rPr>
        <w:t>Da exigência de carta de solidariedade</w:t>
      </w:r>
    </w:p>
    <w:p w14:paraId="56184207">
      <w:pPr>
        <w:pStyle w:val="148"/>
        <w:numPr>
          <w:ilvl w:val="0"/>
          <w:numId w:val="0"/>
        </w:numPr>
        <w:tabs>
          <w:tab w:val="left" w:pos="284"/>
          <w:tab w:val="left" w:pos="567"/>
        </w:tabs>
        <w:spacing w:before="0" w:after="0" w:line="240" w:lineRule="auto"/>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Não será exigida carta de solidariedade emitida pelo fabricante.</w:t>
      </w:r>
    </w:p>
    <w:p w14:paraId="7BA9E027">
      <w:pPr>
        <w:pStyle w:val="174"/>
        <w:rPr>
          <w:rFonts w:ascii="Times New Roman" w:hAnsi="Times New Roman" w:cs="Times New Roman"/>
          <w:color w:val="auto"/>
          <w:sz w:val="22"/>
          <w:szCs w:val="22"/>
        </w:rPr>
      </w:pPr>
    </w:p>
    <w:p w14:paraId="3F0941A9">
      <w:pPr>
        <w:pStyle w:val="174"/>
        <w:rPr>
          <w:rFonts w:ascii="Times New Roman" w:hAnsi="Times New Roman" w:cs="Times New Roman"/>
          <w:color w:val="auto"/>
          <w:sz w:val="22"/>
          <w:szCs w:val="22"/>
        </w:rPr>
      </w:pPr>
      <w:r>
        <w:rPr>
          <w:rFonts w:ascii="Times New Roman" w:hAnsi="Times New Roman" w:cs="Times New Roman"/>
          <w:color w:val="auto"/>
          <w:sz w:val="22"/>
          <w:szCs w:val="22"/>
        </w:rPr>
        <w:t>Subcontratação</w:t>
      </w:r>
    </w:p>
    <w:p w14:paraId="6128D638">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Não é admitida a subcontratação do objeto contratual.</w:t>
      </w:r>
    </w:p>
    <w:p w14:paraId="76AF1CC6">
      <w:pPr>
        <w:pStyle w:val="174"/>
        <w:rPr>
          <w:rFonts w:ascii="Times New Roman" w:hAnsi="Times New Roman" w:cs="Times New Roman"/>
          <w:color w:val="auto"/>
          <w:sz w:val="22"/>
          <w:szCs w:val="22"/>
        </w:rPr>
      </w:pPr>
    </w:p>
    <w:p w14:paraId="36EFD07D">
      <w:pPr>
        <w:pStyle w:val="174"/>
        <w:rPr>
          <w:rFonts w:ascii="Times New Roman" w:hAnsi="Times New Roman" w:cs="Times New Roman"/>
          <w:color w:val="auto"/>
          <w:sz w:val="22"/>
          <w:szCs w:val="22"/>
        </w:rPr>
      </w:pPr>
      <w:r>
        <w:rPr>
          <w:rFonts w:ascii="Times New Roman" w:hAnsi="Times New Roman" w:cs="Times New Roman"/>
          <w:color w:val="auto"/>
          <w:sz w:val="22"/>
          <w:szCs w:val="22"/>
        </w:rPr>
        <w:t>Garantia da contratação</w:t>
      </w:r>
    </w:p>
    <w:p w14:paraId="291E2F4B">
      <w:pPr>
        <w:pStyle w:val="148"/>
        <w:numPr>
          <w:ilvl w:val="0"/>
          <w:numId w:val="0"/>
        </w:numPr>
        <w:tabs>
          <w:tab w:val="left" w:pos="284"/>
          <w:tab w:val="left" w:pos="567"/>
        </w:tabs>
        <w:spacing w:before="0" w:after="0" w:line="240" w:lineRule="auto"/>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 xml:space="preserve">Não haverá exigência da garantia da contratação dos </w:t>
      </w:r>
      <w:r>
        <w:fldChar w:fldCharType="begin"/>
      </w:r>
      <w:r>
        <w:instrText xml:space="preserve"> HYPERLINK "http://www.planalto.gov.br/ccivil_03/_ato2019-2022/2021/lei/L14133.htm" \l "art96" \h </w:instrText>
      </w:r>
      <w:r>
        <w:fldChar w:fldCharType="separate"/>
      </w:r>
      <w:r>
        <w:rPr>
          <w:rStyle w:val="18"/>
          <w:rFonts w:ascii="Times New Roman" w:hAnsi="Times New Roman" w:cs="Times New Roman"/>
          <w:i w:val="0"/>
          <w:iCs w:val="0"/>
          <w:color w:val="auto"/>
          <w:sz w:val="22"/>
          <w:szCs w:val="22"/>
        </w:rPr>
        <w:t>artigos 96 e seguintes da Lei nº 14.133, de 2021</w:t>
      </w:r>
      <w:r>
        <w:rPr>
          <w:rStyle w:val="18"/>
          <w:rFonts w:ascii="Times New Roman" w:hAnsi="Times New Roman" w:cs="Times New Roman"/>
          <w:i w:val="0"/>
          <w:iCs w:val="0"/>
          <w:color w:val="auto"/>
          <w:sz w:val="22"/>
          <w:szCs w:val="22"/>
        </w:rPr>
        <w:fldChar w:fldCharType="end"/>
      </w:r>
      <w:r>
        <w:rPr>
          <w:rFonts w:ascii="Times New Roman" w:hAnsi="Times New Roman" w:cs="Times New Roman"/>
          <w:i w:val="0"/>
          <w:iCs w:val="0"/>
          <w:color w:val="auto"/>
          <w:sz w:val="22"/>
          <w:szCs w:val="22"/>
        </w:rPr>
        <w:t>, pelas razões constantes do Estudo Técnico Preliminar.</w:t>
      </w:r>
    </w:p>
    <w:p w14:paraId="06090899">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O contrato oferece maior detalhamento das regras que serão aplicadas em relação à garantia da contratação.</w:t>
      </w:r>
    </w:p>
    <w:p w14:paraId="74D8AA6D">
      <w:pPr>
        <w:pStyle w:val="89"/>
        <w:numPr>
          <w:ilvl w:val="0"/>
          <w:numId w:val="0"/>
        </w:numPr>
        <w:spacing w:before="0"/>
        <w:rPr>
          <w:rFonts w:ascii="Times New Roman" w:hAnsi="Times New Roman" w:cs="Times New Roman"/>
          <w:sz w:val="22"/>
          <w:szCs w:val="22"/>
        </w:rPr>
      </w:pPr>
    </w:p>
    <w:p w14:paraId="1E8FF106">
      <w:pPr>
        <w:pStyle w:val="89"/>
        <w:numPr>
          <w:ilvl w:val="0"/>
          <w:numId w:val="0"/>
        </w:numPr>
        <w:spacing w:before="0"/>
        <w:rPr>
          <w:rFonts w:ascii="Times New Roman" w:hAnsi="Times New Roman" w:cs="Times New Roman"/>
          <w:sz w:val="22"/>
          <w:szCs w:val="22"/>
        </w:rPr>
      </w:pPr>
      <w:r>
        <w:rPr>
          <w:rFonts w:ascii="Times New Roman" w:hAnsi="Times New Roman" w:cs="Times New Roman"/>
          <w:sz w:val="22"/>
          <w:szCs w:val="22"/>
        </w:rPr>
        <w:t>MODELO DE EXECUÇÃO DO OBJETO</w:t>
      </w:r>
    </w:p>
    <w:p w14:paraId="370F121B">
      <w:pPr>
        <w:pStyle w:val="154"/>
        <w:spacing w:before="0"/>
        <w:ind w:left="0"/>
        <w:rPr>
          <w:rFonts w:ascii="Times New Roman" w:hAnsi="Times New Roman" w:cs="Times New Roman"/>
          <w:color w:val="auto"/>
          <w:sz w:val="22"/>
          <w:szCs w:val="22"/>
        </w:rPr>
      </w:pPr>
    </w:p>
    <w:p w14:paraId="08A676B9">
      <w:pPr>
        <w:pStyle w:val="154"/>
        <w:spacing w:before="0"/>
        <w:ind w:left="0"/>
        <w:rPr>
          <w:rFonts w:ascii="Times New Roman" w:hAnsi="Times New Roman" w:cs="Times New Roman"/>
          <w:color w:val="auto"/>
          <w:sz w:val="22"/>
          <w:szCs w:val="22"/>
        </w:rPr>
      </w:pPr>
      <w:r>
        <w:rPr>
          <w:rFonts w:ascii="Times New Roman" w:hAnsi="Times New Roman" w:cs="Times New Roman"/>
          <w:color w:val="auto"/>
          <w:sz w:val="22"/>
          <w:szCs w:val="22"/>
        </w:rPr>
        <w:t>Condições de Entrega</w:t>
      </w:r>
    </w:p>
    <w:p w14:paraId="75254031">
      <w:pPr>
        <w:pStyle w:val="148"/>
        <w:numPr>
          <w:ilvl w:val="0"/>
          <w:numId w:val="0"/>
        </w:numPr>
        <w:tabs>
          <w:tab w:val="left" w:pos="284"/>
          <w:tab w:val="left" w:pos="567"/>
        </w:tabs>
        <w:spacing w:before="0" w:after="0" w:line="240" w:lineRule="auto"/>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 xml:space="preserve">O prazo de entrega dos bens é de 15 (quinze) dias úteis, contados da data do recebimento da Ordem de Fornecimento, em remessa única. </w:t>
      </w:r>
    </w:p>
    <w:p w14:paraId="311C7F5A">
      <w:pPr>
        <w:pStyle w:val="148"/>
        <w:numPr>
          <w:ilvl w:val="0"/>
          <w:numId w:val="0"/>
        </w:numPr>
        <w:tabs>
          <w:tab w:val="left" w:pos="284"/>
          <w:tab w:val="left" w:pos="567"/>
        </w:tabs>
        <w:spacing w:before="0" w:after="0" w:line="240" w:lineRule="auto"/>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Caso não seja possível a entrega na data assinalada, a empresa deverá comunicar as razões respectivas com pelo menos (04) dias de antecedência para que qualquer pleito de prorrogação de prazo seja analisado, ressalvadas situações de caso fortuito e força maior.</w:t>
      </w:r>
    </w:p>
    <w:p w14:paraId="2D4E7ABC">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Os bens deverão ser entregues no seguinte endereço:  CISTRISUL - </w:t>
      </w:r>
      <w:r>
        <w:rPr>
          <w:rStyle w:val="16"/>
          <w:rFonts w:ascii="Times New Roman" w:hAnsi="Times New Roman" w:cs="Times New Roman"/>
          <w:color w:val="auto"/>
          <w:sz w:val="22"/>
          <w:szCs w:val="22"/>
          <w:shd w:val="clear" w:color="auto" w:fill="FFFFFF"/>
        </w:rPr>
        <w:t>Endereço</w:t>
      </w:r>
      <w:r>
        <w:rPr>
          <w:rFonts w:ascii="Times New Roman" w:hAnsi="Times New Roman" w:cs="Times New Roman"/>
          <w:color w:val="auto"/>
          <w:sz w:val="22"/>
          <w:szCs w:val="22"/>
          <w:shd w:val="clear" w:color="auto" w:fill="FFFFFF"/>
        </w:rPr>
        <w:t>: Rua Antônio Moreira de Carvalho, 135, Sala 02, Boa Vista - </w:t>
      </w:r>
      <w:r>
        <w:rPr>
          <w:rStyle w:val="16"/>
          <w:rFonts w:ascii="Times New Roman" w:hAnsi="Times New Roman" w:cs="Times New Roman"/>
          <w:color w:val="auto"/>
          <w:sz w:val="22"/>
          <w:szCs w:val="22"/>
          <w:shd w:val="clear" w:color="auto" w:fill="FFFFFF"/>
        </w:rPr>
        <w:t>Uberaba</w:t>
      </w:r>
      <w:r>
        <w:rPr>
          <w:rFonts w:ascii="Times New Roman" w:hAnsi="Times New Roman" w:cs="Times New Roman"/>
          <w:color w:val="auto"/>
          <w:sz w:val="22"/>
          <w:szCs w:val="22"/>
          <w:shd w:val="clear" w:color="auto" w:fill="FFFFFF"/>
        </w:rPr>
        <w:t> / MG – CEP: 38.017-250</w:t>
      </w:r>
      <w:r>
        <w:rPr>
          <w:rFonts w:ascii="Times New Roman" w:hAnsi="Times New Roman" w:cs="Times New Roman"/>
          <w:color w:val="auto"/>
          <w:sz w:val="22"/>
          <w:szCs w:val="22"/>
        </w:rPr>
        <w:t>/MG.</w:t>
      </w:r>
    </w:p>
    <w:p w14:paraId="36C74C5F">
      <w:pPr>
        <w:pStyle w:val="174"/>
        <w:rPr>
          <w:rFonts w:ascii="Times New Roman" w:hAnsi="Times New Roman" w:cs="Times New Roman"/>
          <w:color w:val="auto"/>
          <w:sz w:val="22"/>
          <w:szCs w:val="22"/>
        </w:rPr>
      </w:pPr>
    </w:p>
    <w:p w14:paraId="16C9BCB2">
      <w:pPr>
        <w:pStyle w:val="174"/>
        <w:rPr>
          <w:rFonts w:ascii="Times New Roman" w:hAnsi="Times New Roman" w:cs="Times New Roman"/>
          <w:color w:val="auto"/>
          <w:sz w:val="22"/>
          <w:szCs w:val="22"/>
        </w:rPr>
      </w:pPr>
      <w:r>
        <w:rPr>
          <w:rFonts w:ascii="Times New Roman" w:hAnsi="Times New Roman" w:cs="Times New Roman"/>
          <w:color w:val="auto"/>
          <w:sz w:val="22"/>
          <w:szCs w:val="22"/>
        </w:rPr>
        <w:t>Garantia, manutenção e assistência técnica</w:t>
      </w:r>
    </w:p>
    <w:p w14:paraId="5458A685">
      <w:pPr>
        <w:pStyle w:val="148"/>
        <w:numPr>
          <w:ilvl w:val="0"/>
          <w:numId w:val="0"/>
        </w:numPr>
        <w:tabs>
          <w:tab w:val="left" w:pos="284"/>
          <w:tab w:val="left" w:pos="567"/>
        </w:tabs>
        <w:spacing w:before="0" w:after="0" w:line="240" w:lineRule="auto"/>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Não será exigida garantia contratual.</w:t>
      </w:r>
    </w:p>
    <w:p w14:paraId="58366F0C">
      <w:pPr>
        <w:pStyle w:val="89"/>
        <w:numPr>
          <w:ilvl w:val="0"/>
          <w:numId w:val="0"/>
        </w:numPr>
        <w:spacing w:before="0"/>
        <w:ind w:left="360" w:hanging="360"/>
        <w:rPr>
          <w:rFonts w:ascii="Times New Roman" w:hAnsi="Times New Roman" w:cs="Times New Roman"/>
          <w:sz w:val="22"/>
          <w:szCs w:val="22"/>
        </w:rPr>
      </w:pPr>
    </w:p>
    <w:p w14:paraId="67F91C73">
      <w:pPr>
        <w:pStyle w:val="89"/>
        <w:numPr>
          <w:ilvl w:val="0"/>
          <w:numId w:val="0"/>
        </w:numPr>
        <w:spacing w:before="0"/>
        <w:ind w:left="360" w:hanging="360"/>
        <w:rPr>
          <w:rFonts w:ascii="Times New Roman" w:hAnsi="Times New Roman" w:cs="Times New Roman"/>
          <w:sz w:val="22"/>
          <w:szCs w:val="22"/>
        </w:rPr>
      </w:pPr>
      <w:r>
        <w:rPr>
          <w:rFonts w:ascii="Times New Roman" w:hAnsi="Times New Roman" w:cs="Times New Roman"/>
          <w:sz w:val="22"/>
          <w:szCs w:val="22"/>
        </w:rPr>
        <w:t>MODELO DE GESTÃO E FISCALIZAÇÃO DO CONTRATO</w:t>
      </w:r>
    </w:p>
    <w:p w14:paraId="5AC54357">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O contrato deverá ser executado fielmente pelas partes, de acordo com as cláusulas avençadas e as normas da Lei nº 14.133, de 2021, e cada parte responderá pelas consequências de sua inexecução total ou parcial.</w:t>
      </w:r>
    </w:p>
    <w:p w14:paraId="5CB53918">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Em caso de impedimento, ordem de paralisação ou suspensão do contrato, o cronograma de execução será prorrogado automaticamente pelo tempo correspondente, anotadas tais circunstâncias mediante simples apostila.</w:t>
      </w:r>
    </w:p>
    <w:p w14:paraId="2F5C3B6A">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As comunicações entre o órgão ou entidade e a contratada devem ser realizadas por escrito sempre que o ato exigir tal formalidade, admitindo-se o uso de mensagem eletrônica para esse fim.</w:t>
      </w:r>
    </w:p>
    <w:p w14:paraId="0060285B">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O órgão ou entidade poderá convocar representante da empresa para adoção de providências que devam ser cumpridas de imediato.</w:t>
      </w:r>
    </w:p>
    <w:p w14:paraId="03F8CC2E">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 Após a assinatura do contrato ou instrumento equivalente</w:t>
      </w:r>
      <w:r>
        <w:rPr>
          <w:rFonts w:ascii="Times New Roman" w:hAnsi="Times New Roman" w:cs="Times New Roman"/>
          <w:strike/>
          <w:color w:val="auto"/>
          <w:sz w:val="22"/>
          <w:szCs w:val="22"/>
        </w:rPr>
        <w:t>,</w:t>
      </w:r>
      <w:r>
        <w:rPr>
          <w:rFonts w:ascii="Times New Roman" w:hAnsi="Times New Roman" w:cs="Times New Roman"/>
          <w:color w:val="auto"/>
          <w:sz w:val="22"/>
          <w:szCs w:val="22"/>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3B4F0603">
      <w:pPr>
        <w:pStyle w:val="103"/>
        <w:numPr>
          <w:ilvl w:val="0"/>
          <w:numId w:val="0"/>
        </w:numPr>
        <w:tabs>
          <w:tab w:val="left" w:pos="284"/>
        </w:tabs>
        <w:spacing w:before="0" w:after="0" w:line="240" w:lineRule="auto"/>
        <w:rPr>
          <w:rFonts w:ascii="Times New Roman" w:hAnsi="Times New Roman" w:cs="Times New Roman"/>
          <w:b/>
          <w:bCs/>
          <w:color w:val="auto"/>
          <w:sz w:val="22"/>
          <w:szCs w:val="22"/>
        </w:rPr>
      </w:pPr>
    </w:p>
    <w:p w14:paraId="7ABDBF20">
      <w:pPr>
        <w:pStyle w:val="103"/>
        <w:numPr>
          <w:ilvl w:val="0"/>
          <w:numId w:val="0"/>
        </w:numPr>
        <w:tabs>
          <w:tab w:val="left" w:pos="284"/>
        </w:tabs>
        <w:spacing w:before="0" w:after="0"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Fiscalização</w:t>
      </w:r>
    </w:p>
    <w:p w14:paraId="5C5A2299">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A execução do contrato deverá ser acompanhada e fiscalizada pelo(s) fiscal(is) do contrato, ou pelos respectivos substitutos (</w:t>
      </w:r>
      <w:r>
        <w:fldChar w:fldCharType="begin"/>
      </w:r>
      <w:r>
        <w:instrText xml:space="preserve"> HYPERLINK "http://www.planalto.gov.br/ccivil_03/_ato2019-2022/2021/lei/L14133.htm" \l "art117" \h </w:instrText>
      </w:r>
      <w:r>
        <w:fldChar w:fldCharType="separate"/>
      </w:r>
      <w:r>
        <w:rPr>
          <w:rStyle w:val="18"/>
          <w:rFonts w:ascii="Times New Roman" w:hAnsi="Times New Roman" w:cs="Times New Roman"/>
          <w:color w:val="auto"/>
          <w:sz w:val="22"/>
          <w:szCs w:val="22"/>
        </w:rPr>
        <w:t>Lei nº 14.133, de 2021, art. 117, caput</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08EE37E7">
      <w:pPr>
        <w:pStyle w:val="174"/>
        <w:rPr>
          <w:rFonts w:ascii="Times New Roman" w:hAnsi="Times New Roman" w:cs="Times New Roman"/>
          <w:b w:val="0"/>
          <w:bCs w:val="0"/>
          <w:color w:val="auto"/>
          <w:sz w:val="22"/>
          <w:szCs w:val="22"/>
        </w:rPr>
      </w:pPr>
    </w:p>
    <w:p w14:paraId="35E3571C">
      <w:pPr>
        <w:pStyle w:val="174"/>
        <w:rPr>
          <w:rFonts w:ascii="Times New Roman" w:hAnsi="Times New Roman" w:cs="Times New Roman"/>
          <w:bCs w:val="0"/>
          <w:color w:val="auto"/>
          <w:sz w:val="22"/>
          <w:szCs w:val="22"/>
        </w:rPr>
      </w:pPr>
      <w:r>
        <w:rPr>
          <w:rFonts w:ascii="Times New Roman" w:hAnsi="Times New Roman" w:cs="Times New Roman"/>
          <w:bCs w:val="0"/>
          <w:color w:val="auto"/>
          <w:sz w:val="22"/>
          <w:szCs w:val="22"/>
        </w:rPr>
        <w:t>Fiscalização Técnica</w:t>
      </w:r>
    </w:p>
    <w:p w14:paraId="6D919DDE">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O fiscal técnico do contrato acompanhará a execução do contrato, para que sejam cumpridas todas as condições estabelecidas no contrato, de modo a assegurar os melhores resultados para a Administração. </w:t>
      </w:r>
    </w:p>
    <w:p w14:paraId="06623F8B">
      <w:pPr>
        <w:pStyle w:val="105"/>
        <w:numPr>
          <w:ilvl w:val="0"/>
          <w:numId w:val="0"/>
        </w:numPr>
        <w:tabs>
          <w:tab w:val="left" w:pos="284"/>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O fiscal técnico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\h </w:instrText>
      </w:r>
      <w:r>
        <w:fldChar w:fldCharType="separate"/>
      </w:r>
      <w:r>
        <w:rPr>
          <w:rStyle w:val="18"/>
          <w:rFonts w:ascii="Times New Roman" w:hAnsi="Times New Roman" w:cs="Times New Roman"/>
          <w:b/>
          <w:color w:val="auto"/>
          <w:sz w:val="22"/>
          <w:szCs w:val="22"/>
        </w:rPr>
        <w:t>Lei nº 14.133, de 2021, art. 117, §1º</w:t>
      </w:r>
      <w:r>
        <w:rPr>
          <w:rStyle w:val="18"/>
          <w:rFonts w:ascii="Times New Roman" w:hAnsi="Times New Roman" w:cs="Times New Roman"/>
          <w:b/>
          <w:color w:val="auto"/>
          <w:sz w:val="22"/>
          <w:szCs w:val="22"/>
        </w:rPr>
        <w:fldChar w:fldCharType="end"/>
      </w:r>
      <w:r>
        <w:rPr>
          <w:rFonts w:ascii="Times New Roman" w:hAnsi="Times New Roman" w:cs="Times New Roman"/>
          <w:color w:val="auto"/>
          <w:sz w:val="22"/>
          <w:szCs w:val="22"/>
        </w:rPr>
        <w:t>).</w:t>
      </w:r>
    </w:p>
    <w:p w14:paraId="022C6E93">
      <w:pPr>
        <w:pStyle w:val="105"/>
        <w:numPr>
          <w:ilvl w:val="0"/>
          <w:numId w:val="0"/>
        </w:numPr>
        <w:tabs>
          <w:tab w:val="left" w:pos="284"/>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Identificada qualquer inexatidão ou irregularidade, o fiscal técnico do contrato emitirá notificações para a correção da execução do contrato, determinando prazo para a correção. </w:t>
      </w:r>
    </w:p>
    <w:p w14:paraId="7D9A9DEB">
      <w:pPr>
        <w:pStyle w:val="105"/>
        <w:numPr>
          <w:ilvl w:val="0"/>
          <w:numId w:val="0"/>
        </w:numPr>
        <w:tabs>
          <w:tab w:val="left" w:pos="284"/>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O fiscal técnico do contrato informará ao gestor do contato, em tempo hábil, a situação que demandar decisão ou adoção de medidas que ultrapassem sua competência, para que adote as medidas necessárias e saneadoras, se for o caso.</w:t>
      </w:r>
    </w:p>
    <w:p w14:paraId="2FA93A22">
      <w:pPr>
        <w:pStyle w:val="105"/>
        <w:numPr>
          <w:ilvl w:val="0"/>
          <w:numId w:val="0"/>
        </w:numPr>
        <w:tabs>
          <w:tab w:val="left" w:pos="284"/>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No caso de ocorrências que possam inviabilizar a execução do contrato nas datas aprazadas, o fiscal técnico do contrato comunicará o fato imediatamente ao gestor do contrato. </w:t>
      </w:r>
    </w:p>
    <w:p w14:paraId="0A27FB34">
      <w:pPr>
        <w:pStyle w:val="105"/>
        <w:numPr>
          <w:ilvl w:val="0"/>
          <w:numId w:val="0"/>
        </w:numPr>
        <w:tabs>
          <w:tab w:val="left" w:pos="284"/>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O fiscal técnico do contrato comunicará ao gestor do contrato, em tempo hábil, o término do contrato sob sua responsabilidade, com vistas à renovação tempestiva ou à prorrogação contratual.</w:t>
      </w:r>
    </w:p>
    <w:p w14:paraId="3ADCACFE">
      <w:pPr>
        <w:pStyle w:val="105"/>
        <w:numPr>
          <w:ilvl w:val="0"/>
          <w:numId w:val="0"/>
        </w:numPr>
        <w:tabs>
          <w:tab w:val="left" w:pos="284"/>
        </w:tabs>
        <w:spacing w:before="0" w:after="0" w:line="240" w:lineRule="auto"/>
        <w:rPr>
          <w:rFonts w:ascii="Times New Roman" w:hAnsi="Times New Roman" w:cs="Times New Roman"/>
          <w:color w:val="auto"/>
          <w:sz w:val="22"/>
          <w:szCs w:val="22"/>
        </w:rPr>
      </w:pPr>
    </w:p>
    <w:p w14:paraId="3EE56178">
      <w:pPr>
        <w:pStyle w:val="105"/>
        <w:numPr>
          <w:ilvl w:val="0"/>
          <w:numId w:val="0"/>
        </w:numPr>
        <w:tabs>
          <w:tab w:val="left" w:pos="284"/>
        </w:tabs>
        <w:spacing w:before="0" w:after="0" w:line="240" w:lineRule="auto"/>
        <w:rPr>
          <w:rFonts w:ascii="Times New Roman" w:hAnsi="Times New Roman" w:cs="Times New Roman"/>
          <w:b/>
          <w:color w:val="auto"/>
          <w:sz w:val="22"/>
          <w:szCs w:val="22"/>
          <w:u w:val="single"/>
        </w:rPr>
      </w:pPr>
      <w:r>
        <w:rPr>
          <w:rFonts w:ascii="Times New Roman" w:hAnsi="Times New Roman" w:cs="Times New Roman"/>
          <w:b/>
          <w:color w:val="auto"/>
          <w:sz w:val="22"/>
          <w:szCs w:val="22"/>
          <w:u w:val="single"/>
        </w:rPr>
        <w:t>Fiscalização Administrativa</w:t>
      </w:r>
    </w:p>
    <w:p w14:paraId="00D9003B">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O fiscal administrativo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14:paraId="1FEA7D6D">
      <w:pPr>
        <w:pStyle w:val="105"/>
        <w:numPr>
          <w:ilvl w:val="0"/>
          <w:numId w:val="0"/>
        </w:numPr>
        <w:tabs>
          <w:tab w:val="left" w:pos="284"/>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Caso ocorra descumprimento das obrigações contratuais, o fiscal administrativo do contrato atuará tempestivamente na solução do problema, reportando ao gestor do contrato para que tome as providências cabíveis, quando ultrapassar a sua competência.</w:t>
      </w:r>
    </w:p>
    <w:p w14:paraId="01DA759A">
      <w:pPr>
        <w:pStyle w:val="174"/>
        <w:rPr>
          <w:rFonts w:ascii="Times New Roman" w:hAnsi="Times New Roman" w:cs="Times New Roman"/>
          <w:color w:val="auto"/>
          <w:sz w:val="22"/>
          <w:szCs w:val="22"/>
        </w:rPr>
      </w:pPr>
    </w:p>
    <w:p w14:paraId="34DE3A00">
      <w:pPr>
        <w:pStyle w:val="174"/>
        <w:rPr>
          <w:rFonts w:ascii="Times New Roman" w:hAnsi="Times New Roman" w:cs="Times New Roman"/>
          <w:color w:val="auto"/>
          <w:sz w:val="22"/>
          <w:szCs w:val="22"/>
        </w:rPr>
      </w:pPr>
      <w:r>
        <w:rPr>
          <w:rFonts w:ascii="Times New Roman" w:hAnsi="Times New Roman" w:cs="Times New Roman"/>
          <w:color w:val="auto"/>
          <w:sz w:val="22"/>
          <w:szCs w:val="22"/>
        </w:rPr>
        <w:t>Gestor do Contrato</w:t>
      </w:r>
    </w:p>
    <w:p w14:paraId="4C63D1CE">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14:paraId="2C749CB9">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14:paraId="10AD2EF1">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14:paraId="5EEE7CD6">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E37FACD">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449D7B3D">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O gestor do contrato deverá elaborar relatório final com informações sobre a consecução dos objetivos que tenham justificado a contratação e eventuais condutas a serem adotadas para o aprimoramento das atividades da Administração. </w:t>
      </w:r>
    </w:p>
    <w:p w14:paraId="688DBB3C">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O gestor do contrato deverá enviar a documentação pertinente ao setor de contratos para a formalização dos procedimentos de liquidação e pagamento, no valor dimensionado pela fiscalização e gestão nos termos do contrato.</w:t>
      </w:r>
    </w:p>
    <w:p w14:paraId="2054D21A">
      <w:pPr>
        <w:pStyle w:val="103"/>
        <w:numPr>
          <w:ilvl w:val="0"/>
          <w:numId w:val="0"/>
        </w:numPr>
        <w:tabs>
          <w:tab w:val="left" w:pos="284"/>
        </w:tabs>
        <w:spacing w:before="0" w:after="0" w:line="240" w:lineRule="auto"/>
        <w:rPr>
          <w:rFonts w:ascii="Times New Roman" w:hAnsi="Times New Roman" w:cs="Times New Roman"/>
          <w:color w:val="auto"/>
          <w:sz w:val="22"/>
          <w:szCs w:val="22"/>
        </w:rPr>
      </w:pPr>
    </w:p>
    <w:p w14:paraId="710CF919">
      <w:pPr>
        <w:pStyle w:val="89"/>
        <w:spacing w:before="0"/>
        <w:rPr>
          <w:rFonts w:ascii="Times New Roman" w:hAnsi="Times New Roman" w:cs="Times New Roman"/>
          <w:sz w:val="22"/>
          <w:szCs w:val="22"/>
        </w:rPr>
      </w:pPr>
      <w:r>
        <w:rPr>
          <w:rFonts w:ascii="Times New Roman" w:hAnsi="Times New Roman" w:cs="Times New Roman"/>
          <w:sz w:val="22"/>
          <w:szCs w:val="22"/>
        </w:rPr>
        <w:t>CRITÉRIOS DE MEDIÇÃO E DE PAGAMENTO</w:t>
      </w:r>
    </w:p>
    <w:p w14:paraId="61A67515">
      <w:pPr>
        <w:pStyle w:val="174"/>
        <w:rPr>
          <w:rFonts w:ascii="Times New Roman" w:hAnsi="Times New Roman" w:cs="Times New Roman"/>
          <w:color w:val="auto"/>
          <w:sz w:val="22"/>
          <w:szCs w:val="22"/>
        </w:rPr>
      </w:pPr>
    </w:p>
    <w:p w14:paraId="19BD2321">
      <w:pPr>
        <w:pStyle w:val="174"/>
        <w:rPr>
          <w:rFonts w:ascii="Times New Roman" w:hAnsi="Times New Roman" w:cs="Times New Roman"/>
          <w:color w:val="auto"/>
          <w:sz w:val="22"/>
          <w:szCs w:val="22"/>
        </w:rPr>
      </w:pPr>
      <w:r>
        <w:rPr>
          <w:rFonts w:ascii="Times New Roman" w:hAnsi="Times New Roman" w:cs="Times New Roman"/>
          <w:color w:val="auto"/>
          <w:sz w:val="22"/>
          <w:szCs w:val="22"/>
        </w:rPr>
        <w:t>Recebimento</w:t>
      </w:r>
    </w:p>
    <w:p w14:paraId="07F963F6">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 xml:space="preserve">Os bens serão recebidos provisoriamente, de forma sumária, no ato da entrega, juntamente com a </w:t>
      </w:r>
      <w:r>
        <w:rPr>
          <w:rFonts w:ascii="Times New Roman" w:hAnsi="Times New Roman" w:eastAsia="Calibri" w:cs="Times New Roman"/>
          <w:color w:val="auto"/>
          <w:sz w:val="22"/>
          <w:szCs w:val="22"/>
          <w:lang w:eastAsia="en-US"/>
        </w:rPr>
        <w:t>nota</w:t>
      </w:r>
      <w:r>
        <w:rPr>
          <w:rFonts w:ascii="Times New Roman" w:hAnsi="Times New Roman" w:cs="Times New Roman"/>
          <w:color w:val="auto"/>
          <w:sz w:val="22"/>
          <w:szCs w:val="22"/>
          <w:lang w:eastAsia="en-US"/>
        </w:rPr>
        <w:t xml:space="preserve"> fiscal ou instrumento de cobrança equivalente, pelo(a) responsável pelo acompanhamento e fiscalização do contrato, para efeito de posterior verificação de sua conformidade com as especificações constantes no Termo de Referência e na proposta.</w:t>
      </w:r>
    </w:p>
    <w:p w14:paraId="057C85F9">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Os bens poderão ser rejeitados, no todo ou em parte, inclusive antes do recebimento provisório, quando em desacordo com as especificações constantes no Termo de Referência e na proposta, devendo ser substituídos no prazo de 02 (dois) dias úteis, a contar da notificação da contratada, às suas custas, sem prejuízo da aplicação das penalidades.</w:t>
      </w:r>
    </w:p>
    <w:p w14:paraId="152C5E60">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O recebimento definitivo ocorrerá no prazo de 10 (dez) dias úteis, a contar do recebimento da nota fiscal ou instrumento de cobrança equivalente pela Administração, após a verificação da qualidade e quantidade do material e consequente aceitação mediante termo detalhado.</w:t>
      </w:r>
    </w:p>
    <w:p w14:paraId="622D5633">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 xml:space="preserve">Para as contratações decorrentes de despesas cujos valores não ultrapassem o limite de que trata o </w:t>
      </w:r>
      <w:r>
        <w:fldChar w:fldCharType="begin"/>
      </w:r>
      <w:r>
        <w:instrText xml:space="preserve"> HYPERLINK "http://www.planalto.gov.br/ccivil_03/_ato2019-2022/2021/lei/L14133.htm" \l "art75" \h </w:instrText>
      </w:r>
      <w:r>
        <w:fldChar w:fldCharType="separate"/>
      </w:r>
      <w:r>
        <w:rPr>
          <w:rStyle w:val="18"/>
          <w:rFonts w:ascii="Times New Roman" w:hAnsi="Times New Roman" w:cs="Times New Roman"/>
          <w:color w:val="auto"/>
          <w:sz w:val="22"/>
          <w:szCs w:val="22"/>
          <w:lang w:eastAsia="en-US"/>
        </w:rPr>
        <w:t>inciso II do art. 75 da Lei nº 14.133, de 2021</w:t>
      </w:r>
      <w:r>
        <w:rPr>
          <w:rStyle w:val="18"/>
          <w:rFonts w:ascii="Times New Roman" w:hAnsi="Times New Roman" w:cs="Times New Roman"/>
          <w:color w:val="auto"/>
          <w:sz w:val="22"/>
          <w:szCs w:val="22"/>
          <w:lang w:eastAsia="en-US"/>
        </w:rPr>
        <w:fldChar w:fldCharType="end"/>
      </w:r>
      <w:r>
        <w:rPr>
          <w:rFonts w:ascii="Times New Roman" w:hAnsi="Times New Roman" w:cs="Times New Roman"/>
          <w:color w:val="auto"/>
          <w:sz w:val="22"/>
          <w:szCs w:val="22"/>
          <w:lang w:eastAsia="en-US"/>
        </w:rPr>
        <w:t>, o prazo máximo para o recebimento definitivo será de até 10 (dez) dias úteis.</w:t>
      </w:r>
    </w:p>
    <w:p w14:paraId="0050CDC1">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O prazo para recebimento definitivo poderá ser excepcionalmente prorrogado, de forma justificada, por igual período, quando houver necessidade de diligências para a aferição do atendimento das exigências contratuais.</w:t>
      </w:r>
    </w:p>
    <w:p w14:paraId="36F215D1">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\h </w:instrText>
      </w:r>
      <w:r>
        <w:fldChar w:fldCharType="separate"/>
      </w:r>
      <w:r>
        <w:rPr>
          <w:rStyle w:val="18"/>
          <w:rFonts w:ascii="Times New Roman" w:hAnsi="Times New Roman" w:cs="Times New Roman"/>
          <w:color w:val="auto"/>
          <w:sz w:val="22"/>
          <w:szCs w:val="22"/>
          <w:lang w:eastAsia="en-US"/>
        </w:rPr>
        <w:t>art. 143 da Lei nº 14.133, de 2021</w:t>
      </w:r>
      <w:r>
        <w:rPr>
          <w:rStyle w:val="18"/>
          <w:rFonts w:ascii="Times New Roman" w:hAnsi="Times New Roman" w:cs="Times New Roman"/>
          <w:color w:val="auto"/>
          <w:sz w:val="22"/>
          <w:szCs w:val="22"/>
          <w:lang w:eastAsia="en-US"/>
        </w:rPr>
        <w:fldChar w:fldCharType="end"/>
      </w:r>
      <w:r>
        <w:rPr>
          <w:rFonts w:ascii="Times New Roman" w:hAnsi="Times New Roman" w:cs="Times New Roman"/>
          <w:color w:val="auto"/>
          <w:sz w:val="22"/>
          <w:szCs w:val="22"/>
          <w:lang w:eastAsia="en-US"/>
        </w:rPr>
        <w:t>, comunicando-se à empresa para emissão de Nota Fiscal no que pertine à parcela incontroversa da execução do objeto, para efeito de liquidação e pagamento.</w:t>
      </w:r>
    </w:p>
    <w:p w14:paraId="003BCF51">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118D16DE">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O recebimento provisório ou definitivo não excluirá a responsabilidade civil pela solidez e pela segurança dos bens nem a responsabilidade ético-profissional pela perfeita execução do contrato.</w:t>
      </w:r>
    </w:p>
    <w:p w14:paraId="6CB2FE37">
      <w:pPr>
        <w:pStyle w:val="174"/>
        <w:rPr>
          <w:rFonts w:ascii="Times New Roman" w:hAnsi="Times New Roman" w:cs="Times New Roman"/>
          <w:color w:val="auto"/>
          <w:sz w:val="22"/>
          <w:szCs w:val="22"/>
        </w:rPr>
      </w:pPr>
    </w:p>
    <w:p w14:paraId="29CF7BB3">
      <w:pPr>
        <w:pStyle w:val="174"/>
        <w:rPr>
          <w:rFonts w:ascii="Times New Roman" w:hAnsi="Times New Roman" w:cs="Times New Roman"/>
          <w:color w:val="auto"/>
          <w:sz w:val="22"/>
          <w:szCs w:val="22"/>
        </w:rPr>
      </w:pPr>
      <w:r>
        <w:rPr>
          <w:rFonts w:ascii="Times New Roman" w:hAnsi="Times New Roman" w:cs="Times New Roman"/>
          <w:color w:val="auto"/>
          <w:sz w:val="22"/>
          <w:szCs w:val="22"/>
        </w:rPr>
        <w:t>Liquidação</w:t>
      </w:r>
    </w:p>
    <w:p w14:paraId="17C9477D">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Recebida a Nota Fiscal ou documento de cobrança equivalente, correrá o prazo de dez dias úteis para fins de liquidação, na forma desta seção, prorrogáveis por igual período.</w:t>
      </w:r>
    </w:p>
    <w:p w14:paraId="1FC84880">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 xml:space="preserve">Para fins de liquidação, o setor competente deverá verificar se a nota fiscal ou instrumento de cobrança equivalente apresentado expressa os elementos necessários e essenciais do documento, tais como: </w:t>
      </w:r>
    </w:p>
    <w:p w14:paraId="619211EB">
      <w:pPr>
        <w:pStyle w:val="105"/>
        <w:numPr>
          <w:ilvl w:val="0"/>
          <w:numId w:val="4"/>
        </w:numPr>
        <w:tabs>
          <w:tab w:val="left" w:pos="284"/>
        </w:tabs>
        <w:spacing w:before="0" w:after="0" w:line="240" w:lineRule="auto"/>
        <w:ind w:left="142" w:hanging="142"/>
        <w:rPr>
          <w:rFonts w:ascii="Times New Roman" w:hAnsi="Times New Roman" w:cs="Times New Roman"/>
          <w:color w:val="auto"/>
          <w:sz w:val="22"/>
          <w:szCs w:val="22"/>
        </w:rPr>
      </w:pPr>
      <w:r>
        <w:rPr>
          <w:rFonts w:ascii="Times New Roman" w:hAnsi="Times New Roman" w:cs="Times New Roman"/>
          <w:color w:val="auto"/>
          <w:sz w:val="22"/>
          <w:szCs w:val="22"/>
        </w:rPr>
        <w:t>o prazo de validade;</w:t>
      </w:r>
    </w:p>
    <w:p w14:paraId="3BC63FC9">
      <w:pPr>
        <w:pStyle w:val="105"/>
        <w:numPr>
          <w:ilvl w:val="0"/>
          <w:numId w:val="4"/>
        </w:numPr>
        <w:tabs>
          <w:tab w:val="left" w:pos="284"/>
        </w:tabs>
        <w:spacing w:before="0" w:after="0" w:line="240" w:lineRule="auto"/>
        <w:ind w:left="142" w:hanging="142"/>
        <w:rPr>
          <w:rFonts w:ascii="Times New Roman" w:hAnsi="Times New Roman" w:cs="Times New Roman"/>
          <w:color w:val="auto"/>
          <w:sz w:val="22"/>
          <w:szCs w:val="22"/>
        </w:rPr>
      </w:pPr>
      <w:r>
        <w:rPr>
          <w:rFonts w:ascii="Times New Roman" w:hAnsi="Times New Roman" w:cs="Times New Roman"/>
          <w:color w:val="auto"/>
          <w:sz w:val="22"/>
          <w:szCs w:val="22"/>
        </w:rPr>
        <w:t xml:space="preserve">a data da emissão; </w:t>
      </w:r>
    </w:p>
    <w:p w14:paraId="3F89CC93">
      <w:pPr>
        <w:pStyle w:val="105"/>
        <w:numPr>
          <w:ilvl w:val="0"/>
          <w:numId w:val="4"/>
        </w:numPr>
        <w:tabs>
          <w:tab w:val="left" w:pos="284"/>
        </w:tabs>
        <w:spacing w:before="0" w:after="0" w:line="240" w:lineRule="auto"/>
        <w:ind w:left="142" w:hanging="142"/>
        <w:rPr>
          <w:rFonts w:ascii="Times New Roman" w:hAnsi="Times New Roman" w:cs="Times New Roman"/>
          <w:color w:val="auto"/>
          <w:sz w:val="22"/>
          <w:szCs w:val="22"/>
        </w:rPr>
      </w:pPr>
      <w:r>
        <w:rPr>
          <w:rFonts w:ascii="Times New Roman" w:hAnsi="Times New Roman" w:cs="Times New Roman"/>
          <w:color w:val="auto"/>
          <w:sz w:val="22"/>
          <w:szCs w:val="22"/>
        </w:rPr>
        <w:t xml:space="preserve">os dados do contrato e do órgão contratante; </w:t>
      </w:r>
    </w:p>
    <w:p w14:paraId="2479F2FA">
      <w:pPr>
        <w:pStyle w:val="105"/>
        <w:numPr>
          <w:ilvl w:val="0"/>
          <w:numId w:val="4"/>
        </w:numPr>
        <w:tabs>
          <w:tab w:val="left" w:pos="284"/>
        </w:tabs>
        <w:spacing w:before="0" w:after="0" w:line="240" w:lineRule="auto"/>
        <w:ind w:left="142" w:hanging="142"/>
        <w:rPr>
          <w:rFonts w:ascii="Times New Roman" w:hAnsi="Times New Roman" w:cs="Times New Roman"/>
          <w:color w:val="auto"/>
          <w:sz w:val="22"/>
          <w:szCs w:val="22"/>
        </w:rPr>
      </w:pPr>
      <w:r>
        <w:rPr>
          <w:rFonts w:ascii="Times New Roman" w:hAnsi="Times New Roman" w:cs="Times New Roman"/>
          <w:color w:val="auto"/>
          <w:sz w:val="22"/>
          <w:szCs w:val="22"/>
        </w:rPr>
        <w:t xml:space="preserve">o período respectivo de execução do contrato; </w:t>
      </w:r>
    </w:p>
    <w:p w14:paraId="756B36E9">
      <w:pPr>
        <w:pStyle w:val="105"/>
        <w:numPr>
          <w:ilvl w:val="0"/>
          <w:numId w:val="4"/>
        </w:numPr>
        <w:tabs>
          <w:tab w:val="left" w:pos="284"/>
        </w:tabs>
        <w:spacing w:before="0" w:after="0" w:line="240" w:lineRule="auto"/>
        <w:ind w:left="142" w:hanging="142"/>
        <w:rPr>
          <w:rFonts w:ascii="Times New Roman" w:hAnsi="Times New Roman" w:cs="Times New Roman"/>
          <w:color w:val="auto"/>
          <w:sz w:val="22"/>
          <w:szCs w:val="22"/>
        </w:rPr>
      </w:pPr>
      <w:r>
        <w:rPr>
          <w:rFonts w:ascii="Times New Roman" w:hAnsi="Times New Roman" w:cs="Times New Roman"/>
          <w:color w:val="auto"/>
          <w:sz w:val="22"/>
          <w:szCs w:val="22"/>
        </w:rPr>
        <w:t xml:space="preserve">o valor a pagar; e </w:t>
      </w:r>
    </w:p>
    <w:p w14:paraId="2D267D89">
      <w:pPr>
        <w:pStyle w:val="105"/>
        <w:numPr>
          <w:ilvl w:val="0"/>
          <w:numId w:val="4"/>
        </w:numPr>
        <w:tabs>
          <w:tab w:val="left" w:pos="284"/>
        </w:tabs>
        <w:spacing w:before="0" w:after="0" w:line="240" w:lineRule="auto"/>
        <w:ind w:left="142" w:hanging="142"/>
        <w:rPr>
          <w:rFonts w:ascii="Times New Roman" w:hAnsi="Times New Roman" w:cs="Times New Roman"/>
          <w:color w:val="auto"/>
          <w:sz w:val="22"/>
          <w:szCs w:val="22"/>
        </w:rPr>
      </w:pPr>
      <w:r>
        <w:rPr>
          <w:rFonts w:ascii="Times New Roman" w:hAnsi="Times New Roman" w:cs="Times New Roman"/>
          <w:color w:val="auto"/>
          <w:sz w:val="22"/>
          <w:szCs w:val="22"/>
        </w:rPr>
        <w:t>eventual destaque do valor de retenções tributárias cabíveis.</w:t>
      </w:r>
    </w:p>
    <w:p w14:paraId="38AAB208">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eastAsia="Calibri" w:cs="Times New Roman"/>
          <w:color w:val="auto"/>
          <w:sz w:val="22"/>
          <w:szCs w:val="22"/>
          <w:lang w:eastAsia="en-US"/>
        </w:rPr>
        <w:t xml:space="preserve"> Havendo erro na apresentação da nota fiscal ou instrumento de cobrança equivalente, ou circunstância que impeça a </w:t>
      </w:r>
      <w:r>
        <w:rPr>
          <w:rFonts w:ascii="Times New Roman" w:hAnsi="Times New Roman" w:cs="Times New Roman"/>
          <w:color w:val="auto"/>
          <w:sz w:val="22"/>
          <w:szCs w:val="22"/>
          <w:lang w:eastAsia="en-US"/>
        </w:rPr>
        <w:t>liquidação da despesa, esta ficará sobrestada até que o contratado providencie as medidas saneadoras, reiniciando-se o prazo após a comprovação da regularização da situação, sem ônus ao contratante;</w:t>
      </w:r>
    </w:p>
    <w:p w14:paraId="077CBEC4">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A nota fiscal ou instrumento de cobrança equivalente deverá ser obrigatoriamente acompanhado da comprovação da regularidade fiscal.</w:t>
      </w:r>
    </w:p>
    <w:p w14:paraId="57AF2138">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749A4E23">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EB48B06">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 xml:space="preserve">Persistindo a irregularidade, o contratante deverá adotar as medidas necessárias à rescisão contratual nos autos do processo administrativo correspondente, assegurada ao contratado a ampla defesa. </w:t>
      </w:r>
    </w:p>
    <w:p w14:paraId="4F465E30">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 xml:space="preserve">Havendo a efetiva execução do objeto, os pagamentos serão realizados normalmente, até que se decida pela rescisão do contrato, caso o contratado não regularize sua situação junto ao SICAF.  </w:t>
      </w:r>
    </w:p>
    <w:p w14:paraId="59983EB0">
      <w:pPr>
        <w:pStyle w:val="174"/>
        <w:rPr>
          <w:rFonts w:ascii="Times New Roman" w:hAnsi="Times New Roman" w:cs="Times New Roman"/>
          <w:color w:val="auto"/>
          <w:sz w:val="22"/>
          <w:szCs w:val="22"/>
        </w:rPr>
      </w:pPr>
    </w:p>
    <w:p w14:paraId="40A9CB51">
      <w:pPr>
        <w:pStyle w:val="174"/>
        <w:rPr>
          <w:rFonts w:ascii="Times New Roman" w:hAnsi="Times New Roman" w:cs="Times New Roman"/>
          <w:color w:val="auto"/>
          <w:sz w:val="22"/>
          <w:szCs w:val="22"/>
        </w:rPr>
      </w:pPr>
      <w:r>
        <w:rPr>
          <w:rFonts w:ascii="Times New Roman" w:hAnsi="Times New Roman" w:cs="Times New Roman"/>
          <w:color w:val="auto"/>
          <w:sz w:val="22"/>
          <w:szCs w:val="22"/>
        </w:rPr>
        <w:t>Prazo de pagamento</w:t>
      </w:r>
    </w:p>
    <w:p w14:paraId="4CE9B30C">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O pagamento será efetuado no prazo de até 30 (trinta) dias úteis contados da finalização da liquidação da despesa.</w:t>
      </w:r>
    </w:p>
    <w:p w14:paraId="3C86BE48">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No caso de atraso pelo Contratante, os valores devidos ao contratado serão atualizados monetariamente entre o termo final do prazo de pagamento até a data de sua efetiva realização, mediante aplicação do índice IPCA – Índice Nacional de Preço ao Consumidor Amplo, de correção monetária.</w:t>
      </w:r>
    </w:p>
    <w:p w14:paraId="183EB1B7">
      <w:pPr>
        <w:pStyle w:val="174"/>
        <w:rPr>
          <w:rFonts w:ascii="Times New Roman" w:hAnsi="Times New Roman" w:cs="Times New Roman"/>
          <w:color w:val="auto"/>
          <w:sz w:val="22"/>
          <w:szCs w:val="22"/>
        </w:rPr>
      </w:pPr>
    </w:p>
    <w:p w14:paraId="38347FFD">
      <w:pPr>
        <w:pStyle w:val="174"/>
        <w:rPr>
          <w:rFonts w:ascii="Times New Roman" w:hAnsi="Times New Roman" w:cs="Times New Roman"/>
          <w:color w:val="auto"/>
          <w:sz w:val="22"/>
          <w:szCs w:val="22"/>
        </w:rPr>
      </w:pPr>
      <w:r>
        <w:rPr>
          <w:rFonts w:ascii="Times New Roman" w:hAnsi="Times New Roman" w:cs="Times New Roman"/>
          <w:color w:val="auto"/>
          <w:sz w:val="22"/>
          <w:szCs w:val="22"/>
        </w:rPr>
        <w:t>Forma de pagamento</w:t>
      </w:r>
    </w:p>
    <w:p w14:paraId="511EE3D4">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O pagamento será realizado por meio de ordem bancária, para crédito em banco, agência e conta corrente indicados pelo contratado.</w:t>
      </w:r>
    </w:p>
    <w:p w14:paraId="29170A78">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Será considerada data do pagamento o dia em que constar como emitida a ordem bancária para pagamento.</w:t>
      </w:r>
    </w:p>
    <w:p w14:paraId="73F957E3">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lang w:eastAsia="en-US"/>
        </w:rPr>
        <w:t xml:space="preserve">Quando do pagamento, será efetuada a retenção tributária prevista na legislação aplicável. </w:t>
      </w:r>
      <w:r>
        <w:rPr>
          <w:rFonts w:ascii="Times New Roman" w:hAnsi="Times New Roman" w:cs="Times New Roman"/>
          <w:color w:val="auto"/>
          <w:sz w:val="22"/>
          <w:szCs w:val="22"/>
        </w:rPr>
        <w:t>Independentemente do percentual de tributo inserido na planilha, quando houver, serão retidos na fonte, quando da realização do pagamento, os percentuais estabelecidos na legislação vigente.</w:t>
      </w:r>
    </w:p>
    <w:p w14:paraId="3FAD8571">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 xml:space="preserve">O contratado regularmente optante pelo Simples Nacional, nos termos da </w:t>
      </w:r>
      <w:r>
        <w:fldChar w:fldCharType="begin"/>
      </w:r>
      <w:r>
        <w:instrText xml:space="preserve"> HYPERLINK "https://www.planalto.gov.br/ccivil_03/leis/lcp/lcp123.htm" \h </w:instrText>
      </w:r>
      <w:r>
        <w:fldChar w:fldCharType="separate"/>
      </w:r>
      <w:r>
        <w:rPr>
          <w:rStyle w:val="18"/>
          <w:rFonts w:ascii="Times New Roman" w:hAnsi="Times New Roman" w:cs="Times New Roman"/>
          <w:color w:val="auto"/>
          <w:sz w:val="22"/>
          <w:szCs w:val="22"/>
          <w:lang w:eastAsia="en-US"/>
        </w:rPr>
        <w:t>Lei Complementar nº 123, de 2006</w:t>
      </w:r>
      <w:r>
        <w:rPr>
          <w:rStyle w:val="18"/>
          <w:rFonts w:ascii="Times New Roman" w:hAnsi="Times New Roman" w:cs="Times New Roman"/>
          <w:color w:val="auto"/>
          <w:sz w:val="22"/>
          <w:szCs w:val="22"/>
          <w:lang w:eastAsia="en-US"/>
        </w:rPr>
        <w:fldChar w:fldCharType="end"/>
      </w:r>
      <w:r>
        <w:rPr>
          <w:rFonts w:ascii="Times New Roman" w:hAnsi="Times New Roman" w:cs="Times New Roman"/>
          <w:color w:val="auto"/>
          <w:sz w:val="22"/>
          <w:szCs w:val="22"/>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49E69838">
      <w:pPr>
        <w:pStyle w:val="154"/>
        <w:spacing w:before="0"/>
        <w:ind w:left="0"/>
        <w:rPr>
          <w:rFonts w:ascii="Times New Roman" w:hAnsi="Times New Roman" w:cs="Times New Roman"/>
          <w:color w:val="auto"/>
          <w:sz w:val="22"/>
          <w:szCs w:val="22"/>
          <w:lang w:eastAsia="en-US"/>
        </w:rPr>
      </w:pPr>
    </w:p>
    <w:p w14:paraId="375B4346">
      <w:pPr>
        <w:pStyle w:val="154"/>
        <w:spacing w:before="0"/>
        <w:ind w:left="0"/>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Antecipação de pagamento</w:t>
      </w:r>
    </w:p>
    <w:p w14:paraId="4330B4DD">
      <w:pPr>
        <w:pStyle w:val="148"/>
        <w:numPr>
          <w:ilvl w:val="0"/>
          <w:numId w:val="0"/>
        </w:numPr>
        <w:tabs>
          <w:tab w:val="left" w:pos="284"/>
          <w:tab w:val="left" w:pos="567"/>
        </w:tabs>
        <w:spacing w:before="0" w:after="0" w:line="240" w:lineRule="auto"/>
        <w:rPr>
          <w:rFonts w:ascii="Times New Roman" w:hAnsi="Times New Roman" w:cs="Times New Roman"/>
          <w:i w:val="0"/>
          <w:iCs w:val="0"/>
          <w:color w:val="auto"/>
          <w:sz w:val="22"/>
          <w:szCs w:val="22"/>
          <w:lang w:eastAsia="en-US"/>
        </w:rPr>
      </w:pPr>
      <w:r>
        <w:rPr>
          <w:rFonts w:ascii="Times New Roman" w:hAnsi="Times New Roman" w:cs="Times New Roman"/>
          <w:i w:val="0"/>
          <w:iCs w:val="0"/>
          <w:color w:val="auto"/>
          <w:sz w:val="22"/>
          <w:szCs w:val="22"/>
          <w:lang w:eastAsia="en-US"/>
        </w:rPr>
        <w:t>Não haverá em qualquer hipótese antecipação de pagamentos.</w:t>
      </w:r>
    </w:p>
    <w:p w14:paraId="3E97535C">
      <w:pPr>
        <w:pStyle w:val="174"/>
        <w:rPr>
          <w:rFonts w:ascii="Times New Roman" w:hAnsi="Times New Roman" w:cs="Times New Roman"/>
          <w:color w:val="auto"/>
          <w:sz w:val="22"/>
          <w:szCs w:val="22"/>
        </w:rPr>
      </w:pPr>
    </w:p>
    <w:p w14:paraId="4E65B86D">
      <w:pPr>
        <w:pStyle w:val="174"/>
        <w:rPr>
          <w:rFonts w:ascii="Times New Roman" w:hAnsi="Times New Roman" w:cs="Times New Roman"/>
          <w:color w:val="auto"/>
          <w:sz w:val="22"/>
          <w:szCs w:val="22"/>
        </w:rPr>
      </w:pPr>
      <w:r>
        <w:rPr>
          <w:rFonts w:ascii="Times New Roman" w:hAnsi="Times New Roman" w:cs="Times New Roman"/>
          <w:color w:val="auto"/>
          <w:sz w:val="22"/>
          <w:szCs w:val="22"/>
        </w:rPr>
        <w:t>Cessão de crédito</w:t>
      </w:r>
    </w:p>
    <w:p w14:paraId="2F611CCB">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lang w:eastAsia="en-US"/>
        </w:rPr>
      </w:pPr>
      <w:r>
        <w:rPr>
          <w:rFonts w:ascii="Times New Roman" w:hAnsi="Times New Roman" w:cs="Times New Roman"/>
          <w:color w:val="auto"/>
          <w:sz w:val="22"/>
          <w:szCs w:val="22"/>
          <w:lang w:eastAsia="en-US"/>
        </w:rPr>
        <w:t>Não haverá cessão fiduciária de direitos creditícios com instituição financeira.</w:t>
      </w:r>
    </w:p>
    <w:p w14:paraId="2E6A8445">
      <w:pPr>
        <w:pStyle w:val="89"/>
        <w:numPr>
          <w:ilvl w:val="0"/>
          <w:numId w:val="0"/>
        </w:numPr>
        <w:spacing w:before="0"/>
        <w:rPr>
          <w:rFonts w:ascii="Times New Roman" w:hAnsi="Times New Roman" w:cs="Times New Roman"/>
          <w:sz w:val="22"/>
          <w:szCs w:val="22"/>
        </w:rPr>
      </w:pPr>
    </w:p>
    <w:p w14:paraId="2C74F6A7">
      <w:pPr>
        <w:pStyle w:val="89"/>
        <w:numPr>
          <w:ilvl w:val="0"/>
          <w:numId w:val="0"/>
        </w:numPr>
        <w:spacing w:before="0"/>
        <w:rPr>
          <w:rFonts w:ascii="Times New Roman" w:hAnsi="Times New Roman" w:cs="Times New Roman"/>
          <w:sz w:val="22"/>
          <w:szCs w:val="22"/>
        </w:rPr>
      </w:pPr>
      <w:r>
        <w:rPr>
          <w:rFonts w:ascii="Times New Roman" w:hAnsi="Times New Roman" w:cs="Times New Roman"/>
          <w:sz w:val="22"/>
          <w:szCs w:val="22"/>
        </w:rPr>
        <w:t>FORMA E CRITÉRIOS DE SELEÇÃO DO FORNECEDOR E FORMA DE FORNECIMENTO</w:t>
      </w:r>
    </w:p>
    <w:p w14:paraId="1E272A94">
      <w:pPr>
        <w:pStyle w:val="174"/>
        <w:rPr>
          <w:rFonts w:ascii="Times New Roman" w:hAnsi="Times New Roman" w:cs="Times New Roman"/>
          <w:color w:val="auto"/>
          <w:sz w:val="22"/>
          <w:szCs w:val="22"/>
        </w:rPr>
      </w:pPr>
    </w:p>
    <w:p w14:paraId="5F99354C">
      <w:pPr>
        <w:pStyle w:val="174"/>
        <w:rPr>
          <w:rFonts w:ascii="Times New Roman" w:hAnsi="Times New Roman" w:cs="Times New Roman"/>
          <w:color w:val="auto"/>
          <w:sz w:val="22"/>
          <w:szCs w:val="22"/>
          <w:highlight w:val="yellow"/>
        </w:rPr>
      </w:pPr>
      <w:r>
        <w:rPr>
          <w:rFonts w:ascii="Times New Roman" w:hAnsi="Times New Roman" w:cs="Times New Roman"/>
          <w:color w:val="auto"/>
          <w:sz w:val="22"/>
          <w:szCs w:val="22"/>
        </w:rPr>
        <w:t>Forma de seleção e critério de julgamento da proposta</w:t>
      </w:r>
    </w:p>
    <w:p w14:paraId="139E9408">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O fornecedor será selecionado por meio da realização de procedimento de LICITAÇÃO, na modalidade PREGÃO, sob a forma ELETRÔNICA, com adoção do critério de julgamento pelo MENOR PREÇO POR ITEM.</w:t>
      </w:r>
    </w:p>
    <w:p w14:paraId="45A1AE34">
      <w:pPr>
        <w:pStyle w:val="174"/>
        <w:rPr>
          <w:rFonts w:ascii="Times New Roman" w:hAnsi="Times New Roman" w:cs="Times New Roman"/>
          <w:color w:val="auto"/>
          <w:sz w:val="22"/>
          <w:szCs w:val="22"/>
        </w:rPr>
      </w:pPr>
    </w:p>
    <w:p w14:paraId="66A4DCAD">
      <w:pPr>
        <w:pStyle w:val="174"/>
        <w:rPr>
          <w:rFonts w:ascii="Times New Roman" w:hAnsi="Times New Roman" w:cs="Times New Roman"/>
          <w:color w:val="auto"/>
          <w:sz w:val="22"/>
          <w:szCs w:val="22"/>
        </w:rPr>
      </w:pPr>
      <w:r>
        <w:rPr>
          <w:rFonts w:ascii="Times New Roman" w:hAnsi="Times New Roman" w:cs="Times New Roman"/>
          <w:color w:val="auto"/>
          <w:sz w:val="22"/>
          <w:szCs w:val="22"/>
        </w:rPr>
        <w:t>Forma de fornecimento</w:t>
      </w:r>
    </w:p>
    <w:p w14:paraId="5DB2C63E">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Style w:val="97"/>
          <w:rFonts w:ascii="Times New Roman" w:hAnsi="Times New Roman" w:cs="Times New Roman"/>
          <w:color w:val="auto"/>
          <w:sz w:val="22"/>
          <w:szCs w:val="22"/>
          <w:shd w:val="clear" w:color="auto" w:fill="FFFFFF"/>
        </w:rPr>
        <w:t xml:space="preserve">O </w:t>
      </w:r>
      <w:r>
        <w:rPr>
          <w:rStyle w:val="167"/>
          <w:rFonts w:ascii="Times New Roman" w:hAnsi="Times New Roman" w:cs="Times New Roman"/>
          <w:color w:val="auto"/>
          <w:sz w:val="22"/>
          <w:szCs w:val="22"/>
          <w:shd w:val="clear" w:color="auto" w:fill="FFFFFF"/>
        </w:rPr>
        <w:t>fornecimento do objeto será entrega única</w:t>
      </w:r>
      <w:r>
        <w:rPr>
          <w:rFonts w:ascii="Times New Roman" w:hAnsi="Times New Roman" w:cs="Times New Roman"/>
          <w:color w:val="auto"/>
          <w:sz w:val="22"/>
          <w:szCs w:val="22"/>
          <w:shd w:val="clear" w:color="auto" w:fill="FFFFFF"/>
        </w:rPr>
        <w:t>.</w:t>
      </w:r>
    </w:p>
    <w:p w14:paraId="4761226F">
      <w:pPr>
        <w:pStyle w:val="89"/>
        <w:numPr>
          <w:ilvl w:val="0"/>
          <w:numId w:val="0"/>
        </w:numPr>
        <w:spacing w:before="0"/>
        <w:ind w:left="360" w:hanging="360"/>
        <w:rPr>
          <w:rFonts w:ascii="Times New Roman" w:hAnsi="Times New Roman" w:cs="Times New Roman"/>
          <w:sz w:val="22"/>
          <w:szCs w:val="22"/>
        </w:rPr>
      </w:pPr>
    </w:p>
    <w:p w14:paraId="0428BE87">
      <w:pPr>
        <w:pStyle w:val="89"/>
        <w:numPr>
          <w:ilvl w:val="0"/>
          <w:numId w:val="0"/>
        </w:numPr>
        <w:spacing w:before="0"/>
        <w:ind w:left="360" w:hanging="360"/>
        <w:rPr>
          <w:rFonts w:ascii="Times New Roman" w:hAnsi="Times New Roman" w:cs="Times New Roman"/>
          <w:sz w:val="22"/>
          <w:szCs w:val="22"/>
        </w:rPr>
      </w:pPr>
      <w:r>
        <w:rPr>
          <w:rFonts w:ascii="Times New Roman" w:hAnsi="Times New Roman" w:cs="Times New Roman"/>
          <w:sz w:val="22"/>
          <w:szCs w:val="22"/>
        </w:rPr>
        <w:t>EXIGÊNCIAS DE HABILITAÇÃO</w:t>
      </w:r>
    </w:p>
    <w:p w14:paraId="2A21FDF6">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Para fins de habilitação, deverá o licitante comprovar os seguintes requisitos:</w:t>
      </w:r>
    </w:p>
    <w:p w14:paraId="751893B1">
      <w:pPr>
        <w:pStyle w:val="174"/>
        <w:rPr>
          <w:rFonts w:ascii="Times New Roman" w:hAnsi="Times New Roman" w:cs="Times New Roman"/>
          <w:color w:val="auto"/>
          <w:sz w:val="22"/>
          <w:szCs w:val="22"/>
        </w:rPr>
      </w:pPr>
    </w:p>
    <w:p w14:paraId="4AE6D886">
      <w:pPr>
        <w:pStyle w:val="174"/>
        <w:rPr>
          <w:rFonts w:ascii="Times New Roman" w:hAnsi="Times New Roman" w:cs="Times New Roman"/>
          <w:color w:val="auto"/>
          <w:sz w:val="22"/>
          <w:szCs w:val="22"/>
        </w:rPr>
      </w:pPr>
      <w:r>
        <w:rPr>
          <w:rFonts w:ascii="Times New Roman" w:hAnsi="Times New Roman" w:cs="Times New Roman"/>
          <w:color w:val="auto"/>
          <w:sz w:val="22"/>
          <w:szCs w:val="22"/>
        </w:rPr>
        <w:t>Habilitação jurídica</w:t>
      </w:r>
    </w:p>
    <w:p w14:paraId="150D63D3">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b/>
          <w:bCs/>
          <w:color w:val="auto"/>
          <w:sz w:val="22"/>
          <w:szCs w:val="22"/>
        </w:rPr>
        <w:t>Empresário individual:</w:t>
      </w:r>
      <w:r>
        <w:rPr>
          <w:rFonts w:ascii="Times New Roman" w:hAnsi="Times New Roman" w:cs="Times New Roman"/>
          <w:color w:val="auto"/>
          <w:sz w:val="22"/>
          <w:szCs w:val="22"/>
        </w:rPr>
        <w:t xml:space="preserve"> inscrição no Registro Público de Empresas Mercantis, a cargo da Junta Comercial da respectiva sede; </w:t>
      </w:r>
    </w:p>
    <w:p w14:paraId="3DBB52A5">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b/>
          <w:bCs/>
          <w:color w:val="auto"/>
          <w:sz w:val="22"/>
          <w:szCs w:val="22"/>
        </w:rPr>
        <w:t>Microempreendedor Individual - MEI:</w:t>
      </w:r>
      <w:r>
        <w:rPr>
          <w:rFonts w:ascii="Times New Roman" w:hAnsi="Times New Roman" w:cs="Times New Roman"/>
          <w:color w:val="auto"/>
          <w:sz w:val="22"/>
          <w:szCs w:val="22"/>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\h </w:instrText>
      </w:r>
      <w:r>
        <w:fldChar w:fldCharType="separate"/>
      </w:r>
      <w:r>
        <w:rPr>
          <w:rStyle w:val="18"/>
          <w:rFonts w:ascii="Times New Roman" w:hAnsi="Times New Roman" w:cs="Times New Roman"/>
          <w:color w:val="auto"/>
          <w:sz w:val="22"/>
          <w:szCs w:val="22"/>
        </w:rPr>
        <w:t>https://www.gov.br/empresas-e-negocios/pt-br/empreendedor</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w:t>
      </w:r>
    </w:p>
    <w:p w14:paraId="565E583C">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7C6BDCE5">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b/>
          <w:bCs/>
          <w:color w:val="auto"/>
          <w:sz w:val="22"/>
          <w:szCs w:val="22"/>
        </w:rPr>
        <w:t>Sociedade empresária estrangeira:</w:t>
      </w:r>
      <w:r>
        <w:rPr>
          <w:rFonts w:ascii="Times New Roman" w:hAnsi="Times New Roman" w:cs="Times New Roman"/>
          <w:color w:val="auto"/>
          <w:sz w:val="22"/>
          <w:szCs w:val="22"/>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fldChar w:fldCharType="begin"/>
      </w:r>
      <w:r>
        <w:instrText xml:space="preserve"> HYPERLINK "https://www.gov.br/economia/pt-br/assuntos/drei/legislacao/arquivos/legislacoes-federais/indrei772020.pdf" \h </w:instrText>
      </w:r>
      <w:r>
        <w:fldChar w:fldCharType="separate"/>
      </w:r>
      <w:r>
        <w:rPr>
          <w:rStyle w:val="18"/>
          <w:rFonts w:ascii="Times New Roman" w:hAnsi="Times New Roman" w:cs="Times New Roman"/>
          <w:color w:val="auto"/>
          <w:sz w:val="22"/>
          <w:szCs w:val="22"/>
        </w:rPr>
        <w:t>Normativa DREI/ME n.º 77, de 18 de março de 2020</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51063AFF">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b/>
          <w:bCs/>
          <w:color w:val="auto"/>
          <w:sz w:val="22"/>
          <w:szCs w:val="22"/>
        </w:rPr>
        <w:t xml:space="preserve">Sociedade simples: </w:t>
      </w:r>
      <w:r>
        <w:rPr>
          <w:rFonts w:ascii="Times New Roman" w:hAnsi="Times New Roman" w:cs="Times New Roman"/>
          <w:color w:val="auto"/>
          <w:sz w:val="22"/>
          <w:szCs w:val="22"/>
        </w:rPr>
        <w:t>inscrição do ato constitutivo no Registro Civil de Pessoas Jurídicas do local de sua sede, acompanhada de documento comprobatório de seus administradores;</w:t>
      </w:r>
    </w:p>
    <w:p w14:paraId="77122193">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b/>
          <w:bCs/>
          <w:color w:val="auto"/>
          <w:sz w:val="22"/>
          <w:szCs w:val="22"/>
        </w:rPr>
        <w:t>Filial, sucursal ou agência de sociedade simples ou empresária:</w:t>
      </w:r>
      <w:r>
        <w:rPr>
          <w:rFonts w:ascii="Times New Roman" w:hAnsi="Times New Roman" w:cs="Times New Roman"/>
          <w:color w:val="auto"/>
          <w:sz w:val="22"/>
          <w:szCs w:val="22"/>
        </w:rPr>
        <w:t xml:space="preserve"> inscrição do ato constitutivo da filial, sucursal ou agência da sociedade simples ou empresária, respectivamente, no Registro Civil das Pessoas Jurídicas ou no Registro Público de Empresas </w:t>
      </w:r>
      <w:bookmarkStart w:id="54" w:name="_Int_ySfCXwr4"/>
      <w:r>
        <w:rPr>
          <w:rFonts w:ascii="Times New Roman" w:hAnsi="Times New Roman" w:cs="Times New Roman"/>
          <w:color w:val="auto"/>
          <w:sz w:val="22"/>
          <w:szCs w:val="22"/>
        </w:rPr>
        <w:t>Mercantis onde</w:t>
      </w:r>
      <w:bookmarkEnd w:id="54"/>
      <w:r>
        <w:rPr>
          <w:rFonts w:ascii="Times New Roman" w:hAnsi="Times New Roman" w:cs="Times New Roman"/>
          <w:color w:val="auto"/>
          <w:sz w:val="22"/>
          <w:szCs w:val="22"/>
        </w:rPr>
        <w:t xml:space="preserve"> opera, com averbação no Registro onde tem sede a matriz</w:t>
      </w:r>
    </w:p>
    <w:p w14:paraId="0D9EF58C">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b/>
          <w:bCs/>
          <w:color w:val="auto"/>
          <w:sz w:val="22"/>
          <w:szCs w:val="22"/>
        </w:rPr>
        <w:t>Sociedade cooperativa:</w:t>
      </w:r>
      <w:r>
        <w:rPr>
          <w:rFonts w:ascii="Times New Roman" w:hAnsi="Times New Roman" w:cs="Times New Roman"/>
          <w:color w:val="auto"/>
          <w:sz w:val="22"/>
          <w:szCs w:val="22"/>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\h </w:instrText>
      </w:r>
      <w:r>
        <w:fldChar w:fldCharType="separate"/>
      </w:r>
      <w:r>
        <w:rPr>
          <w:rStyle w:val="18"/>
          <w:rFonts w:ascii="Times New Roman" w:hAnsi="Times New Roman" w:cs="Times New Roman"/>
          <w:color w:val="auto"/>
          <w:sz w:val="22"/>
          <w:szCs w:val="22"/>
        </w:rPr>
        <w:t>art. 107 da Lei nº 5.764, de 16 de dezembro 1971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263EBA20">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Os documentos apresentados deverão estar acompanhados de todas as alterações ou da consolidação respectiva.</w:t>
      </w:r>
    </w:p>
    <w:p w14:paraId="4F77354A">
      <w:pPr>
        <w:pStyle w:val="174"/>
        <w:rPr>
          <w:rFonts w:ascii="Times New Roman" w:hAnsi="Times New Roman" w:cs="Times New Roman"/>
          <w:color w:val="auto"/>
          <w:sz w:val="22"/>
          <w:szCs w:val="22"/>
        </w:rPr>
      </w:pPr>
    </w:p>
    <w:p w14:paraId="2B4445A8">
      <w:pPr>
        <w:pStyle w:val="174"/>
        <w:rPr>
          <w:rFonts w:ascii="Times New Roman" w:hAnsi="Times New Roman" w:cs="Times New Roman"/>
          <w:color w:val="auto"/>
          <w:sz w:val="22"/>
          <w:szCs w:val="22"/>
        </w:rPr>
      </w:pPr>
      <w:r>
        <w:rPr>
          <w:rFonts w:ascii="Times New Roman" w:hAnsi="Times New Roman" w:cs="Times New Roman"/>
          <w:color w:val="auto"/>
          <w:sz w:val="22"/>
          <w:szCs w:val="22"/>
        </w:rPr>
        <w:t>Habilitação fiscal, social e trabalhista</w:t>
      </w:r>
    </w:p>
    <w:p w14:paraId="7530F57A">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Prova de inscrição no Cadastro Nacional de Pessoas Jurídicas ou no Cadastro de Pessoas Físicas, conforme o caso;</w:t>
      </w:r>
    </w:p>
    <w:p w14:paraId="7246330B">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0A21123A">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Prova de regularidade com o Fundo de Garantia do Tempo de Serviço (FGTS);</w:t>
      </w:r>
    </w:p>
    <w:p w14:paraId="31C4FDD5">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D4AA825">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Prova de inscrição no cadastro de contribuintes Estadual ou Municipal relativo ao domicílio ou sede do fornecedor, pertinente ao seu ramo de atividade e compatível com o objeto contratual; </w:t>
      </w:r>
    </w:p>
    <w:p w14:paraId="6421967D">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Prova de regularidade com a Fazenda Estadual e Municipal do domicílio ou sede do fornecedor, relativa à atividade em cujo exercício contrata ou concorre;</w:t>
      </w:r>
    </w:p>
    <w:p w14:paraId="77972DC5">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Caso o fornecedor seja considerado isento dos tributos relacionados ao objeto contratual, deverá comprovar tal condição mediante a apresentação de declaração da Fazenda respectiva do seu domicílio ou sede, ou outra equivalente, na forma da lei.</w:t>
      </w:r>
    </w:p>
    <w:p w14:paraId="7DC3E223">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5EC7576B">
      <w:pPr>
        <w:pStyle w:val="174"/>
        <w:rPr>
          <w:rFonts w:ascii="Times New Roman" w:hAnsi="Times New Roman" w:cs="Times New Roman"/>
          <w:color w:val="auto"/>
          <w:sz w:val="22"/>
          <w:szCs w:val="22"/>
        </w:rPr>
      </w:pPr>
    </w:p>
    <w:p w14:paraId="207183B5">
      <w:pPr>
        <w:pStyle w:val="174"/>
        <w:rPr>
          <w:rFonts w:ascii="Times New Roman" w:hAnsi="Times New Roman" w:cs="Times New Roman"/>
          <w:color w:val="auto"/>
          <w:sz w:val="22"/>
          <w:szCs w:val="22"/>
        </w:rPr>
      </w:pPr>
      <w:r>
        <w:rPr>
          <w:rFonts w:ascii="Times New Roman" w:hAnsi="Times New Roman" w:cs="Times New Roman"/>
          <w:color w:val="auto"/>
          <w:sz w:val="22"/>
          <w:szCs w:val="22"/>
        </w:rPr>
        <w:t>Qualificação Econômico-Financeira</w:t>
      </w:r>
    </w:p>
    <w:p w14:paraId="3DD67672">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Certidão negativa de insolvência civil expedida pelo distribuidor do domicílio ou sede do licitante, caso se trate de pessoa física, desde que admitida a sua participação na licitação, ou de sociedade simples; </w:t>
      </w:r>
    </w:p>
    <w:p w14:paraId="678AB606">
      <w:pPr>
        <w:pStyle w:val="103"/>
        <w:numPr>
          <w:ilvl w:val="0"/>
          <w:numId w:val="0"/>
        </w:numPr>
        <w:tabs>
          <w:tab w:val="left" w:pos="284"/>
          <w:tab w:val="left" w:pos="567"/>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Certidão negativa de falência expedida pelo distribuidor da sede do fornecedor - </w:t>
      </w:r>
      <w:r>
        <w:fldChar w:fldCharType="begin"/>
      </w:r>
      <w:r>
        <w:instrText xml:space="preserve"> HYPERLINK "http://www.planalto.gov.br/ccivil_03/_ato2019-2022/2021/lei/L14133.htm" \l "art69" \h </w:instrText>
      </w:r>
      <w:r>
        <w:fldChar w:fldCharType="separate"/>
      </w:r>
      <w:r>
        <w:rPr>
          <w:rStyle w:val="18"/>
          <w:rFonts w:ascii="Times New Roman" w:hAnsi="Times New Roman" w:cs="Times New Roman"/>
          <w:color w:val="auto"/>
          <w:sz w:val="22"/>
          <w:szCs w:val="22"/>
        </w:rPr>
        <w:t>Lei nº 14.133, de 2021, art. 69, caput, inciso II</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7472CE38">
      <w:pPr>
        <w:pStyle w:val="89"/>
        <w:numPr>
          <w:ilvl w:val="0"/>
          <w:numId w:val="0"/>
        </w:numPr>
        <w:tabs>
          <w:tab w:val="left" w:pos="360"/>
          <w:tab w:val="clear" w:pos="567"/>
        </w:tabs>
        <w:spacing w:before="0"/>
        <w:ind w:left="360" w:hanging="360"/>
        <w:rPr>
          <w:rFonts w:ascii="Times New Roman" w:hAnsi="Times New Roman" w:cs="Times New Roman"/>
          <w:sz w:val="22"/>
          <w:szCs w:val="22"/>
        </w:rPr>
      </w:pPr>
    </w:p>
    <w:p w14:paraId="4F75F060">
      <w:pPr>
        <w:pStyle w:val="89"/>
        <w:numPr>
          <w:ilvl w:val="0"/>
          <w:numId w:val="0"/>
        </w:numPr>
        <w:tabs>
          <w:tab w:val="left" w:pos="360"/>
          <w:tab w:val="clear" w:pos="567"/>
        </w:tabs>
        <w:spacing w:before="0"/>
        <w:ind w:left="360" w:hanging="360"/>
        <w:rPr>
          <w:rFonts w:ascii="Times New Roman" w:hAnsi="Times New Roman" w:cs="Times New Roman"/>
          <w:sz w:val="22"/>
          <w:szCs w:val="22"/>
        </w:rPr>
      </w:pPr>
      <w:r>
        <w:rPr>
          <w:rFonts w:ascii="Times New Roman" w:hAnsi="Times New Roman" w:cs="Times New Roman"/>
          <w:sz w:val="22"/>
          <w:szCs w:val="22"/>
        </w:rPr>
        <w:t>ESTIMATIVAS DO VALOR DA CONTRATAÇÃO</w:t>
      </w:r>
    </w:p>
    <w:p w14:paraId="7A9377CD">
      <w:pPr>
        <w:spacing w:after="0" w:line="240" w:lineRule="auto"/>
        <w:jc w:val="both"/>
        <w:rPr>
          <w:rFonts w:ascii="Times New Roman" w:hAnsi="Times New Roman" w:eastAsia="Times New Roman"/>
        </w:rPr>
      </w:pPr>
      <w:r>
        <w:rPr>
          <w:rFonts w:ascii="Times New Roman" w:hAnsi="Times New Roman"/>
        </w:rPr>
        <w:t>O custo estimado total da contratação é de R$ 291.742,10 (duzentos e noventa e um mil, setecentos e quarenta e dois reais e dez centavos), conforme custos unitários apostos na tabela acima.</w:t>
      </w:r>
    </w:p>
    <w:p w14:paraId="0667E704">
      <w:pPr>
        <w:spacing w:after="0" w:line="240" w:lineRule="auto"/>
        <w:rPr>
          <w:rFonts w:ascii="Times New Roman" w:hAnsi="Times New Roman"/>
        </w:rPr>
      </w:pPr>
    </w:p>
    <w:p w14:paraId="5B163B86">
      <w:pPr>
        <w:pStyle w:val="89"/>
        <w:numPr>
          <w:ilvl w:val="0"/>
          <w:numId w:val="0"/>
        </w:numPr>
        <w:spacing w:before="0"/>
        <w:ind w:left="360" w:hanging="360"/>
        <w:rPr>
          <w:rFonts w:ascii="Times New Roman" w:hAnsi="Times New Roman" w:cs="Times New Roman"/>
          <w:sz w:val="22"/>
          <w:szCs w:val="22"/>
        </w:rPr>
      </w:pPr>
      <w:r>
        <w:rPr>
          <w:rFonts w:ascii="Times New Roman" w:hAnsi="Times New Roman" w:cs="Times New Roman"/>
          <w:sz w:val="22"/>
          <w:szCs w:val="22"/>
        </w:rPr>
        <w:t>ADEQUAÇÃO ORÇAMENTÁRIA</w:t>
      </w:r>
    </w:p>
    <w:p w14:paraId="7EF670EC">
      <w:pPr>
        <w:pStyle w:val="103"/>
        <w:numPr>
          <w:ilvl w:val="0"/>
          <w:numId w:val="0"/>
        </w:numPr>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As despesas decorrentes da presente contratação correrão à conta de recursos específicos consignados no Orçamento Geral do CISTRISUL de 2024, discriminado nas seguintes dotações: 18.302.002.3.3.90.30- Outros matérias de consumo – 01.0501.0000.0000 – outro recursos não vinculados.</w:t>
      </w:r>
    </w:p>
    <w:p w14:paraId="58C74D0E">
      <w:pPr>
        <w:pStyle w:val="148"/>
        <w:numPr>
          <w:ilvl w:val="0"/>
          <w:numId w:val="0"/>
        </w:numPr>
        <w:tabs>
          <w:tab w:val="left" w:pos="284"/>
        </w:tabs>
        <w:spacing w:before="0" w:after="0" w:line="240" w:lineRule="auto"/>
        <w:rPr>
          <w:rFonts w:ascii="Times New Roman" w:hAnsi="Times New Roman" w:cs="Times New Roman"/>
          <w:i w:val="0"/>
          <w:iCs w:val="0"/>
          <w:color w:val="auto"/>
          <w:sz w:val="22"/>
          <w:szCs w:val="22"/>
        </w:rPr>
      </w:pPr>
      <w:r>
        <w:rPr>
          <w:rFonts w:ascii="Times New Roman" w:hAnsi="Times New Roman" w:cs="Times New Roman"/>
          <w:i w:val="0"/>
          <w:iCs w:val="0"/>
          <w:color w:val="auto"/>
          <w:sz w:val="22"/>
          <w:szCs w:val="22"/>
        </w:rPr>
        <w:t>A dotação relativa aos exercícios financeiros subsequentes será indicada após aprovação da Lei Orçamentária respectiva e liberação dos créditos correspondentes, mediante apostilamento.</w:t>
      </w:r>
    </w:p>
    <w:p w14:paraId="4785B53A">
      <w:pPr>
        <w:tabs>
          <w:tab w:val="left" w:pos="284"/>
          <w:tab w:val="left" w:pos="993"/>
        </w:tabs>
        <w:spacing w:after="0" w:line="240" w:lineRule="auto"/>
        <w:jc w:val="center"/>
        <w:rPr>
          <w:rFonts w:ascii="Times New Roman" w:hAnsi="Times New Roman"/>
          <w:b/>
          <w:bCs/>
        </w:rPr>
      </w:pPr>
    </w:p>
    <w:p w14:paraId="0DBEFF75">
      <w:pPr>
        <w:tabs>
          <w:tab w:val="left" w:pos="284"/>
          <w:tab w:val="left" w:pos="993"/>
        </w:tabs>
        <w:spacing w:after="0" w:line="240" w:lineRule="auto"/>
        <w:jc w:val="center"/>
        <w:rPr>
          <w:rFonts w:ascii="Times New Roman" w:hAnsi="Times New Roman"/>
          <w:b/>
          <w:bCs/>
        </w:rPr>
      </w:pPr>
    </w:p>
    <w:p w14:paraId="02A17868">
      <w:pPr>
        <w:tabs>
          <w:tab w:val="left" w:pos="284"/>
          <w:tab w:val="left" w:pos="993"/>
        </w:tabs>
        <w:spacing w:after="0" w:line="240" w:lineRule="auto"/>
        <w:jc w:val="center"/>
        <w:rPr>
          <w:rFonts w:ascii="Times New Roman" w:hAnsi="Times New Roman"/>
          <w:b/>
          <w:bCs/>
        </w:rPr>
      </w:pPr>
    </w:p>
    <w:p w14:paraId="77A35ADA">
      <w:pPr>
        <w:tabs>
          <w:tab w:val="left" w:pos="284"/>
          <w:tab w:val="left" w:pos="993"/>
        </w:tabs>
        <w:spacing w:after="0" w:line="240" w:lineRule="auto"/>
        <w:jc w:val="center"/>
        <w:rPr>
          <w:rFonts w:ascii="Times New Roman" w:hAnsi="Times New Roman"/>
          <w:b/>
          <w:bCs/>
        </w:rPr>
      </w:pPr>
    </w:p>
    <w:p w14:paraId="6FC2F3A1">
      <w:pPr>
        <w:tabs>
          <w:tab w:val="left" w:pos="284"/>
          <w:tab w:val="left" w:pos="993"/>
        </w:tabs>
        <w:spacing w:after="0" w:line="240" w:lineRule="auto"/>
        <w:jc w:val="center"/>
        <w:rPr>
          <w:rFonts w:ascii="Times New Roman" w:hAnsi="Times New Roman"/>
          <w:b/>
          <w:bCs/>
        </w:rPr>
      </w:pPr>
    </w:p>
    <w:p w14:paraId="75461E2F">
      <w:pPr>
        <w:tabs>
          <w:tab w:val="left" w:pos="284"/>
          <w:tab w:val="left" w:pos="993"/>
        </w:tabs>
        <w:spacing w:after="0" w:line="240" w:lineRule="auto"/>
        <w:jc w:val="center"/>
        <w:rPr>
          <w:rFonts w:ascii="Times New Roman" w:hAnsi="Times New Roman"/>
          <w:b/>
          <w:bCs/>
        </w:rPr>
      </w:pPr>
    </w:p>
    <w:p w14:paraId="1C339EFB">
      <w:pPr>
        <w:pStyle w:val="142"/>
        <w:tabs>
          <w:tab w:val="left" w:pos="800"/>
          <w:tab w:val="right" w:leader="dot" w:pos="9629"/>
        </w:tabs>
        <w:spacing w:after="0" w:line="240" w:lineRule="auto"/>
        <w:jc w:val="center"/>
        <w:rPr>
          <w:rFonts w:ascii="Times New Roman" w:hAnsi="Times New Roman" w:eastAsia="MS Mincho" w:cs="Times New Roman"/>
          <w:b/>
          <w:bCs/>
          <w:sz w:val="22"/>
          <w:szCs w:val="22"/>
          <w:u w:val="single"/>
          <w:lang w:eastAsia="ar-SA"/>
        </w:rPr>
      </w:pPr>
    </w:p>
    <w:p w14:paraId="2D013C83">
      <w:pPr>
        <w:pStyle w:val="142"/>
        <w:tabs>
          <w:tab w:val="left" w:pos="800"/>
          <w:tab w:val="right" w:leader="dot" w:pos="9629"/>
        </w:tabs>
        <w:spacing w:after="0" w:line="240" w:lineRule="auto"/>
        <w:jc w:val="center"/>
        <w:rPr>
          <w:rFonts w:ascii="Times New Roman" w:hAnsi="Times New Roman" w:eastAsia="MS Mincho" w:cs="Times New Roman"/>
          <w:b/>
          <w:bCs/>
          <w:sz w:val="22"/>
          <w:szCs w:val="22"/>
          <w:u w:val="single"/>
          <w:lang w:eastAsia="ar-SA"/>
        </w:rPr>
      </w:pPr>
      <w:r>
        <w:rPr>
          <w:rFonts w:ascii="Times New Roman" w:hAnsi="Times New Roman" w:eastAsia="MS Mincho" w:cs="Times New Roman"/>
          <w:b/>
          <w:bCs/>
          <w:sz w:val="22"/>
          <w:szCs w:val="22"/>
          <w:u w:val="single"/>
          <w:lang w:eastAsia="ar-SA"/>
        </w:rPr>
        <w:t>ESTUDO TÉCNICO PRELIMINAR</w:t>
      </w:r>
    </w:p>
    <w:p w14:paraId="237B2809">
      <w:pPr>
        <w:pStyle w:val="142"/>
        <w:spacing w:after="0" w:line="240" w:lineRule="auto"/>
        <w:jc w:val="both"/>
        <w:rPr>
          <w:rFonts w:ascii="Times New Roman" w:hAnsi="Times New Roman" w:cs="Times New Roman"/>
          <w:b/>
          <w:sz w:val="22"/>
          <w:szCs w:val="22"/>
        </w:rPr>
      </w:pPr>
    </w:p>
    <w:p w14:paraId="46BBAED2">
      <w:pPr>
        <w:pStyle w:val="142"/>
        <w:spacing w:after="0" w:line="240" w:lineRule="auto"/>
        <w:jc w:val="both"/>
        <w:rPr>
          <w:rFonts w:ascii="Times New Roman" w:hAnsi="Times New Roman" w:cs="Times New Roman"/>
          <w:sz w:val="22"/>
          <w:szCs w:val="22"/>
        </w:rPr>
      </w:pPr>
    </w:p>
    <w:p w14:paraId="292E880E">
      <w:pPr>
        <w:pStyle w:val="142"/>
        <w:spacing w:after="0" w:line="240" w:lineRule="auto"/>
        <w:jc w:val="both"/>
        <w:rPr>
          <w:rFonts w:ascii="Times New Roman" w:hAnsi="Times New Roman" w:cs="Times New Roman"/>
          <w:sz w:val="22"/>
          <w:szCs w:val="22"/>
        </w:rPr>
      </w:pPr>
    </w:p>
    <w:p w14:paraId="79264BC9">
      <w:pPr>
        <w:pStyle w:val="142"/>
        <w:spacing w:after="0" w:line="240" w:lineRule="auto"/>
        <w:jc w:val="both"/>
        <w:rPr>
          <w:rFonts w:ascii="Times New Roman" w:hAnsi="Times New Roman" w:cs="Times New Roman"/>
          <w:sz w:val="22"/>
          <w:szCs w:val="22"/>
        </w:rPr>
      </w:pPr>
    </w:p>
    <w:p w14:paraId="4D3661E5">
      <w:pPr>
        <w:pStyle w:val="142"/>
        <w:spacing w:after="0" w:line="240" w:lineRule="auto"/>
        <w:jc w:val="both"/>
        <w:rPr>
          <w:rFonts w:ascii="Times New Roman" w:hAnsi="Times New Roman" w:cs="Times New Roman"/>
          <w:sz w:val="22"/>
          <w:szCs w:val="22"/>
        </w:rPr>
      </w:pPr>
    </w:p>
    <w:p w14:paraId="3A565C0B">
      <w:pPr>
        <w:pStyle w:val="142"/>
        <w:spacing w:after="0" w:line="240" w:lineRule="auto"/>
        <w:jc w:val="both"/>
        <w:rPr>
          <w:rFonts w:ascii="Times New Roman" w:hAnsi="Times New Roman" w:cs="Times New Roman"/>
          <w:sz w:val="22"/>
          <w:szCs w:val="22"/>
        </w:rPr>
      </w:pPr>
    </w:p>
    <w:p w14:paraId="1E15E146">
      <w:pPr>
        <w:pStyle w:val="142"/>
        <w:spacing w:after="0" w:line="240" w:lineRule="auto"/>
        <w:jc w:val="both"/>
        <w:rPr>
          <w:rFonts w:ascii="Times New Roman" w:hAnsi="Times New Roman" w:cs="Times New Roman"/>
          <w:sz w:val="22"/>
          <w:szCs w:val="22"/>
        </w:rPr>
      </w:pPr>
    </w:p>
    <w:p w14:paraId="486FF4A6">
      <w:pPr>
        <w:pStyle w:val="142"/>
        <w:spacing w:after="0" w:line="240" w:lineRule="auto"/>
        <w:jc w:val="both"/>
        <w:rPr>
          <w:rFonts w:ascii="Times New Roman" w:hAnsi="Times New Roman" w:cs="Times New Roman"/>
          <w:sz w:val="22"/>
          <w:szCs w:val="22"/>
        </w:rPr>
      </w:pPr>
    </w:p>
    <w:p w14:paraId="0A096351">
      <w:pPr>
        <w:pStyle w:val="142"/>
        <w:spacing w:after="0" w:line="240" w:lineRule="auto"/>
        <w:jc w:val="both"/>
        <w:rPr>
          <w:rFonts w:ascii="Times New Roman" w:hAnsi="Times New Roman" w:cs="Times New Roman"/>
          <w:sz w:val="22"/>
          <w:szCs w:val="22"/>
        </w:rPr>
      </w:pPr>
    </w:p>
    <w:p w14:paraId="2533DA31">
      <w:pPr>
        <w:pStyle w:val="142"/>
        <w:spacing w:after="0" w:line="240" w:lineRule="auto"/>
        <w:jc w:val="center"/>
        <w:rPr>
          <w:rFonts w:ascii="Times New Roman" w:hAnsi="Times New Roman" w:cs="Times New Roman"/>
          <w:b/>
          <w:sz w:val="22"/>
          <w:szCs w:val="22"/>
        </w:rPr>
      </w:pPr>
    </w:p>
    <w:p w14:paraId="51465361">
      <w:pPr>
        <w:pStyle w:val="50"/>
        <w:suppressAutoHyphens/>
        <w:spacing w:after="0" w:line="240" w:lineRule="auto"/>
        <w:ind w:left="360"/>
        <w:jc w:val="center"/>
        <w:rPr>
          <w:rFonts w:ascii="Times New Roman" w:hAnsi="Times New Roman"/>
        </w:rPr>
      </w:pPr>
      <w:r>
        <w:rPr>
          <w:rFonts w:ascii="Times New Roman" w:hAnsi="Times New Roman"/>
          <w:b/>
          <w:bCs/>
        </w:rPr>
        <w:t>AQUISIÇÃO DE MEDICAMENTOS E MATERIAIS HOSPITALARES</w:t>
      </w:r>
    </w:p>
    <w:p w14:paraId="11F99851">
      <w:pPr>
        <w:pStyle w:val="142"/>
        <w:spacing w:after="0" w:line="240" w:lineRule="auto"/>
        <w:jc w:val="center"/>
        <w:rPr>
          <w:rFonts w:ascii="Times New Roman" w:hAnsi="Times New Roman" w:cs="Times New Roman"/>
          <w:sz w:val="22"/>
          <w:szCs w:val="22"/>
        </w:rPr>
      </w:pPr>
    </w:p>
    <w:p w14:paraId="2F551A5E">
      <w:pPr>
        <w:pStyle w:val="142"/>
        <w:spacing w:after="0" w:line="240" w:lineRule="auto"/>
        <w:jc w:val="center"/>
        <w:rPr>
          <w:rFonts w:ascii="Times New Roman" w:hAnsi="Times New Roman" w:cs="Times New Roman"/>
          <w:sz w:val="22"/>
          <w:szCs w:val="22"/>
        </w:rPr>
      </w:pPr>
    </w:p>
    <w:p w14:paraId="6EE151CD">
      <w:pPr>
        <w:pStyle w:val="142"/>
        <w:spacing w:after="0" w:line="240" w:lineRule="auto"/>
        <w:jc w:val="both"/>
        <w:rPr>
          <w:rFonts w:ascii="Times New Roman" w:hAnsi="Times New Roman" w:cs="Times New Roman"/>
          <w:sz w:val="22"/>
          <w:szCs w:val="22"/>
        </w:rPr>
      </w:pPr>
    </w:p>
    <w:p w14:paraId="550C1484">
      <w:pPr>
        <w:pStyle w:val="142"/>
        <w:spacing w:after="0" w:line="240" w:lineRule="auto"/>
        <w:jc w:val="both"/>
        <w:rPr>
          <w:rFonts w:ascii="Times New Roman" w:hAnsi="Times New Roman" w:cs="Times New Roman"/>
          <w:sz w:val="22"/>
          <w:szCs w:val="22"/>
        </w:rPr>
      </w:pPr>
    </w:p>
    <w:p w14:paraId="4B7BED49">
      <w:pPr>
        <w:pStyle w:val="142"/>
        <w:spacing w:after="0" w:line="240" w:lineRule="auto"/>
        <w:jc w:val="both"/>
        <w:rPr>
          <w:rFonts w:ascii="Times New Roman" w:hAnsi="Times New Roman" w:cs="Times New Roman"/>
          <w:sz w:val="22"/>
          <w:szCs w:val="22"/>
        </w:rPr>
      </w:pPr>
    </w:p>
    <w:p w14:paraId="6C4AE17C">
      <w:pPr>
        <w:pStyle w:val="142"/>
        <w:spacing w:after="0" w:line="240" w:lineRule="auto"/>
        <w:jc w:val="both"/>
        <w:rPr>
          <w:rFonts w:ascii="Times New Roman" w:hAnsi="Times New Roman" w:cs="Times New Roman"/>
          <w:sz w:val="22"/>
          <w:szCs w:val="22"/>
        </w:rPr>
      </w:pPr>
    </w:p>
    <w:p w14:paraId="0FB93555">
      <w:pPr>
        <w:pStyle w:val="142"/>
        <w:spacing w:after="0" w:line="240" w:lineRule="auto"/>
        <w:jc w:val="both"/>
        <w:rPr>
          <w:rFonts w:ascii="Times New Roman" w:hAnsi="Times New Roman" w:cs="Times New Roman"/>
          <w:sz w:val="22"/>
          <w:szCs w:val="22"/>
        </w:rPr>
      </w:pPr>
    </w:p>
    <w:p w14:paraId="4F3FA4EA">
      <w:pPr>
        <w:pStyle w:val="142"/>
        <w:spacing w:after="0" w:line="240" w:lineRule="auto"/>
        <w:jc w:val="both"/>
        <w:rPr>
          <w:rFonts w:ascii="Times New Roman" w:hAnsi="Times New Roman" w:cs="Times New Roman"/>
          <w:sz w:val="22"/>
          <w:szCs w:val="22"/>
        </w:rPr>
      </w:pPr>
    </w:p>
    <w:p w14:paraId="57A69733">
      <w:pPr>
        <w:pStyle w:val="142"/>
        <w:spacing w:after="0" w:line="240" w:lineRule="auto"/>
        <w:jc w:val="both"/>
        <w:rPr>
          <w:rFonts w:ascii="Times New Roman" w:hAnsi="Times New Roman" w:cs="Times New Roman"/>
          <w:sz w:val="22"/>
          <w:szCs w:val="22"/>
        </w:rPr>
      </w:pPr>
    </w:p>
    <w:p w14:paraId="2D035279">
      <w:pPr>
        <w:pStyle w:val="142"/>
        <w:spacing w:after="0" w:line="240" w:lineRule="auto"/>
        <w:jc w:val="both"/>
        <w:rPr>
          <w:rFonts w:ascii="Times New Roman" w:hAnsi="Times New Roman" w:cs="Times New Roman"/>
          <w:sz w:val="22"/>
          <w:szCs w:val="22"/>
        </w:rPr>
      </w:pPr>
    </w:p>
    <w:p w14:paraId="737FC8B7">
      <w:pPr>
        <w:pStyle w:val="142"/>
        <w:spacing w:after="0" w:line="240" w:lineRule="auto"/>
        <w:jc w:val="both"/>
        <w:rPr>
          <w:rFonts w:ascii="Times New Roman" w:hAnsi="Times New Roman" w:cs="Times New Roman"/>
          <w:sz w:val="22"/>
          <w:szCs w:val="22"/>
        </w:rPr>
      </w:pPr>
    </w:p>
    <w:p w14:paraId="08440FBE">
      <w:pPr>
        <w:pStyle w:val="142"/>
        <w:spacing w:after="0" w:line="240" w:lineRule="auto"/>
        <w:jc w:val="both"/>
        <w:rPr>
          <w:rFonts w:ascii="Times New Roman" w:hAnsi="Times New Roman" w:cs="Times New Roman"/>
          <w:sz w:val="22"/>
          <w:szCs w:val="22"/>
        </w:rPr>
      </w:pPr>
    </w:p>
    <w:p w14:paraId="361C97DC">
      <w:pPr>
        <w:pStyle w:val="142"/>
        <w:spacing w:after="0" w:line="240" w:lineRule="auto"/>
        <w:jc w:val="both"/>
        <w:rPr>
          <w:rFonts w:ascii="Times New Roman" w:hAnsi="Times New Roman" w:cs="Times New Roman"/>
          <w:sz w:val="22"/>
          <w:szCs w:val="22"/>
        </w:rPr>
      </w:pPr>
    </w:p>
    <w:p w14:paraId="01FA905E">
      <w:pPr>
        <w:pStyle w:val="142"/>
        <w:spacing w:after="0" w:line="240" w:lineRule="auto"/>
        <w:jc w:val="both"/>
        <w:rPr>
          <w:rFonts w:ascii="Times New Roman" w:hAnsi="Times New Roman" w:cs="Times New Roman"/>
          <w:sz w:val="22"/>
          <w:szCs w:val="22"/>
        </w:rPr>
      </w:pPr>
    </w:p>
    <w:p w14:paraId="04811788">
      <w:pPr>
        <w:pStyle w:val="142"/>
        <w:spacing w:after="0" w:line="240" w:lineRule="auto"/>
        <w:jc w:val="both"/>
        <w:rPr>
          <w:rFonts w:ascii="Times New Roman" w:hAnsi="Times New Roman" w:cs="Times New Roman"/>
          <w:sz w:val="22"/>
          <w:szCs w:val="22"/>
        </w:rPr>
      </w:pPr>
    </w:p>
    <w:p w14:paraId="6770646B">
      <w:pPr>
        <w:pStyle w:val="142"/>
        <w:spacing w:after="0" w:line="240" w:lineRule="auto"/>
        <w:jc w:val="both"/>
        <w:rPr>
          <w:rFonts w:ascii="Times New Roman" w:hAnsi="Times New Roman" w:cs="Times New Roman"/>
          <w:sz w:val="22"/>
          <w:szCs w:val="22"/>
        </w:rPr>
      </w:pPr>
    </w:p>
    <w:p w14:paraId="5DC94D8D">
      <w:pPr>
        <w:pStyle w:val="142"/>
        <w:spacing w:after="0" w:line="240" w:lineRule="auto"/>
        <w:jc w:val="both"/>
        <w:rPr>
          <w:rFonts w:ascii="Times New Roman" w:hAnsi="Times New Roman" w:cs="Times New Roman"/>
          <w:sz w:val="22"/>
          <w:szCs w:val="22"/>
        </w:rPr>
      </w:pPr>
    </w:p>
    <w:p w14:paraId="0EB11256">
      <w:pPr>
        <w:pStyle w:val="142"/>
        <w:spacing w:after="0" w:line="240" w:lineRule="auto"/>
        <w:jc w:val="both"/>
        <w:rPr>
          <w:rFonts w:ascii="Times New Roman" w:hAnsi="Times New Roman" w:cs="Times New Roman"/>
          <w:sz w:val="22"/>
          <w:szCs w:val="22"/>
        </w:rPr>
      </w:pPr>
    </w:p>
    <w:p w14:paraId="3A19273D">
      <w:pPr>
        <w:pStyle w:val="142"/>
        <w:spacing w:after="0" w:line="240" w:lineRule="auto"/>
        <w:jc w:val="both"/>
        <w:rPr>
          <w:rFonts w:ascii="Times New Roman" w:hAnsi="Times New Roman" w:cs="Times New Roman"/>
          <w:sz w:val="22"/>
          <w:szCs w:val="22"/>
        </w:rPr>
      </w:pPr>
    </w:p>
    <w:p w14:paraId="72031943">
      <w:pPr>
        <w:pStyle w:val="142"/>
        <w:spacing w:after="0" w:line="240" w:lineRule="auto"/>
        <w:jc w:val="both"/>
        <w:rPr>
          <w:rFonts w:ascii="Times New Roman" w:hAnsi="Times New Roman" w:cs="Times New Roman"/>
          <w:sz w:val="22"/>
          <w:szCs w:val="22"/>
        </w:rPr>
      </w:pPr>
    </w:p>
    <w:p w14:paraId="7BED11D4">
      <w:pPr>
        <w:pStyle w:val="141"/>
        <w:pageBreakBefore/>
        <w:tabs>
          <w:tab w:val="left" w:pos="555"/>
          <w:tab w:val="left" w:pos="840"/>
          <w:tab w:val="left" w:pos="1140"/>
          <w:tab w:val="left" w:pos="1395"/>
          <w:tab w:val="left" w:pos="1650"/>
          <w:tab w:val="left" w:pos="1965"/>
          <w:tab w:val="left" w:pos="2220"/>
          <w:tab w:val="left" w:leader="underscore" w:pos="7336"/>
        </w:tabs>
        <w:jc w:val="center"/>
        <w:rPr>
          <w:rFonts w:ascii="Times New Roman" w:hAnsi="Times New Roman" w:eastAsia="Times New Roman" w:cs="Times New Roman"/>
          <w:b/>
          <w:bCs/>
          <w:sz w:val="22"/>
          <w:szCs w:val="22"/>
        </w:rPr>
      </w:pPr>
      <w:r>
        <w:rPr>
          <w:rFonts w:ascii="Times New Roman" w:hAnsi="Times New Roman" w:eastAsia="Times New Roman" w:cs="Times New Roman"/>
          <w:b/>
          <w:bCs/>
          <w:sz w:val="22"/>
          <w:szCs w:val="22"/>
        </w:rPr>
        <w:t>ESTUDO TÉCNICO PRELIMINAR DA CONTRATAÇÃO</w:t>
      </w:r>
    </w:p>
    <w:p w14:paraId="50D1E0D5">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eastAsia="Times New Roman" w:cs="Times New Roman"/>
          <w:b/>
          <w:bCs/>
          <w:sz w:val="22"/>
          <w:szCs w:val="22"/>
        </w:rPr>
      </w:pPr>
    </w:p>
    <w:p w14:paraId="1EAB3E19">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tbl>
      <w:tblPr>
        <w:tblStyle w:val="12"/>
        <w:tblW w:w="8790" w:type="dxa"/>
        <w:tblInd w:w="113" w:type="dxa"/>
        <w:tblLayout w:type="fixed"/>
        <w:tblCellMar>
          <w:top w:w="0" w:type="dxa"/>
          <w:left w:w="10" w:type="dxa"/>
          <w:bottom w:w="0" w:type="dxa"/>
          <w:right w:w="10" w:type="dxa"/>
        </w:tblCellMar>
      </w:tblPr>
      <w:tblGrid>
        <w:gridCol w:w="8790"/>
      </w:tblGrid>
      <w:tr w14:paraId="24C8718B">
        <w:tblPrEx>
          <w:tblCellMar>
            <w:top w:w="0" w:type="dxa"/>
            <w:left w:w="10" w:type="dxa"/>
            <w:bottom w:w="0" w:type="dxa"/>
            <w:right w:w="10" w:type="dxa"/>
          </w:tblCellMar>
        </w:tblPrEx>
        <w:tc>
          <w:tcPr>
            <w:tcW w:w="8790" w:type="dxa"/>
            <w:tcBorders>
              <w:top w:val="single" w:color="000000" w:sz="4" w:space="0"/>
              <w:left w:val="single" w:color="000000" w:sz="4" w:space="0"/>
              <w:bottom w:val="single" w:color="000000" w:sz="4" w:space="0"/>
              <w:right w:val="single" w:color="000000" w:sz="4" w:space="0"/>
            </w:tcBorders>
            <w:shd w:val="clear" w:color="auto" w:fill="CCCCCC"/>
            <w:tcMar>
              <w:top w:w="0" w:type="dxa"/>
              <w:left w:w="108" w:type="dxa"/>
              <w:bottom w:w="0" w:type="dxa"/>
              <w:right w:w="108" w:type="dxa"/>
            </w:tcMar>
          </w:tcPr>
          <w:p w14:paraId="2A79FC15">
            <w:pPr>
              <w:pStyle w:val="50"/>
              <w:widowControl w:val="0"/>
              <w:numPr>
                <w:ilvl w:val="0"/>
                <w:numId w:val="5"/>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textAlignment w:val="baseline"/>
              <w:rPr>
                <w:rFonts w:ascii="Times New Roman" w:hAnsi="Times New Roman"/>
              </w:rPr>
            </w:pPr>
            <w:r>
              <w:rPr>
                <w:rFonts w:ascii="Times New Roman" w:hAnsi="Times New Roman"/>
                <w:b/>
                <w:shd w:val="clear" w:color="auto" w:fill="C0C0C0"/>
              </w:rPr>
              <w:t>1- INFORMAÇÕES BÁSICAS DO OBJETO</w:t>
            </w:r>
          </w:p>
        </w:tc>
      </w:tr>
    </w:tbl>
    <w:p w14:paraId="38B8B903">
      <w:pPr>
        <w:spacing w:after="0" w:line="240" w:lineRule="auto"/>
        <w:jc w:val="both"/>
        <w:rPr>
          <w:rFonts w:ascii="Times New Roman" w:hAnsi="Times New Roman"/>
          <w:lang w:eastAsia="zh-CN"/>
        </w:rPr>
      </w:pPr>
    </w:p>
    <w:p w14:paraId="219E87ED">
      <w:pPr>
        <w:pStyle w:val="50"/>
        <w:suppressAutoHyphens/>
        <w:spacing w:after="0" w:line="240" w:lineRule="auto"/>
        <w:ind w:left="360"/>
        <w:jc w:val="center"/>
        <w:rPr>
          <w:rFonts w:ascii="Times New Roman" w:hAnsi="Times New Roman"/>
        </w:rPr>
      </w:pPr>
      <w:r>
        <w:rPr>
          <w:rFonts w:ascii="Times New Roman" w:hAnsi="Times New Roman"/>
          <w:b/>
          <w:bCs/>
        </w:rPr>
        <w:t>AQUISIÇÃO DE MEDICAMENTOS E MATERIAIS HOSPITALARES</w:t>
      </w:r>
    </w:p>
    <w:p w14:paraId="59D14EC9">
      <w:pPr>
        <w:spacing w:after="0" w:line="240" w:lineRule="auto"/>
        <w:jc w:val="both"/>
        <w:rPr>
          <w:rFonts w:ascii="Times New Roman" w:hAnsi="Times New Roman"/>
          <w:b/>
        </w:rPr>
      </w:pPr>
    </w:p>
    <w:tbl>
      <w:tblPr>
        <w:tblStyle w:val="12"/>
        <w:tblW w:w="8788" w:type="dxa"/>
        <w:tblInd w:w="-13" w:type="dxa"/>
        <w:tblLayout w:type="fixed"/>
        <w:tblCellMar>
          <w:top w:w="0" w:type="dxa"/>
          <w:left w:w="10" w:type="dxa"/>
          <w:bottom w:w="0" w:type="dxa"/>
          <w:right w:w="10" w:type="dxa"/>
        </w:tblCellMar>
      </w:tblPr>
      <w:tblGrid>
        <w:gridCol w:w="8788"/>
      </w:tblGrid>
      <w:tr w14:paraId="1ACAC579">
        <w:tblPrEx>
          <w:tblCellMar>
            <w:top w:w="0" w:type="dxa"/>
            <w:left w:w="10" w:type="dxa"/>
            <w:bottom w:w="0" w:type="dxa"/>
            <w:right w:w="10" w:type="dxa"/>
          </w:tblCellMar>
        </w:tblPrEx>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4DC85DFE">
            <w:pPr>
              <w:pStyle w:val="50"/>
              <w:widowControl w:val="0"/>
              <w:numPr>
                <w:ilvl w:val="0"/>
                <w:numId w:val="5"/>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textAlignment w:val="baseline"/>
              <w:rPr>
                <w:rFonts w:ascii="Times New Roman" w:hAnsi="Times New Roman"/>
                <w:b/>
                <w:bCs/>
              </w:rPr>
            </w:pPr>
            <w:r>
              <w:rPr>
                <w:rFonts w:ascii="Times New Roman" w:hAnsi="Times New Roman"/>
                <w:b/>
                <w:bCs/>
              </w:rPr>
              <w:t>2- INTRODUÇÃO</w:t>
            </w:r>
          </w:p>
        </w:tc>
      </w:tr>
    </w:tbl>
    <w:p w14:paraId="70067185">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423DEEDB">
      <w:pPr>
        <w:pStyle w:val="255"/>
        <w:jc w:val="both"/>
        <w:rPr>
          <w:rFonts w:cs="Times New Roman"/>
          <w:sz w:val="22"/>
          <w:szCs w:val="22"/>
          <w:shd w:val="clear" w:color="auto" w:fill="FFFFFF"/>
        </w:rPr>
      </w:pPr>
      <w:r>
        <w:rPr>
          <w:rFonts w:cs="Times New Roman"/>
          <w:sz w:val="22"/>
          <w:szCs w:val="22"/>
          <w:shd w:val="clear" w:color="auto" w:fill="FFFFFF"/>
        </w:rPr>
        <w:t xml:space="preserve">O Estudo Técnico Preliminar – ETP é o documento constitutivo da primeira etapa do planejamento de uma contratação, que caracteriza o interesse público envolvido e a sua melhor solução. Ele serve de base ao Termo de Referência a ser elaborado, caso se conclua pela viabilidade da contratação. </w:t>
      </w:r>
    </w:p>
    <w:p w14:paraId="5D0124FE">
      <w:pPr>
        <w:pStyle w:val="255"/>
        <w:jc w:val="both"/>
        <w:rPr>
          <w:rFonts w:cs="Times New Roman"/>
          <w:sz w:val="22"/>
          <w:szCs w:val="22"/>
          <w:shd w:val="clear" w:color="auto" w:fill="FFFFFF"/>
        </w:rPr>
      </w:pPr>
    </w:p>
    <w:p w14:paraId="0FF51186">
      <w:pPr>
        <w:pStyle w:val="165"/>
        <w:jc w:val="both"/>
        <w:rPr>
          <w:rFonts w:cs="Times New Roman"/>
          <w:sz w:val="22"/>
          <w:szCs w:val="22"/>
          <w:shd w:val="clear" w:color="auto" w:fill="FFFFFF"/>
        </w:rPr>
      </w:pPr>
      <w:r>
        <w:rPr>
          <w:rFonts w:cs="Times New Roman"/>
          <w:sz w:val="22"/>
          <w:szCs w:val="22"/>
          <w:shd w:val="clear" w:color="auto" w:fill="FFFFFF"/>
        </w:rPr>
        <w:t>O ETP tem por objetivo identificar e analisar os cenários para o atendimento de demanda registrada no</w:t>
      </w:r>
      <w:r>
        <w:rPr>
          <w:rFonts w:cs="Times New Roman"/>
          <w:sz w:val="22"/>
          <w:szCs w:val="22"/>
        </w:rPr>
        <w:t xml:space="preserve"> </w:t>
      </w:r>
      <w:r>
        <w:rPr>
          <w:rFonts w:cs="Times New Roman"/>
          <w:sz w:val="22"/>
          <w:szCs w:val="22"/>
          <w:shd w:val="clear" w:color="auto" w:fill="FFFFFF"/>
        </w:rPr>
        <w:t>Documento de Formalização da Demanda – DFD, bem como demonstrar a viabilidade técnica e econômica das soluções identificadas, fornecendo as informações necessárias para subsidiar a tomada de decisão e o prosseguimento do respectivo processo de contratação.</w:t>
      </w:r>
    </w:p>
    <w:p w14:paraId="47ADEEB6">
      <w:pPr>
        <w:pStyle w:val="165"/>
        <w:jc w:val="both"/>
        <w:rPr>
          <w:rFonts w:cs="Times New Roman"/>
          <w:sz w:val="22"/>
          <w:szCs w:val="22"/>
        </w:rPr>
      </w:pPr>
    </w:p>
    <w:p w14:paraId="76AB9C52">
      <w:pPr>
        <w:pStyle w:val="165"/>
        <w:jc w:val="both"/>
        <w:rPr>
          <w:rFonts w:cs="Times New Roman"/>
          <w:sz w:val="22"/>
          <w:szCs w:val="22"/>
        </w:rPr>
      </w:pPr>
      <w:r>
        <w:rPr>
          <w:rFonts w:cs="Times New Roman"/>
          <w:sz w:val="22"/>
          <w:szCs w:val="22"/>
        </w:rPr>
        <w:t xml:space="preserve">Considerando que as aquisições governamentais produzem impacto significativo na atividade econômica do órgão e que um planejamento bem elaborado propicia aquisições potencialmente mais eficientes, posto que a realização de estudos previamente delineados conduz ao conhecimento de novas modelagens/metodologias ofertadas pelo mercado, resultando na melhor qualidade do gasto e uma gestão mais eficiente dos recursos públicos. </w:t>
      </w:r>
    </w:p>
    <w:p w14:paraId="3098FEAF">
      <w:pPr>
        <w:pStyle w:val="165"/>
        <w:jc w:val="both"/>
        <w:rPr>
          <w:rFonts w:cs="Times New Roman"/>
          <w:sz w:val="22"/>
          <w:szCs w:val="22"/>
        </w:rPr>
      </w:pPr>
    </w:p>
    <w:p w14:paraId="786F5404">
      <w:pPr>
        <w:pStyle w:val="50"/>
        <w:suppressAutoHyphens/>
        <w:spacing w:after="0" w:line="240" w:lineRule="auto"/>
        <w:ind w:left="0"/>
        <w:jc w:val="both"/>
        <w:rPr>
          <w:rFonts w:ascii="Times New Roman" w:hAnsi="Times New Roman"/>
        </w:rPr>
      </w:pPr>
      <w:r>
        <w:rPr>
          <w:rFonts w:ascii="Times New Roman" w:hAnsi="Times New Roman"/>
        </w:rPr>
        <w:t xml:space="preserve">Neste contexto, o presente documento apresenta estudos preliminares que objetivam assegurar a viabilidade técnica e econômica da </w:t>
      </w:r>
      <w:r>
        <w:rPr>
          <w:rFonts w:ascii="Times New Roman" w:hAnsi="Times New Roman"/>
          <w:b/>
          <w:bCs/>
        </w:rPr>
        <w:t xml:space="preserve">AQUISIÇÃO DE MEDICAMENTOS E MATERIAIS HOSPITALARES </w:t>
      </w:r>
      <w:r>
        <w:rPr>
          <w:rFonts w:ascii="Times New Roman" w:hAnsi="Times New Roman"/>
        </w:rPr>
        <w:t>em face da necessidade do CISTRISUL de assegurar a continuidade de fornecimento destes insumos às unidades e repartições administrativas, além de embasar o Termo de Referência a ser elaborado caso a solução encontrada demonstre-se viável.</w:t>
      </w:r>
    </w:p>
    <w:p w14:paraId="61F7127D">
      <w:pPr>
        <w:pStyle w:val="165"/>
        <w:jc w:val="both"/>
        <w:rPr>
          <w:rFonts w:cs="Times New Roman"/>
          <w:sz w:val="22"/>
          <w:szCs w:val="22"/>
        </w:rPr>
      </w:pPr>
    </w:p>
    <w:tbl>
      <w:tblPr>
        <w:tblStyle w:val="12"/>
        <w:tblW w:w="8788" w:type="dxa"/>
        <w:tblInd w:w="-13" w:type="dxa"/>
        <w:tblLayout w:type="fixed"/>
        <w:tblCellMar>
          <w:top w:w="0" w:type="dxa"/>
          <w:left w:w="10" w:type="dxa"/>
          <w:bottom w:w="0" w:type="dxa"/>
          <w:right w:w="10" w:type="dxa"/>
        </w:tblCellMar>
      </w:tblPr>
      <w:tblGrid>
        <w:gridCol w:w="8788"/>
      </w:tblGrid>
      <w:tr w14:paraId="6B21FBCF">
        <w:tblPrEx>
          <w:tblCellMar>
            <w:top w:w="0" w:type="dxa"/>
            <w:left w:w="10" w:type="dxa"/>
            <w:bottom w:w="0" w:type="dxa"/>
            <w:right w:w="10" w:type="dxa"/>
          </w:tblCellMar>
        </w:tblPrEx>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5E8D3B1F">
            <w:pPr>
              <w:pStyle w:val="50"/>
              <w:widowControl w:val="0"/>
              <w:numPr>
                <w:ilvl w:val="0"/>
                <w:numId w:val="5"/>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textAlignment w:val="baseline"/>
              <w:rPr>
                <w:rFonts w:ascii="Times New Roman" w:hAnsi="Times New Roman"/>
                <w:b/>
                <w:bCs/>
              </w:rPr>
            </w:pPr>
            <w:r>
              <w:rPr>
                <w:rFonts w:ascii="Times New Roman" w:hAnsi="Times New Roman"/>
                <w:b/>
                <w:bCs/>
              </w:rPr>
              <w:t>3- DESCRIÇÃO DA NECESSIDADE</w:t>
            </w:r>
          </w:p>
        </w:tc>
      </w:tr>
    </w:tbl>
    <w:p w14:paraId="11C63574">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7BFD635A">
      <w:pPr>
        <w:spacing w:after="0" w:line="240" w:lineRule="auto"/>
        <w:jc w:val="both"/>
        <w:rPr>
          <w:rFonts w:ascii="Times New Roman" w:hAnsi="Times New Roman"/>
        </w:rPr>
      </w:pPr>
      <w:r>
        <w:rPr>
          <w:rFonts w:ascii="Times New Roman" w:hAnsi="Times New Roman"/>
          <w:shd w:val="clear" w:color="auto" w:fill="FFFFFF"/>
        </w:rPr>
        <w:t xml:space="preserve">O CONSÓRCIO PÚBLICO INTERMUNICIPAL DE SAÚDE DA REDE DE URGÊNCIA E EMERGÊNCIA DA MACRORREGIÃO DO TRIÂNGULO DO SUL - CISTRISUL trata-se de um consórcio público com 27 consorciados </w:t>
      </w:r>
      <w:r>
        <w:rPr>
          <w:rFonts w:ascii="Times New Roman" w:hAnsi="Times New Roman"/>
        </w:rPr>
        <w:t>que oferece serviços especializados de saúde nas áreas de consultas médicas, exames e procedimentos.</w:t>
      </w:r>
    </w:p>
    <w:p w14:paraId="29548658">
      <w:pPr>
        <w:pStyle w:val="50"/>
        <w:suppressAutoHyphens/>
        <w:spacing w:after="0" w:line="240" w:lineRule="auto"/>
        <w:ind w:left="0"/>
        <w:jc w:val="both"/>
        <w:rPr>
          <w:rFonts w:ascii="Times New Roman" w:hAnsi="Times New Roman"/>
          <w:b/>
        </w:rPr>
      </w:pPr>
      <w:r>
        <w:rPr>
          <w:rFonts w:ascii="Times New Roman" w:hAnsi="Times New Roman"/>
        </w:rPr>
        <w:t xml:space="preserve">A contratação mostra-se necessário tendo em vista que a </w:t>
      </w:r>
      <w:r>
        <w:rPr>
          <w:rFonts w:ascii="Times New Roman" w:hAnsi="Times New Roman"/>
          <w:b/>
          <w:bCs/>
        </w:rPr>
        <w:t xml:space="preserve">AQUISIÇÃO DE MEDICAMENTOS E MATERIAIS HOSPITALARES </w:t>
      </w:r>
      <w:r>
        <w:rPr>
          <w:rFonts w:ascii="Times New Roman" w:hAnsi="Times New Roman"/>
        </w:rPr>
        <w:t>são indispensáveis à operacionalização, haja vista que são materiais amplamente utilizados em repartições e departamentos em geral. Trata-se de material muito relevante para o apoio das atividades diárias dos servidores visando melhorar a qualidade do ambiente interno.</w:t>
      </w:r>
      <w:r>
        <w:rPr>
          <w:rFonts w:ascii="Times New Roman" w:hAnsi="Times New Roman"/>
          <w:b/>
        </w:rPr>
        <w:t xml:space="preserve"> </w:t>
      </w:r>
    </w:p>
    <w:p w14:paraId="02F98777">
      <w:pPr>
        <w:spacing w:after="0" w:line="240" w:lineRule="auto"/>
        <w:jc w:val="both"/>
        <w:rPr>
          <w:rFonts w:ascii="Times New Roman" w:hAnsi="Times New Roman"/>
        </w:rPr>
      </w:pPr>
    </w:p>
    <w:p w14:paraId="41CE77EF">
      <w:pPr>
        <w:spacing w:after="0" w:line="240" w:lineRule="auto"/>
        <w:jc w:val="both"/>
        <w:rPr>
          <w:rFonts w:ascii="Times New Roman" w:hAnsi="Times New Roman"/>
          <w:b/>
          <w:bCs/>
          <w:i/>
          <w:iCs/>
          <w:u w:val="single"/>
        </w:rPr>
      </w:pPr>
      <w:r>
        <w:rPr>
          <w:rFonts w:ascii="Times New Roman" w:hAnsi="Times New Roman"/>
        </w:rPr>
        <w:t>Visando a excelência na execução dos serviços que são oferecidos pelo consórcio, o pleno funcionamento das unidades e tendo em vista o alto fluxo de uso, foram previstos materiais e medicamentos em quantidades consideradas ideais para garantir o atendimento ininterrupto das demandas administrativas.</w:t>
      </w:r>
    </w:p>
    <w:p w14:paraId="422E1926">
      <w:pPr>
        <w:pStyle w:val="165"/>
        <w:ind w:left="360"/>
        <w:jc w:val="both"/>
        <w:rPr>
          <w:rFonts w:cs="Times New Roman"/>
          <w:sz w:val="22"/>
          <w:szCs w:val="22"/>
        </w:rPr>
      </w:pPr>
    </w:p>
    <w:p w14:paraId="1612276D">
      <w:pPr>
        <w:pStyle w:val="165"/>
        <w:jc w:val="both"/>
        <w:rPr>
          <w:rFonts w:cs="Times New Roman"/>
          <w:sz w:val="22"/>
          <w:szCs w:val="22"/>
        </w:rPr>
      </w:pPr>
      <w:r>
        <w:rPr>
          <w:rFonts w:cs="Times New Roman"/>
          <w:sz w:val="22"/>
          <w:szCs w:val="22"/>
        </w:rPr>
        <w:t>Assim, com objetivo de cumprir a missão institucional e atender o interesse público, o CISTRISUL vale-se dos instrumentos legais para aquisição dos referidos bens.</w:t>
      </w:r>
    </w:p>
    <w:p w14:paraId="517F38A5">
      <w:pPr>
        <w:pStyle w:val="165"/>
        <w:jc w:val="both"/>
        <w:rPr>
          <w:rFonts w:cs="Times New Roman"/>
          <w:b/>
          <w:sz w:val="22"/>
          <w:szCs w:val="22"/>
        </w:rPr>
      </w:pPr>
    </w:p>
    <w:p w14:paraId="18ACE6B0">
      <w:pPr>
        <w:tabs>
          <w:tab w:val="left" w:pos="555"/>
          <w:tab w:val="left" w:pos="840"/>
          <w:tab w:val="left" w:pos="1140"/>
          <w:tab w:val="left" w:pos="1395"/>
          <w:tab w:val="left" w:pos="1650"/>
          <w:tab w:val="left" w:pos="1965"/>
          <w:tab w:val="left" w:pos="2220"/>
          <w:tab w:val="left" w:leader="underscore" w:pos="7336"/>
        </w:tabs>
        <w:spacing w:after="0" w:line="240" w:lineRule="auto"/>
        <w:jc w:val="both"/>
        <w:rPr>
          <w:rFonts w:ascii="Times New Roman" w:hAnsi="Times New Roman"/>
        </w:rPr>
      </w:pPr>
      <w:r>
        <w:rPr>
          <w:rFonts w:ascii="Times New Roman" w:hAnsi="Times New Roman"/>
        </w:rPr>
        <w:t xml:space="preserve">Com o provimento da solução, a área requisitante visa a atender as necessidades e garantir a prestação do serviço público. </w:t>
      </w:r>
    </w:p>
    <w:p w14:paraId="67303457">
      <w:pPr>
        <w:spacing w:after="0" w:line="240" w:lineRule="auto"/>
        <w:jc w:val="both"/>
        <w:rPr>
          <w:rFonts w:ascii="Times New Roman" w:hAnsi="Times New Roman"/>
          <w:bCs/>
        </w:rPr>
      </w:pPr>
      <w:r>
        <w:rPr>
          <w:rFonts w:ascii="Times New Roman" w:hAnsi="Times New Roman" w:eastAsia="Cambria"/>
        </w:rPr>
        <w:t xml:space="preserve">A descrição da necessidade da contratação visa à solução mais adequada da demanda, sob a perspectiva do interesse público com intuito de </w:t>
      </w:r>
      <w:r>
        <w:rPr>
          <w:rFonts w:ascii="Times New Roman" w:hAnsi="Times New Roman"/>
          <w:bCs/>
        </w:rPr>
        <w:t>implantação do samu regional triângulo sul, para uso nas bases descentralizadas.</w:t>
      </w:r>
    </w:p>
    <w:p w14:paraId="32A50FE3">
      <w:pPr>
        <w:tabs>
          <w:tab w:val="left" w:pos="555"/>
          <w:tab w:val="left" w:pos="840"/>
          <w:tab w:val="left" w:pos="1140"/>
          <w:tab w:val="left" w:pos="1395"/>
          <w:tab w:val="left" w:pos="1650"/>
          <w:tab w:val="left" w:pos="1965"/>
          <w:tab w:val="left" w:pos="2220"/>
          <w:tab w:val="left" w:leader="underscore" w:pos="7336"/>
        </w:tabs>
        <w:spacing w:after="0" w:line="240" w:lineRule="auto"/>
        <w:jc w:val="both"/>
        <w:rPr>
          <w:rFonts w:ascii="Times New Roman" w:hAnsi="Times New Roman" w:eastAsia="Cambria"/>
        </w:rPr>
      </w:pPr>
      <w:r>
        <w:rPr>
          <w:rFonts w:ascii="Times New Roman" w:hAnsi="Times New Roman" w:eastAsia="Cambria"/>
        </w:rPr>
        <w:t>Atualmente, para toda compra pública é realizada uma descrição detalhada e estimativa do quantitativo conforme a realidade que se apresenta, com intuito de alcançar a eficiência e vantajosidade das contratações públicas.</w:t>
      </w:r>
    </w:p>
    <w:p w14:paraId="41AD8446">
      <w:pPr>
        <w:tabs>
          <w:tab w:val="left" w:pos="555"/>
          <w:tab w:val="left" w:pos="840"/>
          <w:tab w:val="left" w:pos="1140"/>
          <w:tab w:val="left" w:pos="1395"/>
          <w:tab w:val="left" w:pos="1650"/>
          <w:tab w:val="left" w:pos="1965"/>
          <w:tab w:val="left" w:pos="2220"/>
          <w:tab w:val="left" w:leader="underscore" w:pos="7336"/>
        </w:tabs>
        <w:spacing w:after="0" w:line="240" w:lineRule="auto"/>
        <w:jc w:val="both"/>
        <w:rPr>
          <w:rFonts w:ascii="Times New Roman" w:hAnsi="Times New Roman"/>
        </w:rPr>
      </w:pPr>
      <w:r>
        <w:rPr>
          <w:rFonts w:ascii="Times New Roman" w:hAnsi="Times New Roman" w:eastAsia="Cambria"/>
        </w:rPr>
        <w:t>Trata-se de uma contratação que faz parte do calendário anual de compras do CISTRISUL, sendo sempre com êxito e eficácia, inclusive no tocante a execução contratual.</w:t>
      </w:r>
    </w:p>
    <w:p w14:paraId="38B84E0B">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tbl>
      <w:tblPr>
        <w:tblStyle w:val="12"/>
        <w:tblW w:w="8788" w:type="dxa"/>
        <w:tblInd w:w="-13" w:type="dxa"/>
        <w:tblLayout w:type="fixed"/>
        <w:tblCellMar>
          <w:top w:w="0" w:type="dxa"/>
          <w:left w:w="10" w:type="dxa"/>
          <w:bottom w:w="0" w:type="dxa"/>
          <w:right w:w="10" w:type="dxa"/>
        </w:tblCellMar>
      </w:tblPr>
      <w:tblGrid>
        <w:gridCol w:w="8788"/>
      </w:tblGrid>
      <w:tr w14:paraId="6179B137">
        <w:tblPrEx>
          <w:tblCellMar>
            <w:top w:w="0" w:type="dxa"/>
            <w:left w:w="10" w:type="dxa"/>
            <w:bottom w:w="0" w:type="dxa"/>
            <w:right w:w="10" w:type="dxa"/>
          </w:tblCellMar>
        </w:tblPrEx>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1196CE6C">
            <w:pPr>
              <w:pStyle w:val="50"/>
              <w:widowControl w:val="0"/>
              <w:numPr>
                <w:ilvl w:val="0"/>
                <w:numId w:val="5"/>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textAlignment w:val="baseline"/>
              <w:rPr>
                <w:rFonts w:ascii="Times New Roman" w:hAnsi="Times New Roman"/>
                <w:b/>
                <w:bCs/>
              </w:rPr>
            </w:pPr>
            <w:r>
              <w:rPr>
                <w:rFonts w:ascii="Times New Roman" w:hAnsi="Times New Roman"/>
                <w:b/>
                <w:bCs/>
              </w:rPr>
              <w:t>4- ÁREA REQUISITANTE</w:t>
            </w:r>
          </w:p>
        </w:tc>
      </w:tr>
    </w:tbl>
    <w:p w14:paraId="14907CB9">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tbl>
      <w:tblPr>
        <w:tblStyle w:val="12"/>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253"/>
      </w:tblGrid>
      <w:tr w14:paraId="18F13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4644" w:type="dxa"/>
            <w:shd w:val="clear" w:color="auto" w:fill="auto"/>
          </w:tcPr>
          <w:p w14:paraId="060D94B6">
            <w:pPr>
              <w:pStyle w:val="35"/>
              <w:spacing w:after="0" w:line="240" w:lineRule="auto"/>
              <w:jc w:val="both"/>
              <w:rPr>
                <w:rFonts w:ascii="Times New Roman" w:hAnsi="Times New Roman"/>
                <w:b/>
              </w:rPr>
            </w:pPr>
            <w:r>
              <w:rPr>
                <w:rFonts w:ascii="Times New Roman" w:hAnsi="Times New Roman"/>
                <w:b/>
              </w:rPr>
              <w:t xml:space="preserve">Identificação da Área requisitante </w:t>
            </w:r>
          </w:p>
        </w:tc>
        <w:tc>
          <w:tcPr>
            <w:tcW w:w="4253" w:type="dxa"/>
            <w:shd w:val="clear" w:color="auto" w:fill="auto"/>
          </w:tcPr>
          <w:p w14:paraId="520EB2E1">
            <w:pPr>
              <w:pStyle w:val="35"/>
              <w:spacing w:after="0" w:line="240" w:lineRule="auto"/>
              <w:jc w:val="both"/>
              <w:rPr>
                <w:rFonts w:ascii="Times New Roman" w:hAnsi="Times New Roman"/>
                <w:b/>
              </w:rPr>
            </w:pPr>
            <w:r>
              <w:rPr>
                <w:rFonts w:ascii="Times New Roman" w:hAnsi="Times New Roman"/>
                <w:b/>
              </w:rPr>
              <w:t xml:space="preserve">               Nome do responsável</w:t>
            </w:r>
          </w:p>
        </w:tc>
      </w:tr>
      <w:tr w14:paraId="5CEB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4644" w:type="dxa"/>
            <w:shd w:val="clear" w:color="auto" w:fill="auto"/>
          </w:tcPr>
          <w:p w14:paraId="78737ADA">
            <w:pPr>
              <w:pStyle w:val="35"/>
              <w:spacing w:after="0" w:line="240" w:lineRule="auto"/>
              <w:jc w:val="both"/>
              <w:rPr>
                <w:rFonts w:ascii="Times New Roman" w:hAnsi="Times New Roman"/>
              </w:rPr>
            </w:pPr>
            <w:r>
              <w:rPr>
                <w:rFonts w:ascii="Times New Roman" w:hAnsi="Times New Roman"/>
              </w:rPr>
              <w:t>CISTRISUL</w:t>
            </w:r>
          </w:p>
        </w:tc>
        <w:tc>
          <w:tcPr>
            <w:tcW w:w="4253" w:type="dxa"/>
            <w:shd w:val="clear" w:color="auto" w:fill="auto"/>
          </w:tcPr>
          <w:p w14:paraId="013CE294">
            <w:pPr>
              <w:spacing w:after="0" w:line="240" w:lineRule="auto"/>
              <w:jc w:val="center"/>
              <w:rPr>
                <w:rFonts w:ascii="Times New Roman" w:hAnsi="Times New Roman"/>
                <w:b/>
                <w:bCs/>
              </w:rPr>
            </w:pPr>
            <w:r>
              <w:rPr>
                <w:rFonts w:ascii="Times New Roman" w:hAnsi="Times New Roman"/>
                <w:b/>
                <w:bCs/>
              </w:rPr>
              <w:t>VANESSA SILVA FARIA</w:t>
            </w:r>
          </w:p>
          <w:p w14:paraId="76F62B64">
            <w:pPr>
              <w:spacing w:after="0" w:line="240" w:lineRule="auto"/>
              <w:jc w:val="center"/>
              <w:rPr>
                <w:rFonts w:ascii="Times New Roman" w:hAnsi="Times New Roman"/>
                <w:bCs/>
              </w:rPr>
            </w:pPr>
            <w:r>
              <w:rPr>
                <w:rFonts w:ascii="Times New Roman" w:hAnsi="Times New Roman"/>
                <w:bCs/>
              </w:rPr>
              <w:t>DIRETORA GERAL</w:t>
            </w:r>
          </w:p>
        </w:tc>
      </w:tr>
    </w:tbl>
    <w:p w14:paraId="5515398D">
      <w:pPr>
        <w:tabs>
          <w:tab w:val="left" w:pos="555"/>
          <w:tab w:val="left" w:pos="840"/>
          <w:tab w:val="left" w:pos="1140"/>
          <w:tab w:val="left" w:pos="1395"/>
          <w:tab w:val="left" w:pos="1650"/>
          <w:tab w:val="left" w:pos="1965"/>
          <w:tab w:val="left" w:pos="2220"/>
          <w:tab w:val="left" w:pos="7336"/>
        </w:tabs>
        <w:spacing w:after="0" w:line="240" w:lineRule="auto"/>
        <w:jc w:val="both"/>
        <w:rPr>
          <w:rFonts w:ascii="Times New Roman" w:hAnsi="Times New Roman"/>
        </w:rPr>
      </w:pPr>
    </w:p>
    <w:tbl>
      <w:tblPr>
        <w:tblStyle w:val="12"/>
        <w:tblW w:w="8799" w:type="dxa"/>
        <w:tblInd w:w="-13" w:type="dxa"/>
        <w:tblLayout w:type="fixed"/>
        <w:tblCellMar>
          <w:top w:w="0" w:type="dxa"/>
          <w:left w:w="10" w:type="dxa"/>
          <w:bottom w:w="0" w:type="dxa"/>
          <w:right w:w="10" w:type="dxa"/>
        </w:tblCellMar>
      </w:tblPr>
      <w:tblGrid>
        <w:gridCol w:w="8799"/>
      </w:tblGrid>
      <w:tr w14:paraId="02E0B68C">
        <w:tblPrEx>
          <w:tblCellMar>
            <w:top w:w="0" w:type="dxa"/>
            <w:left w:w="10" w:type="dxa"/>
            <w:bottom w:w="0" w:type="dxa"/>
            <w:right w:w="10" w:type="dxa"/>
          </w:tblCellMar>
        </w:tblPrEx>
        <w:tc>
          <w:tcPr>
            <w:tcW w:w="8799"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2A4DB9E1">
            <w:pPr>
              <w:pStyle w:val="50"/>
              <w:widowControl w:val="0"/>
              <w:numPr>
                <w:ilvl w:val="0"/>
                <w:numId w:val="5"/>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textAlignment w:val="baseline"/>
              <w:rPr>
                <w:rFonts w:ascii="Times New Roman" w:hAnsi="Times New Roman"/>
                <w:b/>
                <w:bCs/>
              </w:rPr>
            </w:pPr>
            <w:r>
              <w:rPr>
                <w:rFonts w:ascii="Times New Roman" w:hAnsi="Times New Roman"/>
                <w:b/>
                <w:bCs/>
              </w:rPr>
              <w:t>5- NECESSIDADES DE NEGÓCIO</w:t>
            </w:r>
          </w:p>
        </w:tc>
      </w:tr>
    </w:tbl>
    <w:p w14:paraId="01C7C91E">
      <w:pPr>
        <w:spacing w:after="0" w:line="240" w:lineRule="auto"/>
        <w:jc w:val="both"/>
        <w:rPr>
          <w:rFonts w:ascii="Times New Roman" w:hAnsi="Times New Roman"/>
          <w:vanish/>
          <w:lang w:eastAsia="zh-CN"/>
        </w:rPr>
      </w:pPr>
    </w:p>
    <w:p w14:paraId="687B367A">
      <w:pPr>
        <w:spacing w:after="0" w:line="240" w:lineRule="auto"/>
        <w:jc w:val="both"/>
        <w:rPr>
          <w:rFonts w:ascii="Times New Roman" w:hAnsi="Times New Roman"/>
          <w:lang w:eastAsia="zh-CN"/>
        </w:rPr>
      </w:pPr>
    </w:p>
    <w:p w14:paraId="59E5C819">
      <w:pPr>
        <w:spacing w:after="0" w:line="240" w:lineRule="auto"/>
        <w:jc w:val="both"/>
        <w:rPr>
          <w:rFonts w:ascii="Times New Roman" w:hAnsi="Times New Roman"/>
        </w:rPr>
      </w:pPr>
      <w:r>
        <w:rPr>
          <w:rFonts w:ascii="Times New Roman" w:hAnsi="Times New Roman"/>
        </w:rPr>
        <w:t>O não atendimento desta Aquisição/Contratação inviabilizará o cumprimento do supracitado Plano e impossibilitará o atendimento adequado das demandas deste órgão no que se refere aos itens em questão.</w:t>
      </w:r>
    </w:p>
    <w:p w14:paraId="57F099E1">
      <w:pPr>
        <w:spacing w:after="0" w:line="240" w:lineRule="auto"/>
        <w:jc w:val="both"/>
        <w:rPr>
          <w:rFonts w:ascii="Times New Roman" w:hAnsi="Times New Roman"/>
          <w:lang w:eastAsia="zh-CN"/>
        </w:rPr>
      </w:pPr>
      <w:r>
        <w:rPr>
          <w:rFonts w:ascii="Times New Roman" w:hAnsi="Times New Roman"/>
        </w:rPr>
        <w:t>A presente Aquisição/Contratação possibilitará o cumprimento do supracitado Plano Estratégico, viabilizando o atendimento satisfatório da demanda para o CISTRISUL.</w:t>
      </w:r>
    </w:p>
    <w:p w14:paraId="444C4107">
      <w:pPr>
        <w:spacing w:after="0" w:line="240" w:lineRule="auto"/>
        <w:jc w:val="both"/>
        <w:rPr>
          <w:rFonts w:ascii="Times New Roman" w:hAnsi="Times New Roman"/>
          <w:vanish/>
          <w:lang w:eastAsia="zh-CN"/>
        </w:rPr>
      </w:pPr>
    </w:p>
    <w:p w14:paraId="3C677FC9">
      <w:pPr>
        <w:tabs>
          <w:tab w:val="left" w:pos="555"/>
          <w:tab w:val="left" w:pos="840"/>
          <w:tab w:val="left" w:pos="1140"/>
          <w:tab w:val="left" w:pos="1395"/>
          <w:tab w:val="left" w:pos="1650"/>
          <w:tab w:val="left" w:pos="1965"/>
          <w:tab w:val="left" w:pos="2220"/>
          <w:tab w:val="left" w:pos="7336"/>
        </w:tabs>
        <w:spacing w:after="0" w:line="240" w:lineRule="auto"/>
        <w:jc w:val="both"/>
        <w:rPr>
          <w:rFonts w:ascii="Times New Roman" w:hAnsi="Times New Roman"/>
        </w:rPr>
      </w:pPr>
    </w:p>
    <w:tbl>
      <w:tblPr>
        <w:tblStyle w:val="12"/>
        <w:tblW w:w="8799" w:type="dxa"/>
        <w:tblInd w:w="-13" w:type="dxa"/>
        <w:tblLayout w:type="fixed"/>
        <w:tblCellMar>
          <w:top w:w="0" w:type="dxa"/>
          <w:left w:w="10" w:type="dxa"/>
          <w:bottom w:w="0" w:type="dxa"/>
          <w:right w:w="10" w:type="dxa"/>
        </w:tblCellMar>
      </w:tblPr>
      <w:tblGrid>
        <w:gridCol w:w="8799"/>
      </w:tblGrid>
      <w:tr w14:paraId="72043411">
        <w:tblPrEx>
          <w:tblCellMar>
            <w:top w:w="0" w:type="dxa"/>
            <w:left w:w="10" w:type="dxa"/>
            <w:bottom w:w="0" w:type="dxa"/>
            <w:right w:w="10" w:type="dxa"/>
          </w:tblCellMar>
        </w:tblPrEx>
        <w:tc>
          <w:tcPr>
            <w:tcW w:w="8799"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699E1E7B">
            <w:pPr>
              <w:pStyle w:val="50"/>
              <w:widowControl w:val="0"/>
              <w:numPr>
                <w:ilvl w:val="0"/>
                <w:numId w:val="5"/>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textAlignment w:val="baseline"/>
              <w:rPr>
                <w:rFonts w:ascii="Times New Roman" w:hAnsi="Times New Roman"/>
                <w:b/>
                <w:bCs/>
              </w:rPr>
            </w:pPr>
            <w:r>
              <w:rPr>
                <w:rFonts w:ascii="Times New Roman" w:hAnsi="Times New Roman"/>
                <w:b/>
                <w:bCs/>
              </w:rPr>
              <w:t xml:space="preserve">6- DEMAIS REQUISITOS NECESSÁRIOS E SUFICIENTES À ESCOLHA DA SOLUÇÃO </w:t>
            </w:r>
          </w:p>
        </w:tc>
      </w:tr>
    </w:tbl>
    <w:p w14:paraId="264E52C9">
      <w:pPr>
        <w:spacing w:after="0" w:line="240" w:lineRule="auto"/>
        <w:jc w:val="both"/>
        <w:rPr>
          <w:rFonts w:ascii="Times New Roman" w:hAnsi="Times New Roman"/>
          <w:vanish/>
          <w:lang w:eastAsia="zh-CN"/>
        </w:rPr>
      </w:pPr>
    </w:p>
    <w:p w14:paraId="25CA9DFF">
      <w:pPr>
        <w:spacing w:after="0" w:line="240" w:lineRule="auto"/>
        <w:jc w:val="both"/>
        <w:rPr>
          <w:rFonts w:ascii="Times New Roman" w:hAnsi="Times New Roman"/>
          <w:vanish/>
          <w:lang w:eastAsia="zh-CN"/>
        </w:rPr>
      </w:pPr>
    </w:p>
    <w:p w14:paraId="691C0338">
      <w:pPr>
        <w:spacing w:after="0" w:line="240" w:lineRule="auto"/>
        <w:jc w:val="both"/>
        <w:rPr>
          <w:rFonts w:ascii="Times New Roman" w:hAnsi="Times New Roman"/>
          <w:vanish/>
          <w:lang w:eastAsia="zh-CN"/>
        </w:rPr>
      </w:pPr>
    </w:p>
    <w:p w14:paraId="72B47566">
      <w:pPr>
        <w:tabs>
          <w:tab w:val="left" w:pos="555"/>
          <w:tab w:val="left" w:pos="840"/>
          <w:tab w:val="left" w:pos="1140"/>
          <w:tab w:val="left" w:pos="1395"/>
          <w:tab w:val="left" w:pos="1650"/>
          <w:tab w:val="left" w:pos="1965"/>
          <w:tab w:val="left" w:pos="2220"/>
          <w:tab w:val="left" w:pos="7336"/>
        </w:tabs>
        <w:spacing w:after="0" w:line="240" w:lineRule="auto"/>
        <w:jc w:val="both"/>
        <w:rPr>
          <w:rFonts w:ascii="Times New Roman" w:hAnsi="Times New Roman"/>
        </w:rPr>
      </w:pPr>
    </w:p>
    <w:p w14:paraId="1008C624">
      <w:pPr>
        <w:pStyle w:val="165"/>
        <w:jc w:val="both"/>
        <w:rPr>
          <w:rFonts w:cs="Times New Roman"/>
          <w:sz w:val="22"/>
          <w:szCs w:val="22"/>
        </w:rPr>
      </w:pPr>
      <w:r>
        <w:rPr>
          <w:rFonts w:cs="Times New Roman"/>
          <w:sz w:val="22"/>
          <w:szCs w:val="22"/>
        </w:rPr>
        <w:t xml:space="preserve">Os produtos deverão entregues no prazo máximo de 15 (quinze) dias úteis, após emissão da requisição. </w:t>
      </w:r>
    </w:p>
    <w:p w14:paraId="3BA5FEC3">
      <w:pPr>
        <w:pStyle w:val="165"/>
        <w:jc w:val="both"/>
        <w:rPr>
          <w:rFonts w:cs="Times New Roman"/>
          <w:sz w:val="22"/>
          <w:szCs w:val="22"/>
        </w:rPr>
      </w:pPr>
      <w:r>
        <w:rPr>
          <w:rFonts w:cs="Times New Roman"/>
          <w:sz w:val="22"/>
          <w:szCs w:val="22"/>
        </w:rPr>
        <w:t>A entrega ocorrerá no CISTRISUL, sendo recebido por servidor designado e nomeado fiscal.</w:t>
      </w:r>
    </w:p>
    <w:p w14:paraId="6A2B54B5">
      <w:pPr>
        <w:pStyle w:val="165"/>
        <w:jc w:val="both"/>
        <w:rPr>
          <w:rFonts w:cs="Times New Roman"/>
          <w:sz w:val="22"/>
          <w:szCs w:val="22"/>
        </w:rPr>
      </w:pPr>
      <w:r>
        <w:rPr>
          <w:rFonts w:cs="Times New Roman"/>
          <w:sz w:val="22"/>
          <w:szCs w:val="22"/>
        </w:rPr>
        <w:t>Os bens poderão ser rejeitados, no todo ou em parte, quando em desacordo com as especificações constantes neste Instrumento e na proposta, devendo ser substituídos no prazo de 05 (cinco) dias úteis, a contar da notificação, às suas custas, sem prejuízo da aplicação das penalidades.</w:t>
      </w:r>
    </w:p>
    <w:p w14:paraId="1B5D83BD">
      <w:pPr>
        <w:pStyle w:val="165"/>
        <w:jc w:val="both"/>
        <w:rPr>
          <w:rFonts w:cs="Times New Roman"/>
          <w:sz w:val="22"/>
          <w:szCs w:val="22"/>
        </w:rPr>
      </w:pPr>
      <w:r>
        <w:rPr>
          <w:rFonts w:cs="Times New Roman"/>
          <w:sz w:val="22"/>
          <w:szCs w:val="22"/>
        </w:rPr>
        <w:t>Os objetos serão recebidos:</w:t>
      </w:r>
    </w:p>
    <w:p w14:paraId="6D93B749">
      <w:pPr>
        <w:spacing w:after="0" w:line="240" w:lineRule="auto"/>
        <w:jc w:val="both"/>
        <w:rPr>
          <w:rFonts w:ascii="Times New Roman" w:hAnsi="Times New Roman"/>
        </w:rPr>
      </w:pPr>
      <w:r>
        <w:rPr>
          <w:rFonts w:ascii="Times New Roman" w:hAnsi="Times New Roman"/>
        </w:rPr>
        <w:t>a) provisoriamente, de forma sumária, pelo responsável por seu acompanhamento e fiscalização, com verificação posterior da conformidade do material com as exigências contratuais;</w:t>
      </w:r>
    </w:p>
    <w:p w14:paraId="56EB4C40">
      <w:pPr>
        <w:spacing w:after="0" w:line="240" w:lineRule="auto"/>
        <w:jc w:val="both"/>
        <w:rPr>
          <w:rFonts w:ascii="Times New Roman" w:hAnsi="Times New Roman"/>
        </w:rPr>
      </w:pPr>
      <w:r>
        <w:rPr>
          <w:rFonts w:ascii="Times New Roman" w:hAnsi="Times New Roman"/>
        </w:rPr>
        <w:t>b) definitivamente, por servidor ou comissão designada pela autoridade competente, mediante termo detalhado que comprove o atendimento das exigências contratuais, no prazo de 05 (cinco) dias, contados do recebimento provisório.</w:t>
      </w:r>
    </w:p>
    <w:p w14:paraId="1BD92046">
      <w:pPr>
        <w:pStyle w:val="165"/>
        <w:jc w:val="both"/>
        <w:rPr>
          <w:rFonts w:cs="Times New Roman"/>
          <w:sz w:val="22"/>
          <w:szCs w:val="22"/>
        </w:rPr>
      </w:pPr>
      <w:r>
        <w:rPr>
          <w:rFonts w:cs="Times New Roman"/>
          <w:sz w:val="22"/>
          <w:szCs w:val="22"/>
        </w:rPr>
        <w:t xml:space="preserve">Na hipótese de a verificação a que se refere o subitem anterior não ser procedida dentro do prazo fixado, reputar-se-á como realizada, consumando-se o recebimento definitivo no dia do esgotamento do prazo. </w:t>
      </w:r>
    </w:p>
    <w:p w14:paraId="73B7DBEB">
      <w:pPr>
        <w:pStyle w:val="165"/>
        <w:widowControl/>
        <w:suppressAutoHyphens w:val="0"/>
        <w:jc w:val="both"/>
        <w:textAlignment w:val="auto"/>
        <w:rPr>
          <w:rFonts w:cs="Times New Roman"/>
          <w:sz w:val="22"/>
          <w:szCs w:val="22"/>
        </w:rPr>
      </w:pPr>
      <w:r>
        <w:rPr>
          <w:rFonts w:cs="Times New Roman"/>
          <w:sz w:val="22"/>
          <w:szCs w:val="22"/>
        </w:rPr>
        <w:t>O recebimento provisório ou definitivo do objeto não exclui a responsabilidade da Fornecedora pelos prejuízos resultantes da incorreta execução do contrato.</w:t>
      </w:r>
    </w:p>
    <w:p w14:paraId="6F7CB2F1">
      <w:pPr>
        <w:spacing w:after="0" w:line="240" w:lineRule="auto"/>
        <w:jc w:val="both"/>
        <w:rPr>
          <w:rFonts w:ascii="Times New Roman" w:hAnsi="Times New Roman"/>
        </w:rPr>
      </w:pPr>
      <w:r>
        <w:rPr>
          <w:rFonts w:ascii="Times New Roman" w:hAnsi="Times New Roman"/>
        </w:rPr>
        <w:t xml:space="preserve">Em sujeição às normas técnicas, os materiais devem atender aos requisitos mínimos de utilidade, resistência e segurança e atender às normas técnicas aplicáveis ao objeto e divulgadas por órgãos oficiais competentes; </w:t>
      </w:r>
    </w:p>
    <w:p w14:paraId="1DE9A909">
      <w:pPr>
        <w:spacing w:after="0" w:line="240" w:lineRule="auto"/>
        <w:jc w:val="both"/>
        <w:rPr>
          <w:rFonts w:ascii="Times New Roman" w:hAnsi="Times New Roman"/>
          <w:highlight w:val="yellow"/>
        </w:rPr>
      </w:pPr>
      <w:r>
        <w:rPr>
          <w:rFonts w:ascii="Times New Roman" w:hAnsi="Times New Roman"/>
        </w:rPr>
        <w:t xml:space="preserve">O contratado deverá fornecer materiais, observando, no que couber, os critérios de sustentabilidade ambiental, contidos na Instrução Normativa nº 01, de 19 de janeiro de 2010, da Secretaria de Logística e Tecnologia da Informação do Ministério do Planejamento, Orçamento e Gestão – SLTI/MPOG e no Decreto n.º 7.746, de 05/06/2012, da Casa Civil, da Presidência da República; </w:t>
      </w:r>
    </w:p>
    <w:p w14:paraId="28067DE3">
      <w:pPr>
        <w:spacing w:after="0" w:line="240" w:lineRule="auto"/>
        <w:jc w:val="both"/>
        <w:rPr>
          <w:rFonts w:ascii="Times New Roman" w:hAnsi="Times New Roman"/>
        </w:rPr>
      </w:pPr>
      <w:r>
        <w:rPr>
          <w:rFonts w:ascii="Times New Roman" w:hAnsi="Times New Roman"/>
        </w:rPr>
        <w:t xml:space="preserve">Referente à embalagem dos materiais, sempre que possível, os mesmos deverão ser acondicionados em materiais 100% recicláveis e em quantidade reduzida de volumes; </w:t>
      </w:r>
    </w:p>
    <w:p w14:paraId="1C18291C">
      <w:pPr>
        <w:spacing w:after="0" w:line="240" w:lineRule="auto"/>
        <w:jc w:val="both"/>
        <w:rPr>
          <w:rFonts w:ascii="Times New Roman" w:hAnsi="Times New Roman"/>
        </w:rPr>
      </w:pPr>
      <w:r>
        <w:rPr>
          <w:rFonts w:ascii="Times New Roman" w:hAnsi="Times New Roman"/>
        </w:rPr>
        <w:t xml:space="preserve">A empresa deverá apresentar material constituído e embalado com critérios socioambientais vigentes decorrentes da Lei nº 6.938/81 e regulamentos, com os respectivos registros e comprovações oficiais, além de atentar para as exigências da Política de Resíduos Sólidos; </w:t>
      </w:r>
    </w:p>
    <w:p w14:paraId="65EDE120">
      <w:pPr>
        <w:spacing w:after="0" w:line="240" w:lineRule="auto"/>
        <w:jc w:val="both"/>
        <w:rPr>
          <w:rFonts w:ascii="Times New Roman" w:hAnsi="Times New Roman"/>
        </w:rPr>
      </w:pPr>
      <w:r>
        <w:rPr>
          <w:rFonts w:ascii="Times New Roman" w:hAnsi="Times New Roman"/>
        </w:rPr>
        <w:t>A contratada deverá entregar o material, quando da solicitação da Contratante, em remessa única, nos endereços especificados na ordem de fornecimento;</w:t>
      </w:r>
    </w:p>
    <w:p w14:paraId="71E26D2D">
      <w:pPr>
        <w:spacing w:after="0" w:line="240" w:lineRule="auto"/>
        <w:jc w:val="both"/>
        <w:rPr>
          <w:rFonts w:ascii="Times New Roman" w:hAnsi="Times New Roman"/>
        </w:rPr>
      </w:pPr>
      <w:r>
        <w:rPr>
          <w:rFonts w:ascii="Times New Roman" w:hAnsi="Times New Roman"/>
        </w:rPr>
        <w:t xml:space="preserve">A contratada deverá assumir a responsabilidade por todas as providências e obrigações estabelecidas na legislação específica sobre a qualidade e especificação dos materiais que serão entregues; </w:t>
      </w:r>
    </w:p>
    <w:p w14:paraId="16834E69">
      <w:pPr>
        <w:spacing w:after="0" w:line="240" w:lineRule="auto"/>
        <w:jc w:val="both"/>
        <w:rPr>
          <w:rFonts w:ascii="Times New Roman" w:hAnsi="Times New Roman"/>
        </w:rPr>
      </w:pPr>
      <w:r>
        <w:rPr>
          <w:rFonts w:ascii="Times New Roman" w:hAnsi="Times New Roman"/>
        </w:rPr>
        <w:t xml:space="preserve">A contratada deverá fornecer diretamente o objeto, não podendo transferira responsabilidade pelo objeto licitado para nenhuma outra empresa ou instituição de qualquer natureza; </w:t>
      </w:r>
    </w:p>
    <w:p w14:paraId="4663DDBF">
      <w:pPr>
        <w:spacing w:after="0" w:line="240" w:lineRule="auto"/>
        <w:jc w:val="both"/>
        <w:rPr>
          <w:rFonts w:ascii="Times New Roman" w:hAnsi="Times New Roman"/>
        </w:rPr>
      </w:pPr>
      <w:r>
        <w:rPr>
          <w:rFonts w:ascii="Times New Roman" w:hAnsi="Times New Roman"/>
        </w:rPr>
        <w:t xml:space="preserve">Nos valores propostos deverão estar inclusos todos os custos operacionais, encargos previdenciários, trabalhistas, tributários, comerciais e quaisquer outros que incidam direta ou indiretamente no fornecimento dos bens; </w:t>
      </w:r>
    </w:p>
    <w:p w14:paraId="003ECCCB">
      <w:pPr>
        <w:spacing w:after="0" w:line="240" w:lineRule="auto"/>
        <w:jc w:val="both"/>
        <w:rPr>
          <w:rFonts w:ascii="Times New Roman" w:hAnsi="Times New Roman"/>
        </w:rPr>
      </w:pPr>
      <w:r>
        <w:rPr>
          <w:rFonts w:ascii="Times New Roman" w:hAnsi="Times New Roman"/>
        </w:rPr>
        <w:t xml:space="preserve">Deverá ainda conter a indicação do banco, número da conta e agência, para fins de pagamento; </w:t>
      </w:r>
    </w:p>
    <w:p w14:paraId="04434A83">
      <w:pPr>
        <w:spacing w:after="0" w:line="240" w:lineRule="auto"/>
        <w:jc w:val="both"/>
        <w:rPr>
          <w:rFonts w:ascii="Times New Roman" w:hAnsi="Times New Roman"/>
        </w:rPr>
      </w:pPr>
      <w:r>
        <w:rPr>
          <w:rFonts w:ascii="Times New Roman" w:hAnsi="Times New Roman"/>
        </w:rPr>
        <w:t xml:space="preserve">Não haverá exigência de garantia de execução para a presente contratação. Todas as especificações do objeto contidas na proposta, tais como marca, modelo, tipo, fabricante e procedência, vinculam a Contratada; </w:t>
      </w:r>
    </w:p>
    <w:p w14:paraId="248E3100">
      <w:pPr>
        <w:pStyle w:val="165"/>
        <w:widowControl/>
        <w:suppressAutoHyphens w:val="0"/>
        <w:jc w:val="both"/>
        <w:textAlignment w:val="auto"/>
        <w:rPr>
          <w:rFonts w:cs="Times New Roman"/>
          <w:sz w:val="22"/>
          <w:szCs w:val="22"/>
        </w:rPr>
      </w:pPr>
      <w:r>
        <w:rPr>
          <w:rFonts w:cs="Times New Roman"/>
          <w:sz w:val="22"/>
          <w:szCs w:val="22"/>
        </w:rPr>
        <w:t xml:space="preserve">Não se configura necessária a elaboração de cronograma para adequação de ambientes visando o início da execução do objeto; </w:t>
      </w:r>
    </w:p>
    <w:p w14:paraId="7DFA91B1">
      <w:pPr>
        <w:pStyle w:val="165"/>
        <w:widowControl/>
        <w:suppressAutoHyphens w:val="0"/>
        <w:jc w:val="both"/>
        <w:textAlignment w:val="auto"/>
        <w:rPr>
          <w:rFonts w:cs="Times New Roman"/>
          <w:sz w:val="22"/>
          <w:szCs w:val="22"/>
        </w:rPr>
      </w:pPr>
      <w:r>
        <w:rPr>
          <w:rFonts w:cs="Times New Roman"/>
          <w:sz w:val="22"/>
          <w:szCs w:val="22"/>
        </w:rPr>
        <w:t>Considerando todo o exposto, não há risco de falhas na contratação face adequação do ambiente da organização, haja vista que a CISTRISUL reúne condições e possui instalações aptas, não sendo necessário adequações.</w:t>
      </w:r>
    </w:p>
    <w:p w14:paraId="10B43245">
      <w:pPr>
        <w:spacing w:after="0" w:line="240" w:lineRule="auto"/>
        <w:jc w:val="both"/>
        <w:rPr>
          <w:rFonts w:ascii="Times New Roman" w:hAnsi="Times New Roman"/>
          <w:vanish/>
          <w:lang w:eastAsia="zh-CN"/>
        </w:rPr>
      </w:pPr>
    </w:p>
    <w:p w14:paraId="6BF93FC7">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tbl>
      <w:tblPr>
        <w:tblStyle w:val="12"/>
        <w:tblW w:w="8788" w:type="dxa"/>
        <w:tblInd w:w="-13" w:type="dxa"/>
        <w:tblLayout w:type="fixed"/>
        <w:tblCellMar>
          <w:top w:w="0" w:type="dxa"/>
          <w:left w:w="10" w:type="dxa"/>
          <w:bottom w:w="0" w:type="dxa"/>
          <w:right w:w="10" w:type="dxa"/>
        </w:tblCellMar>
      </w:tblPr>
      <w:tblGrid>
        <w:gridCol w:w="8788"/>
      </w:tblGrid>
      <w:tr w14:paraId="2040789D">
        <w:tblPrEx>
          <w:tblCellMar>
            <w:top w:w="0" w:type="dxa"/>
            <w:left w:w="10" w:type="dxa"/>
            <w:bottom w:w="0" w:type="dxa"/>
            <w:right w:w="10" w:type="dxa"/>
          </w:tblCellMar>
        </w:tblPrEx>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5410B6C5">
            <w:pPr>
              <w:pStyle w:val="50"/>
              <w:widowControl w:val="0"/>
              <w:numPr>
                <w:ilvl w:val="0"/>
                <w:numId w:val="5"/>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textAlignment w:val="baseline"/>
              <w:rPr>
                <w:rFonts w:ascii="Times New Roman" w:hAnsi="Times New Roman"/>
                <w:b/>
                <w:bCs/>
              </w:rPr>
            </w:pPr>
            <w:r>
              <w:rPr>
                <w:rFonts w:ascii="Times New Roman" w:hAnsi="Times New Roman"/>
                <w:b/>
                <w:bCs/>
              </w:rPr>
              <w:t>7- ESTIMATIVA DA DEMANDA - QUANTIDADE DE BENS E SERVIÇOS</w:t>
            </w:r>
          </w:p>
        </w:tc>
      </w:tr>
    </w:tbl>
    <w:p w14:paraId="645FD8BA">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4C0A5287">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 xml:space="preserve">Realizou-se levantamento no âmbito do CISTRISUL, a fim de identificar a necessidade dos itens a serem adquiridos. </w:t>
      </w:r>
    </w:p>
    <w:p w14:paraId="430CE1A8">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6039B0FD">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Ressalta-se que esse levantamento levou em consideração fatores quanto à finalidade na frequência e utilização dos materiais.</w:t>
      </w:r>
    </w:p>
    <w:p w14:paraId="2047B447">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79DBBD83">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Assim, tem-se a previsibilidade de contratação dos seguintes quantitativos:</w:t>
      </w:r>
      <w:bookmarkStart w:id="55" w:name="_Hlk164860426"/>
    </w:p>
    <w:bookmarkEnd w:id="55"/>
    <w:p w14:paraId="7E0253DB">
      <w:pPr>
        <w:spacing w:after="0" w:line="240" w:lineRule="auto"/>
        <w:jc w:val="center"/>
        <w:rPr>
          <w:rFonts w:ascii="Times New Roman" w:hAnsi="Times New Roman"/>
          <w:b/>
          <w:bCs/>
          <w:i/>
          <w:iCs/>
        </w:rPr>
      </w:pPr>
    </w:p>
    <w:tbl>
      <w:tblPr>
        <w:tblStyle w:val="12"/>
        <w:tblW w:w="917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4351"/>
        <w:gridCol w:w="1134"/>
        <w:gridCol w:w="1244"/>
        <w:gridCol w:w="1414"/>
      </w:tblGrid>
      <w:tr w14:paraId="1083F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D0CECE"/>
          </w:tcPr>
          <w:p w14:paraId="3A57EFC5">
            <w:pPr>
              <w:spacing w:after="0" w:line="240" w:lineRule="auto"/>
              <w:jc w:val="center"/>
              <w:rPr>
                <w:rFonts w:ascii="Times New Roman" w:hAnsi="Times New Roman"/>
                <w:b/>
                <w:bCs/>
                <w:highlight w:val="lightGray"/>
              </w:rPr>
            </w:pPr>
            <w:r>
              <w:rPr>
                <w:rFonts w:ascii="Times New Roman" w:hAnsi="Times New Roman"/>
                <w:b/>
                <w:bCs/>
                <w:highlight w:val="lightGray"/>
              </w:rPr>
              <w:t>ITEM</w:t>
            </w:r>
          </w:p>
        </w:tc>
        <w:tc>
          <w:tcPr>
            <w:tcW w:w="4351" w:type="dxa"/>
            <w:shd w:val="clear" w:color="auto" w:fill="D0CECE"/>
          </w:tcPr>
          <w:p w14:paraId="630AB5D9">
            <w:pPr>
              <w:spacing w:after="0" w:line="240" w:lineRule="auto"/>
              <w:jc w:val="both"/>
              <w:rPr>
                <w:rFonts w:ascii="Times New Roman" w:hAnsi="Times New Roman"/>
                <w:b/>
                <w:bCs/>
                <w:highlight w:val="lightGray"/>
              </w:rPr>
            </w:pPr>
            <w:r>
              <w:rPr>
                <w:rFonts w:ascii="Times New Roman" w:hAnsi="Times New Roman"/>
                <w:b/>
                <w:bCs/>
                <w:highlight w:val="lightGray"/>
              </w:rPr>
              <w:t>DESCRIÇAO</w:t>
            </w:r>
          </w:p>
        </w:tc>
        <w:tc>
          <w:tcPr>
            <w:tcW w:w="1134" w:type="dxa"/>
            <w:shd w:val="clear" w:color="auto" w:fill="D0CECE"/>
          </w:tcPr>
          <w:p w14:paraId="4F0D11F8">
            <w:pPr>
              <w:spacing w:after="0" w:line="240" w:lineRule="auto"/>
              <w:jc w:val="center"/>
              <w:rPr>
                <w:rFonts w:ascii="Times New Roman" w:hAnsi="Times New Roman"/>
                <w:b/>
                <w:bCs/>
                <w:highlight w:val="lightGray"/>
              </w:rPr>
            </w:pPr>
            <w:r>
              <w:rPr>
                <w:rFonts w:ascii="Times New Roman" w:hAnsi="Times New Roman"/>
                <w:b/>
                <w:bCs/>
                <w:highlight w:val="lightGray"/>
              </w:rPr>
              <w:t>QUANT.</w:t>
            </w:r>
          </w:p>
        </w:tc>
        <w:tc>
          <w:tcPr>
            <w:tcW w:w="1244" w:type="dxa"/>
            <w:shd w:val="clear" w:color="auto" w:fill="D0CECE"/>
          </w:tcPr>
          <w:p w14:paraId="437740F8">
            <w:pPr>
              <w:spacing w:after="0" w:line="240" w:lineRule="auto"/>
              <w:jc w:val="center"/>
              <w:rPr>
                <w:rFonts w:ascii="Times New Roman" w:hAnsi="Times New Roman"/>
                <w:b/>
                <w:bCs/>
                <w:highlight w:val="lightGray"/>
              </w:rPr>
            </w:pPr>
            <w:r>
              <w:rPr>
                <w:rFonts w:ascii="Times New Roman" w:hAnsi="Times New Roman"/>
                <w:b/>
                <w:bCs/>
                <w:highlight w:val="lightGray"/>
              </w:rPr>
              <w:t>UNID</w:t>
            </w:r>
          </w:p>
        </w:tc>
        <w:tc>
          <w:tcPr>
            <w:tcW w:w="1414" w:type="dxa"/>
            <w:shd w:val="clear" w:color="auto" w:fill="D0CECE"/>
          </w:tcPr>
          <w:p w14:paraId="510436D2">
            <w:pPr>
              <w:spacing w:after="0" w:line="240" w:lineRule="auto"/>
              <w:jc w:val="center"/>
              <w:rPr>
                <w:rFonts w:ascii="Times New Roman" w:hAnsi="Times New Roman"/>
                <w:b/>
                <w:bCs/>
                <w:highlight w:val="lightGray"/>
              </w:rPr>
            </w:pPr>
            <w:r>
              <w:rPr>
                <w:rFonts w:ascii="Times New Roman" w:hAnsi="Times New Roman"/>
                <w:b/>
                <w:bCs/>
                <w:highlight w:val="lightGray"/>
              </w:rPr>
              <w:t>VALOR TOTAL ESTIMADO</w:t>
            </w:r>
          </w:p>
          <w:p w14:paraId="29B7F021">
            <w:pPr>
              <w:spacing w:after="0" w:line="240" w:lineRule="auto"/>
              <w:jc w:val="center"/>
              <w:rPr>
                <w:rFonts w:ascii="Times New Roman" w:hAnsi="Times New Roman"/>
                <w:b/>
                <w:bCs/>
                <w:highlight w:val="lightGray"/>
              </w:rPr>
            </w:pPr>
            <w:r>
              <w:rPr>
                <w:rFonts w:ascii="Times New Roman" w:hAnsi="Times New Roman"/>
                <w:b/>
                <w:bCs/>
                <w:highlight w:val="lightGray"/>
              </w:rPr>
              <w:t>(R$)</w:t>
            </w:r>
          </w:p>
        </w:tc>
      </w:tr>
      <w:tr w14:paraId="57CDA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312773C9">
            <w:pPr>
              <w:spacing w:after="0" w:line="240" w:lineRule="auto"/>
              <w:jc w:val="center"/>
              <w:rPr>
                <w:rFonts w:ascii="Times New Roman" w:hAnsi="Times New Roman"/>
                <w:bCs/>
              </w:rPr>
            </w:pPr>
            <w:r>
              <w:rPr>
                <w:rFonts w:ascii="Times New Roman" w:hAnsi="Times New Roman"/>
                <w:bCs/>
              </w:rPr>
              <w:t>1</w:t>
            </w:r>
          </w:p>
        </w:tc>
        <w:tc>
          <w:tcPr>
            <w:tcW w:w="4351" w:type="dxa"/>
          </w:tcPr>
          <w:p w14:paraId="6DF20BE5">
            <w:pPr>
              <w:spacing w:after="0" w:line="240" w:lineRule="auto"/>
              <w:jc w:val="both"/>
              <w:rPr>
                <w:rFonts w:ascii="Times New Roman" w:hAnsi="Times New Roman"/>
                <w:bCs/>
              </w:rPr>
            </w:pPr>
            <w:r>
              <w:rPr>
                <w:rFonts w:ascii="Times New Roman" w:hAnsi="Times New Roman"/>
                <w:bCs/>
              </w:rPr>
              <w:t>ALMOTOLIA SPRAY (ALMOTOLIAS PLÁSTICAS DE 500 ML, COM BORRIFADOR TIPO SPRAY)</w:t>
            </w:r>
          </w:p>
        </w:tc>
        <w:tc>
          <w:tcPr>
            <w:tcW w:w="1134" w:type="dxa"/>
            <w:shd w:val="clear" w:color="auto" w:fill="auto"/>
          </w:tcPr>
          <w:p w14:paraId="286B7F8F">
            <w:pPr>
              <w:spacing w:after="0" w:line="240" w:lineRule="auto"/>
              <w:jc w:val="center"/>
              <w:rPr>
                <w:rFonts w:ascii="Times New Roman" w:hAnsi="Times New Roman"/>
                <w:bCs/>
              </w:rPr>
            </w:pPr>
            <w:r>
              <w:rPr>
                <w:rFonts w:ascii="Times New Roman" w:hAnsi="Times New Roman"/>
                <w:bCs/>
              </w:rPr>
              <w:t>100</w:t>
            </w:r>
          </w:p>
        </w:tc>
        <w:tc>
          <w:tcPr>
            <w:tcW w:w="1244" w:type="dxa"/>
            <w:shd w:val="clear" w:color="auto" w:fill="auto"/>
          </w:tcPr>
          <w:p w14:paraId="3F094B78">
            <w:pPr>
              <w:spacing w:after="0" w:line="240" w:lineRule="auto"/>
              <w:jc w:val="center"/>
              <w:rPr>
                <w:rFonts w:ascii="Times New Roman" w:hAnsi="Times New Roman"/>
                <w:bCs/>
              </w:rPr>
            </w:pPr>
            <w:r>
              <w:rPr>
                <w:rFonts w:ascii="Times New Roman" w:hAnsi="Times New Roman"/>
                <w:bCs/>
              </w:rPr>
              <w:t>UN.</w:t>
            </w:r>
          </w:p>
        </w:tc>
        <w:tc>
          <w:tcPr>
            <w:tcW w:w="1414" w:type="dxa"/>
            <w:shd w:val="clear" w:color="auto" w:fill="auto"/>
          </w:tcPr>
          <w:p w14:paraId="62A10F1C">
            <w:pPr>
              <w:spacing w:after="0" w:line="240" w:lineRule="auto"/>
              <w:jc w:val="center"/>
              <w:rPr>
                <w:rFonts w:ascii="Times New Roman" w:hAnsi="Times New Roman"/>
                <w:bCs/>
              </w:rPr>
            </w:pPr>
            <w:r>
              <w:rPr>
                <w:rFonts w:ascii="Times New Roman" w:hAnsi="Times New Roman"/>
                <w:bCs/>
              </w:rPr>
              <w:t>1.048,33</w:t>
            </w:r>
          </w:p>
        </w:tc>
      </w:tr>
      <w:tr w14:paraId="286F4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06AD2CCB">
            <w:pPr>
              <w:spacing w:after="0" w:line="240" w:lineRule="auto"/>
              <w:jc w:val="center"/>
              <w:rPr>
                <w:rFonts w:ascii="Times New Roman" w:hAnsi="Times New Roman"/>
                <w:bCs/>
              </w:rPr>
            </w:pPr>
            <w:r>
              <w:rPr>
                <w:rFonts w:ascii="Times New Roman" w:hAnsi="Times New Roman"/>
                <w:bCs/>
              </w:rPr>
              <w:t>2</w:t>
            </w:r>
          </w:p>
        </w:tc>
        <w:tc>
          <w:tcPr>
            <w:tcW w:w="4351" w:type="dxa"/>
          </w:tcPr>
          <w:p w14:paraId="378831F6">
            <w:pPr>
              <w:spacing w:after="0" w:line="240" w:lineRule="auto"/>
              <w:jc w:val="both"/>
              <w:rPr>
                <w:rFonts w:ascii="Times New Roman" w:hAnsi="Times New Roman"/>
                <w:bCs/>
              </w:rPr>
            </w:pPr>
            <w:r>
              <w:rPr>
                <w:rFonts w:ascii="Times New Roman" w:hAnsi="Times New Roman"/>
                <w:bCs/>
              </w:rPr>
              <w:t>DIMENIDRINATO + PIRIDOXINA 30+50MG SOL. INJ. (DIMENIDRINATO + CLORIDRATO DE PIRIDOXINA GLICOSE FRUTOSE SOL. INJ. 30MG - 50MG + 1000MG /ML)</w:t>
            </w:r>
          </w:p>
        </w:tc>
        <w:tc>
          <w:tcPr>
            <w:tcW w:w="1134" w:type="dxa"/>
            <w:shd w:val="clear" w:color="auto" w:fill="auto"/>
          </w:tcPr>
          <w:p w14:paraId="7592D568">
            <w:pPr>
              <w:spacing w:after="0" w:line="240" w:lineRule="auto"/>
              <w:jc w:val="center"/>
              <w:rPr>
                <w:rFonts w:ascii="Times New Roman" w:hAnsi="Times New Roman"/>
                <w:bCs/>
              </w:rPr>
            </w:pPr>
            <w:r>
              <w:rPr>
                <w:rFonts w:ascii="Times New Roman" w:hAnsi="Times New Roman"/>
                <w:bCs/>
              </w:rPr>
              <w:t>300</w:t>
            </w:r>
          </w:p>
        </w:tc>
        <w:tc>
          <w:tcPr>
            <w:tcW w:w="1244" w:type="dxa"/>
            <w:shd w:val="clear" w:color="auto" w:fill="auto"/>
          </w:tcPr>
          <w:p w14:paraId="1D11EC1F">
            <w:pPr>
              <w:spacing w:after="0" w:line="240" w:lineRule="auto"/>
              <w:jc w:val="center"/>
              <w:rPr>
                <w:rFonts w:ascii="Times New Roman" w:hAnsi="Times New Roman"/>
                <w:bCs/>
              </w:rPr>
            </w:pPr>
            <w:r>
              <w:rPr>
                <w:rFonts w:ascii="Times New Roman" w:hAnsi="Times New Roman"/>
                <w:bCs/>
              </w:rPr>
              <w:t>AMPOLA 2ML</w:t>
            </w:r>
          </w:p>
        </w:tc>
        <w:tc>
          <w:tcPr>
            <w:tcW w:w="1414" w:type="dxa"/>
            <w:shd w:val="clear" w:color="auto" w:fill="auto"/>
          </w:tcPr>
          <w:p w14:paraId="539C261F">
            <w:pPr>
              <w:spacing w:after="0" w:line="240" w:lineRule="auto"/>
              <w:jc w:val="center"/>
              <w:rPr>
                <w:rFonts w:ascii="Times New Roman" w:hAnsi="Times New Roman"/>
                <w:bCs/>
              </w:rPr>
            </w:pPr>
            <w:r>
              <w:rPr>
                <w:rFonts w:ascii="Times New Roman" w:hAnsi="Times New Roman"/>
                <w:bCs/>
              </w:rPr>
              <w:t>1.758,99</w:t>
            </w:r>
          </w:p>
        </w:tc>
      </w:tr>
      <w:tr w14:paraId="61988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508354E7">
            <w:pPr>
              <w:spacing w:after="0" w:line="240" w:lineRule="auto"/>
              <w:jc w:val="center"/>
              <w:rPr>
                <w:rFonts w:ascii="Times New Roman" w:hAnsi="Times New Roman"/>
                <w:bCs/>
              </w:rPr>
            </w:pPr>
            <w:r>
              <w:rPr>
                <w:rFonts w:ascii="Times New Roman" w:hAnsi="Times New Roman"/>
                <w:bCs/>
              </w:rPr>
              <w:t>3</w:t>
            </w:r>
          </w:p>
        </w:tc>
        <w:tc>
          <w:tcPr>
            <w:tcW w:w="4351" w:type="dxa"/>
          </w:tcPr>
          <w:p w14:paraId="1252B7F7">
            <w:pPr>
              <w:spacing w:after="0" w:line="240" w:lineRule="auto"/>
              <w:jc w:val="both"/>
              <w:rPr>
                <w:rFonts w:ascii="Times New Roman" w:hAnsi="Times New Roman"/>
                <w:bCs/>
              </w:rPr>
            </w:pPr>
            <w:r>
              <w:rPr>
                <w:rFonts w:ascii="Times New Roman" w:hAnsi="Times New Roman"/>
                <w:bCs/>
              </w:rPr>
              <w:t>FENOTEROL, BROMIDRATO (GOTAS) 5MG/ML SOL. ORAL (FENOTEROL, BROMIDRATO - 5MG/ML - SOLUÇÃO PARA INALAÇÃO)</w:t>
            </w:r>
          </w:p>
        </w:tc>
        <w:tc>
          <w:tcPr>
            <w:tcW w:w="1134" w:type="dxa"/>
            <w:shd w:val="clear" w:color="auto" w:fill="auto"/>
          </w:tcPr>
          <w:p w14:paraId="16389646">
            <w:pPr>
              <w:spacing w:after="0" w:line="240" w:lineRule="auto"/>
              <w:jc w:val="center"/>
              <w:rPr>
                <w:rFonts w:ascii="Times New Roman" w:hAnsi="Times New Roman"/>
                <w:bCs/>
              </w:rPr>
            </w:pPr>
            <w:r>
              <w:rPr>
                <w:rFonts w:ascii="Times New Roman" w:hAnsi="Times New Roman"/>
                <w:bCs/>
              </w:rPr>
              <w:t>100</w:t>
            </w:r>
          </w:p>
        </w:tc>
        <w:tc>
          <w:tcPr>
            <w:tcW w:w="1244" w:type="dxa"/>
            <w:shd w:val="clear" w:color="auto" w:fill="auto"/>
          </w:tcPr>
          <w:p w14:paraId="13E9C28A">
            <w:pPr>
              <w:spacing w:after="0" w:line="240" w:lineRule="auto"/>
              <w:jc w:val="center"/>
              <w:rPr>
                <w:rFonts w:ascii="Times New Roman" w:hAnsi="Times New Roman"/>
                <w:bCs/>
              </w:rPr>
            </w:pPr>
            <w:r>
              <w:rPr>
                <w:rFonts w:ascii="Times New Roman" w:hAnsi="Times New Roman"/>
                <w:bCs/>
              </w:rPr>
              <w:t>FRASCO 10 ML</w:t>
            </w:r>
          </w:p>
        </w:tc>
        <w:tc>
          <w:tcPr>
            <w:tcW w:w="1414" w:type="dxa"/>
            <w:shd w:val="clear" w:color="auto" w:fill="auto"/>
          </w:tcPr>
          <w:p w14:paraId="09D8EA13">
            <w:pPr>
              <w:spacing w:after="0" w:line="240" w:lineRule="auto"/>
              <w:jc w:val="center"/>
              <w:rPr>
                <w:rFonts w:ascii="Times New Roman" w:hAnsi="Times New Roman"/>
                <w:bCs/>
              </w:rPr>
            </w:pPr>
            <w:r>
              <w:rPr>
                <w:rFonts w:ascii="Times New Roman" w:hAnsi="Times New Roman"/>
                <w:bCs/>
              </w:rPr>
              <w:t>659,33</w:t>
            </w:r>
          </w:p>
        </w:tc>
      </w:tr>
      <w:tr w14:paraId="33FDC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trPr>
        <w:tc>
          <w:tcPr>
            <w:tcW w:w="1031" w:type="dxa"/>
            <w:shd w:val="clear" w:color="auto" w:fill="auto"/>
          </w:tcPr>
          <w:p w14:paraId="33B4FB42">
            <w:pPr>
              <w:spacing w:after="0" w:line="240" w:lineRule="auto"/>
              <w:jc w:val="center"/>
              <w:rPr>
                <w:rFonts w:ascii="Times New Roman" w:hAnsi="Times New Roman"/>
                <w:bCs/>
              </w:rPr>
            </w:pPr>
            <w:r>
              <w:rPr>
                <w:rFonts w:ascii="Times New Roman" w:hAnsi="Times New Roman"/>
                <w:bCs/>
              </w:rPr>
              <w:t>4</w:t>
            </w:r>
          </w:p>
        </w:tc>
        <w:tc>
          <w:tcPr>
            <w:tcW w:w="4351" w:type="dxa"/>
          </w:tcPr>
          <w:p w14:paraId="598076C1">
            <w:pPr>
              <w:spacing w:after="0" w:line="240" w:lineRule="auto"/>
              <w:jc w:val="both"/>
              <w:rPr>
                <w:rFonts w:ascii="Times New Roman" w:hAnsi="Times New Roman"/>
                <w:bCs/>
              </w:rPr>
            </w:pPr>
            <w:r>
              <w:rPr>
                <w:rFonts w:ascii="Times New Roman" w:hAnsi="Times New Roman"/>
                <w:bCs/>
              </w:rPr>
              <w:t>TICAGRELOR 90 MG COMP (TICAGRELOR 90MG COMPRIMIDO – CAIXA COM 60 COMPRIMIDOS)</w:t>
            </w:r>
          </w:p>
        </w:tc>
        <w:tc>
          <w:tcPr>
            <w:tcW w:w="1134" w:type="dxa"/>
            <w:shd w:val="clear" w:color="auto" w:fill="auto"/>
          </w:tcPr>
          <w:p w14:paraId="3186455F">
            <w:pPr>
              <w:spacing w:after="0" w:line="240" w:lineRule="auto"/>
              <w:jc w:val="center"/>
              <w:rPr>
                <w:rFonts w:ascii="Times New Roman" w:hAnsi="Times New Roman"/>
                <w:bCs/>
              </w:rPr>
            </w:pPr>
            <w:r>
              <w:rPr>
                <w:rFonts w:ascii="Times New Roman" w:hAnsi="Times New Roman"/>
                <w:bCs/>
              </w:rPr>
              <w:t>100</w:t>
            </w:r>
          </w:p>
        </w:tc>
        <w:tc>
          <w:tcPr>
            <w:tcW w:w="1244" w:type="dxa"/>
            <w:shd w:val="clear" w:color="auto" w:fill="auto"/>
          </w:tcPr>
          <w:p w14:paraId="0720184B">
            <w:pPr>
              <w:spacing w:after="0" w:line="240" w:lineRule="auto"/>
              <w:jc w:val="center"/>
              <w:rPr>
                <w:rFonts w:ascii="Times New Roman" w:hAnsi="Times New Roman"/>
                <w:bCs/>
              </w:rPr>
            </w:pPr>
            <w:r>
              <w:rPr>
                <w:rFonts w:ascii="Times New Roman" w:hAnsi="Times New Roman"/>
                <w:bCs/>
              </w:rPr>
              <w:t>CX.</w:t>
            </w:r>
          </w:p>
        </w:tc>
        <w:tc>
          <w:tcPr>
            <w:tcW w:w="1414" w:type="dxa"/>
            <w:shd w:val="clear" w:color="auto" w:fill="auto"/>
          </w:tcPr>
          <w:p w14:paraId="7550B35C">
            <w:pPr>
              <w:spacing w:after="0" w:line="240" w:lineRule="auto"/>
              <w:jc w:val="center"/>
              <w:rPr>
                <w:rFonts w:ascii="Times New Roman" w:hAnsi="Times New Roman"/>
                <w:bCs/>
              </w:rPr>
            </w:pPr>
            <w:r>
              <w:rPr>
                <w:rFonts w:ascii="Times New Roman" w:hAnsi="Times New Roman"/>
                <w:bCs/>
              </w:rPr>
              <w:t>41.526,00</w:t>
            </w:r>
          </w:p>
        </w:tc>
      </w:tr>
      <w:tr w14:paraId="7DD1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28CF579B">
            <w:pPr>
              <w:spacing w:after="0" w:line="240" w:lineRule="auto"/>
              <w:jc w:val="center"/>
              <w:rPr>
                <w:rFonts w:ascii="Times New Roman" w:hAnsi="Times New Roman"/>
                <w:bCs/>
              </w:rPr>
            </w:pPr>
            <w:r>
              <w:rPr>
                <w:rFonts w:ascii="Times New Roman" w:hAnsi="Times New Roman"/>
                <w:bCs/>
              </w:rPr>
              <w:t>5</w:t>
            </w:r>
          </w:p>
        </w:tc>
        <w:tc>
          <w:tcPr>
            <w:tcW w:w="4351" w:type="dxa"/>
          </w:tcPr>
          <w:p w14:paraId="5476CF39">
            <w:pPr>
              <w:spacing w:after="0" w:line="240" w:lineRule="auto"/>
              <w:jc w:val="both"/>
              <w:rPr>
                <w:rFonts w:ascii="Times New Roman" w:hAnsi="Times New Roman"/>
                <w:bCs/>
              </w:rPr>
            </w:pPr>
            <w:r>
              <w:rPr>
                <w:rFonts w:ascii="Times New Roman" w:hAnsi="Times New Roman"/>
                <w:bCs/>
              </w:rPr>
              <w:t>BANDEJA CIRÚRGICA INOX AUTOLAVÁVEL, COM AS MEDIDAS APROXIMADAS 30X20X4,0 ALT</w:t>
            </w:r>
          </w:p>
        </w:tc>
        <w:tc>
          <w:tcPr>
            <w:tcW w:w="1134" w:type="dxa"/>
            <w:shd w:val="clear" w:color="auto" w:fill="auto"/>
          </w:tcPr>
          <w:p w14:paraId="53E7F321">
            <w:pPr>
              <w:spacing w:after="0" w:line="240" w:lineRule="auto"/>
              <w:jc w:val="center"/>
              <w:rPr>
                <w:rFonts w:ascii="Times New Roman" w:hAnsi="Times New Roman"/>
                <w:bCs/>
              </w:rPr>
            </w:pPr>
            <w:r>
              <w:rPr>
                <w:rFonts w:ascii="Times New Roman" w:hAnsi="Times New Roman"/>
                <w:bCs/>
              </w:rPr>
              <w:t>25</w:t>
            </w:r>
          </w:p>
        </w:tc>
        <w:tc>
          <w:tcPr>
            <w:tcW w:w="1244" w:type="dxa"/>
            <w:shd w:val="clear" w:color="auto" w:fill="auto"/>
          </w:tcPr>
          <w:p w14:paraId="046720FE">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03696840">
            <w:pPr>
              <w:spacing w:after="0" w:line="240" w:lineRule="auto"/>
              <w:jc w:val="center"/>
              <w:rPr>
                <w:rFonts w:ascii="Times New Roman" w:hAnsi="Times New Roman"/>
                <w:bCs/>
              </w:rPr>
            </w:pPr>
            <w:r>
              <w:rPr>
                <w:rFonts w:ascii="Times New Roman" w:hAnsi="Times New Roman"/>
                <w:bCs/>
              </w:rPr>
              <w:t>4.666,66</w:t>
            </w:r>
          </w:p>
        </w:tc>
      </w:tr>
      <w:tr w14:paraId="65AAF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56F97010">
            <w:pPr>
              <w:spacing w:after="0" w:line="240" w:lineRule="auto"/>
              <w:jc w:val="center"/>
              <w:rPr>
                <w:rFonts w:ascii="Times New Roman" w:hAnsi="Times New Roman"/>
                <w:bCs/>
              </w:rPr>
            </w:pPr>
            <w:r>
              <w:rPr>
                <w:rFonts w:ascii="Times New Roman" w:hAnsi="Times New Roman"/>
                <w:bCs/>
              </w:rPr>
              <w:t>6</w:t>
            </w:r>
          </w:p>
        </w:tc>
        <w:tc>
          <w:tcPr>
            <w:tcW w:w="4351" w:type="dxa"/>
          </w:tcPr>
          <w:p w14:paraId="1B5B7F2F">
            <w:pPr>
              <w:spacing w:after="0" w:line="240" w:lineRule="auto"/>
              <w:jc w:val="both"/>
              <w:rPr>
                <w:rFonts w:ascii="Times New Roman" w:hAnsi="Times New Roman"/>
                <w:bCs/>
              </w:rPr>
            </w:pPr>
            <w:r>
              <w:rPr>
                <w:rFonts w:ascii="Times New Roman" w:hAnsi="Times New Roman"/>
                <w:bCs/>
              </w:rPr>
              <w:t>AGULHA PARA ACESSO VASCULAR INTRA- ÓSSEO COM 15MM DE COMPRIMENTO</w:t>
            </w:r>
          </w:p>
        </w:tc>
        <w:tc>
          <w:tcPr>
            <w:tcW w:w="1134" w:type="dxa"/>
            <w:shd w:val="clear" w:color="auto" w:fill="auto"/>
          </w:tcPr>
          <w:p w14:paraId="36365876">
            <w:pPr>
              <w:spacing w:after="0" w:line="240" w:lineRule="auto"/>
              <w:jc w:val="center"/>
              <w:rPr>
                <w:rFonts w:ascii="Times New Roman" w:hAnsi="Times New Roman"/>
                <w:bCs/>
              </w:rPr>
            </w:pPr>
            <w:r>
              <w:rPr>
                <w:rFonts w:ascii="Times New Roman" w:hAnsi="Times New Roman"/>
                <w:bCs/>
              </w:rPr>
              <w:t>32</w:t>
            </w:r>
          </w:p>
        </w:tc>
        <w:tc>
          <w:tcPr>
            <w:tcW w:w="1244" w:type="dxa"/>
            <w:shd w:val="clear" w:color="auto" w:fill="auto"/>
          </w:tcPr>
          <w:p w14:paraId="5DEC6608">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51131F77">
            <w:pPr>
              <w:spacing w:after="0" w:line="240" w:lineRule="auto"/>
              <w:jc w:val="center"/>
              <w:rPr>
                <w:rFonts w:ascii="Times New Roman" w:hAnsi="Times New Roman"/>
                <w:bCs/>
              </w:rPr>
            </w:pPr>
            <w:r>
              <w:rPr>
                <w:rFonts w:ascii="Times New Roman" w:hAnsi="Times New Roman"/>
                <w:bCs/>
              </w:rPr>
              <w:t>50.779,73</w:t>
            </w:r>
          </w:p>
        </w:tc>
      </w:tr>
      <w:tr w14:paraId="586A2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6B689EF3">
            <w:pPr>
              <w:spacing w:after="0" w:line="240" w:lineRule="auto"/>
              <w:jc w:val="center"/>
              <w:rPr>
                <w:rFonts w:ascii="Times New Roman" w:hAnsi="Times New Roman"/>
                <w:bCs/>
              </w:rPr>
            </w:pPr>
            <w:r>
              <w:rPr>
                <w:rFonts w:ascii="Times New Roman" w:hAnsi="Times New Roman"/>
                <w:bCs/>
              </w:rPr>
              <w:t>7</w:t>
            </w:r>
          </w:p>
        </w:tc>
        <w:tc>
          <w:tcPr>
            <w:tcW w:w="4351" w:type="dxa"/>
          </w:tcPr>
          <w:p w14:paraId="2AD91057">
            <w:pPr>
              <w:spacing w:after="0" w:line="240" w:lineRule="auto"/>
              <w:jc w:val="both"/>
              <w:rPr>
                <w:rFonts w:ascii="Times New Roman" w:hAnsi="Times New Roman"/>
                <w:bCs/>
              </w:rPr>
            </w:pPr>
            <w:r>
              <w:rPr>
                <w:rFonts w:ascii="Times New Roman" w:hAnsi="Times New Roman"/>
                <w:bCs/>
              </w:rPr>
              <w:t>AGULHA PARA ACESSO VASCULAR INTRA- ÓSSEO COM 18MM DE COMPRIMENTO AGULHA PARA ACESSO VASCULAR INTRA-ÓSSEO COM 25MM</w:t>
            </w:r>
          </w:p>
        </w:tc>
        <w:tc>
          <w:tcPr>
            <w:tcW w:w="1134" w:type="dxa"/>
            <w:shd w:val="clear" w:color="auto" w:fill="auto"/>
          </w:tcPr>
          <w:p w14:paraId="41A4FDF4">
            <w:pPr>
              <w:spacing w:after="0" w:line="240" w:lineRule="auto"/>
              <w:jc w:val="center"/>
              <w:rPr>
                <w:rFonts w:ascii="Times New Roman" w:hAnsi="Times New Roman"/>
                <w:bCs/>
              </w:rPr>
            </w:pPr>
            <w:r>
              <w:rPr>
                <w:rFonts w:ascii="Times New Roman" w:hAnsi="Times New Roman"/>
                <w:bCs/>
              </w:rPr>
              <w:t>32</w:t>
            </w:r>
          </w:p>
        </w:tc>
        <w:tc>
          <w:tcPr>
            <w:tcW w:w="1244" w:type="dxa"/>
            <w:shd w:val="clear" w:color="auto" w:fill="auto"/>
          </w:tcPr>
          <w:p w14:paraId="71AF52CD">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6E088884">
            <w:pPr>
              <w:spacing w:after="0" w:line="240" w:lineRule="auto"/>
              <w:jc w:val="center"/>
              <w:rPr>
                <w:rFonts w:ascii="Times New Roman" w:hAnsi="Times New Roman"/>
                <w:bCs/>
              </w:rPr>
            </w:pPr>
            <w:r>
              <w:rPr>
                <w:rFonts w:ascii="Times New Roman" w:hAnsi="Times New Roman"/>
                <w:bCs/>
              </w:rPr>
              <w:t>50.779,73</w:t>
            </w:r>
          </w:p>
        </w:tc>
      </w:tr>
      <w:tr w14:paraId="2EB7F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7C87031F">
            <w:pPr>
              <w:spacing w:after="0" w:line="240" w:lineRule="auto"/>
              <w:jc w:val="center"/>
              <w:rPr>
                <w:rFonts w:ascii="Times New Roman" w:hAnsi="Times New Roman"/>
                <w:bCs/>
              </w:rPr>
            </w:pPr>
            <w:r>
              <w:rPr>
                <w:rFonts w:ascii="Times New Roman" w:hAnsi="Times New Roman"/>
                <w:bCs/>
              </w:rPr>
              <w:t>8</w:t>
            </w:r>
          </w:p>
        </w:tc>
        <w:tc>
          <w:tcPr>
            <w:tcW w:w="4351" w:type="dxa"/>
          </w:tcPr>
          <w:p w14:paraId="1F2D3CD5">
            <w:pPr>
              <w:spacing w:after="0" w:line="240" w:lineRule="auto"/>
              <w:jc w:val="both"/>
              <w:rPr>
                <w:rFonts w:ascii="Times New Roman" w:hAnsi="Times New Roman"/>
                <w:bCs/>
              </w:rPr>
            </w:pPr>
            <w:r>
              <w:rPr>
                <w:rFonts w:ascii="Times New Roman" w:hAnsi="Times New Roman"/>
                <w:bCs/>
              </w:rPr>
              <w:t>DISPOSITIVO E AGULHAS DE ACESSO VASCULAR INTRA-</w:t>
            </w:r>
            <w:r>
              <w:rPr>
                <w:rFonts w:ascii="Times New Roman" w:hAnsi="Times New Roman"/>
                <w:bCs/>
              </w:rPr>
              <w:br w:type="textWrapping"/>
            </w:r>
            <w:r>
              <w:rPr>
                <w:rFonts w:ascii="Times New Roman" w:hAnsi="Times New Roman"/>
                <w:bCs/>
              </w:rPr>
              <w:t>ÓSSEO DISPOSITIVO PARA ACESSO VASCULAR INTRA-ÓSSEO</w:t>
            </w:r>
          </w:p>
        </w:tc>
        <w:tc>
          <w:tcPr>
            <w:tcW w:w="1134" w:type="dxa"/>
            <w:shd w:val="clear" w:color="auto" w:fill="auto"/>
          </w:tcPr>
          <w:p w14:paraId="3C8EF1D0">
            <w:pPr>
              <w:spacing w:after="0" w:line="240" w:lineRule="auto"/>
              <w:jc w:val="center"/>
              <w:rPr>
                <w:rFonts w:ascii="Times New Roman" w:hAnsi="Times New Roman"/>
                <w:bCs/>
              </w:rPr>
            </w:pPr>
            <w:r>
              <w:rPr>
                <w:rFonts w:ascii="Times New Roman" w:hAnsi="Times New Roman"/>
                <w:bCs/>
              </w:rPr>
              <w:t>5</w:t>
            </w:r>
          </w:p>
        </w:tc>
        <w:tc>
          <w:tcPr>
            <w:tcW w:w="1244" w:type="dxa"/>
            <w:shd w:val="clear" w:color="auto" w:fill="auto"/>
          </w:tcPr>
          <w:p w14:paraId="52DF8570">
            <w:pPr>
              <w:spacing w:after="0" w:line="240" w:lineRule="auto"/>
              <w:jc w:val="center"/>
              <w:rPr>
                <w:rFonts w:ascii="Times New Roman" w:hAnsi="Times New Roman"/>
                <w:bCs/>
              </w:rPr>
            </w:pPr>
            <w:r>
              <w:rPr>
                <w:rFonts w:ascii="Times New Roman" w:hAnsi="Times New Roman"/>
                <w:bCs/>
              </w:rPr>
              <w:t>UNID.</w:t>
            </w:r>
          </w:p>
        </w:tc>
        <w:tc>
          <w:tcPr>
            <w:tcW w:w="1414" w:type="dxa"/>
            <w:shd w:val="clear" w:color="auto" w:fill="auto"/>
          </w:tcPr>
          <w:p w14:paraId="640F0176">
            <w:pPr>
              <w:spacing w:after="0" w:line="240" w:lineRule="auto"/>
              <w:jc w:val="center"/>
              <w:rPr>
                <w:rFonts w:ascii="Times New Roman" w:hAnsi="Times New Roman"/>
                <w:bCs/>
              </w:rPr>
            </w:pPr>
            <w:r>
              <w:rPr>
                <w:rFonts w:ascii="Times New Roman" w:hAnsi="Times New Roman"/>
                <w:bCs/>
              </w:rPr>
              <w:t>7.100,01</w:t>
            </w:r>
          </w:p>
        </w:tc>
      </w:tr>
      <w:tr w14:paraId="6133F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633E5C88">
            <w:pPr>
              <w:spacing w:after="0" w:line="240" w:lineRule="auto"/>
              <w:jc w:val="center"/>
              <w:rPr>
                <w:rFonts w:ascii="Times New Roman" w:hAnsi="Times New Roman"/>
                <w:bCs/>
              </w:rPr>
            </w:pPr>
            <w:r>
              <w:rPr>
                <w:rFonts w:ascii="Times New Roman" w:hAnsi="Times New Roman"/>
                <w:bCs/>
              </w:rPr>
              <w:t>9</w:t>
            </w:r>
          </w:p>
        </w:tc>
        <w:tc>
          <w:tcPr>
            <w:tcW w:w="4351" w:type="dxa"/>
          </w:tcPr>
          <w:p w14:paraId="3F0015B6">
            <w:pPr>
              <w:spacing w:after="0" w:line="240" w:lineRule="auto"/>
              <w:jc w:val="both"/>
              <w:rPr>
                <w:rFonts w:ascii="Times New Roman" w:hAnsi="Times New Roman"/>
                <w:bCs/>
              </w:rPr>
            </w:pPr>
            <w:r>
              <w:rPr>
                <w:rFonts w:ascii="Times New Roman" w:hAnsi="Times New Roman"/>
                <w:bCs/>
              </w:rPr>
              <w:t>BOBINA PAPEL GRAU CIRÚRGICO 075MMX100MT KIMS MARCAS SUGERIDAS: YELLON PACK E PROTECT</w:t>
            </w:r>
          </w:p>
        </w:tc>
        <w:tc>
          <w:tcPr>
            <w:tcW w:w="1134" w:type="dxa"/>
            <w:shd w:val="clear" w:color="auto" w:fill="auto"/>
          </w:tcPr>
          <w:p w14:paraId="1D5D1D2A">
            <w:pPr>
              <w:spacing w:after="0" w:line="240" w:lineRule="auto"/>
              <w:jc w:val="center"/>
              <w:rPr>
                <w:rFonts w:ascii="Times New Roman" w:hAnsi="Times New Roman"/>
                <w:bCs/>
              </w:rPr>
            </w:pPr>
            <w:r>
              <w:rPr>
                <w:rFonts w:ascii="Times New Roman" w:hAnsi="Times New Roman"/>
                <w:bCs/>
              </w:rPr>
              <w:t>36</w:t>
            </w:r>
          </w:p>
        </w:tc>
        <w:tc>
          <w:tcPr>
            <w:tcW w:w="1244" w:type="dxa"/>
            <w:shd w:val="clear" w:color="auto" w:fill="auto"/>
          </w:tcPr>
          <w:p w14:paraId="18348B2F">
            <w:pPr>
              <w:spacing w:after="0" w:line="240" w:lineRule="auto"/>
              <w:jc w:val="center"/>
              <w:rPr>
                <w:rFonts w:ascii="Times New Roman" w:hAnsi="Times New Roman"/>
                <w:bCs/>
              </w:rPr>
            </w:pPr>
            <w:r>
              <w:rPr>
                <w:rFonts w:ascii="Times New Roman" w:hAnsi="Times New Roman"/>
                <w:bCs/>
              </w:rPr>
              <w:t>UN.</w:t>
            </w:r>
          </w:p>
        </w:tc>
        <w:tc>
          <w:tcPr>
            <w:tcW w:w="1414" w:type="dxa"/>
            <w:shd w:val="clear" w:color="auto" w:fill="auto"/>
          </w:tcPr>
          <w:p w14:paraId="32CC4305">
            <w:pPr>
              <w:spacing w:after="0" w:line="240" w:lineRule="auto"/>
              <w:jc w:val="center"/>
              <w:rPr>
                <w:rFonts w:ascii="Times New Roman" w:hAnsi="Times New Roman"/>
                <w:bCs/>
              </w:rPr>
            </w:pPr>
            <w:r>
              <w:rPr>
                <w:rFonts w:ascii="Times New Roman" w:hAnsi="Times New Roman"/>
                <w:bCs/>
              </w:rPr>
              <w:t>4.067,51</w:t>
            </w:r>
          </w:p>
        </w:tc>
      </w:tr>
      <w:tr w14:paraId="2DE08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31" w:type="dxa"/>
            <w:shd w:val="clear" w:color="auto" w:fill="auto"/>
          </w:tcPr>
          <w:p w14:paraId="20E92B9A">
            <w:pPr>
              <w:spacing w:after="0" w:line="240" w:lineRule="auto"/>
              <w:jc w:val="center"/>
              <w:rPr>
                <w:rFonts w:ascii="Times New Roman" w:hAnsi="Times New Roman"/>
                <w:bCs/>
              </w:rPr>
            </w:pPr>
            <w:r>
              <w:rPr>
                <w:rFonts w:ascii="Times New Roman" w:hAnsi="Times New Roman"/>
                <w:bCs/>
              </w:rPr>
              <w:t>10</w:t>
            </w:r>
          </w:p>
        </w:tc>
        <w:tc>
          <w:tcPr>
            <w:tcW w:w="4351" w:type="dxa"/>
          </w:tcPr>
          <w:p w14:paraId="1F800236">
            <w:pPr>
              <w:spacing w:after="0" w:line="240" w:lineRule="auto"/>
              <w:jc w:val="both"/>
              <w:rPr>
                <w:rFonts w:ascii="Times New Roman" w:hAnsi="Times New Roman"/>
                <w:bCs/>
              </w:rPr>
            </w:pPr>
            <w:r>
              <w:rPr>
                <w:rFonts w:ascii="Times New Roman" w:hAnsi="Times New Roman"/>
                <w:bCs/>
              </w:rPr>
              <w:t>BOBINA PAPEL GRAU CIRÚRGICO 200MMX100MT KIMS MARCAS SUGERIDAS: YELLON PACK E PROTECT</w:t>
            </w:r>
          </w:p>
        </w:tc>
        <w:tc>
          <w:tcPr>
            <w:tcW w:w="1134" w:type="dxa"/>
            <w:shd w:val="clear" w:color="auto" w:fill="auto"/>
          </w:tcPr>
          <w:p w14:paraId="02F3664B">
            <w:pPr>
              <w:spacing w:after="0" w:line="240" w:lineRule="auto"/>
              <w:jc w:val="center"/>
              <w:rPr>
                <w:rFonts w:ascii="Times New Roman" w:hAnsi="Times New Roman"/>
                <w:bCs/>
              </w:rPr>
            </w:pPr>
            <w:r>
              <w:rPr>
                <w:rFonts w:ascii="Times New Roman" w:hAnsi="Times New Roman"/>
                <w:bCs/>
              </w:rPr>
              <w:t>36</w:t>
            </w:r>
          </w:p>
        </w:tc>
        <w:tc>
          <w:tcPr>
            <w:tcW w:w="1244" w:type="dxa"/>
            <w:shd w:val="clear" w:color="auto" w:fill="auto"/>
          </w:tcPr>
          <w:p w14:paraId="4EA80C5C">
            <w:pPr>
              <w:spacing w:after="0" w:line="240" w:lineRule="auto"/>
              <w:jc w:val="center"/>
              <w:rPr>
                <w:rFonts w:ascii="Times New Roman" w:hAnsi="Times New Roman"/>
                <w:bCs/>
              </w:rPr>
            </w:pPr>
            <w:r>
              <w:rPr>
                <w:rFonts w:ascii="Times New Roman" w:hAnsi="Times New Roman"/>
                <w:bCs/>
              </w:rPr>
              <w:t>UN.</w:t>
            </w:r>
          </w:p>
        </w:tc>
        <w:tc>
          <w:tcPr>
            <w:tcW w:w="1414" w:type="dxa"/>
            <w:shd w:val="clear" w:color="auto" w:fill="auto"/>
          </w:tcPr>
          <w:p w14:paraId="1FEEF959">
            <w:pPr>
              <w:spacing w:after="0" w:line="240" w:lineRule="auto"/>
              <w:jc w:val="center"/>
              <w:rPr>
                <w:rFonts w:ascii="Times New Roman" w:hAnsi="Times New Roman"/>
                <w:bCs/>
              </w:rPr>
            </w:pPr>
            <w:r>
              <w:rPr>
                <w:rFonts w:ascii="Times New Roman" w:hAnsi="Times New Roman"/>
                <w:bCs/>
              </w:rPr>
              <w:t>7.297,92</w:t>
            </w:r>
          </w:p>
        </w:tc>
      </w:tr>
      <w:tr w14:paraId="2FB6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031" w:type="dxa"/>
            <w:shd w:val="clear" w:color="auto" w:fill="auto"/>
          </w:tcPr>
          <w:p w14:paraId="18A43A6B">
            <w:pPr>
              <w:spacing w:after="0" w:line="240" w:lineRule="auto"/>
              <w:jc w:val="center"/>
              <w:rPr>
                <w:rFonts w:ascii="Times New Roman" w:hAnsi="Times New Roman"/>
                <w:bCs/>
              </w:rPr>
            </w:pPr>
            <w:r>
              <w:rPr>
                <w:rFonts w:ascii="Times New Roman" w:hAnsi="Times New Roman"/>
                <w:bCs/>
              </w:rPr>
              <w:t>11</w:t>
            </w:r>
          </w:p>
        </w:tc>
        <w:tc>
          <w:tcPr>
            <w:tcW w:w="4351" w:type="dxa"/>
          </w:tcPr>
          <w:p w14:paraId="46481E06">
            <w:pPr>
              <w:spacing w:after="0" w:line="240" w:lineRule="auto"/>
              <w:jc w:val="both"/>
              <w:rPr>
                <w:rFonts w:ascii="Times New Roman" w:hAnsi="Times New Roman"/>
                <w:bCs/>
              </w:rPr>
            </w:pPr>
            <w:r>
              <w:rPr>
                <w:rFonts w:ascii="Times New Roman" w:hAnsi="Times New Roman"/>
                <w:bCs/>
              </w:rPr>
              <w:t>BOBINA PAPEL GRAU CIRÚRGICO 400MMX100MT KIMS MARCAS SUGERIDAS: YELLON PACK E PROTECT</w:t>
            </w:r>
          </w:p>
        </w:tc>
        <w:tc>
          <w:tcPr>
            <w:tcW w:w="1134" w:type="dxa"/>
            <w:shd w:val="clear" w:color="auto" w:fill="auto"/>
          </w:tcPr>
          <w:p w14:paraId="529D35BC">
            <w:pPr>
              <w:spacing w:after="0" w:line="240" w:lineRule="auto"/>
              <w:jc w:val="center"/>
              <w:rPr>
                <w:rFonts w:ascii="Times New Roman" w:hAnsi="Times New Roman"/>
                <w:bCs/>
              </w:rPr>
            </w:pPr>
            <w:r>
              <w:rPr>
                <w:rFonts w:ascii="Times New Roman" w:hAnsi="Times New Roman"/>
                <w:bCs/>
              </w:rPr>
              <w:t>72</w:t>
            </w:r>
          </w:p>
        </w:tc>
        <w:tc>
          <w:tcPr>
            <w:tcW w:w="1244" w:type="dxa"/>
            <w:shd w:val="clear" w:color="auto" w:fill="auto"/>
          </w:tcPr>
          <w:p w14:paraId="74234748">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08729B22">
            <w:pPr>
              <w:spacing w:after="0" w:line="240" w:lineRule="auto"/>
              <w:jc w:val="center"/>
              <w:rPr>
                <w:rFonts w:ascii="Times New Roman" w:hAnsi="Times New Roman"/>
                <w:bCs/>
              </w:rPr>
            </w:pPr>
            <w:r>
              <w:rPr>
                <w:rFonts w:ascii="Times New Roman" w:hAnsi="Times New Roman"/>
                <w:bCs/>
              </w:rPr>
              <w:t>23.289,35</w:t>
            </w:r>
          </w:p>
        </w:tc>
      </w:tr>
      <w:tr w14:paraId="5ADA5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76E297B0">
            <w:pPr>
              <w:spacing w:after="0" w:line="240" w:lineRule="auto"/>
              <w:jc w:val="center"/>
              <w:rPr>
                <w:rFonts w:ascii="Times New Roman" w:hAnsi="Times New Roman"/>
                <w:bCs/>
              </w:rPr>
            </w:pPr>
            <w:r>
              <w:rPr>
                <w:rFonts w:ascii="Times New Roman" w:hAnsi="Times New Roman"/>
                <w:bCs/>
              </w:rPr>
              <w:t>12</w:t>
            </w:r>
          </w:p>
        </w:tc>
        <w:tc>
          <w:tcPr>
            <w:tcW w:w="4351" w:type="dxa"/>
          </w:tcPr>
          <w:p w14:paraId="4AC31366">
            <w:pPr>
              <w:spacing w:after="0" w:line="240" w:lineRule="auto"/>
              <w:jc w:val="both"/>
              <w:rPr>
                <w:rFonts w:ascii="Times New Roman" w:hAnsi="Times New Roman"/>
                <w:bCs/>
              </w:rPr>
            </w:pPr>
            <w:r>
              <w:rPr>
                <w:rFonts w:ascii="Times New Roman" w:hAnsi="Times New Roman"/>
                <w:bCs/>
              </w:rPr>
              <w:t>CÂNULA SEMIRRÍGIDA DE ASPIRAÇÃO YANKAUER CÂNULA SEMIRRÍGIDA DE ASPIRAÇÃO YANKAUER - CÂNULA DE ASPIRAÇÃO FIXA – CÂNULA SEMIRRÍGIDA, DUPLA E CURVA COM RESERVATÓRIO TERMINAL, QUATRO ORIFÍCIOS LATERAIS MAIS UM CENTRAL E ENXERTÁVEL AO TUBO UNIVERSAL DE ASPIRAÇÃO. A TRANSPARÊNCIA DO TUBO PERMITE A VISUALIZAÇÃO DO MATERIAL BIOLÓGICO DURANTE A ASPIRAÇÃO. OS GRANDES LÚMENS PROPORCIONAM ASPIRAÇÃO RÁPIDA E RESISTEM AO ENTUPIMENTO REMOVENDO SECREÇÕES MAIS ESPESSAS E ALGUNS RESÍDUOS SÓLIDOS PROMOVENDO A DESOBSTRUÇÃO DAS VIAS AÉREAS. ESTERILIZÁVEL POR ÓXIDO DE ETILENO.</w:t>
            </w:r>
          </w:p>
        </w:tc>
        <w:tc>
          <w:tcPr>
            <w:tcW w:w="1134" w:type="dxa"/>
            <w:shd w:val="clear" w:color="auto" w:fill="auto"/>
          </w:tcPr>
          <w:p w14:paraId="74B173E2">
            <w:pPr>
              <w:spacing w:after="0" w:line="240" w:lineRule="auto"/>
              <w:jc w:val="center"/>
              <w:rPr>
                <w:rFonts w:ascii="Times New Roman" w:hAnsi="Times New Roman"/>
                <w:bCs/>
              </w:rPr>
            </w:pPr>
            <w:r>
              <w:rPr>
                <w:rFonts w:ascii="Times New Roman" w:hAnsi="Times New Roman"/>
                <w:bCs/>
              </w:rPr>
              <w:t>51</w:t>
            </w:r>
          </w:p>
        </w:tc>
        <w:tc>
          <w:tcPr>
            <w:tcW w:w="1244" w:type="dxa"/>
            <w:shd w:val="clear" w:color="auto" w:fill="auto"/>
          </w:tcPr>
          <w:p w14:paraId="56B78F20">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5AFA995D">
            <w:pPr>
              <w:spacing w:after="0" w:line="240" w:lineRule="auto"/>
              <w:jc w:val="center"/>
              <w:rPr>
                <w:rFonts w:ascii="Times New Roman" w:hAnsi="Times New Roman"/>
                <w:bCs/>
              </w:rPr>
            </w:pPr>
            <w:r>
              <w:rPr>
                <w:rFonts w:ascii="Times New Roman" w:hAnsi="Times New Roman"/>
                <w:bCs/>
              </w:rPr>
              <w:t>11.082,46</w:t>
            </w:r>
          </w:p>
        </w:tc>
      </w:tr>
      <w:tr w14:paraId="74CD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063C1400">
            <w:pPr>
              <w:spacing w:after="0" w:line="240" w:lineRule="auto"/>
              <w:jc w:val="center"/>
              <w:rPr>
                <w:rFonts w:ascii="Times New Roman" w:hAnsi="Times New Roman"/>
                <w:bCs/>
              </w:rPr>
            </w:pPr>
            <w:r>
              <w:rPr>
                <w:rFonts w:ascii="Times New Roman" w:hAnsi="Times New Roman"/>
                <w:bCs/>
              </w:rPr>
              <w:t>13</w:t>
            </w:r>
          </w:p>
        </w:tc>
        <w:tc>
          <w:tcPr>
            <w:tcW w:w="4351" w:type="dxa"/>
          </w:tcPr>
          <w:p w14:paraId="0500BAC0">
            <w:pPr>
              <w:spacing w:after="0" w:line="240" w:lineRule="auto"/>
              <w:jc w:val="both"/>
              <w:rPr>
                <w:rFonts w:ascii="Times New Roman" w:hAnsi="Times New Roman"/>
                <w:bCs/>
              </w:rPr>
            </w:pPr>
            <w:r>
              <w:rPr>
                <w:rFonts w:ascii="Times New Roman" w:hAnsi="Times New Roman"/>
                <w:bCs/>
              </w:rPr>
              <w:t>CATETER UMBILICAL EM POLIURETANO (MONO LÚMEN) Nº 2,5 FR- CATETER UMBILICAL EM POLIURETANO, UTILIZÁVEL POR VAI VENOSA OU ARTERIAL; COM LINHA RADIOPACA CONTÍNUA, GRADUAÇÃO CENTIMETRADA DE 4 AOS 25 CM PARA CONTROLE DE PROFUNDIDADE, ESTÉRIL, DESCARTÁVEL, APIROGÊNICO, EXTREMIDADE DISTAL ATRAUMÁTICA, COMPRIMENTO APROXIMADO DE 40 CENTÍMETROS. ADAPTADOR EM PVC COM ENCAIXE PARA SERINGAS TIPO LUER-LOCK FORNECIDO COM TORNEIRA DE 2 VIAS COM IDENTIFICADORES (VERMELHO – ARTERIAL; AZUL – VENOSA). EMBALAGEM PROTETORA INDIVIDUAL EM POLIETILENO. INDICADO PARA ACESSO VASCULAR VIA COTO UMBILICAL. HEMO COMPATIBILIDADE DE DO POLIURETANO. ESTERILIZADO POR ÓXIDO DE ETILENO. USO ÚNICO. APRESENTAR DADOS DE IDENTIFICAÇÃO, PROCEDÊNCIA, TIPO DE ESTERILIZAÇÃO, DATA DE VALIDADE, NÚMERO DO LOTE, PRODUTO PARA ÁREA HOSPITALAR/SAÚDE, COM REGISTRO NA ANVISA/MINISTÉRIO DA SAÚDE..</w:t>
            </w:r>
          </w:p>
        </w:tc>
        <w:tc>
          <w:tcPr>
            <w:tcW w:w="1134" w:type="dxa"/>
            <w:shd w:val="clear" w:color="auto" w:fill="auto"/>
          </w:tcPr>
          <w:p w14:paraId="7C2CC146">
            <w:pPr>
              <w:spacing w:after="0" w:line="240" w:lineRule="auto"/>
              <w:jc w:val="center"/>
              <w:rPr>
                <w:rFonts w:ascii="Times New Roman" w:hAnsi="Times New Roman"/>
                <w:bCs/>
              </w:rPr>
            </w:pPr>
            <w:r>
              <w:rPr>
                <w:rFonts w:ascii="Times New Roman" w:hAnsi="Times New Roman"/>
                <w:bCs/>
              </w:rPr>
              <w:t>09</w:t>
            </w:r>
          </w:p>
        </w:tc>
        <w:tc>
          <w:tcPr>
            <w:tcW w:w="1244" w:type="dxa"/>
            <w:shd w:val="clear" w:color="auto" w:fill="auto"/>
          </w:tcPr>
          <w:p w14:paraId="5BFFA20C">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78F89DDE">
            <w:pPr>
              <w:spacing w:after="0" w:line="240" w:lineRule="auto"/>
              <w:jc w:val="center"/>
              <w:rPr>
                <w:rFonts w:ascii="Times New Roman" w:hAnsi="Times New Roman"/>
                <w:bCs/>
              </w:rPr>
            </w:pPr>
            <w:r>
              <w:rPr>
                <w:rFonts w:ascii="Times New Roman" w:hAnsi="Times New Roman"/>
                <w:bCs/>
              </w:rPr>
              <w:t>1563,62</w:t>
            </w:r>
          </w:p>
        </w:tc>
      </w:tr>
      <w:tr w14:paraId="446AF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018FA8C6">
            <w:pPr>
              <w:spacing w:after="0" w:line="240" w:lineRule="auto"/>
              <w:jc w:val="center"/>
              <w:rPr>
                <w:rFonts w:ascii="Times New Roman" w:hAnsi="Times New Roman"/>
                <w:bCs/>
              </w:rPr>
            </w:pPr>
            <w:r>
              <w:rPr>
                <w:rFonts w:ascii="Times New Roman" w:hAnsi="Times New Roman"/>
                <w:bCs/>
              </w:rPr>
              <w:t>14</w:t>
            </w:r>
          </w:p>
        </w:tc>
        <w:tc>
          <w:tcPr>
            <w:tcW w:w="4351" w:type="dxa"/>
          </w:tcPr>
          <w:p w14:paraId="5C1D9778">
            <w:pPr>
              <w:spacing w:after="0" w:line="240" w:lineRule="auto"/>
              <w:jc w:val="both"/>
              <w:rPr>
                <w:rFonts w:ascii="Times New Roman" w:hAnsi="Times New Roman"/>
                <w:bCs/>
              </w:rPr>
            </w:pPr>
            <w:r>
              <w:rPr>
                <w:rFonts w:ascii="Times New Roman" w:hAnsi="Times New Roman"/>
                <w:bCs/>
              </w:rPr>
              <w:t>CATETER UMBILICAL EM POLIURETANO (MONO LÚMEN) Nº 4FR- CATETER UMBILICAL EM POLIURETANO, UTILIZÁVEL POR VAI VENOSA OU ARTERIAL; COM LINHA RADIOPACA CONTÍNUA, GRADUAÇÃO CENTIMETRADA DE 4 AOS 25 CM PARA CONTROLE DE PROFUNDIDADE, ESTÉRIL, DESCARTÁVEL, APIROGÊNICO, EXTREMIDADE DISTAL ATRAUMÁTICA, COMPRIMENTO APROXIMADO DE 40 CENTÍMETROS. ADAPTADOR EM PVC COM ENCAIXE PARA SERINGAS TIPO LUER-LOCK FORNECIDO COM TORNEIRA DE 2 VIAS COM IDENTIFICADORES (VERMELHO – ARTERIAL; AZUL – VENOSA). EMBALAGEM PROTETORA INDIVIDUAL EM POLIETILENO. INDICADO PARA ACESSO VASCULAR VIA COTO UMBILICAL. HEMO COMPATIBILIDADE DE DO POLIURETANO. ESTERILIZADO POR ÓXIDO DE ETILENO. USO ÚNICO. APRESENTAR DADOS DE IDENTIFICAÇÃO, PROCEDÊNCIA, TIPO DE ESTERILIZAÇÃO, DATA DE VALIDADE, NÚMERO DO LOTE, PRODUTO PARA ÁREA HOSPITALAR/SAÚDE, COM REGISTRO NA ANVISA/MINISTÉRIO DA SAÚDE..</w:t>
            </w:r>
          </w:p>
        </w:tc>
        <w:tc>
          <w:tcPr>
            <w:tcW w:w="1134" w:type="dxa"/>
            <w:shd w:val="clear" w:color="auto" w:fill="auto"/>
          </w:tcPr>
          <w:p w14:paraId="6406571C">
            <w:pPr>
              <w:spacing w:after="0" w:line="240" w:lineRule="auto"/>
              <w:jc w:val="center"/>
              <w:rPr>
                <w:rFonts w:ascii="Times New Roman" w:hAnsi="Times New Roman"/>
                <w:bCs/>
              </w:rPr>
            </w:pPr>
            <w:r>
              <w:rPr>
                <w:rFonts w:ascii="Times New Roman" w:hAnsi="Times New Roman"/>
                <w:bCs/>
              </w:rPr>
              <w:t>09</w:t>
            </w:r>
          </w:p>
        </w:tc>
        <w:tc>
          <w:tcPr>
            <w:tcW w:w="1244" w:type="dxa"/>
            <w:shd w:val="clear" w:color="auto" w:fill="auto"/>
          </w:tcPr>
          <w:p w14:paraId="6248AD01">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1921E56B">
            <w:pPr>
              <w:spacing w:after="0" w:line="240" w:lineRule="auto"/>
              <w:jc w:val="center"/>
              <w:rPr>
                <w:rFonts w:ascii="Times New Roman" w:hAnsi="Times New Roman"/>
                <w:bCs/>
              </w:rPr>
            </w:pPr>
            <w:r>
              <w:rPr>
                <w:rFonts w:ascii="Times New Roman" w:hAnsi="Times New Roman"/>
                <w:bCs/>
              </w:rPr>
              <w:t>1.811,99</w:t>
            </w:r>
          </w:p>
        </w:tc>
      </w:tr>
      <w:tr w14:paraId="14B92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5764E6E1">
            <w:pPr>
              <w:spacing w:after="0" w:line="240" w:lineRule="auto"/>
              <w:jc w:val="center"/>
              <w:rPr>
                <w:rFonts w:ascii="Times New Roman" w:hAnsi="Times New Roman"/>
                <w:bCs/>
              </w:rPr>
            </w:pPr>
            <w:r>
              <w:rPr>
                <w:rFonts w:ascii="Times New Roman" w:hAnsi="Times New Roman"/>
                <w:bCs/>
              </w:rPr>
              <w:t>15</w:t>
            </w:r>
          </w:p>
        </w:tc>
        <w:tc>
          <w:tcPr>
            <w:tcW w:w="4351" w:type="dxa"/>
          </w:tcPr>
          <w:p w14:paraId="5DD921AB">
            <w:pPr>
              <w:spacing w:after="0" w:line="240" w:lineRule="auto"/>
              <w:jc w:val="both"/>
              <w:rPr>
                <w:rFonts w:ascii="Times New Roman" w:hAnsi="Times New Roman"/>
                <w:bCs/>
              </w:rPr>
            </w:pPr>
            <w:r>
              <w:rPr>
                <w:rFonts w:ascii="Times New Roman" w:hAnsi="Times New Roman"/>
                <w:bCs/>
              </w:rPr>
              <w:t>CATETER UMBILICAL EM POLIURETANO (MONO LÚMEN) Nº 8 FR- CATETER UMBILICAL EM POLIURETANO, UTILIZÁVEL POR VAI VENOSA OU ARTERIAL; COM LINHA RADIOPACA CONTÍNUA, GRADUAÇÃO CENTIMETRADA DE 4 AOS 25 CM PARA CONTROLE DE PROFUNDIDADE, ESTÉRIL, DESCARTÁVEL, APIROGÊNICO, EXTREMIDADE DISTAL ATRAUMÁTICA, COMPRIMENTO APROXIMADO DE 40 CENTÍMETROS. ADAPTADOR EM PVC COM ENCAIXE PARA SERINGAS TIPO LUER-LOCK FORNECIDO COM TORNEIRA DE 2 VIAS COM IDENTIFICADORES (VERMELHO – ARTERIAL; AZUL – VENOSA). EMBALAGEM PROTETORA INDIVIDUAL EM POLIETILENO. INDICADO PARA ACESSO VASCULAR VIA COTO UMBILICAL. HEMO COMPATIBILIDADE DE DO POLIURETANO. ESTERILIZADO POR ÓXIDO DE ETILENO. USO ÚNICO. APRESENTAR DADOS DE IDENTIFICAÇÃO, PROCEDÊNCIA, TIPO DE ESTERILIZAÇÃO, DATA DE VALIDADE, NÚMERO DO LOTE, PRODUTO PARA ÁREA HOSPITALAR/SAÚDE, COM REGISTRO NA ANVISA/MINISTÉRIO DA SAÚDE..</w:t>
            </w:r>
          </w:p>
        </w:tc>
        <w:tc>
          <w:tcPr>
            <w:tcW w:w="1134" w:type="dxa"/>
            <w:shd w:val="clear" w:color="auto" w:fill="auto"/>
          </w:tcPr>
          <w:p w14:paraId="1C43AF4D">
            <w:pPr>
              <w:spacing w:after="0" w:line="240" w:lineRule="auto"/>
              <w:jc w:val="center"/>
              <w:rPr>
                <w:rFonts w:ascii="Times New Roman" w:hAnsi="Times New Roman"/>
                <w:bCs/>
              </w:rPr>
            </w:pPr>
            <w:r>
              <w:rPr>
                <w:rFonts w:ascii="Times New Roman" w:hAnsi="Times New Roman"/>
                <w:bCs/>
              </w:rPr>
              <w:t>09</w:t>
            </w:r>
          </w:p>
        </w:tc>
        <w:tc>
          <w:tcPr>
            <w:tcW w:w="1244" w:type="dxa"/>
            <w:shd w:val="clear" w:color="auto" w:fill="auto"/>
          </w:tcPr>
          <w:p w14:paraId="6BA8D3E5">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46D5D780">
            <w:pPr>
              <w:spacing w:after="0" w:line="240" w:lineRule="auto"/>
              <w:jc w:val="center"/>
              <w:rPr>
                <w:rFonts w:ascii="Times New Roman" w:hAnsi="Times New Roman"/>
                <w:bCs/>
              </w:rPr>
            </w:pPr>
            <w:r>
              <w:rPr>
                <w:rFonts w:ascii="Times New Roman" w:hAnsi="Times New Roman"/>
                <w:bCs/>
              </w:rPr>
              <w:t>1.210,77</w:t>
            </w:r>
          </w:p>
        </w:tc>
      </w:tr>
      <w:tr w14:paraId="473FF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1DD28F2D">
            <w:pPr>
              <w:spacing w:after="0" w:line="240" w:lineRule="auto"/>
              <w:jc w:val="center"/>
              <w:rPr>
                <w:rFonts w:ascii="Times New Roman" w:hAnsi="Times New Roman"/>
                <w:bCs/>
              </w:rPr>
            </w:pPr>
            <w:r>
              <w:rPr>
                <w:rFonts w:ascii="Times New Roman" w:hAnsi="Times New Roman"/>
                <w:bCs/>
              </w:rPr>
              <w:t>16</w:t>
            </w:r>
          </w:p>
        </w:tc>
        <w:tc>
          <w:tcPr>
            <w:tcW w:w="4351" w:type="dxa"/>
          </w:tcPr>
          <w:p w14:paraId="4A4A096B">
            <w:pPr>
              <w:spacing w:after="0" w:line="240" w:lineRule="auto"/>
              <w:jc w:val="both"/>
              <w:rPr>
                <w:rFonts w:ascii="Times New Roman" w:hAnsi="Times New Roman"/>
                <w:bCs/>
              </w:rPr>
            </w:pPr>
            <w:r>
              <w:rPr>
                <w:rFonts w:ascii="Times New Roman" w:hAnsi="Times New Roman"/>
                <w:bCs/>
              </w:rPr>
              <w:t>FITA PARA HGT - TIRA REAGENTE PARA GLICEMIA - FAIXA DE MEDIÇÃO DE 20 A 600MG/GL FAIXA DE MEDIÇÃO DE 20 A 600 MG/GL (UNIDADE) FITA PARA HGT - TIRA REAGENTE PARA DETERMINAÇÃO QUANTITATIVA DE GLICEMIA EM AMOSTRA DE SANGUE CAPILAR FRESCO, VENOSA OU ARTERIAL PARA USO EM MONITOR DE GLICEMIA COMPATÍVEL, COM FAIXA DE MEDIÇÃO DE 20 A 600 MG/DL, REAÇÃO BASEADA EM GLICOSE DESIDROGENASE, APRESENTAR REGISTRO NO MS E CERTIFICADO DE BOAS PRÁTICAS DE FABRICAÇÃO E CONTROLE EMITIDO PELA ANVISA. CABERÁ AO GANHADOR DO PREGÃO DOAR OS APARELHOS PARA O CISTRISUL, NO TOTAL DE 60 APARELHOS.</w:t>
            </w:r>
          </w:p>
        </w:tc>
        <w:tc>
          <w:tcPr>
            <w:tcW w:w="1134" w:type="dxa"/>
            <w:shd w:val="clear" w:color="auto" w:fill="auto"/>
          </w:tcPr>
          <w:p w14:paraId="686DD64D">
            <w:pPr>
              <w:spacing w:after="0" w:line="240" w:lineRule="auto"/>
              <w:jc w:val="center"/>
              <w:rPr>
                <w:rFonts w:ascii="Times New Roman" w:hAnsi="Times New Roman"/>
                <w:bCs/>
              </w:rPr>
            </w:pPr>
            <w:r>
              <w:rPr>
                <w:rFonts w:ascii="Times New Roman" w:hAnsi="Times New Roman"/>
                <w:bCs/>
              </w:rPr>
              <w:t>10.000</w:t>
            </w:r>
          </w:p>
        </w:tc>
        <w:tc>
          <w:tcPr>
            <w:tcW w:w="1244" w:type="dxa"/>
            <w:shd w:val="clear" w:color="auto" w:fill="auto"/>
          </w:tcPr>
          <w:p w14:paraId="58C32F73">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530022B2">
            <w:pPr>
              <w:spacing w:after="0" w:line="240" w:lineRule="auto"/>
              <w:jc w:val="center"/>
              <w:rPr>
                <w:rFonts w:ascii="Times New Roman" w:hAnsi="Times New Roman"/>
                <w:bCs/>
              </w:rPr>
            </w:pPr>
            <w:r>
              <w:rPr>
                <w:rFonts w:ascii="Times New Roman" w:hAnsi="Times New Roman"/>
                <w:bCs/>
              </w:rPr>
              <w:t>10.766,00</w:t>
            </w:r>
          </w:p>
        </w:tc>
      </w:tr>
      <w:tr w14:paraId="1A38A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7B186990">
            <w:pPr>
              <w:spacing w:after="0" w:line="240" w:lineRule="auto"/>
              <w:jc w:val="center"/>
              <w:rPr>
                <w:rFonts w:ascii="Times New Roman" w:hAnsi="Times New Roman"/>
                <w:bCs/>
              </w:rPr>
            </w:pPr>
            <w:r>
              <w:rPr>
                <w:rFonts w:ascii="Times New Roman" w:hAnsi="Times New Roman"/>
                <w:bCs/>
              </w:rPr>
              <w:t>17</w:t>
            </w:r>
          </w:p>
        </w:tc>
        <w:tc>
          <w:tcPr>
            <w:tcW w:w="4351" w:type="dxa"/>
          </w:tcPr>
          <w:p w14:paraId="71E143D2">
            <w:pPr>
              <w:spacing w:after="0" w:line="240" w:lineRule="auto"/>
              <w:jc w:val="both"/>
              <w:rPr>
                <w:rFonts w:ascii="Times New Roman" w:hAnsi="Times New Roman"/>
                <w:bCs/>
              </w:rPr>
            </w:pPr>
            <w:r>
              <w:rPr>
                <w:rFonts w:ascii="Times New Roman" w:hAnsi="Times New Roman"/>
                <w:bCs/>
              </w:rPr>
              <w:t>FRASCO PARA COLETA DE DRENAGEM MEDIASTINAL, TORÁCICA E PLEURAL.</w:t>
            </w:r>
            <w:r>
              <w:rPr>
                <w:rFonts w:ascii="Times New Roman" w:hAnsi="Times New Roman"/>
                <w:bCs/>
              </w:rPr>
              <w:br w:type="textWrapping"/>
            </w:r>
            <w:r>
              <w:rPr>
                <w:rFonts w:ascii="Times New Roman" w:hAnsi="Times New Roman"/>
                <w:bCs/>
              </w:rPr>
              <w:t>FRASCO EM MATERIAL PVC CRISTAL RÍGIDO, GRADUADO A CADA 50ML, COM CAPACIDADE DE 2000ML, COM TAMPA DE ROSCA COM TRÊS VIAS. UMA VIA PACIENTE. UMA SEGUNDA VIA É ABERTA PARA O AMBIENTE, TAMBÉM SERVINDO COMO EXTENSÃO DO DRENO. A TERCEIRA VIA É FECHADA PODENDO SER ABERTA DE ACORDO COM PROCEDIMENTO. EXTENSÃO DE PVC FÁCIL ORDENHA CRISTAL COM 1,20M E PINÇA CORTA- FLUXO, ESPIRAL PLÁSTICO PARA IMPEDIR O ACOTOVELAMENTO DA EXTENSÃO. TUBO INTERNO BIZELADO (SELO D’ÁGUA). CONTÉM ALÇA DE SUSTENTAÇÃO DE PVC.</w:t>
            </w:r>
          </w:p>
        </w:tc>
        <w:tc>
          <w:tcPr>
            <w:tcW w:w="1134" w:type="dxa"/>
            <w:shd w:val="clear" w:color="auto" w:fill="auto"/>
          </w:tcPr>
          <w:p w14:paraId="1AEA939E">
            <w:pPr>
              <w:spacing w:after="0" w:line="240" w:lineRule="auto"/>
              <w:jc w:val="center"/>
              <w:rPr>
                <w:rFonts w:ascii="Times New Roman" w:hAnsi="Times New Roman"/>
                <w:bCs/>
              </w:rPr>
            </w:pPr>
            <w:r>
              <w:rPr>
                <w:rFonts w:ascii="Times New Roman" w:hAnsi="Times New Roman"/>
                <w:bCs/>
              </w:rPr>
              <w:t>05</w:t>
            </w:r>
          </w:p>
        </w:tc>
        <w:tc>
          <w:tcPr>
            <w:tcW w:w="1244" w:type="dxa"/>
            <w:shd w:val="clear" w:color="auto" w:fill="auto"/>
          </w:tcPr>
          <w:p w14:paraId="342DD19E">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5CCF5D3C">
            <w:pPr>
              <w:spacing w:after="0" w:line="240" w:lineRule="auto"/>
              <w:jc w:val="center"/>
              <w:rPr>
                <w:rFonts w:ascii="Times New Roman" w:hAnsi="Times New Roman"/>
                <w:bCs/>
              </w:rPr>
            </w:pPr>
            <w:r>
              <w:rPr>
                <w:rFonts w:ascii="Times New Roman" w:hAnsi="Times New Roman"/>
                <w:bCs/>
              </w:rPr>
              <w:t>416,23</w:t>
            </w:r>
          </w:p>
        </w:tc>
      </w:tr>
      <w:tr w14:paraId="6D37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0999DD57">
            <w:pPr>
              <w:spacing w:after="0" w:line="240" w:lineRule="auto"/>
              <w:jc w:val="center"/>
              <w:rPr>
                <w:rFonts w:ascii="Times New Roman" w:hAnsi="Times New Roman"/>
                <w:bCs/>
              </w:rPr>
            </w:pPr>
            <w:r>
              <w:rPr>
                <w:rFonts w:ascii="Times New Roman" w:hAnsi="Times New Roman"/>
                <w:bCs/>
              </w:rPr>
              <w:t>18</w:t>
            </w:r>
          </w:p>
        </w:tc>
        <w:tc>
          <w:tcPr>
            <w:tcW w:w="4351" w:type="dxa"/>
          </w:tcPr>
          <w:p w14:paraId="488BB09C">
            <w:pPr>
              <w:spacing w:after="0" w:line="240" w:lineRule="auto"/>
              <w:jc w:val="both"/>
              <w:rPr>
                <w:rFonts w:ascii="Times New Roman" w:hAnsi="Times New Roman"/>
                <w:bCs/>
              </w:rPr>
            </w:pPr>
            <w:r>
              <w:rPr>
                <w:rFonts w:ascii="Times New Roman" w:hAnsi="Times New Roman"/>
                <w:bCs/>
              </w:rPr>
              <w:t xml:space="preserve">FRASCO DE VIDRO 500ML ASPIRADOR REDE </w:t>
            </w:r>
            <w:r>
              <w:rPr>
                <w:rFonts w:ascii="Times New Roman" w:hAnsi="Times New Roman"/>
                <w:bCs/>
                <w:shd w:val="clear" w:color="auto" w:fill="F9F9F9"/>
              </w:rPr>
              <w:t>ASPIRADOR PARA REDE DE GASES COMPONENTES: COM VACUÔMETRO, APLICAÇÃO: VÁCUO , TIPO FRASCO: FRASCO DE VIDRO GRADUADO, ADICIONAIS: TAMPA DE ROSCA E SISTEMA ANTITRANSBORDAMENTO, CONEXÕES: COM CONECTORES, VOLUME: CERCA DE 500 ML , TIPO USO: ESTERILIZÁVEL</w:t>
            </w:r>
          </w:p>
        </w:tc>
        <w:tc>
          <w:tcPr>
            <w:tcW w:w="1134" w:type="dxa"/>
            <w:shd w:val="clear" w:color="auto" w:fill="auto"/>
          </w:tcPr>
          <w:p w14:paraId="305582C9">
            <w:pPr>
              <w:spacing w:after="0" w:line="240" w:lineRule="auto"/>
              <w:jc w:val="center"/>
              <w:rPr>
                <w:rFonts w:ascii="Times New Roman" w:hAnsi="Times New Roman"/>
                <w:bCs/>
              </w:rPr>
            </w:pPr>
            <w:r>
              <w:rPr>
                <w:rFonts w:ascii="Times New Roman" w:hAnsi="Times New Roman"/>
                <w:bCs/>
              </w:rPr>
              <w:t>92</w:t>
            </w:r>
          </w:p>
        </w:tc>
        <w:tc>
          <w:tcPr>
            <w:tcW w:w="1244" w:type="dxa"/>
            <w:shd w:val="clear" w:color="auto" w:fill="auto"/>
          </w:tcPr>
          <w:p w14:paraId="5B872A04">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6B63C2DA">
            <w:pPr>
              <w:spacing w:after="0" w:line="240" w:lineRule="auto"/>
              <w:jc w:val="center"/>
              <w:rPr>
                <w:rFonts w:ascii="Times New Roman" w:hAnsi="Times New Roman"/>
                <w:bCs/>
              </w:rPr>
            </w:pPr>
            <w:r>
              <w:rPr>
                <w:rFonts w:ascii="Times New Roman" w:hAnsi="Times New Roman"/>
                <w:bCs/>
              </w:rPr>
              <w:t>4.127,12</w:t>
            </w:r>
          </w:p>
        </w:tc>
      </w:tr>
      <w:tr w14:paraId="7AF8D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75B4220B">
            <w:pPr>
              <w:spacing w:after="0" w:line="240" w:lineRule="auto"/>
              <w:jc w:val="center"/>
              <w:rPr>
                <w:rFonts w:ascii="Times New Roman" w:hAnsi="Times New Roman"/>
                <w:bCs/>
              </w:rPr>
            </w:pPr>
            <w:r>
              <w:rPr>
                <w:rFonts w:ascii="Times New Roman" w:hAnsi="Times New Roman"/>
                <w:bCs/>
              </w:rPr>
              <w:t>19</w:t>
            </w:r>
          </w:p>
        </w:tc>
        <w:tc>
          <w:tcPr>
            <w:tcW w:w="4351" w:type="dxa"/>
          </w:tcPr>
          <w:p w14:paraId="3BEAB323">
            <w:pPr>
              <w:spacing w:after="0" w:line="240" w:lineRule="auto"/>
              <w:jc w:val="both"/>
              <w:rPr>
                <w:rFonts w:ascii="Times New Roman" w:hAnsi="Times New Roman"/>
                <w:bCs/>
              </w:rPr>
            </w:pPr>
            <w:r>
              <w:rPr>
                <w:rFonts w:ascii="Times New Roman" w:hAnsi="Times New Roman"/>
                <w:bCs/>
              </w:rPr>
              <w:t>TERMÔMETRO INTERNO E EXTERNO SEM FIO DIGITAL, INSTRUMENTO DE MEDIÇÃO PRECISA DA TEMPERATURA INTERNA E EXTERNA ASSIM COM MÁXIMAS E MÍNIMAS. MARCAÇÃO DA TEMPERATURA EM °C OU EM °F.</w:t>
            </w:r>
          </w:p>
        </w:tc>
        <w:tc>
          <w:tcPr>
            <w:tcW w:w="1134" w:type="dxa"/>
            <w:shd w:val="clear" w:color="auto" w:fill="auto"/>
          </w:tcPr>
          <w:p w14:paraId="5F8E0D8D">
            <w:pPr>
              <w:spacing w:after="0" w:line="240" w:lineRule="auto"/>
              <w:jc w:val="center"/>
              <w:rPr>
                <w:rFonts w:ascii="Times New Roman" w:hAnsi="Times New Roman"/>
                <w:bCs/>
              </w:rPr>
            </w:pPr>
            <w:r>
              <w:rPr>
                <w:rFonts w:ascii="Times New Roman" w:hAnsi="Times New Roman"/>
                <w:bCs/>
              </w:rPr>
              <w:t>28</w:t>
            </w:r>
          </w:p>
        </w:tc>
        <w:tc>
          <w:tcPr>
            <w:tcW w:w="1244" w:type="dxa"/>
            <w:shd w:val="clear" w:color="auto" w:fill="auto"/>
          </w:tcPr>
          <w:p w14:paraId="67AAC777">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1DB319FE">
            <w:pPr>
              <w:spacing w:after="0" w:line="240" w:lineRule="auto"/>
              <w:jc w:val="center"/>
              <w:rPr>
                <w:rFonts w:ascii="Times New Roman" w:hAnsi="Times New Roman"/>
                <w:bCs/>
              </w:rPr>
            </w:pPr>
            <w:r>
              <w:rPr>
                <w:rFonts w:ascii="Times New Roman" w:hAnsi="Times New Roman"/>
                <w:bCs/>
              </w:rPr>
              <w:t>6.594,09</w:t>
            </w:r>
          </w:p>
        </w:tc>
      </w:tr>
      <w:tr w14:paraId="5E80D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3894646E">
            <w:pPr>
              <w:spacing w:after="0" w:line="240" w:lineRule="auto"/>
              <w:jc w:val="center"/>
              <w:rPr>
                <w:rFonts w:ascii="Times New Roman" w:hAnsi="Times New Roman"/>
                <w:bCs/>
              </w:rPr>
            </w:pPr>
            <w:r>
              <w:rPr>
                <w:rFonts w:ascii="Times New Roman" w:hAnsi="Times New Roman"/>
                <w:bCs/>
              </w:rPr>
              <w:t>20</w:t>
            </w:r>
          </w:p>
        </w:tc>
        <w:tc>
          <w:tcPr>
            <w:tcW w:w="4351" w:type="dxa"/>
          </w:tcPr>
          <w:p w14:paraId="7D900951">
            <w:pPr>
              <w:spacing w:after="0" w:line="240" w:lineRule="auto"/>
              <w:jc w:val="both"/>
              <w:rPr>
                <w:rFonts w:ascii="Times New Roman" w:hAnsi="Times New Roman"/>
                <w:bCs/>
              </w:rPr>
            </w:pPr>
            <w:r>
              <w:rPr>
                <w:rFonts w:ascii="Times New Roman" w:hAnsi="Times New Roman"/>
                <w:bCs/>
              </w:rPr>
              <w:t>LANCETA PARA PROVOCAR FLUXO SANGUÍNEO CAPILAR COM DISPOSITIVO DE SEGURANÇA</w:t>
            </w:r>
            <w:r>
              <w:rPr>
                <w:rFonts w:ascii="Times New Roman" w:hAnsi="Times New Roman"/>
                <w:bCs/>
              </w:rPr>
              <w:br w:type="textWrapping"/>
            </w:r>
            <w:r>
              <w:rPr>
                <w:rFonts w:ascii="Times New Roman" w:hAnsi="Times New Roman"/>
                <w:bCs/>
              </w:rPr>
              <w:t>LANCETA DESCARTÁVEL, ESTERILIZADA, PARA A PUNÇÃO DIGITAL E COLETA DO SANGUE CAPILAR, COM AGULHA, ESTÉRIL, SILICONIZADO E COM BISEL TRIFACETADO, COM DISPOSITIVO AUTOMÁTICO DE SEGURANÇA DE ACORDO COM A NORMA REGULADORA NR32 DO MINISTÉRIO DO TRABALHO. EMBALAGEM TRAZENDO EXTERNAMENTE DADOS DE IDENTIFICAÇÃO, DATA DE FABRICAÇÃO, REGISTRO NO MS, TIPO DE ESTERILIZAÇÃO, VALIDADE E PROCEDÊNCIA. DIÂMETRO DA AGULHA 25G.</w:t>
            </w:r>
          </w:p>
        </w:tc>
        <w:tc>
          <w:tcPr>
            <w:tcW w:w="1134" w:type="dxa"/>
            <w:shd w:val="clear" w:color="auto" w:fill="auto"/>
          </w:tcPr>
          <w:p w14:paraId="64F8F874">
            <w:pPr>
              <w:spacing w:after="0" w:line="240" w:lineRule="auto"/>
              <w:jc w:val="center"/>
              <w:rPr>
                <w:rFonts w:ascii="Times New Roman" w:hAnsi="Times New Roman"/>
                <w:bCs/>
              </w:rPr>
            </w:pPr>
            <w:r>
              <w:rPr>
                <w:rFonts w:ascii="Times New Roman" w:hAnsi="Times New Roman"/>
                <w:bCs/>
              </w:rPr>
              <w:t>9020</w:t>
            </w:r>
          </w:p>
        </w:tc>
        <w:tc>
          <w:tcPr>
            <w:tcW w:w="1244" w:type="dxa"/>
            <w:shd w:val="clear" w:color="auto" w:fill="auto"/>
          </w:tcPr>
          <w:p w14:paraId="3E606FB4">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14AA2602">
            <w:pPr>
              <w:spacing w:after="0" w:line="240" w:lineRule="auto"/>
              <w:jc w:val="center"/>
              <w:rPr>
                <w:rFonts w:ascii="Times New Roman" w:hAnsi="Times New Roman"/>
                <w:bCs/>
              </w:rPr>
            </w:pPr>
            <w:r>
              <w:rPr>
                <w:rFonts w:ascii="Times New Roman" w:hAnsi="Times New Roman"/>
                <w:bCs/>
              </w:rPr>
              <w:t>3.096,56</w:t>
            </w:r>
          </w:p>
        </w:tc>
      </w:tr>
      <w:tr w14:paraId="541BA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0FD7E288">
            <w:pPr>
              <w:spacing w:after="0" w:line="240" w:lineRule="auto"/>
              <w:jc w:val="center"/>
              <w:rPr>
                <w:rFonts w:ascii="Times New Roman" w:hAnsi="Times New Roman"/>
                <w:bCs/>
              </w:rPr>
            </w:pPr>
            <w:r>
              <w:rPr>
                <w:rFonts w:ascii="Times New Roman" w:hAnsi="Times New Roman"/>
                <w:bCs/>
              </w:rPr>
              <w:t>21</w:t>
            </w:r>
          </w:p>
        </w:tc>
        <w:tc>
          <w:tcPr>
            <w:tcW w:w="4351" w:type="dxa"/>
          </w:tcPr>
          <w:p w14:paraId="5F463BFB">
            <w:pPr>
              <w:spacing w:after="0" w:line="240" w:lineRule="auto"/>
              <w:jc w:val="both"/>
              <w:rPr>
                <w:rFonts w:ascii="Times New Roman" w:hAnsi="Times New Roman"/>
                <w:bCs/>
              </w:rPr>
            </w:pPr>
            <w:r>
              <w:rPr>
                <w:rFonts w:ascii="Times New Roman" w:hAnsi="Times New Roman"/>
                <w:bCs/>
              </w:rPr>
              <w:t>LARINGOSCÓPIO ADULTO COM CONJ DE LÂMINAS RETAS E CURVAS CONTÉM 1 UNIDADE DE CADA NUMERAÇÃO, 4 A 5.</w:t>
            </w:r>
          </w:p>
          <w:p w14:paraId="514624E5">
            <w:pPr>
              <w:spacing w:after="0" w:line="240" w:lineRule="auto"/>
              <w:jc w:val="both"/>
              <w:rPr>
                <w:rFonts w:ascii="Times New Roman" w:hAnsi="Times New Roman"/>
                <w:bCs/>
              </w:rPr>
            </w:pPr>
          </w:p>
        </w:tc>
        <w:tc>
          <w:tcPr>
            <w:tcW w:w="1134" w:type="dxa"/>
            <w:shd w:val="clear" w:color="auto" w:fill="auto"/>
          </w:tcPr>
          <w:p w14:paraId="5EE9738B">
            <w:pPr>
              <w:spacing w:after="0" w:line="240" w:lineRule="auto"/>
              <w:jc w:val="center"/>
              <w:rPr>
                <w:rFonts w:ascii="Times New Roman" w:hAnsi="Times New Roman"/>
                <w:bCs/>
              </w:rPr>
            </w:pPr>
            <w:r>
              <w:rPr>
                <w:rFonts w:ascii="Times New Roman" w:hAnsi="Times New Roman"/>
                <w:bCs/>
              </w:rPr>
              <w:t>05</w:t>
            </w:r>
          </w:p>
        </w:tc>
        <w:tc>
          <w:tcPr>
            <w:tcW w:w="1244" w:type="dxa"/>
            <w:shd w:val="clear" w:color="auto" w:fill="auto"/>
          </w:tcPr>
          <w:p w14:paraId="3D027E7A">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23BAE623">
            <w:pPr>
              <w:spacing w:after="0" w:line="240" w:lineRule="auto"/>
              <w:jc w:val="center"/>
              <w:rPr>
                <w:rFonts w:ascii="Times New Roman" w:hAnsi="Times New Roman"/>
                <w:bCs/>
              </w:rPr>
            </w:pPr>
            <w:r>
              <w:rPr>
                <w:rFonts w:ascii="Times New Roman" w:hAnsi="Times New Roman"/>
                <w:bCs/>
              </w:rPr>
              <w:t>8.351,96</w:t>
            </w:r>
          </w:p>
        </w:tc>
      </w:tr>
      <w:tr w14:paraId="0B8E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4324EF04">
            <w:pPr>
              <w:spacing w:after="0" w:line="240" w:lineRule="auto"/>
              <w:jc w:val="center"/>
              <w:rPr>
                <w:rFonts w:ascii="Times New Roman" w:hAnsi="Times New Roman"/>
                <w:bCs/>
              </w:rPr>
            </w:pPr>
            <w:r>
              <w:rPr>
                <w:rFonts w:ascii="Times New Roman" w:hAnsi="Times New Roman"/>
                <w:bCs/>
              </w:rPr>
              <w:t>22</w:t>
            </w:r>
          </w:p>
        </w:tc>
        <w:tc>
          <w:tcPr>
            <w:tcW w:w="4351" w:type="dxa"/>
          </w:tcPr>
          <w:p w14:paraId="6FAC0DEA">
            <w:pPr>
              <w:spacing w:after="0" w:line="240" w:lineRule="auto"/>
              <w:jc w:val="both"/>
              <w:rPr>
                <w:rFonts w:ascii="Times New Roman" w:hAnsi="Times New Roman"/>
                <w:bCs/>
              </w:rPr>
            </w:pPr>
            <w:r>
              <w:rPr>
                <w:rFonts w:ascii="Times New Roman" w:hAnsi="Times New Roman"/>
                <w:bCs/>
              </w:rPr>
              <w:t>LARINGOSCÓPIO INFANTIL COM CONJ DE LÂMINAS RETAS E CURVAS CONTÉM 1 UNIDADE DE CADA NUMERAÇÃO, 0 A 3.</w:t>
            </w:r>
          </w:p>
        </w:tc>
        <w:tc>
          <w:tcPr>
            <w:tcW w:w="1134" w:type="dxa"/>
            <w:shd w:val="clear" w:color="auto" w:fill="auto"/>
          </w:tcPr>
          <w:p w14:paraId="53D1C014">
            <w:pPr>
              <w:spacing w:after="0" w:line="240" w:lineRule="auto"/>
              <w:jc w:val="center"/>
              <w:rPr>
                <w:rFonts w:ascii="Times New Roman" w:hAnsi="Times New Roman"/>
                <w:bCs/>
              </w:rPr>
            </w:pPr>
            <w:r>
              <w:rPr>
                <w:rFonts w:ascii="Times New Roman" w:hAnsi="Times New Roman"/>
                <w:bCs/>
              </w:rPr>
              <w:t>05</w:t>
            </w:r>
          </w:p>
        </w:tc>
        <w:tc>
          <w:tcPr>
            <w:tcW w:w="1244" w:type="dxa"/>
            <w:shd w:val="clear" w:color="auto" w:fill="auto"/>
          </w:tcPr>
          <w:p w14:paraId="30C2A2D9">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35EE21AB">
            <w:pPr>
              <w:spacing w:after="0" w:line="240" w:lineRule="auto"/>
              <w:jc w:val="center"/>
              <w:rPr>
                <w:rFonts w:ascii="Times New Roman" w:hAnsi="Times New Roman"/>
                <w:bCs/>
              </w:rPr>
            </w:pPr>
            <w:r>
              <w:rPr>
                <w:rFonts w:ascii="Times New Roman" w:hAnsi="Times New Roman"/>
                <w:bCs/>
              </w:rPr>
              <w:t>5.854,30</w:t>
            </w:r>
          </w:p>
        </w:tc>
      </w:tr>
      <w:tr w14:paraId="794A2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73990B7C">
            <w:pPr>
              <w:spacing w:after="0" w:line="240" w:lineRule="auto"/>
              <w:jc w:val="center"/>
              <w:rPr>
                <w:rFonts w:ascii="Times New Roman" w:hAnsi="Times New Roman"/>
                <w:bCs/>
              </w:rPr>
            </w:pPr>
            <w:r>
              <w:rPr>
                <w:rFonts w:ascii="Times New Roman" w:hAnsi="Times New Roman"/>
                <w:bCs/>
              </w:rPr>
              <w:t>23</w:t>
            </w:r>
          </w:p>
        </w:tc>
        <w:tc>
          <w:tcPr>
            <w:tcW w:w="4351" w:type="dxa"/>
          </w:tcPr>
          <w:p w14:paraId="00735CD3">
            <w:pPr>
              <w:spacing w:after="0" w:line="240" w:lineRule="auto"/>
              <w:jc w:val="both"/>
              <w:rPr>
                <w:rFonts w:ascii="Times New Roman" w:hAnsi="Times New Roman"/>
                <w:bCs/>
              </w:rPr>
            </w:pPr>
            <w:r>
              <w:rPr>
                <w:rFonts w:ascii="Times New Roman" w:hAnsi="Times New Roman"/>
                <w:bCs/>
              </w:rPr>
              <w:t>TERMOMETRO DIGITAL LASER DIGITAL DE TESTA INFRAVERMELHO DE MÃO COM CAPACIDADE PARA FAZER LEITURAS DE TODAS AS IDADES. AMPLITUDE OPERACIONAL: 33.0°C~ 43.0°C (0,1°C RESOLUÇÃO COM PRECISÃO DE ±0.2°C); - TEMPO DE RESPOSTA: 1 SEGUNDO; - ALARME DE FEBRE - BOTÃO ÚNICO DE OPERAÇÃO; - MEMÓRIA DE TEMPERATURA AFERIDA. - TERMÔMETRO DIGITAL INFRAVERMELHO DE TESTA - PRODUTO DEVE TER CERTIFICAÇÃO NA ANVISA</w:t>
            </w:r>
          </w:p>
        </w:tc>
        <w:tc>
          <w:tcPr>
            <w:tcW w:w="1134" w:type="dxa"/>
            <w:shd w:val="clear" w:color="auto" w:fill="auto"/>
          </w:tcPr>
          <w:p w14:paraId="53E24B84">
            <w:pPr>
              <w:spacing w:after="0" w:line="240" w:lineRule="auto"/>
              <w:jc w:val="center"/>
              <w:rPr>
                <w:rFonts w:ascii="Times New Roman" w:hAnsi="Times New Roman"/>
                <w:bCs/>
              </w:rPr>
            </w:pPr>
            <w:r>
              <w:rPr>
                <w:rFonts w:ascii="Times New Roman" w:hAnsi="Times New Roman"/>
                <w:bCs/>
              </w:rPr>
              <w:t>28</w:t>
            </w:r>
          </w:p>
        </w:tc>
        <w:tc>
          <w:tcPr>
            <w:tcW w:w="1244" w:type="dxa"/>
            <w:shd w:val="clear" w:color="auto" w:fill="auto"/>
          </w:tcPr>
          <w:p w14:paraId="2B77D854">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2FB2CC08">
            <w:pPr>
              <w:spacing w:after="0" w:line="240" w:lineRule="auto"/>
              <w:jc w:val="center"/>
              <w:rPr>
                <w:rFonts w:ascii="Times New Roman" w:hAnsi="Times New Roman"/>
                <w:bCs/>
              </w:rPr>
            </w:pPr>
            <w:r>
              <w:rPr>
                <w:rFonts w:ascii="Times New Roman" w:hAnsi="Times New Roman"/>
                <w:bCs/>
              </w:rPr>
              <w:t>4.735,36</w:t>
            </w:r>
          </w:p>
        </w:tc>
      </w:tr>
      <w:tr w14:paraId="27F02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2DC4D0A7">
            <w:pPr>
              <w:spacing w:after="0" w:line="240" w:lineRule="auto"/>
              <w:jc w:val="center"/>
              <w:rPr>
                <w:rFonts w:ascii="Times New Roman" w:hAnsi="Times New Roman"/>
                <w:bCs/>
              </w:rPr>
            </w:pPr>
            <w:r>
              <w:rPr>
                <w:rFonts w:ascii="Times New Roman" w:hAnsi="Times New Roman"/>
                <w:bCs/>
              </w:rPr>
              <w:t>24</w:t>
            </w:r>
          </w:p>
        </w:tc>
        <w:tc>
          <w:tcPr>
            <w:tcW w:w="4351" w:type="dxa"/>
          </w:tcPr>
          <w:p w14:paraId="389760FF">
            <w:pPr>
              <w:spacing w:after="0" w:line="240" w:lineRule="auto"/>
              <w:jc w:val="both"/>
              <w:rPr>
                <w:rFonts w:ascii="Times New Roman" w:hAnsi="Times New Roman"/>
                <w:bCs/>
              </w:rPr>
            </w:pPr>
            <w:r>
              <w:rPr>
                <w:rFonts w:ascii="Times New Roman" w:hAnsi="Times New Roman"/>
                <w:bCs/>
              </w:rPr>
              <w:t>TUBO CIRÚRGICO LÁTEX Nº 200 GARROTE PACOTE COM DIÂMETRO INTERNO EM 6.0MM, DIÂMETRO EXTERNO DE 12,0MM, ESTERILIZÁVEL EM AUTOCLAVE, VAPOR SOB PRESSÃO, MATERIAL DE SUPERFÍCIE, TEMPERATURA 127ºC, ATÓXICO, APIROGÊNICO GRAU FARMACÊUTICO E BIODEGRADÁVEL, GARROTE DE 30 CM, EM SILICONE, RESISTENTE A TRAÇÃO. DEVERÁ CONSTAR NA EMBALAGEM DATA DE FABRICAÇÃO, VALIDADE E Nº. DE LOTE, REGISTRO NO MINISTÉRIO DA SAÚDE.</w:t>
            </w:r>
          </w:p>
        </w:tc>
        <w:tc>
          <w:tcPr>
            <w:tcW w:w="1134" w:type="dxa"/>
            <w:shd w:val="clear" w:color="auto" w:fill="auto"/>
          </w:tcPr>
          <w:p w14:paraId="330AFEB1">
            <w:pPr>
              <w:spacing w:after="0" w:line="240" w:lineRule="auto"/>
              <w:jc w:val="center"/>
              <w:rPr>
                <w:rFonts w:ascii="Times New Roman" w:hAnsi="Times New Roman"/>
                <w:bCs/>
              </w:rPr>
            </w:pPr>
            <w:r>
              <w:rPr>
                <w:rFonts w:ascii="Times New Roman" w:hAnsi="Times New Roman"/>
                <w:bCs/>
              </w:rPr>
              <w:t>05</w:t>
            </w:r>
          </w:p>
        </w:tc>
        <w:tc>
          <w:tcPr>
            <w:tcW w:w="1244" w:type="dxa"/>
            <w:shd w:val="clear" w:color="auto" w:fill="auto"/>
          </w:tcPr>
          <w:p w14:paraId="47D9A83D">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04180122">
            <w:pPr>
              <w:spacing w:after="0" w:line="240" w:lineRule="auto"/>
              <w:jc w:val="center"/>
              <w:rPr>
                <w:rFonts w:ascii="Times New Roman" w:hAnsi="Times New Roman"/>
                <w:bCs/>
              </w:rPr>
            </w:pPr>
            <w:r>
              <w:rPr>
                <w:rFonts w:ascii="Times New Roman" w:hAnsi="Times New Roman"/>
                <w:bCs/>
              </w:rPr>
              <w:t>609,40</w:t>
            </w:r>
          </w:p>
        </w:tc>
      </w:tr>
      <w:tr w14:paraId="189D3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433E5FFB">
            <w:pPr>
              <w:spacing w:after="0" w:line="240" w:lineRule="auto"/>
              <w:jc w:val="center"/>
              <w:rPr>
                <w:rFonts w:ascii="Times New Roman" w:hAnsi="Times New Roman"/>
                <w:bCs/>
              </w:rPr>
            </w:pPr>
            <w:r>
              <w:rPr>
                <w:rFonts w:ascii="Times New Roman" w:hAnsi="Times New Roman"/>
                <w:bCs/>
              </w:rPr>
              <w:t>25</w:t>
            </w:r>
          </w:p>
        </w:tc>
        <w:tc>
          <w:tcPr>
            <w:tcW w:w="4351" w:type="dxa"/>
          </w:tcPr>
          <w:p w14:paraId="624A840B">
            <w:pPr>
              <w:spacing w:after="0" w:line="240" w:lineRule="auto"/>
              <w:jc w:val="both"/>
              <w:rPr>
                <w:rFonts w:ascii="Times New Roman" w:hAnsi="Times New Roman"/>
                <w:bCs/>
              </w:rPr>
            </w:pPr>
            <w:r>
              <w:rPr>
                <w:rFonts w:ascii="Times New Roman" w:hAnsi="Times New Roman"/>
                <w:bCs/>
              </w:rPr>
              <w:t>TUBO DE SILICONE PARA OXIGÊNIO, Nº 204 ASPIRAÇÃO ASPIRAÇÃO COM DIÂMETRO INTERNO EM 6.0MM, DIÂMETRO EXTERNO DE 12,0MM, ESTERILIZÁVEL EM AUTOCLAVE, VAPOR SOB PRESSÃO, MATERIAL DE SUPERFÍCIE, TEMPERATURA 127ºC, ATÓXICO, APIROGÊNICO GRAU FARMACÊUTICO E BIODEGRADÁVEL, ROLO COM 15M, EM SILICONE, RESISTENTE A TRAÇÃO. DEVERÁ CONSTAR NA EMBALAGEM DATA DE FABRICAÇÃO, VALIDADE E Nº. DE LOTE, REGISTRO NO MINISTÉRIO DA SAÚDE.</w:t>
            </w:r>
          </w:p>
        </w:tc>
        <w:tc>
          <w:tcPr>
            <w:tcW w:w="1134" w:type="dxa"/>
            <w:shd w:val="clear" w:color="auto" w:fill="auto"/>
          </w:tcPr>
          <w:p w14:paraId="74C6D434">
            <w:pPr>
              <w:spacing w:after="0" w:line="240" w:lineRule="auto"/>
              <w:jc w:val="center"/>
              <w:rPr>
                <w:rFonts w:ascii="Times New Roman" w:hAnsi="Times New Roman"/>
                <w:bCs/>
              </w:rPr>
            </w:pPr>
            <w:r>
              <w:rPr>
                <w:rFonts w:ascii="Times New Roman" w:hAnsi="Times New Roman"/>
                <w:bCs/>
              </w:rPr>
              <w:t>39</w:t>
            </w:r>
          </w:p>
        </w:tc>
        <w:tc>
          <w:tcPr>
            <w:tcW w:w="1244" w:type="dxa"/>
            <w:shd w:val="clear" w:color="auto" w:fill="auto"/>
          </w:tcPr>
          <w:p w14:paraId="0AC7C368">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2CA031A4">
            <w:pPr>
              <w:spacing w:after="0" w:line="240" w:lineRule="auto"/>
              <w:jc w:val="center"/>
              <w:rPr>
                <w:rFonts w:ascii="Times New Roman" w:hAnsi="Times New Roman"/>
                <w:bCs/>
              </w:rPr>
            </w:pPr>
            <w:r>
              <w:rPr>
                <w:rFonts w:ascii="Times New Roman" w:hAnsi="Times New Roman"/>
                <w:bCs/>
              </w:rPr>
              <w:t>9.698,91</w:t>
            </w:r>
          </w:p>
        </w:tc>
      </w:tr>
      <w:tr w14:paraId="14825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626C9154">
            <w:pPr>
              <w:spacing w:after="0" w:line="240" w:lineRule="auto"/>
              <w:jc w:val="center"/>
              <w:rPr>
                <w:rFonts w:ascii="Times New Roman" w:hAnsi="Times New Roman"/>
                <w:bCs/>
              </w:rPr>
            </w:pPr>
            <w:r>
              <w:rPr>
                <w:rFonts w:ascii="Times New Roman" w:hAnsi="Times New Roman"/>
                <w:bCs/>
              </w:rPr>
              <w:t>26</w:t>
            </w:r>
          </w:p>
        </w:tc>
        <w:tc>
          <w:tcPr>
            <w:tcW w:w="4351" w:type="dxa"/>
          </w:tcPr>
          <w:p w14:paraId="4285A74F">
            <w:pPr>
              <w:spacing w:after="0" w:line="240" w:lineRule="auto"/>
              <w:jc w:val="both"/>
              <w:rPr>
                <w:rFonts w:ascii="Times New Roman" w:hAnsi="Times New Roman"/>
                <w:bCs/>
              </w:rPr>
            </w:pPr>
            <w:r>
              <w:rPr>
                <w:rFonts w:ascii="Times New Roman" w:hAnsi="Times New Roman"/>
                <w:bCs/>
              </w:rPr>
              <w:t>PERA DE ASPIRAÇÃO Nº 2, CAPACIDADE DE  30ML. MEDIDAS        46MM X 100MM</w:t>
            </w:r>
          </w:p>
        </w:tc>
        <w:tc>
          <w:tcPr>
            <w:tcW w:w="1134" w:type="dxa"/>
            <w:shd w:val="clear" w:color="auto" w:fill="auto"/>
          </w:tcPr>
          <w:p w14:paraId="570C6030">
            <w:pPr>
              <w:spacing w:after="0" w:line="240" w:lineRule="auto"/>
              <w:jc w:val="center"/>
              <w:rPr>
                <w:rFonts w:ascii="Times New Roman" w:hAnsi="Times New Roman"/>
                <w:bCs/>
              </w:rPr>
            </w:pPr>
            <w:r>
              <w:rPr>
                <w:rFonts w:ascii="Times New Roman" w:hAnsi="Times New Roman"/>
                <w:bCs/>
              </w:rPr>
              <w:t>136</w:t>
            </w:r>
          </w:p>
        </w:tc>
        <w:tc>
          <w:tcPr>
            <w:tcW w:w="1244" w:type="dxa"/>
            <w:shd w:val="clear" w:color="auto" w:fill="auto"/>
          </w:tcPr>
          <w:p w14:paraId="10D2EC7B">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06C6D266">
            <w:pPr>
              <w:spacing w:after="0" w:line="240" w:lineRule="auto"/>
              <w:jc w:val="center"/>
              <w:rPr>
                <w:rFonts w:ascii="Times New Roman" w:hAnsi="Times New Roman"/>
                <w:bCs/>
              </w:rPr>
            </w:pPr>
            <w:r>
              <w:rPr>
                <w:rFonts w:ascii="Times New Roman" w:hAnsi="Times New Roman"/>
                <w:bCs/>
              </w:rPr>
              <w:t>2.816,09</w:t>
            </w:r>
          </w:p>
        </w:tc>
      </w:tr>
      <w:tr w14:paraId="63B20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66654F3B">
            <w:pPr>
              <w:spacing w:after="0" w:line="240" w:lineRule="auto"/>
              <w:jc w:val="center"/>
              <w:rPr>
                <w:rFonts w:ascii="Times New Roman" w:hAnsi="Times New Roman"/>
                <w:bCs/>
              </w:rPr>
            </w:pPr>
            <w:r>
              <w:rPr>
                <w:rFonts w:ascii="Times New Roman" w:hAnsi="Times New Roman"/>
                <w:bCs/>
              </w:rPr>
              <w:t>27</w:t>
            </w:r>
          </w:p>
        </w:tc>
        <w:tc>
          <w:tcPr>
            <w:tcW w:w="4351" w:type="dxa"/>
          </w:tcPr>
          <w:p w14:paraId="1FD033A6">
            <w:pPr>
              <w:spacing w:after="0" w:line="240" w:lineRule="auto"/>
              <w:jc w:val="both"/>
              <w:rPr>
                <w:rFonts w:ascii="Times New Roman" w:hAnsi="Times New Roman"/>
                <w:bCs/>
              </w:rPr>
            </w:pPr>
            <w:r>
              <w:rPr>
                <w:rFonts w:ascii="Times New Roman" w:hAnsi="Times New Roman"/>
                <w:bCs/>
              </w:rPr>
              <w:t>PERA DE ASPIRAÇÃO Nº 6, CAPACIDADE DE  70ML. MEDIDAS        68MM X 138MM</w:t>
            </w:r>
          </w:p>
        </w:tc>
        <w:tc>
          <w:tcPr>
            <w:tcW w:w="1134" w:type="dxa"/>
            <w:shd w:val="clear" w:color="auto" w:fill="auto"/>
          </w:tcPr>
          <w:p w14:paraId="4D0E183D">
            <w:pPr>
              <w:spacing w:after="0" w:line="240" w:lineRule="auto"/>
              <w:jc w:val="center"/>
              <w:rPr>
                <w:rFonts w:ascii="Times New Roman" w:hAnsi="Times New Roman"/>
                <w:bCs/>
              </w:rPr>
            </w:pPr>
            <w:r>
              <w:rPr>
                <w:rFonts w:ascii="Times New Roman" w:hAnsi="Times New Roman"/>
                <w:bCs/>
              </w:rPr>
              <w:t>92</w:t>
            </w:r>
          </w:p>
        </w:tc>
        <w:tc>
          <w:tcPr>
            <w:tcW w:w="1244" w:type="dxa"/>
            <w:shd w:val="clear" w:color="auto" w:fill="auto"/>
          </w:tcPr>
          <w:p w14:paraId="30C4B4A7">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05533201">
            <w:pPr>
              <w:spacing w:after="0" w:line="240" w:lineRule="auto"/>
              <w:jc w:val="center"/>
              <w:rPr>
                <w:rFonts w:ascii="Times New Roman" w:hAnsi="Times New Roman"/>
                <w:bCs/>
              </w:rPr>
            </w:pPr>
            <w:r>
              <w:rPr>
                <w:rFonts w:ascii="Times New Roman" w:hAnsi="Times New Roman"/>
                <w:bCs/>
              </w:rPr>
              <w:t>2.009,88</w:t>
            </w:r>
          </w:p>
        </w:tc>
      </w:tr>
      <w:tr w14:paraId="6477A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3ED725F3">
            <w:pPr>
              <w:spacing w:after="0" w:line="240" w:lineRule="auto"/>
              <w:jc w:val="center"/>
              <w:rPr>
                <w:rFonts w:ascii="Times New Roman" w:hAnsi="Times New Roman"/>
                <w:bCs/>
              </w:rPr>
            </w:pPr>
            <w:r>
              <w:rPr>
                <w:rFonts w:ascii="Times New Roman" w:hAnsi="Times New Roman"/>
                <w:bCs/>
              </w:rPr>
              <w:t>28</w:t>
            </w:r>
          </w:p>
        </w:tc>
        <w:tc>
          <w:tcPr>
            <w:tcW w:w="4351" w:type="dxa"/>
          </w:tcPr>
          <w:p w14:paraId="4B3A9FE0">
            <w:pPr>
              <w:spacing w:after="0" w:line="240" w:lineRule="auto"/>
              <w:jc w:val="both"/>
              <w:rPr>
                <w:rFonts w:ascii="Times New Roman" w:hAnsi="Times New Roman"/>
                <w:bCs/>
              </w:rPr>
            </w:pPr>
            <w:r>
              <w:rPr>
                <w:rFonts w:ascii="Times New Roman" w:hAnsi="Times New Roman"/>
                <w:bCs/>
              </w:rPr>
              <w:t>SERINGA DESCARTÁVEL 1 ML COM AGULHA MODELO: TUBERCULINICA, BICO CENTRAL LUER SLIP, SEM AGULHA, ESTÉRIL, CILINDRO EM POLIPROPILENO TRANSPARENTE COM ESCALA GRADUAÇÃO NÍTIDA E PERMANENTE DE 0,01 ML A 0,01 ML E NUMERAÇÃO DE 0,1 A 0,1 ML. ÊMBOLO COM TRAVA E PONTEIRA DE BORRACHA SILICONIZADA QUE GARANTA SUAVIDADE NO DESLIZE E NO CONTROLE PRECISO DA APLICAÇÃO, APIROGÊNICA E ATÓXICA. REGISTRO NO MINISTÉRIO DA SAÚDE E INMETRO CONFORME PORTARIA Nº458 DE 17/11/21 E RDC Nº 541 DE 30/08/2021, EMBALAGEM: INDIVIDUAL, EM PAPEL GRAU CIRURGICO, ABERTURA TIPO BORBOLETA, QUE MANTENHA A INTEGRIDADE DO PRODUTO. VALIDADE: 05 ANOS APÓS DATA DE FABRICAÇÃO.</w:t>
            </w:r>
          </w:p>
        </w:tc>
        <w:tc>
          <w:tcPr>
            <w:tcW w:w="1134" w:type="dxa"/>
            <w:shd w:val="clear" w:color="auto" w:fill="auto"/>
          </w:tcPr>
          <w:p w14:paraId="4722F2CA">
            <w:pPr>
              <w:spacing w:after="0" w:line="240" w:lineRule="auto"/>
              <w:jc w:val="center"/>
              <w:rPr>
                <w:rFonts w:ascii="Times New Roman" w:hAnsi="Times New Roman"/>
                <w:bCs/>
              </w:rPr>
            </w:pPr>
            <w:r>
              <w:rPr>
                <w:rFonts w:ascii="Times New Roman" w:hAnsi="Times New Roman"/>
                <w:bCs/>
              </w:rPr>
              <w:t>251</w:t>
            </w:r>
          </w:p>
        </w:tc>
        <w:tc>
          <w:tcPr>
            <w:tcW w:w="1244" w:type="dxa"/>
            <w:shd w:val="clear" w:color="auto" w:fill="auto"/>
          </w:tcPr>
          <w:p w14:paraId="22C91211">
            <w:pPr>
              <w:spacing w:after="0" w:line="240" w:lineRule="auto"/>
              <w:jc w:val="center"/>
              <w:rPr>
                <w:rFonts w:ascii="Times New Roman" w:hAnsi="Times New Roman"/>
                <w:bCs/>
              </w:rPr>
            </w:pPr>
            <w:r>
              <w:rPr>
                <w:rFonts w:ascii="Times New Roman" w:hAnsi="Times New Roman"/>
                <w:bCs/>
              </w:rPr>
              <w:t>UNID</w:t>
            </w:r>
          </w:p>
        </w:tc>
        <w:tc>
          <w:tcPr>
            <w:tcW w:w="1414" w:type="dxa"/>
            <w:shd w:val="clear" w:color="auto" w:fill="auto"/>
          </w:tcPr>
          <w:p w14:paraId="16C6D21F">
            <w:pPr>
              <w:spacing w:after="0" w:line="240" w:lineRule="auto"/>
              <w:jc w:val="center"/>
              <w:rPr>
                <w:rFonts w:ascii="Times New Roman" w:hAnsi="Times New Roman"/>
                <w:bCs/>
              </w:rPr>
            </w:pPr>
            <w:r>
              <w:rPr>
                <w:rFonts w:ascii="Times New Roman" w:hAnsi="Times New Roman"/>
                <w:bCs/>
              </w:rPr>
              <w:t>308,73</w:t>
            </w:r>
          </w:p>
        </w:tc>
      </w:tr>
      <w:tr w14:paraId="3F5C3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5E76E9A3">
            <w:pPr>
              <w:spacing w:after="0" w:line="240" w:lineRule="auto"/>
              <w:jc w:val="center"/>
              <w:rPr>
                <w:rFonts w:ascii="Times New Roman" w:hAnsi="Times New Roman"/>
                <w:bCs/>
              </w:rPr>
            </w:pPr>
            <w:r>
              <w:rPr>
                <w:rFonts w:ascii="Times New Roman" w:hAnsi="Times New Roman"/>
                <w:bCs/>
              </w:rPr>
              <w:t>29</w:t>
            </w:r>
          </w:p>
        </w:tc>
        <w:tc>
          <w:tcPr>
            <w:tcW w:w="4351" w:type="dxa"/>
          </w:tcPr>
          <w:p w14:paraId="5A48EE1D">
            <w:pPr>
              <w:spacing w:after="0" w:line="240" w:lineRule="auto"/>
              <w:jc w:val="both"/>
              <w:rPr>
                <w:rFonts w:ascii="Times New Roman" w:hAnsi="Times New Roman"/>
                <w:bCs/>
              </w:rPr>
            </w:pPr>
            <w:r>
              <w:rPr>
                <w:rFonts w:ascii="Times New Roman" w:hAnsi="Times New Roman"/>
                <w:bCs/>
              </w:rPr>
              <w:t>SONDA DE ASPIRAÇÃO TRAQUEAL C/ VÁLVULA Nº 06 SONDA DE ASPIRAÇÃO TRAQUEAL N. 06, CLASSIFICAÇÃO ANVISA: CLASSE I. FORMA DE APRESENTAÇÃO: UNIDADE. CARACTERÍSTICAS ADICIONAIS: DESCARTÁVEL, ESTÉRIL, CONFECCIONADA EM POLIVINIL ATÓXICO, SILICONIZADA, TRANSPARENTE, FLEXÍVEL, COM VÁLVULA INTERMITENTE NAPORÇÃO DISTAL, 50 CM NO MÍNIMO DE COMPRIMENTO, COM CALIBRE N. 04, COM 02 ORÍFICIOS LATERAIS ADEQUADOS PARA ASPIRAÇÃO DE SECREÇÕES VISCOSAS E FLUÍDOS, CONECTOR UNIVERSAL ATRAUMÁTICA, EMBALADA INDIVIDUALMENTE EM PAPEL GRAU CIRÚRGICO, COM ABERTURA EM PÉTALA. UNIDADE DE FORNECIMENTO: UNIDADE.</w:t>
            </w:r>
          </w:p>
        </w:tc>
        <w:tc>
          <w:tcPr>
            <w:tcW w:w="1134" w:type="dxa"/>
            <w:shd w:val="clear" w:color="auto" w:fill="auto"/>
          </w:tcPr>
          <w:p w14:paraId="15003B03">
            <w:pPr>
              <w:spacing w:after="0" w:line="240" w:lineRule="auto"/>
              <w:jc w:val="center"/>
              <w:rPr>
                <w:rFonts w:ascii="Times New Roman" w:hAnsi="Times New Roman"/>
                <w:bCs/>
              </w:rPr>
            </w:pPr>
            <w:r>
              <w:rPr>
                <w:rFonts w:ascii="Times New Roman" w:hAnsi="Times New Roman"/>
                <w:bCs/>
              </w:rPr>
              <w:t>300</w:t>
            </w:r>
          </w:p>
        </w:tc>
        <w:tc>
          <w:tcPr>
            <w:tcW w:w="1244" w:type="dxa"/>
            <w:shd w:val="clear" w:color="auto" w:fill="auto"/>
          </w:tcPr>
          <w:p w14:paraId="44E4956A">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1044ED9C">
            <w:pPr>
              <w:spacing w:after="0" w:line="240" w:lineRule="auto"/>
              <w:jc w:val="center"/>
              <w:rPr>
                <w:rFonts w:ascii="Times New Roman" w:hAnsi="Times New Roman"/>
                <w:bCs/>
              </w:rPr>
            </w:pPr>
            <w:r>
              <w:rPr>
                <w:rFonts w:ascii="Times New Roman" w:hAnsi="Times New Roman"/>
                <w:bCs/>
              </w:rPr>
              <w:t>753,00</w:t>
            </w:r>
          </w:p>
        </w:tc>
      </w:tr>
      <w:tr w14:paraId="4260A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4F67CF07">
            <w:pPr>
              <w:spacing w:after="0" w:line="240" w:lineRule="auto"/>
              <w:jc w:val="center"/>
              <w:rPr>
                <w:rFonts w:ascii="Times New Roman" w:hAnsi="Times New Roman"/>
                <w:bCs/>
              </w:rPr>
            </w:pPr>
            <w:r>
              <w:rPr>
                <w:rFonts w:ascii="Times New Roman" w:hAnsi="Times New Roman"/>
                <w:bCs/>
              </w:rPr>
              <w:t>30</w:t>
            </w:r>
          </w:p>
        </w:tc>
        <w:tc>
          <w:tcPr>
            <w:tcW w:w="4351" w:type="dxa"/>
          </w:tcPr>
          <w:p w14:paraId="4D431F94">
            <w:pPr>
              <w:spacing w:after="0" w:line="240" w:lineRule="auto"/>
              <w:jc w:val="both"/>
              <w:rPr>
                <w:rFonts w:ascii="Times New Roman" w:hAnsi="Times New Roman"/>
                <w:bCs/>
              </w:rPr>
            </w:pPr>
            <w:r>
              <w:rPr>
                <w:rFonts w:ascii="Times New Roman" w:hAnsi="Times New Roman"/>
                <w:bCs/>
              </w:rPr>
              <w:t>SONDA DE ASPIRAÇÃO TRAQUEAL C/ VÁLVULA Nº 08 SONDA DE ASPIRAÇÃO TRAQUEAL N. 08, CLASSIFICAÇÃO ANVISA: CLASSE I. FORMA DE APRESENTAÇÃO: UNIDADE. CARACTERÍSTICAS ADICIONAIS: DESCARTÁVEL, ESTÉRIL, CONFECCIONADA EM POLIVINIL ATÓXICO, SILICONIZADA, TRANSPARENTE, FLEXÍVEL, COM VÁLVULA INTERMITENTE NAPORÇÃO DISTAL, 50 CM NO MÍNIMO DE COMPRIMENTO, COM CALIBRE N. 04, COM 02 ORÍFICIOS LATERAIS ADEQUADOS PARA ASPIRAÇÃO DE SECREÇÕES VISCOSAS E FLUÍDOS, CONECTOR UNIVERSAL ATRAUMÁTICA, EMBALADA INDIVIDUALMENTE EM PAPEL GRAU CIRÚRGICO, COM ABERTURA EM PÉTALA. UNIDADE DE FORNECIMENTO: UNIDADE.</w:t>
            </w:r>
          </w:p>
        </w:tc>
        <w:tc>
          <w:tcPr>
            <w:tcW w:w="1134" w:type="dxa"/>
            <w:shd w:val="clear" w:color="auto" w:fill="auto"/>
          </w:tcPr>
          <w:p w14:paraId="7638D787">
            <w:pPr>
              <w:spacing w:after="0" w:line="240" w:lineRule="auto"/>
              <w:jc w:val="center"/>
              <w:rPr>
                <w:rFonts w:ascii="Times New Roman" w:hAnsi="Times New Roman"/>
                <w:bCs/>
              </w:rPr>
            </w:pPr>
            <w:r>
              <w:rPr>
                <w:rFonts w:ascii="Times New Roman" w:hAnsi="Times New Roman"/>
                <w:bCs/>
              </w:rPr>
              <w:t>300</w:t>
            </w:r>
          </w:p>
        </w:tc>
        <w:tc>
          <w:tcPr>
            <w:tcW w:w="1244" w:type="dxa"/>
            <w:shd w:val="clear" w:color="auto" w:fill="auto"/>
          </w:tcPr>
          <w:p w14:paraId="7DB140E3">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14134592">
            <w:pPr>
              <w:spacing w:after="0" w:line="240" w:lineRule="auto"/>
              <w:jc w:val="center"/>
              <w:rPr>
                <w:rFonts w:ascii="Times New Roman" w:hAnsi="Times New Roman"/>
                <w:bCs/>
              </w:rPr>
            </w:pPr>
            <w:r>
              <w:rPr>
                <w:rFonts w:ascii="Times New Roman" w:hAnsi="Times New Roman"/>
                <w:bCs/>
              </w:rPr>
              <w:t>648,00</w:t>
            </w:r>
          </w:p>
        </w:tc>
      </w:tr>
      <w:tr w14:paraId="398FD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108C8CB3">
            <w:pPr>
              <w:spacing w:after="0" w:line="240" w:lineRule="auto"/>
              <w:jc w:val="center"/>
              <w:rPr>
                <w:rFonts w:ascii="Times New Roman" w:hAnsi="Times New Roman"/>
                <w:bCs/>
              </w:rPr>
            </w:pPr>
            <w:r>
              <w:rPr>
                <w:rFonts w:ascii="Times New Roman" w:hAnsi="Times New Roman"/>
                <w:bCs/>
              </w:rPr>
              <w:t>31</w:t>
            </w:r>
          </w:p>
        </w:tc>
        <w:tc>
          <w:tcPr>
            <w:tcW w:w="4351" w:type="dxa"/>
          </w:tcPr>
          <w:p w14:paraId="0210B2E6">
            <w:pPr>
              <w:spacing w:after="0" w:line="240" w:lineRule="auto"/>
              <w:jc w:val="both"/>
              <w:rPr>
                <w:rFonts w:ascii="Times New Roman" w:hAnsi="Times New Roman"/>
                <w:bCs/>
              </w:rPr>
            </w:pPr>
            <w:r>
              <w:rPr>
                <w:rFonts w:ascii="Times New Roman" w:hAnsi="Times New Roman"/>
                <w:bCs/>
              </w:rPr>
              <w:t>SONDA DE ASPIRAÇÃO TRAQUEAL C/ VÁLVULA Nº 10 SONDA DE ASPIRAÇÃO TRAQUEAL N. 10, CLASSIFICAÇÃO ANVISA: CLASSE I. FORMA DE APRESENTAÇÃO: UNIDADE. CARACTERÍSTICAS ADICIONAIS: DESCARTÁVEL, ESTÉRIL, CONFECCIONADA EM POLIVINIL ATÓXICO, SILICONIZADA, TRANSPARENTE, FLEXÍVEL, COM VÁLVULA INTERMITENTE NAPORÇÃO DISTAL, 50 CM NO MÍNIMO DE COMPRIMENTO, COM CALIBRE N. 04, COM 02 ORÍFICIOS LATERAIS ADEQUADOS PARA ASPIRAÇÃO DE SECREÇÕES VISCOSAS E FLUÍDOS, CONECTOR UNIVERSAL ATRAUMÁTICA, EMBALADA INDIVIDUALMENTE EM PAPEL GRAU CIRÚRGICO, COM ABERTURA EM PÉTALA. UNIDADE DE FORNECIMENTO: UNIDADE.</w:t>
            </w:r>
          </w:p>
        </w:tc>
        <w:tc>
          <w:tcPr>
            <w:tcW w:w="1134" w:type="dxa"/>
            <w:shd w:val="clear" w:color="auto" w:fill="auto"/>
          </w:tcPr>
          <w:p w14:paraId="47B5F1B4">
            <w:pPr>
              <w:spacing w:after="0" w:line="240" w:lineRule="auto"/>
              <w:jc w:val="center"/>
              <w:rPr>
                <w:rFonts w:ascii="Times New Roman" w:hAnsi="Times New Roman"/>
                <w:bCs/>
              </w:rPr>
            </w:pPr>
            <w:r>
              <w:rPr>
                <w:rFonts w:ascii="Times New Roman" w:hAnsi="Times New Roman"/>
                <w:bCs/>
              </w:rPr>
              <w:t>300</w:t>
            </w:r>
          </w:p>
        </w:tc>
        <w:tc>
          <w:tcPr>
            <w:tcW w:w="1244" w:type="dxa"/>
            <w:shd w:val="clear" w:color="auto" w:fill="auto"/>
          </w:tcPr>
          <w:p w14:paraId="2A066FAB">
            <w:pPr>
              <w:spacing w:after="0" w:line="240" w:lineRule="auto"/>
              <w:jc w:val="center"/>
              <w:rPr>
                <w:rFonts w:ascii="Times New Roman" w:hAnsi="Times New Roman"/>
                <w:bCs/>
              </w:rPr>
            </w:pPr>
            <w:r>
              <w:rPr>
                <w:rFonts w:ascii="Times New Roman" w:hAnsi="Times New Roman"/>
                <w:bCs/>
              </w:rPr>
              <w:t>UNID.</w:t>
            </w:r>
          </w:p>
        </w:tc>
        <w:tc>
          <w:tcPr>
            <w:tcW w:w="1414" w:type="dxa"/>
            <w:shd w:val="clear" w:color="auto" w:fill="auto"/>
          </w:tcPr>
          <w:p w14:paraId="53F6AE77">
            <w:pPr>
              <w:spacing w:after="0" w:line="240" w:lineRule="auto"/>
              <w:jc w:val="center"/>
              <w:rPr>
                <w:rFonts w:ascii="Times New Roman" w:hAnsi="Times New Roman"/>
                <w:bCs/>
              </w:rPr>
            </w:pPr>
            <w:r>
              <w:rPr>
                <w:rFonts w:ascii="Times New Roman" w:hAnsi="Times New Roman"/>
                <w:bCs/>
              </w:rPr>
              <w:t>597,99</w:t>
            </w:r>
          </w:p>
        </w:tc>
      </w:tr>
      <w:tr w14:paraId="79E9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5F84BE85">
            <w:pPr>
              <w:spacing w:after="0" w:line="240" w:lineRule="auto"/>
              <w:jc w:val="center"/>
              <w:rPr>
                <w:rFonts w:ascii="Times New Roman" w:hAnsi="Times New Roman"/>
                <w:bCs/>
              </w:rPr>
            </w:pPr>
            <w:r>
              <w:rPr>
                <w:rFonts w:ascii="Times New Roman" w:hAnsi="Times New Roman"/>
                <w:bCs/>
              </w:rPr>
              <w:t>32</w:t>
            </w:r>
          </w:p>
        </w:tc>
        <w:tc>
          <w:tcPr>
            <w:tcW w:w="4351" w:type="dxa"/>
          </w:tcPr>
          <w:p w14:paraId="3C7FE0ED">
            <w:pPr>
              <w:spacing w:after="0" w:line="240" w:lineRule="auto"/>
              <w:jc w:val="both"/>
              <w:rPr>
                <w:rFonts w:ascii="Times New Roman" w:hAnsi="Times New Roman"/>
                <w:bCs/>
              </w:rPr>
            </w:pPr>
            <w:r>
              <w:rPr>
                <w:rFonts w:ascii="Times New Roman" w:hAnsi="Times New Roman"/>
                <w:bCs/>
              </w:rPr>
              <w:t>SONDA DE ASPIRAÇÃO TRAQUEAL C/ VÁLVULA Nº 12 SONDA DE ASPIRAÇÃO TRAQUEAL N. 12, CLASSIFICAÇÃO ANVISA: CLASSE I. FORMA DE APRESENTAÇÃO: UNIDADE. CARACTERÍSTICAS ADICIONAIS: DESCARTÁVEL, ESTÉRIL, CONFECCIONADA EM POLIVINIL ATÓXICO, SILICONIZADA, TRANSPARENTE, FLEXÍVEL, COM VÁLVULA INTERMITENTE NAPORÇÃO DISTAL, 50 CM NO MÍNIMO DE COMPRIMENTO, COM CALIBRE N. 04, COM 02 ORÍFICIOS LATERAIS ADEQUADOS PARA ASPIRAÇÃO DE SECREÇÕES VISCOSAS E FLUÍDOS, CONECTOR UNIVERSAL ATRAUMÁTICA, EMBALADA INDIVIDUALMENTE EM PAPEL GRAU CIRÚRGICO, COM ABERTURA EM PÉTALA. UNIDADE DE FORNECIMENTO: UNIDADE.</w:t>
            </w:r>
          </w:p>
        </w:tc>
        <w:tc>
          <w:tcPr>
            <w:tcW w:w="1134" w:type="dxa"/>
            <w:shd w:val="clear" w:color="auto" w:fill="auto"/>
          </w:tcPr>
          <w:p w14:paraId="3B458469">
            <w:pPr>
              <w:spacing w:after="0" w:line="240" w:lineRule="auto"/>
              <w:jc w:val="center"/>
              <w:rPr>
                <w:rFonts w:ascii="Times New Roman" w:hAnsi="Times New Roman"/>
                <w:bCs/>
              </w:rPr>
            </w:pPr>
            <w:r>
              <w:rPr>
                <w:rFonts w:ascii="Times New Roman" w:hAnsi="Times New Roman"/>
                <w:bCs/>
              </w:rPr>
              <w:t>300</w:t>
            </w:r>
          </w:p>
        </w:tc>
        <w:tc>
          <w:tcPr>
            <w:tcW w:w="1244" w:type="dxa"/>
            <w:shd w:val="clear" w:color="auto" w:fill="auto"/>
          </w:tcPr>
          <w:p w14:paraId="74F5742E">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0776F6DC">
            <w:pPr>
              <w:spacing w:after="0" w:line="240" w:lineRule="auto"/>
              <w:jc w:val="center"/>
              <w:rPr>
                <w:rFonts w:ascii="Times New Roman" w:hAnsi="Times New Roman"/>
                <w:bCs/>
              </w:rPr>
            </w:pPr>
            <w:r>
              <w:rPr>
                <w:rFonts w:ascii="Times New Roman" w:hAnsi="Times New Roman"/>
                <w:bCs/>
              </w:rPr>
              <w:t>678,99</w:t>
            </w:r>
          </w:p>
        </w:tc>
      </w:tr>
      <w:tr w14:paraId="3CE21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7C315EB0">
            <w:pPr>
              <w:spacing w:after="0" w:line="240" w:lineRule="auto"/>
              <w:jc w:val="center"/>
              <w:rPr>
                <w:rFonts w:ascii="Times New Roman" w:hAnsi="Times New Roman"/>
                <w:bCs/>
              </w:rPr>
            </w:pPr>
            <w:r>
              <w:rPr>
                <w:rFonts w:ascii="Times New Roman" w:hAnsi="Times New Roman"/>
                <w:bCs/>
              </w:rPr>
              <w:t>33</w:t>
            </w:r>
          </w:p>
        </w:tc>
        <w:tc>
          <w:tcPr>
            <w:tcW w:w="4351" w:type="dxa"/>
          </w:tcPr>
          <w:p w14:paraId="30BC645B">
            <w:pPr>
              <w:spacing w:after="0" w:line="240" w:lineRule="auto"/>
              <w:jc w:val="both"/>
              <w:rPr>
                <w:rFonts w:ascii="Times New Roman" w:hAnsi="Times New Roman"/>
                <w:bCs/>
              </w:rPr>
            </w:pPr>
            <w:r>
              <w:rPr>
                <w:rFonts w:ascii="Times New Roman" w:hAnsi="Times New Roman"/>
                <w:bCs/>
              </w:rPr>
              <w:t>ÁCIDO ACETILSALICILICO 100 MG COMPRIMIDO (ÁCIDO ACETILSALICILICO 100 MG USO ORAL)</w:t>
            </w:r>
          </w:p>
        </w:tc>
        <w:tc>
          <w:tcPr>
            <w:tcW w:w="1134" w:type="dxa"/>
            <w:shd w:val="clear" w:color="auto" w:fill="auto"/>
          </w:tcPr>
          <w:p w14:paraId="6BB37393">
            <w:pPr>
              <w:spacing w:after="0" w:line="240" w:lineRule="auto"/>
              <w:jc w:val="center"/>
              <w:rPr>
                <w:rFonts w:ascii="Times New Roman" w:hAnsi="Times New Roman"/>
                <w:bCs/>
              </w:rPr>
            </w:pPr>
            <w:r>
              <w:rPr>
                <w:rFonts w:ascii="Times New Roman" w:hAnsi="Times New Roman"/>
                <w:bCs/>
              </w:rPr>
              <w:t>1000</w:t>
            </w:r>
          </w:p>
        </w:tc>
        <w:tc>
          <w:tcPr>
            <w:tcW w:w="1244" w:type="dxa"/>
            <w:shd w:val="clear" w:color="auto" w:fill="auto"/>
          </w:tcPr>
          <w:p w14:paraId="5E65B1FB">
            <w:pPr>
              <w:spacing w:after="0" w:line="240" w:lineRule="auto"/>
              <w:jc w:val="center"/>
              <w:rPr>
                <w:rFonts w:ascii="Times New Roman" w:hAnsi="Times New Roman"/>
                <w:bCs/>
              </w:rPr>
            </w:pPr>
            <w:r>
              <w:rPr>
                <w:rFonts w:ascii="Times New Roman" w:hAnsi="Times New Roman"/>
                <w:bCs/>
              </w:rPr>
              <w:t>COMPRIMIDO</w:t>
            </w:r>
          </w:p>
        </w:tc>
        <w:tc>
          <w:tcPr>
            <w:tcW w:w="1414" w:type="dxa"/>
            <w:shd w:val="clear" w:color="auto" w:fill="auto"/>
          </w:tcPr>
          <w:p w14:paraId="7E69D374">
            <w:pPr>
              <w:spacing w:after="0" w:line="240" w:lineRule="auto"/>
              <w:jc w:val="center"/>
              <w:rPr>
                <w:rFonts w:ascii="Times New Roman" w:hAnsi="Times New Roman"/>
                <w:bCs/>
              </w:rPr>
            </w:pPr>
            <w:r>
              <w:rPr>
                <w:rFonts w:ascii="Times New Roman" w:hAnsi="Times New Roman"/>
                <w:bCs/>
              </w:rPr>
              <w:t>576,60</w:t>
            </w:r>
          </w:p>
        </w:tc>
      </w:tr>
      <w:tr w14:paraId="2A175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47BB1910">
            <w:pPr>
              <w:spacing w:after="0" w:line="240" w:lineRule="auto"/>
              <w:jc w:val="center"/>
              <w:rPr>
                <w:rFonts w:ascii="Times New Roman" w:hAnsi="Times New Roman"/>
                <w:bCs/>
              </w:rPr>
            </w:pPr>
            <w:r>
              <w:rPr>
                <w:rFonts w:ascii="Times New Roman" w:hAnsi="Times New Roman"/>
                <w:bCs/>
              </w:rPr>
              <w:t>34</w:t>
            </w:r>
          </w:p>
        </w:tc>
        <w:tc>
          <w:tcPr>
            <w:tcW w:w="4351" w:type="dxa"/>
          </w:tcPr>
          <w:p w14:paraId="5437A44B">
            <w:pPr>
              <w:spacing w:after="0" w:line="240" w:lineRule="auto"/>
              <w:jc w:val="both"/>
              <w:rPr>
                <w:rFonts w:ascii="Times New Roman" w:hAnsi="Times New Roman"/>
                <w:bCs/>
              </w:rPr>
            </w:pPr>
            <w:r>
              <w:rPr>
                <w:rFonts w:ascii="Times New Roman" w:hAnsi="Times New Roman"/>
                <w:bCs/>
              </w:rPr>
              <w:t>METILDOPA 250MG COMP (METILDOPA 250MG COMPRIMIDO)</w:t>
            </w:r>
          </w:p>
        </w:tc>
        <w:tc>
          <w:tcPr>
            <w:tcW w:w="1134" w:type="dxa"/>
            <w:shd w:val="clear" w:color="auto" w:fill="auto"/>
          </w:tcPr>
          <w:p w14:paraId="1598AD5D">
            <w:pPr>
              <w:spacing w:after="0" w:line="240" w:lineRule="auto"/>
              <w:jc w:val="center"/>
              <w:rPr>
                <w:rFonts w:ascii="Times New Roman" w:hAnsi="Times New Roman"/>
                <w:bCs/>
              </w:rPr>
            </w:pPr>
            <w:r>
              <w:rPr>
                <w:rFonts w:ascii="Times New Roman" w:hAnsi="Times New Roman"/>
                <w:bCs/>
              </w:rPr>
              <w:t>300</w:t>
            </w:r>
          </w:p>
        </w:tc>
        <w:tc>
          <w:tcPr>
            <w:tcW w:w="1244" w:type="dxa"/>
            <w:shd w:val="clear" w:color="auto" w:fill="auto"/>
          </w:tcPr>
          <w:p w14:paraId="1D3F8C86">
            <w:pPr>
              <w:spacing w:after="0" w:line="240" w:lineRule="auto"/>
              <w:jc w:val="center"/>
              <w:rPr>
                <w:rFonts w:ascii="Times New Roman" w:hAnsi="Times New Roman"/>
                <w:bCs/>
              </w:rPr>
            </w:pPr>
            <w:r>
              <w:rPr>
                <w:rFonts w:ascii="Times New Roman" w:hAnsi="Times New Roman"/>
                <w:bCs/>
              </w:rPr>
              <w:t>COMPRIMIDO</w:t>
            </w:r>
          </w:p>
        </w:tc>
        <w:tc>
          <w:tcPr>
            <w:tcW w:w="1414" w:type="dxa"/>
            <w:shd w:val="clear" w:color="auto" w:fill="auto"/>
          </w:tcPr>
          <w:p w14:paraId="29FEABF3">
            <w:pPr>
              <w:spacing w:after="0" w:line="240" w:lineRule="auto"/>
              <w:jc w:val="center"/>
              <w:rPr>
                <w:rFonts w:ascii="Times New Roman" w:hAnsi="Times New Roman"/>
                <w:bCs/>
              </w:rPr>
            </w:pPr>
            <w:r>
              <w:rPr>
                <w:rFonts w:ascii="Times New Roman" w:hAnsi="Times New Roman"/>
                <w:bCs/>
              </w:rPr>
              <w:t>234,99</w:t>
            </w:r>
          </w:p>
        </w:tc>
      </w:tr>
      <w:tr w14:paraId="0157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shd w:val="clear" w:color="auto" w:fill="auto"/>
          </w:tcPr>
          <w:p w14:paraId="5C67FCE8">
            <w:pPr>
              <w:spacing w:after="0" w:line="240" w:lineRule="auto"/>
              <w:jc w:val="center"/>
              <w:rPr>
                <w:rFonts w:ascii="Times New Roman" w:hAnsi="Times New Roman"/>
                <w:bCs/>
              </w:rPr>
            </w:pPr>
            <w:r>
              <w:rPr>
                <w:rFonts w:ascii="Times New Roman" w:hAnsi="Times New Roman"/>
                <w:bCs/>
              </w:rPr>
              <w:t>35</w:t>
            </w:r>
          </w:p>
        </w:tc>
        <w:tc>
          <w:tcPr>
            <w:tcW w:w="4351" w:type="dxa"/>
          </w:tcPr>
          <w:p w14:paraId="149CAC93">
            <w:pPr>
              <w:spacing w:after="0" w:line="240" w:lineRule="auto"/>
              <w:jc w:val="both"/>
              <w:rPr>
                <w:rFonts w:ascii="Times New Roman" w:hAnsi="Times New Roman"/>
                <w:bCs/>
              </w:rPr>
            </w:pPr>
            <w:r>
              <w:rPr>
                <w:rFonts w:ascii="Times New Roman" w:hAnsi="Times New Roman"/>
                <w:bCs/>
              </w:rPr>
              <w:t>COLCHONETE IMPERMEÁVEL, COSTURADO ELETRONICAMENTE E ESPUMA COM DENSIDADE NA SOLTEIRO D33 88 X 1,88 X 14 CM ALTURA.</w:t>
            </w:r>
          </w:p>
        </w:tc>
        <w:tc>
          <w:tcPr>
            <w:tcW w:w="1134" w:type="dxa"/>
            <w:shd w:val="clear" w:color="auto" w:fill="auto"/>
          </w:tcPr>
          <w:p w14:paraId="63627C4E">
            <w:pPr>
              <w:spacing w:after="0" w:line="240" w:lineRule="auto"/>
              <w:jc w:val="center"/>
              <w:rPr>
                <w:rFonts w:ascii="Times New Roman" w:hAnsi="Times New Roman"/>
                <w:bCs/>
              </w:rPr>
            </w:pPr>
            <w:r>
              <w:rPr>
                <w:rFonts w:ascii="Times New Roman" w:hAnsi="Times New Roman"/>
                <w:bCs/>
              </w:rPr>
              <w:t xml:space="preserve">46 </w:t>
            </w:r>
          </w:p>
        </w:tc>
        <w:tc>
          <w:tcPr>
            <w:tcW w:w="1244" w:type="dxa"/>
            <w:shd w:val="clear" w:color="auto" w:fill="auto"/>
          </w:tcPr>
          <w:p w14:paraId="5447A037">
            <w:pPr>
              <w:spacing w:after="0" w:line="240" w:lineRule="auto"/>
              <w:jc w:val="center"/>
              <w:rPr>
                <w:rFonts w:ascii="Times New Roman" w:hAnsi="Times New Roman"/>
                <w:bCs/>
              </w:rPr>
            </w:pPr>
            <w:r>
              <w:rPr>
                <w:rFonts w:ascii="Times New Roman" w:hAnsi="Times New Roman"/>
                <w:bCs/>
              </w:rPr>
              <w:t>UND.</w:t>
            </w:r>
          </w:p>
        </w:tc>
        <w:tc>
          <w:tcPr>
            <w:tcW w:w="1414" w:type="dxa"/>
            <w:shd w:val="clear" w:color="auto" w:fill="auto"/>
          </w:tcPr>
          <w:p w14:paraId="5ADA3CB0">
            <w:pPr>
              <w:spacing w:after="0" w:line="240" w:lineRule="auto"/>
              <w:jc w:val="center"/>
              <w:rPr>
                <w:rFonts w:ascii="Times New Roman" w:hAnsi="Times New Roman"/>
                <w:bCs/>
              </w:rPr>
            </w:pPr>
            <w:r>
              <w:rPr>
                <w:rFonts w:ascii="Times New Roman" w:hAnsi="Times New Roman"/>
                <w:bCs/>
              </w:rPr>
              <w:t>21.451,33</w:t>
            </w:r>
          </w:p>
        </w:tc>
      </w:tr>
    </w:tbl>
    <w:p w14:paraId="05EF4DA7">
      <w:pPr>
        <w:spacing w:after="0" w:line="240" w:lineRule="auto"/>
        <w:jc w:val="center"/>
        <w:rPr>
          <w:rFonts w:ascii="Times New Roman" w:hAnsi="Times New Roman"/>
          <w:b/>
          <w:bCs/>
        </w:rPr>
      </w:pPr>
    </w:p>
    <w:p w14:paraId="4882BFE2">
      <w:pPr>
        <w:pStyle w:val="50"/>
        <w:autoSpaceDE w:val="0"/>
        <w:autoSpaceDN w:val="0"/>
        <w:adjustRightInd w:val="0"/>
        <w:spacing w:after="0" w:line="240" w:lineRule="auto"/>
        <w:ind w:left="0" w:right="51"/>
        <w:contextualSpacing w:val="0"/>
        <w:jc w:val="center"/>
        <w:rPr>
          <w:rFonts w:ascii="Times New Roman" w:hAnsi="Times New Roman"/>
          <w:b/>
          <w:bCs/>
        </w:rPr>
      </w:pPr>
    </w:p>
    <w:p w14:paraId="5B0819A0">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A estimativa das quantidades a serem contratadas, está acompanhada das memórias de cálculo e dos documentos que lhe dão suporte, os quais poderão ser verificados no Mapa de Pesquisa de Preço e nas Pesquisas de Preço presentes no processo administrativo.</w:t>
      </w:r>
    </w:p>
    <w:p w14:paraId="60CBE584">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0930E35B">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 xml:space="preserve">A descrição com completude do objeto, abarcando todos os elementos da solução a contratar, separados em itens, conforme planilha anexa do DFD – Documento de Formalização de Demanda. </w:t>
      </w:r>
    </w:p>
    <w:p w14:paraId="338ECAD7">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0808571A">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Acrescente-se que as quantidades informadas neste ETP, possuem caráter generalista, pois partimos da máxima que fica a livre escolha do CISTRISUL, a necessidade conforme as demandas. As quantidades são suficientes para atender o CISTRISUL.</w:t>
      </w:r>
    </w:p>
    <w:p w14:paraId="43022E60">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45B9FFFA">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Pontue-se que o quantitativo estimado nessa aquisição implicará ganho de escala, porque quanto maior a quantidade de serviços a serem cotados, melhor será o seu valor final.</w:t>
      </w:r>
    </w:p>
    <w:p w14:paraId="0B9DF144">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tbl>
      <w:tblPr>
        <w:tblStyle w:val="12"/>
        <w:tblW w:w="8788" w:type="dxa"/>
        <w:tblInd w:w="-13" w:type="dxa"/>
        <w:tblLayout w:type="fixed"/>
        <w:tblCellMar>
          <w:top w:w="0" w:type="dxa"/>
          <w:left w:w="10" w:type="dxa"/>
          <w:bottom w:w="0" w:type="dxa"/>
          <w:right w:w="10" w:type="dxa"/>
        </w:tblCellMar>
      </w:tblPr>
      <w:tblGrid>
        <w:gridCol w:w="8788"/>
      </w:tblGrid>
      <w:tr w14:paraId="61066510">
        <w:tblPrEx>
          <w:tblCellMar>
            <w:top w:w="0" w:type="dxa"/>
            <w:left w:w="10" w:type="dxa"/>
            <w:bottom w:w="0" w:type="dxa"/>
            <w:right w:w="10" w:type="dxa"/>
          </w:tblCellMar>
        </w:tblPrEx>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453D7034">
            <w:pPr>
              <w:pStyle w:val="50"/>
              <w:widowControl w:val="0"/>
              <w:numPr>
                <w:ilvl w:val="0"/>
                <w:numId w:val="5"/>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textAlignment w:val="baseline"/>
              <w:rPr>
                <w:rFonts w:ascii="Times New Roman" w:hAnsi="Times New Roman"/>
                <w:b/>
                <w:bCs/>
              </w:rPr>
            </w:pPr>
            <w:r>
              <w:rPr>
                <w:rFonts w:ascii="Times New Roman" w:hAnsi="Times New Roman"/>
                <w:b/>
                <w:bCs/>
              </w:rPr>
              <w:t>8- LEVANTAMENTO DE MERCADO</w:t>
            </w:r>
          </w:p>
        </w:tc>
      </w:tr>
    </w:tbl>
    <w:p w14:paraId="4D5FFF69">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76D64EDC">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 xml:space="preserve">O levantamento de mercado consiste na análise das alternativas possíveis, e justificativa técnica e econômica da escolha do tipo de solução a contratar. Após a verificação do objeto demandando e dos requisitos da contratação, a EQUIPE DE PLANEJAMENTO realizou o levantamento de mercado e identificou as seguintes características: </w:t>
      </w:r>
    </w:p>
    <w:p w14:paraId="169C4775">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046E1EF6">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 xml:space="preserve">O objeto demandado possui contratações similares feitas por outros órgãos e entidades públicas, ou seja, não se trata de demanda exclusiva ou estranha para o mercado; </w:t>
      </w:r>
    </w:p>
    <w:p w14:paraId="0FA67379">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7FA8B3F5">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 xml:space="preserve">Em razão da baixa complexidade do objeto demandado não será necessário a realização de audiência e/ou consulta pública, junto ao mercado para coleta de contribuições; </w:t>
      </w:r>
    </w:p>
    <w:p w14:paraId="060CB764">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30E434B2">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 xml:space="preserve">Não se aplica a hipótese de locação dos bens demandados; </w:t>
      </w:r>
    </w:p>
    <w:p w14:paraId="3DC66170">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7E94D82E">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 xml:space="preserve">Diante das necessidades apontadas neste estudo, o atendimento à solução exige a contratação de empresa especializada cujo o ramo de atividade seja compatível com o objeto pretendido; </w:t>
      </w:r>
    </w:p>
    <w:p w14:paraId="2F365C64">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53832F96">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 xml:space="preserve">Foram analisadas contratações similares feitas por outros órgãos e entidades, por meio de consultas a outros editais, com objetivo de identificar a existência de novas metodologias, tecnologias ou inovações que melhor atendessem às necessidades do CISTRISUL. Não se observou maiores variações quanto à execução do objeto no que se refere ao papel da empresa a qual se pretende contratar. Assim, a variação se dá pela modalidade de licitação aplicada a cada caso, a depender da permissibilidade normativa. </w:t>
      </w:r>
    </w:p>
    <w:p w14:paraId="6AC55D5D">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309BAAC1">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 xml:space="preserve">A aquisição dos materiais objeto do presente Estudo Técnico Preliminar se constitui, no atual cenário, em objeto de frequente aquisição por órgãos públicos, em todas as suas esferas. </w:t>
      </w:r>
    </w:p>
    <w:p w14:paraId="5EF26C3A">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152EDD2A">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Verifica-se a ampla disponibilidade de empresas aptas ao fornecimento dos materiais a serem adquiridos, conforme os requisitos estabelecidos neste documento.</w:t>
      </w:r>
    </w:p>
    <w:p w14:paraId="7D11325F">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tbl>
      <w:tblPr>
        <w:tblStyle w:val="12"/>
        <w:tblW w:w="8788" w:type="dxa"/>
        <w:tblInd w:w="-13" w:type="dxa"/>
        <w:tblLayout w:type="fixed"/>
        <w:tblCellMar>
          <w:top w:w="0" w:type="dxa"/>
          <w:left w:w="10" w:type="dxa"/>
          <w:bottom w:w="0" w:type="dxa"/>
          <w:right w:w="10" w:type="dxa"/>
        </w:tblCellMar>
      </w:tblPr>
      <w:tblGrid>
        <w:gridCol w:w="8788"/>
      </w:tblGrid>
      <w:tr w14:paraId="2DBED5ED">
        <w:tblPrEx>
          <w:tblCellMar>
            <w:top w:w="0" w:type="dxa"/>
            <w:left w:w="10" w:type="dxa"/>
            <w:bottom w:w="0" w:type="dxa"/>
            <w:right w:w="10" w:type="dxa"/>
          </w:tblCellMar>
        </w:tblPrEx>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17C64E84">
            <w:pPr>
              <w:pStyle w:val="50"/>
              <w:widowControl w:val="0"/>
              <w:numPr>
                <w:ilvl w:val="0"/>
                <w:numId w:val="5"/>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textAlignment w:val="baseline"/>
              <w:rPr>
                <w:rFonts w:ascii="Times New Roman" w:hAnsi="Times New Roman"/>
                <w:b/>
                <w:bCs/>
              </w:rPr>
            </w:pPr>
            <w:r>
              <w:rPr>
                <w:rFonts w:ascii="Times New Roman" w:hAnsi="Times New Roman"/>
                <w:b/>
                <w:bCs/>
              </w:rPr>
              <w:t>9- LEVANTAMENTO DE SOLUÇÕES</w:t>
            </w:r>
          </w:p>
        </w:tc>
      </w:tr>
    </w:tbl>
    <w:p w14:paraId="0D21B2E0">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60D803AE">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 xml:space="preserve">O objetivo deste ETP é proporcionar a escolha da melhor solução possível em termos de eficácia, efetividade e eficiência, além de economicamente viável, atendendo adequadamente às necessidades de negócio que motivaram a demanda. </w:t>
      </w:r>
    </w:p>
    <w:p w14:paraId="5A120EEA">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01D305A5">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 xml:space="preserve">Entre as soluções disponíveis no mercado, a única opção viável é a aquisição por item, por possuir características funcionais e técnicas compatíveis com cenário para a implementação e operacionalização da demanda. </w:t>
      </w:r>
    </w:p>
    <w:p w14:paraId="178C4E3B">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7CA1E541">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Os Itens em questão, objetivamente definidos, atendem às especificações usuais constantes no Mercado e destinam-se a utilização pelo CISTRISUL.</w:t>
      </w:r>
    </w:p>
    <w:p w14:paraId="69E4EBD1">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0E379ED9">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Considerou, ainda, o fato de que o referido Sistema possibilita um controle mais efetivo quanto à Distribuição dos Itens a serem adquiridos, traduzindo-se no estímulo ao Consumo Sustentável/Consciente.</w:t>
      </w:r>
    </w:p>
    <w:p w14:paraId="06D5B038">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4ED60F76">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Salienta-se que esta solução tem sido utilizada no último pleito e tem se mostrado mais eficiente e eficaz no atendimento das necessidades até o momento, sendo passível de analise quando se utilizar de outra solução mais vantajosa no mercado.</w:t>
      </w:r>
    </w:p>
    <w:p w14:paraId="051C07C6">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1F62EB9B">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b/>
          <w:sz w:val="22"/>
          <w:szCs w:val="22"/>
        </w:rPr>
      </w:pPr>
      <w:r>
        <w:rPr>
          <w:rFonts w:ascii="Times New Roman" w:hAnsi="Times New Roman" w:cs="Times New Roman"/>
          <w:b/>
          <w:sz w:val="22"/>
          <w:szCs w:val="22"/>
        </w:rPr>
        <w:t xml:space="preserve">DO ENQUADRAMENTO COMO BENS OU SERVIÇOS COMUNS </w:t>
      </w:r>
    </w:p>
    <w:p w14:paraId="30F56763">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Trata-se de fornecimento de material comum, cujos padrões de desempenho e qualidade podem ser objetivamente definidos no edital por meio de especificações usuais no mercado.</w:t>
      </w:r>
    </w:p>
    <w:p w14:paraId="518BFEC8">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02BA12E1">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b/>
          <w:sz w:val="22"/>
          <w:szCs w:val="22"/>
        </w:rPr>
        <w:t>CONTRATAÇÕES CORRELATAS E/OU INTERDEPENDENTES</w:t>
      </w:r>
      <w:r>
        <w:rPr>
          <w:rFonts w:ascii="Times New Roman" w:hAnsi="Times New Roman" w:cs="Times New Roman"/>
          <w:sz w:val="22"/>
          <w:szCs w:val="22"/>
        </w:rPr>
        <w:t xml:space="preserve">: </w:t>
      </w:r>
    </w:p>
    <w:p w14:paraId="3772FB82">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As contratações correlatas são aquelas cujos objetos sejam similares ou correspondentes entre si; já as contratações interdependentes são aquelas que, por guardarem relação direta na execução do objeto, devem ser contratadas juntamente para a plena satisfação da necessidade. Portanto, após verificação dos itens a serem contratados, observou-se que não se faz necessária à realização de demais contratações correlatas e ou interdependentes ao objeto pretendido.</w:t>
      </w:r>
    </w:p>
    <w:p w14:paraId="512785CA">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tbl>
      <w:tblPr>
        <w:tblStyle w:val="12"/>
        <w:tblW w:w="8788" w:type="dxa"/>
        <w:tblInd w:w="-13" w:type="dxa"/>
        <w:tblLayout w:type="fixed"/>
        <w:tblCellMar>
          <w:top w:w="0" w:type="dxa"/>
          <w:left w:w="10" w:type="dxa"/>
          <w:bottom w:w="0" w:type="dxa"/>
          <w:right w:w="10" w:type="dxa"/>
        </w:tblCellMar>
      </w:tblPr>
      <w:tblGrid>
        <w:gridCol w:w="8788"/>
      </w:tblGrid>
      <w:tr w14:paraId="03D0C702">
        <w:tblPrEx>
          <w:tblCellMar>
            <w:top w:w="0" w:type="dxa"/>
            <w:left w:w="10" w:type="dxa"/>
            <w:bottom w:w="0" w:type="dxa"/>
            <w:right w:w="10" w:type="dxa"/>
          </w:tblCellMar>
        </w:tblPrEx>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744485E0">
            <w:pPr>
              <w:pStyle w:val="50"/>
              <w:widowControl w:val="0"/>
              <w:numPr>
                <w:ilvl w:val="0"/>
                <w:numId w:val="5"/>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textAlignment w:val="baseline"/>
              <w:rPr>
                <w:rFonts w:ascii="Times New Roman" w:hAnsi="Times New Roman"/>
              </w:rPr>
            </w:pPr>
            <w:r>
              <w:rPr>
                <w:rFonts w:ascii="Times New Roman" w:hAnsi="Times New Roman"/>
                <w:b/>
                <w:bCs/>
              </w:rPr>
              <w:t>10- REGISTRO DE SOLUÇÕES CONSIDERADAS INVIÁVEIS</w:t>
            </w:r>
          </w:p>
        </w:tc>
      </w:tr>
    </w:tbl>
    <w:p w14:paraId="7B6F491A">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77545F2E">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 xml:space="preserve">Sobre a demanda em comento, não há no mercado muitas soluções disponíveis para estudo da viabilidade, senão a aquisição por item de forma parcelada ou fornecimento integral do objeto de forma única. Conforme § 1º do art. 11 da IN SGD 94/2022, as soluções identificadas e consideradas inviáveis deverão ser registradas no Estudo Técnico Preliminar da Contratação, dispensando-se a realização dos respectivos cálculos de custo total. </w:t>
      </w:r>
    </w:p>
    <w:p w14:paraId="7AD467E9">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41A34DC1">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Posto isto, concluímos que se mostra inviável a aquisição dos itens das seguintes formas:</w:t>
      </w:r>
    </w:p>
    <w:p w14:paraId="30EAC58C">
      <w:pPr>
        <w:pStyle w:val="141"/>
        <w:widowControl w:val="0"/>
        <w:numPr>
          <w:ilvl w:val="0"/>
          <w:numId w:val="6"/>
        </w:numPr>
        <w:tabs>
          <w:tab w:val="left" w:pos="284"/>
          <w:tab w:val="left" w:pos="1140"/>
          <w:tab w:val="left" w:pos="1395"/>
          <w:tab w:val="left" w:pos="1650"/>
          <w:tab w:val="left" w:pos="1965"/>
          <w:tab w:val="left" w:pos="2220"/>
          <w:tab w:val="left" w:leader="underscore" w:pos="7336"/>
        </w:tabs>
        <w:ind w:left="0" w:firstLine="0"/>
        <w:jc w:val="both"/>
        <w:textAlignment w:val="baseline"/>
        <w:rPr>
          <w:rFonts w:ascii="Times New Roman" w:hAnsi="Times New Roman" w:cs="Times New Roman"/>
          <w:sz w:val="22"/>
          <w:szCs w:val="22"/>
        </w:rPr>
      </w:pPr>
      <w:r>
        <w:rPr>
          <w:rFonts w:ascii="Times New Roman" w:hAnsi="Times New Roman" w:cs="Times New Roman"/>
          <w:sz w:val="22"/>
          <w:szCs w:val="22"/>
        </w:rPr>
        <w:t>Aquisição por lote ou global.</w:t>
      </w:r>
    </w:p>
    <w:p w14:paraId="39A95CEF">
      <w:pPr>
        <w:pStyle w:val="141"/>
        <w:widowControl w:val="0"/>
        <w:numPr>
          <w:ilvl w:val="0"/>
          <w:numId w:val="6"/>
        </w:numPr>
        <w:tabs>
          <w:tab w:val="left" w:pos="284"/>
          <w:tab w:val="left" w:pos="1140"/>
          <w:tab w:val="left" w:pos="1395"/>
          <w:tab w:val="left" w:pos="1650"/>
          <w:tab w:val="left" w:pos="1965"/>
          <w:tab w:val="left" w:pos="2220"/>
          <w:tab w:val="left" w:leader="underscore" w:pos="7336"/>
        </w:tabs>
        <w:ind w:left="0" w:firstLine="0"/>
        <w:jc w:val="both"/>
        <w:textAlignment w:val="baseline"/>
        <w:rPr>
          <w:rFonts w:ascii="Times New Roman" w:hAnsi="Times New Roman" w:cs="Times New Roman"/>
          <w:sz w:val="22"/>
          <w:szCs w:val="22"/>
        </w:rPr>
      </w:pPr>
      <w:r>
        <w:rPr>
          <w:rFonts w:ascii="Times New Roman" w:hAnsi="Times New Roman" w:cs="Times New Roman"/>
          <w:sz w:val="22"/>
          <w:szCs w:val="22"/>
        </w:rPr>
        <w:t xml:space="preserve">Fornecimento parcial dos itens contratados.  </w:t>
      </w:r>
    </w:p>
    <w:p w14:paraId="02986860">
      <w:pPr>
        <w:pStyle w:val="141"/>
        <w:tabs>
          <w:tab w:val="left" w:pos="725"/>
          <w:tab w:val="left" w:pos="1010"/>
          <w:tab w:val="left" w:pos="1310"/>
          <w:tab w:val="left" w:pos="1565"/>
          <w:tab w:val="left" w:pos="1820"/>
          <w:tab w:val="left" w:pos="2135"/>
          <w:tab w:val="left" w:pos="2390"/>
          <w:tab w:val="left" w:leader="underscore" w:pos="7506"/>
        </w:tabs>
        <w:jc w:val="both"/>
        <w:rPr>
          <w:rFonts w:ascii="Times New Roman" w:hAnsi="Times New Roman" w:cs="Times New Roman"/>
          <w:sz w:val="22"/>
          <w:szCs w:val="22"/>
          <w:shd w:val="clear" w:color="auto" w:fill="FFFFFF"/>
        </w:rPr>
      </w:pPr>
    </w:p>
    <w:tbl>
      <w:tblPr>
        <w:tblStyle w:val="12"/>
        <w:tblW w:w="8788" w:type="dxa"/>
        <w:tblInd w:w="-13" w:type="dxa"/>
        <w:tblLayout w:type="fixed"/>
        <w:tblCellMar>
          <w:top w:w="0" w:type="dxa"/>
          <w:left w:w="10" w:type="dxa"/>
          <w:bottom w:w="0" w:type="dxa"/>
          <w:right w:w="10" w:type="dxa"/>
        </w:tblCellMar>
      </w:tblPr>
      <w:tblGrid>
        <w:gridCol w:w="8788"/>
      </w:tblGrid>
      <w:tr w14:paraId="21CBFBAC">
        <w:tblPrEx>
          <w:tblCellMar>
            <w:top w:w="0" w:type="dxa"/>
            <w:left w:w="10" w:type="dxa"/>
            <w:bottom w:w="0" w:type="dxa"/>
            <w:right w:w="10" w:type="dxa"/>
          </w:tblCellMar>
        </w:tblPrEx>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2BE8ECAA">
            <w:pPr>
              <w:pStyle w:val="50"/>
              <w:widowControl w:val="0"/>
              <w:numPr>
                <w:ilvl w:val="0"/>
                <w:numId w:val="5"/>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textAlignment w:val="baseline"/>
              <w:rPr>
                <w:rFonts w:ascii="Times New Roman" w:hAnsi="Times New Roman"/>
                <w:b/>
              </w:rPr>
            </w:pPr>
            <w:r>
              <w:rPr>
                <w:rFonts w:ascii="Times New Roman" w:hAnsi="Times New Roman"/>
                <w:b/>
              </w:rPr>
              <w:t>11- DEMONSTRATIVO DOS RESULTADOS PRETENDIDOS EM TERMOS DE ECONOMICIDADE E DE MELHOR APROVEITAMENTO DOS RECURSOS HUMANOS, MATERIAIS OU FINANCEIROS DISPONÍVEIS</w:t>
            </w:r>
            <w:r>
              <w:rPr>
                <w:rFonts w:ascii="Times New Roman" w:hAnsi="Times New Roman"/>
                <w:b/>
                <w:bCs/>
              </w:rPr>
              <w:t xml:space="preserve"> </w:t>
            </w:r>
          </w:p>
        </w:tc>
      </w:tr>
    </w:tbl>
    <w:p w14:paraId="2982ABA9">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15003263">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 xml:space="preserve">Os resultados pretendidos com a presente contratação são: </w:t>
      </w:r>
    </w:p>
    <w:p w14:paraId="4399B816">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7B37FFB3">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sym w:font="Symbol" w:char="F0B7"/>
      </w:r>
      <w:r>
        <w:rPr>
          <w:rFonts w:ascii="Times New Roman" w:hAnsi="Times New Roman" w:cs="Times New Roman"/>
          <w:sz w:val="22"/>
          <w:szCs w:val="22"/>
        </w:rPr>
        <w:t xml:space="preserve"> Em relação à eficácia: atendimento de todas as demandas, no suporte à atividade finalística do órgão; </w:t>
      </w:r>
    </w:p>
    <w:p w14:paraId="2E5982D2">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3AFC7174">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sym w:font="Symbol" w:char="F0B7"/>
      </w:r>
      <w:r>
        <w:rPr>
          <w:rFonts w:ascii="Times New Roman" w:hAnsi="Times New Roman" w:cs="Times New Roman"/>
          <w:sz w:val="22"/>
          <w:szCs w:val="22"/>
        </w:rPr>
        <w:t xml:space="preserve"> Quanto à eficiência: assegurar a continuidade da prestação de tais serviços, e do uso racional dos recursos financeiros; </w:t>
      </w:r>
    </w:p>
    <w:p w14:paraId="01994DB4">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7146AEB5">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sym w:font="Symbol" w:char="F0B7"/>
      </w:r>
      <w:r>
        <w:rPr>
          <w:rFonts w:ascii="Times New Roman" w:hAnsi="Times New Roman" w:cs="Times New Roman"/>
          <w:sz w:val="22"/>
          <w:szCs w:val="22"/>
        </w:rPr>
        <w:t xml:space="preserve"> Com a aquisição de medicamentos e materiais hospitalares buscam-se também, atender ao princípio da economicidade, cuja meta é a obtenção da melhor relação custo-benefício possível de materiais em recursos financeiros, econômicos e administrativos possa alcançar, permitindo assim que a entrega dos materiais seja realizada de forma rápida, econômica e sustentável.</w:t>
      </w:r>
    </w:p>
    <w:p w14:paraId="3FA93810">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shd w:val="clear" w:color="auto" w:fill="FFFFFF"/>
        </w:rPr>
      </w:pPr>
    </w:p>
    <w:p w14:paraId="59D888D1">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shd w:val="clear" w:color="auto" w:fill="FFFFFF"/>
        </w:rPr>
      </w:pPr>
    </w:p>
    <w:tbl>
      <w:tblPr>
        <w:tblStyle w:val="12"/>
        <w:tblW w:w="8788" w:type="dxa"/>
        <w:tblInd w:w="-13" w:type="dxa"/>
        <w:tblLayout w:type="fixed"/>
        <w:tblCellMar>
          <w:top w:w="0" w:type="dxa"/>
          <w:left w:w="10" w:type="dxa"/>
          <w:bottom w:w="0" w:type="dxa"/>
          <w:right w:w="10" w:type="dxa"/>
        </w:tblCellMar>
      </w:tblPr>
      <w:tblGrid>
        <w:gridCol w:w="8788"/>
      </w:tblGrid>
      <w:tr w14:paraId="66FD03A4">
        <w:tblPrEx>
          <w:tblCellMar>
            <w:top w:w="0" w:type="dxa"/>
            <w:left w:w="10" w:type="dxa"/>
            <w:bottom w:w="0" w:type="dxa"/>
            <w:right w:w="10" w:type="dxa"/>
          </w:tblCellMar>
        </w:tblPrEx>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63058CF2">
            <w:pPr>
              <w:pStyle w:val="50"/>
              <w:widowControl w:val="0"/>
              <w:numPr>
                <w:ilvl w:val="0"/>
                <w:numId w:val="5"/>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textAlignment w:val="baseline"/>
              <w:rPr>
                <w:rFonts w:ascii="Times New Roman" w:hAnsi="Times New Roman"/>
              </w:rPr>
            </w:pPr>
            <w:r>
              <w:rPr>
                <w:rFonts w:ascii="Times New Roman" w:hAnsi="Times New Roman"/>
                <w:b/>
                <w:bCs/>
              </w:rPr>
              <w:t>12- DESCRIÇÃO DA SOLUÇÃO A SER CONTRATADA</w:t>
            </w:r>
          </w:p>
        </w:tc>
      </w:tr>
    </w:tbl>
    <w:p w14:paraId="1381A1B8">
      <w:pPr>
        <w:pStyle w:val="141"/>
        <w:jc w:val="both"/>
        <w:rPr>
          <w:rFonts w:ascii="Times New Roman" w:hAnsi="Times New Roman" w:cs="Times New Roman"/>
          <w:sz w:val="22"/>
          <w:szCs w:val="22"/>
        </w:rPr>
      </w:pPr>
    </w:p>
    <w:p w14:paraId="6F25BBF9">
      <w:pPr>
        <w:pStyle w:val="141"/>
        <w:jc w:val="both"/>
        <w:rPr>
          <w:rFonts w:ascii="Times New Roman" w:hAnsi="Times New Roman" w:cs="Times New Roman"/>
          <w:sz w:val="22"/>
          <w:szCs w:val="22"/>
        </w:rPr>
      </w:pPr>
      <w:r>
        <w:rPr>
          <w:rFonts w:ascii="Times New Roman" w:hAnsi="Times New Roman" w:cs="Times New Roman"/>
          <w:sz w:val="22"/>
          <w:szCs w:val="22"/>
        </w:rPr>
        <w:t>Após a realização da análise comparativa de soluções, a solução escolhida foi a licitação pela Modalidade Pregão, na forma eletrônica, com julgamento por item e fornecimento integral.</w:t>
      </w:r>
    </w:p>
    <w:p w14:paraId="15A93F23">
      <w:pPr>
        <w:pStyle w:val="141"/>
        <w:jc w:val="both"/>
        <w:rPr>
          <w:rFonts w:ascii="Times New Roman" w:hAnsi="Times New Roman" w:cs="Times New Roman"/>
          <w:sz w:val="22"/>
          <w:szCs w:val="22"/>
        </w:rPr>
      </w:pPr>
    </w:p>
    <w:p w14:paraId="18E7E8F9">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tbl>
      <w:tblPr>
        <w:tblStyle w:val="12"/>
        <w:tblW w:w="8788" w:type="dxa"/>
        <w:tblInd w:w="-13" w:type="dxa"/>
        <w:tblLayout w:type="fixed"/>
        <w:tblCellMar>
          <w:top w:w="0" w:type="dxa"/>
          <w:left w:w="10" w:type="dxa"/>
          <w:bottom w:w="0" w:type="dxa"/>
          <w:right w:w="10" w:type="dxa"/>
        </w:tblCellMar>
      </w:tblPr>
      <w:tblGrid>
        <w:gridCol w:w="8788"/>
      </w:tblGrid>
      <w:tr w14:paraId="496C507B">
        <w:tblPrEx>
          <w:tblCellMar>
            <w:top w:w="0" w:type="dxa"/>
            <w:left w:w="10" w:type="dxa"/>
            <w:bottom w:w="0" w:type="dxa"/>
            <w:right w:w="10" w:type="dxa"/>
          </w:tblCellMar>
        </w:tblPrEx>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13E16855">
            <w:pPr>
              <w:pStyle w:val="50"/>
              <w:widowControl w:val="0"/>
              <w:numPr>
                <w:ilvl w:val="0"/>
                <w:numId w:val="5"/>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textAlignment w:val="baseline"/>
              <w:rPr>
                <w:rFonts w:ascii="Times New Roman" w:hAnsi="Times New Roman"/>
              </w:rPr>
            </w:pPr>
            <w:r>
              <w:rPr>
                <w:rFonts w:ascii="Times New Roman" w:hAnsi="Times New Roman"/>
                <w:b/>
                <w:bCs/>
              </w:rPr>
              <w:t>1</w:t>
            </w:r>
            <w:r>
              <w:rPr>
                <w:rFonts w:ascii="Times New Roman" w:hAnsi="Times New Roman"/>
              </w:rPr>
              <w:t xml:space="preserve">3- </w:t>
            </w:r>
            <w:r>
              <w:rPr>
                <w:rFonts w:ascii="Times New Roman" w:hAnsi="Times New Roman"/>
                <w:b/>
                <w:bCs/>
              </w:rPr>
              <w:t>JUSTIFICATIVA TÉCNICA DA ESCOLHA DA SOLUÇÃO</w:t>
            </w:r>
          </w:p>
        </w:tc>
      </w:tr>
    </w:tbl>
    <w:p w14:paraId="5B586316">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p>
    <w:p w14:paraId="68DE2C1D">
      <w:pPr>
        <w:pStyle w:val="141"/>
        <w:jc w:val="both"/>
        <w:rPr>
          <w:rFonts w:ascii="Times New Roman" w:hAnsi="Times New Roman" w:cs="Times New Roman"/>
          <w:sz w:val="22"/>
          <w:szCs w:val="22"/>
        </w:rPr>
      </w:pPr>
      <w:r>
        <w:rPr>
          <w:rFonts w:ascii="Times New Roman" w:hAnsi="Times New Roman" w:cs="Times New Roman"/>
          <w:sz w:val="22"/>
          <w:szCs w:val="22"/>
        </w:rPr>
        <w:t>A escolha da solução está devidamente justificada, com base nos benefícios</w:t>
      </w:r>
      <w:r>
        <w:rPr>
          <w:rFonts w:ascii="Times New Roman" w:hAnsi="Times New Roman" w:cs="Times New Roman"/>
          <w:sz w:val="22"/>
          <w:szCs w:val="22"/>
        </w:rPr>
        <w:br w:type="textWrapping"/>
      </w:r>
      <w:r>
        <w:rPr>
          <w:rFonts w:ascii="Times New Roman" w:hAnsi="Times New Roman" w:cs="Times New Roman"/>
          <w:sz w:val="22"/>
          <w:szCs w:val="22"/>
        </w:rPr>
        <w:t>e vantagens que ela proporcionará e que a diferencie das demais alternativas.</w:t>
      </w:r>
      <w:r>
        <w:rPr>
          <w:rFonts w:ascii="Times New Roman" w:hAnsi="Times New Roman" w:cs="Times New Roman"/>
          <w:sz w:val="22"/>
          <w:szCs w:val="22"/>
        </w:rPr>
        <w:br w:type="textWrapping"/>
      </w:r>
    </w:p>
    <w:p w14:paraId="2E4F4EAB">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A justificativa abrange a identificação dos benefícios desejados e a serem alcançados em termos de eficácia, eficiência, efetividade e economicidade, quais sejam:</w:t>
      </w:r>
    </w:p>
    <w:p w14:paraId="3389D2CF">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49691D20">
      <w:pPr>
        <w:pStyle w:val="141"/>
        <w:numPr>
          <w:ilvl w:val="1"/>
          <w:numId w:val="5"/>
        </w:numPr>
        <w:tabs>
          <w:tab w:val="left" w:pos="500"/>
          <w:tab w:val="left" w:pos="582"/>
          <w:tab w:val="left" w:pos="1167"/>
          <w:tab w:val="left" w:pos="1422"/>
          <w:tab w:val="left" w:pos="1677"/>
          <w:tab w:val="left" w:pos="1992"/>
          <w:tab w:val="left" w:pos="2247"/>
          <w:tab w:val="left" w:leader="underscore" w:pos="7363"/>
        </w:tabs>
        <w:ind w:left="400"/>
        <w:jc w:val="both"/>
        <w:rPr>
          <w:rFonts w:ascii="Times New Roman" w:hAnsi="Times New Roman" w:cs="Times New Roman"/>
          <w:b/>
          <w:sz w:val="22"/>
          <w:szCs w:val="22"/>
        </w:rPr>
      </w:pPr>
      <w:r>
        <w:rPr>
          <w:rFonts w:ascii="Times New Roman" w:hAnsi="Times New Roman" w:cs="Times New Roman"/>
          <w:b/>
          <w:sz w:val="22"/>
          <w:szCs w:val="22"/>
        </w:rPr>
        <w:t>DA MODALIDADE DE LICITAÇÃO</w:t>
      </w:r>
    </w:p>
    <w:p w14:paraId="608F2ADE">
      <w:pPr>
        <w:pStyle w:val="141"/>
        <w:tabs>
          <w:tab w:val="left" w:pos="582"/>
          <w:tab w:val="left" w:pos="867"/>
          <w:tab w:val="left" w:pos="1167"/>
          <w:tab w:val="left" w:pos="1422"/>
          <w:tab w:val="left" w:pos="1677"/>
          <w:tab w:val="left" w:pos="1992"/>
          <w:tab w:val="left" w:pos="2247"/>
          <w:tab w:val="left" w:leader="underscore" w:pos="7363"/>
        </w:tabs>
        <w:ind w:left="792"/>
        <w:jc w:val="both"/>
        <w:rPr>
          <w:rFonts w:ascii="Times New Roman" w:hAnsi="Times New Roman" w:cs="Times New Roman"/>
          <w:b/>
          <w:sz w:val="22"/>
          <w:szCs w:val="22"/>
        </w:rPr>
      </w:pPr>
    </w:p>
    <w:p w14:paraId="6F6C631B">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 xml:space="preserve">A modalidade PREGÃO mostrou-se a mais vantajosa e após estudo comparativo optou-se pela forma ELETRÔNICA. As vantagens mais evidenciadas para o pregão eletrônico foram: maior abrangência, melhor concorrência implicando em propostas mais vantajosas, agilidade, maior velocidade, possibilidade de fazer mais de um pregão simultaneamente, desburocratização e transparência. O processo na sua forma presencial foi descartado, face algumas </w:t>
      </w:r>
      <w:r>
        <w:rPr>
          <w:rFonts w:ascii="Times New Roman" w:hAnsi="Times New Roman" w:cs="Times New Roman"/>
          <w:sz w:val="22"/>
          <w:szCs w:val="22"/>
          <w:shd w:val="clear" w:color="auto" w:fill="F4F4F4"/>
        </w:rPr>
        <w:t>desvantagens, dentre elas, menor abrangência em termos de números de fornecedores, menor concorrência, lentidão diante o número de itens e morosidade provocada pela ação protelatória de possíveis licitantes.</w:t>
      </w:r>
      <w:r>
        <w:rPr>
          <w:rFonts w:ascii="Times New Roman" w:hAnsi="Times New Roman" w:cs="Times New Roman"/>
          <w:sz w:val="22"/>
          <w:szCs w:val="22"/>
        </w:rPr>
        <w:t> </w:t>
      </w:r>
    </w:p>
    <w:p w14:paraId="2C23088F">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570C1244">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shd w:val="clear" w:color="auto" w:fill="FFFFFF"/>
        </w:rPr>
        <w:t>O pregão eletrônico surgiu em virtude da crescente evolução tecnológica mundial, representando, assim, um avanço nas formas licitatórias. Mantendo-se as premissas básicas do pregão presencial, foram acrescidos procedimentos específicos, cuja interação é inteiramente processada pelo sistema eletrônico de comunicação utilizando-se a rede mundial de computadores.</w:t>
      </w:r>
      <w:r>
        <w:rPr>
          <w:rFonts w:ascii="Times New Roman" w:hAnsi="Times New Roman" w:cs="Times New Roman"/>
          <w:sz w:val="22"/>
          <w:szCs w:val="22"/>
        </w:rPr>
        <w:t xml:space="preserve"> </w:t>
      </w:r>
    </w:p>
    <w:p w14:paraId="05259D03">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0F053B8F">
      <w:pPr>
        <w:pStyle w:val="141"/>
        <w:numPr>
          <w:ilvl w:val="1"/>
          <w:numId w:val="5"/>
        </w:numPr>
        <w:tabs>
          <w:tab w:val="left" w:pos="555"/>
          <w:tab w:val="left" w:pos="600"/>
          <w:tab w:val="left" w:pos="1140"/>
          <w:tab w:val="left" w:pos="1395"/>
          <w:tab w:val="left" w:pos="1650"/>
          <w:tab w:val="left" w:pos="1965"/>
          <w:tab w:val="left" w:pos="2220"/>
          <w:tab w:val="left" w:leader="underscore" w:pos="7336"/>
        </w:tabs>
        <w:ind w:left="0" w:firstLine="0"/>
        <w:jc w:val="both"/>
        <w:rPr>
          <w:rFonts w:ascii="Times New Roman" w:hAnsi="Times New Roman" w:cs="Times New Roman"/>
          <w:b/>
          <w:sz w:val="22"/>
          <w:szCs w:val="22"/>
        </w:rPr>
      </w:pPr>
      <w:r>
        <w:rPr>
          <w:rFonts w:ascii="Times New Roman" w:hAnsi="Times New Roman" w:cs="Times New Roman"/>
          <w:b/>
          <w:sz w:val="22"/>
          <w:szCs w:val="22"/>
        </w:rPr>
        <w:t>JUSTIFICATIVA ECONÔMICA</w:t>
      </w:r>
    </w:p>
    <w:p w14:paraId="56CA8AA8">
      <w:pPr>
        <w:pStyle w:val="141"/>
        <w:tabs>
          <w:tab w:val="left" w:pos="555"/>
          <w:tab w:val="left" w:pos="840"/>
          <w:tab w:val="left" w:pos="1140"/>
          <w:tab w:val="left" w:pos="1395"/>
          <w:tab w:val="left" w:pos="1650"/>
          <w:tab w:val="left" w:pos="1965"/>
          <w:tab w:val="left" w:pos="2220"/>
          <w:tab w:val="left" w:leader="underscore" w:pos="7336"/>
        </w:tabs>
        <w:ind w:left="792"/>
        <w:jc w:val="both"/>
        <w:rPr>
          <w:rFonts w:ascii="Times New Roman" w:hAnsi="Times New Roman" w:cs="Times New Roman"/>
          <w:b/>
          <w:sz w:val="22"/>
          <w:szCs w:val="22"/>
        </w:rPr>
      </w:pPr>
    </w:p>
    <w:p w14:paraId="3336213B">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 xml:space="preserve">A opção pela modalidade do pregão eletrônico por si só já apresenta uma probabilidade enorme de ganho econômico por parte do CISTRISUL. Nesse contexto, o órgão terá mais propostas participantes, há mais competitividade, portanto, a chance de a variação de valores ser maior aumenta. </w:t>
      </w:r>
      <w:r>
        <w:rPr>
          <w:rFonts w:ascii="Times New Roman" w:hAnsi="Times New Roman" w:eastAsia="Times New Roman" w:cs="Times New Roman"/>
          <w:kern w:val="0"/>
          <w:sz w:val="22"/>
          <w:szCs w:val="22"/>
          <w:lang w:eastAsia="pt-BR" w:bidi="ar-SA"/>
        </w:rPr>
        <w:t>Desta forma, a chance de ser apresentado um valor menor é bem maior, o que faz com que o CISTRISUL, ao contratar</w:t>
      </w:r>
      <w:r>
        <w:fldChar w:fldCharType="begin"/>
      </w:r>
      <w:r>
        <w:instrText xml:space="preserve"> HYPERLINK "https://blog.lancefacil.com/bens-e-servicos-comuns/" </w:instrText>
      </w:r>
      <w:r>
        <w:fldChar w:fldCharType="separate"/>
      </w:r>
      <w:r>
        <w:rPr>
          <w:rFonts w:ascii="Times New Roman" w:hAnsi="Times New Roman" w:eastAsia="Times New Roman" w:cs="Times New Roman"/>
          <w:kern w:val="0"/>
          <w:sz w:val="22"/>
          <w:szCs w:val="22"/>
          <w:lang w:eastAsia="pt-BR" w:bidi="ar-SA"/>
        </w:rPr>
        <w:t> bens e serviços comuns</w:t>
      </w:r>
      <w:r>
        <w:rPr>
          <w:rFonts w:ascii="Times New Roman" w:hAnsi="Times New Roman" w:eastAsia="Times New Roman" w:cs="Times New Roman"/>
          <w:kern w:val="0"/>
          <w:sz w:val="22"/>
          <w:szCs w:val="22"/>
          <w:lang w:eastAsia="pt-BR" w:bidi="ar-SA"/>
        </w:rPr>
        <w:fldChar w:fldCharType="end"/>
      </w:r>
      <w:r>
        <w:rPr>
          <w:rFonts w:ascii="Times New Roman" w:hAnsi="Times New Roman" w:eastAsia="Times New Roman" w:cs="Times New Roman"/>
          <w:kern w:val="0"/>
          <w:sz w:val="22"/>
          <w:szCs w:val="22"/>
          <w:lang w:eastAsia="pt-BR" w:bidi="ar-SA"/>
        </w:rPr>
        <w:t>, gaste menos dinheiro público na contratação.</w:t>
      </w:r>
    </w:p>
    <w:p w14:paraId="3EA591E0">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 xml:space="preserve"> </w:t>
      </w:r>
    </w:p>
    <w:p w14:paraId="70DA161D">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 xml:space="preserve">A adjudicação do Pregão Eletrônico será por item, visto que o objeto é divisível e não há prejuízo para o conjunto da solução ou perda de economia de escala, além de ser técnica e economicamente viável. </w:t>
      </w:r>
    </w:p>
    <w:p w14:paraId="798F4B45">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09479646">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Conclui-se que a contratação desejada, nos termos supramencionados, poderá contemplar ainda o registro dos ganhos técnicos, tais como: performance, eficiência, eficácia, efetividade, ganhos logísticos, formas de estoque e economia de escala, durabilidade, garantia, entre outros benefícios decorrentes da solução escolhida.</w:t>
      </w:r>
    </w:p>
    <w:p w14:paraId="1A5CA6D1">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6A04DCB1">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tbl>
      <w:tblPr>
        <w:tblStyle w:val="12"/>
        <w:tblW w:w="8788" w:type="dxa"/>
        <w:tblInd w:w="-13" w:type="dxa"/>
        <w:tblLayout w:type="fixed"/>
        <w:tblCellMar>
          <w:top w:w="0" w:type="dxa"/>
          <w:left w:w="10" w:type="dxa"/>
          <w:bottom w:w="0" w:type="dxa"/>
          <w:right w:w="10" w:type="dxa"/>
        </w:tblCellMar>
      </w:tblPr>
      <w:tblGrid>
        <w:gridCol w:w="8788"/>
      </w:tblGrid>
      <w:tr w14:paraId="771E7CD6">
        <w:tblPrEx>
          <w:tblCellMar>
            <w:top w:w="0" w:type="dxa"/>
            <w:left w:w="10" w:type="dxa"/>
            <w:bottom w:w="0" w:type="dxa"/>
            <w:right w:w="10" w:type="dxa"/>
          </w:tblCellMar>
        </w:tblPrEx>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6F7859EB">
            <w:pPr>
              <w:pStyle w:val="50"/>
              <w:widowControl w:val="0"/>
              <w:numPr>
                <w:ilvl w:val="0"/>
                <w:numId w:val="5"/>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textAlignment w:val="baseline"/>
              <w:rPr>
                <w:rFonts w:ascii="Times New Roman" w:hAnsi="Times New Roman"/>
              </w:rPr>
            </w:pPr>
            <w:r>
              <w:rPr>
                <w:rFonts w:ascii="Times New Roman" w:hAnsi="Times New Roman"/>
                <w:b/>
                <w:bCs/>
              </w:rPr>
              <w:t>14- DOS IMPACTOS AMBIENTAIS</w:t>
            </w:r>
          </w:p>
        </w:tc>
      </w:tr>
    </w:tbl>
    <w:p w14:paraId="67A8104E">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p>
    <w:p w14:paraId="35867633">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É necessário o desenvolvimento tanto quanto o resguardo do meio ambiente. Assim, o estímulo à inovação e à descoberta de alternativas mais eficientes, nos aspectos pecuniários e ambiental, é o norte pelo qual deve seguir o gestor público moderno, em face do alto consumo de bens e serviços.</w:t>
      </w:r>
    </w:p>
    <w:p w14:paraId="027151A8">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shd w:val="clear" w:color="auto" w:fill="FFFFFF"/>
        </w:rPr>
      </w:pPr>
    </w:p>
    <w:p w14:paraId="50564650">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shd w:val="clear" w:color="auto" w:fill="FFFFFF"/>
        </w:rPr>
      </w:pPr>
      <w:r>
        <w:rPr>
          <w:rFonts w:ascii="Times New Roman" w:hAnsi="Times New Roman" w:cs="Times New Roman"/>
          <w:sz w:val="22"/>
          <w:szCs w:val="22"/>
          <w:shd w:val="clear" w:color="auto" w:fill="FFFFFF"/>
        </w:rPr>
        <w:t>Com efeito, inovação e sustentabilidade devem caminhar juntas, tarefa que competirá ao servidor público durante a construção do ETP. </w:t>
      </w:r>
    </w:p>
    <w:p w14:paraId="18D45252">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p>
    <w:p w14:paraId="2466C372">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 xml:space="preserve">Portanto recomenda-se que: </w:t>
      </w:r>
    </w:p>
    <w:p w14:paraId="1564B3F9">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 xml:space="preserve">I- No caso de aquisição de bens para substituição de outros já existentes no órgão, os últimos deverão ser corretamente destinados para: reciclagem, doação ou desfazimento; </w:t>
      </w:r>
    </w:p>
    <w:p w14:paraId="53591CD7">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II- Em nenhuma hipótese os mesmos serão descartados em locais que não sejam os identificados na legislação em vigor;</w:t>
      </w:r>
    </w:p>
    <w:p w14:paraId="1CB44597">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4ADE7165">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Especificações adicionais para exigir certificação ambiental. Sustentável: Sim.</w:t>
      </w:r>
    </w:p>
    <w:p w14:paraId="52B10ABA">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6CF57602">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Quanto aos materiais a serem fornecidos deverão considerar a composição, características ou componentes sustentáveis.</w:t>
      </w:r>
    </w:p>
    <w:p w14:paraId="1FBD0EE8">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32F1AE94">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bCs/>
          <w:sz w:val="22"/>
          <w:szCs w:val="22"/>
        </w:rPr>
        <w:t>O</w:t>
      </w:r>
      <w:r>
        <w:rPr>
          <w:rFonts w:ascii="Times New Roman" w:hAnsi="Times New Roman" w:cs="Times New Roman"/>
          <w:sz w:val="22"/>
          <w:szCs w:val="22"/>
        </w:rPr>
        <w:t xml:space="preserve">s produtos deverão ser de baixo impacto ambiental, em especial quanto à utilização de: </w:t>
      </w:r>
    </w:p>
    <w:p w14:paraId="7CC32480">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 xml:space="preserve">a) materiais menos agressivos ao meio ambiente. </w:t>
      </w:r>
    </w:p>
    <w:p w14:paraId="655C404D">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 xml:space="preserve">b) produtos acondicionados em embalagens individuais adequadas, com o menor volume possível, fabricada em material reciclável ou biodegradável. </w:t>
      </w:r>
    </w:p>
    <w:p w14:paraId="1F1BC947">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p>
    <w:p w14:paraId="08057393">
      <w:pPr>
        <w:pStyle w:val="141"/>
        <w:tabs>
          <w:tab w:val="left" w:pos="582"/>
          <w:tab w:val="left" w:pos="867"/>
          <w:tab w:val="left" w:pos="1167"/>
          <w:tab w:val="left" w:pos="1422"/>
          <w:tab w:val="left" w:pos="1677"/>
          <w:tab w:val="left" w:pos="1992"/>
          <w:tab w:val="left" w:pos="2247"/>
          <w:tab w:val="left" w:leader="underscore" w:pos="7363"/>
        </w:tabs>
        <w:jc w:val="both"/>
        <w:rPr>
          <w:rFonts w:ascii="Times New Roman" w:hAnsi="Times New Roman" w:cs="Times New Roman"/>
          <w:sz w:val="22"/>
          <w:szCs w:val="22"/>
        </w:rPr>
      </w:pPr>
      <w:r>
        <w:rPr>
          <w:rFonts w:ascii="Times New Roman" w:hAnsi="Times New Roman" w:cs="Times New Roman"/>
          <w:sz w:val="22"/>
          <w:szCs w:val="22"/>
        </w:rPr>
        <w:t>A comprovação da sustentabilidade dos demais produtos no que se refere às exigências descritas nas especificações deve também ser feita, conforme o caso, mediante inscrição nos Rótulos, nas embalagens, ou por apresentação de Certificação emitida por Instituição Pública Oficial, ou por Instituição Credenciada, que ateste que o bem fornecido cumpre com as exigências deste Termo.</w:t>
      </w:r>
    </w:p>
    <w:p w14:paraId="542F8C84">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tbl>
      <w:tblPr>
        <w:tblStyle w:val="12"/>
        <w:tblW w:w="8790" w:type="dxa"/>
        <w:tblInd w:w="-13" w:type="dxa"/>
        <w:tblLayout w:type="fixed"/>
        <w:tblCellMar>
          <w:top w:w="0" w:type="dxa"/>
          <w:left w:w="10" w:type="dxa"/>
          <w:bottom w:w="0" w:type="dxa"/>
          <w:right w:w="10" w:type="dxa"/>
        </w:tblCellMar>
      </w:tblPr>
      <w:tblGrid>
        <w:gridCol w:w="8790"/>
      </w:tblGrid>
      <w:tr w14:paraId="78F26001">
        <w:tblPrEx>
          <w:tblCellMar>
            <w:top w:w="0" w:type="dxa"/>
            <w:left w:w="10" w:type="dxa"/>
            <w:bottom w:w="0" w:type="dxa"/>
            <w:right w:w="10" w:type="dxa"/>
          </w:tblCellMar>
        </w:tblPrEx>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3F2E940C">
            <w:pPr>
              <w:pStyle w:val="50"/>
              <w:widowControl w:val="0"/>
              <w:numPr>
                <w:ilvl w:val="0"/>
                <w:numId w:val="7"/>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rPr>
                <w:rFonts w:ascii="Times New Roman" w:hAnsi="Times New Roman"/>
              </w:rPr>
            </w:pPr>
            <w:r>
              <w:rPr>
                <w:rFonts w:ascii="Times New Roman" w:hAnsi="Times New Roman"/>
                <w:b/>
                <w:bCs/>
              </w:rPr>
              <w:t>15- PROVIDÊNCIAS PRÉVIAS AO CONTRATO</w:t>
            </w:r>
          </w:p>
        </w:tc>
      </w:tr>
    </w:tbl>
    <w:p w14:paraId="055A09CB">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p>
    <w:p w14:paraId="6A3654EF">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r>
        <w:rPr>
          <w:rFonts w:ascii="Times New Roman" w:hAnsi="Times New Roman" w:cs="Times New Roman"/>
          <w:sz w:val="22"/>
          <w:szCs w:val="22"/>
        </w:rPr>
        <w:t xml:space="preserve">Após a realização desse Estudo Preliminar, o Termo de Referência será elaborado e caso aprovado pelo CISTRISUL será realizada Licitação através de Pregão Eletrônico. </w:t>
      </w:r>
    </w:p>
    <w:p w14:paraId="41654AC3">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p>
    <w:p w14:paraId="65F1F0EE">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r>
        <w:rPr>
          <w:rFonts w:ascii="Times New Roman" w:hAnsi="Times New Roman" w:cs="Times New Roman"/>
          <w:sz w:val="22"/>
          <w:szCs w:val="22"/>
        </w:rPr>
        <w:t xml:space="preserve">A licitação estando homologada e os contratos assinados, os itens licitados poderão ser solicitados pelo CISTRISUL. </w:t>
      </w:r>
    </w:p>
    <w:p w14:paraId="0DB4CF5A">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p>
    <w:p w14:paraId="6C8370F5">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r>
        <w:rPr>
          <w:rFonts w:ascii="Times New Roman" w:hAnsi="Times New Roman" w:cs="Times New Roman"/>
          <w:sz w:val="22"/>
          <w:szCs w:val="22"/>
        </w:rPr>
        <w:t xml:space="preserve">Previamente à contratação, o CISTRISUL adotará ações para adequação e organização do ambiente, inclusive quanto à capacitação de servidores para fiscalização e gestão contratual.     </w:t>
      </w:r>
    </w:p>
    <w:p w14:paraId="099148DD">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p>
    <w:p w14:paraId="25A50274">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r>
        <w:rPr>
          <w:rFonts w:ascii="Times New Roman" w:hAnsi="Times New Roman" w:cs="Times New Roman"/>
          <w:sz w:val="22"/>
          <w:szCs w:val="22"/>
        </w:rPr>
        <w:t xml:space="preserve">O CISTRISUL tomará as seguintes providências previamente ao contrato: </w:t>
      </w:r>
    </w:p>
    <w:p w14:paraId="465BF083">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r>
        <w:rPr>
          <w:rFonts w:ascii="Times New Roman" w:hAnsi="Times New Roman" w:cs="Times New Roman"/>
          <w:sz w:val="22"/>
          <w:szCs w:val="22"/>
        </w:rPr>
        <w:t xml:space="preserve">a) Definição de servidores para acompanhar e fiscalizar a execução do objeto contratado. </w:t>
      </w:r>
    </w:p>
    <w:p w14:paraId="5026994C">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r>
        <w:rPr>
          <w:rFonts w:ascii="Times New Roman" w:hAnsi="Times New Roman" w:cs="Times New Roman"/>
          <w:sz w:val="22"/>
          <w:szCs w:val="22"/>
        </w:rPr>
        <w:t>b) Definição de planos de trabalhos com vistas à boa execução do objeto contratado.</w:t>
      </w:r>
    </w:p>
    <w:p w14:paraId="73D3CBED">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p>
    <w:p w14:paraId="1F4342B4">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Todas as providências foram tomadas e adotadas, previamente à celebração do contrato, tais como pequenas intervenções, adaptações no seu espaço físico, infraestrutura, ajustes, adequações e alterações na estrutura organizacional.</w:t>
      </w:r>
    </w:p>
    <w:p w14:paraId="4DF8B7E8">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6DD8648F">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2EDCCCEA">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7262B3C0">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tbl>
      <w:tblPr>
        <w:tblStyle w:val="12"/>
        <w:tblW w:w="8788" w:type="dxa"/>
        <w:tblInd w:w="-13" w:type="dxa"/>
        <w:tblLayout w:type="fixed"/>
        <w:tblCellMar>
          <w:top w:w="0" w:type="dxa"/>
          <w:left w:w="10" w:type="dxa"/>
          <w:bottom w:w="0" w:type="dxa"/>
          <w:right w:w="10" w:type="dxa"/>
        </w:tblCellMar>
      </w:tblPr>
      <w:tblGrid>
        <w:gridCol w:w="8788"/>
      </w:tblGrid>
      <w:tr w14:paraId="676C9C85">
        <w:tblPrEx>
          <w:tblCellMar>
            <w:top w:w="0" w:type="dxa"/>
            <w:left w:w="10" w:type="dxa"/>
            <w:bottom w:w="0" w:type="dxa"/>
            <w:right w:w="10" w:type="dxa"/>
          </w:tblCellMar>
        </w:tblPrEx>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4F96CE13">
            <w:pPr>
              <w:pStyle w:val="50"/>
              <w:widowControl w:val="0"/>
              <w:numPr>
                <w:ilvl w:val="0"/>
                <w:numId w:val="5"/>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textAlignment w:val="baseline"/>
              <w:rPr>
                <w:rFonts w:ascii="Times New Roman" w:hAnsi="Times New Roman"/>
                <w:b/>
              </w:rPr>
            </w:pPr>
            <w:r>
              <w:rPr>
                <w:rFonts w:ascii="Times New Roman" w:hAnsi="Times New Roman"/>
                <w:b/>
                <w:bCs/>
              </w:rPr>
              <w:t xml:space="preserve">16- </w:t>
            </w:r>
            <w:r>
              <w:rPr>
                <w:rFonts w:ascii="Times New Roman" w:hAnsi="Times New Roman"/>
                <w:b/>
              </w:rPr>
              <w:t>CONTRATAÇÕES CORRELATAS E/OU INTERDEPENDENTES</w:t>
            </w:r>
          </w:p>
        </w:tc>
      </w:tr>
    </w:tbl>
    <w:p w14:paraId="1F5F6331">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 xml:space="preserve">Não existem contratações a serem realizadas juntamente com o objeto principal, para sua completa prestação. </w:t>
      </w:r>
    </w:p>
    <w:p w14:paraId="296D0CD8">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tbl>
      <w:tblPr>
        <w:tblStyle w:val="12"/>
        <w:tblW w:w="8788" w:type="dxa"/>
        <w:tblInd w:w="-13" w:type="dxa"/>
        <w:tblLayout w:type="fixed"/>
        <w:tblCellMar>
          <w:top w:w="0" w:type="dxa"/>
          <w:left w:w="10" w:type="dxa"/>
          <w:bottom w:w="0" w:type="dxa"/>
          <w:right w:w="10" w:type="dxa"/>
        </w:tblCellMar>
      </w:tblPr>
      <w:tblGrid>
        <w:gridCol w:w="8788"/>
      </w:tblGrid>
      <w:tr w14:paraId="29DB1435">
        <w:tblPrEx>
          <w:tblCellMar>
            <w:top w:w="0" w:type="dxa"/>
            <w:left w:w="10" w:type="dxa"/>
            <w:bottom w:w="0" w:type="dxa"/>
            <w:right w:w="10" w:type="dxa"/>
          </w:tblCellMar>
        </w:tblPrEx>
        <w:tc>
          <w:tcPr>
            <w:tcW w:w="8788"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57927D3B">
            <w:pPr>
              <w:pStyle w:val="50"/>
              <w:widowControl w:val="0"/>
              <w:numPr>
                <w:ilvl w:val="0"/>
                <w:numId w:val="5"/>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textAlignment w:val="baseline"/>
              <w:rPr>
                <w:rFonts w:ascii="Times New Roman" w:hAnsi="Times New Roman"/>
                <w:b/>
              </w:rPr>
            </w:pPr>
            <w:r>
              <w:rPr>
                <w:rFonts w:ascii="Times New Roman" w:hAnsi="Times New Roman"/>
                <w:b/>
                <w:bCs/>
              </w:rPr>
              <w:t xml:space="preserve">17- </w:t>
            </w:r>
            <w:r>
              <w:rPr>
                <w:rFonts w:ascii="Times New Roman" w:hAnsi="Times New Roman"/>
                <w:b/>
              </w:rPr>
              <w:t>PLANO ANUAL DE CONTRATAÇÕES E ALINHAMENTO COM PLANEJAMENTO ESTRATÉGICO</w:t>
            </w:r>
          </w:p>
        </w:tc>
      </w:tr>
    </w:tbl>
    <w:p w14:paraId="54A2EB93">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09345AB2">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A aquisição está alinhada ao Planejamento estratégico instituído pelo órgão através do PCA – Plano Anual de Contratações.</w:t>
      </w:r>
    </w:p>
    <w:p w14:paraId="38880E8B">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tbl>
      <w:tblPr>
        <w:tblStyle w:val="12"/>
        <w:tblW w:w="8789" w:type="dxa"/>
        <w:tblInd w:w="113" w:type="dxa"/>
        <w:tblLayout w:type="autofit"/>
        <w:tblCellMar>
          <w:top w:w="0" w:type="dxa"/>
          <w:left w:w="10" w:type="dxa"/>
          <w:bottom w:w="0" w:type="dxa"/>
          <w:right w:w="10" w:type="dxa"/>
        </w:tblCellMar>
      </w:tblPr>
      <w:tblGrid>
        <w:gridCol w:w="8789"/>
      </w:tblGrid>
      <w:tr w14:paraId="3DB78463">
        <w:tblPrEx>
          <w:tblCellMar>
            <w:top w:w="0" w:type="dxa"/>
            <w:left w:w="10" w:type="dxa"/>
            <w:bottom w:w="0" w:type="dxa"/>
            <w:right w:w="10" w:type="dxa"/>
          </w:tblCellMar>
        </w:tblPrEx>
        <w:trPr>
          <w:trHeight w:val="500" w:hRule="atLeast"/>
        </w:trPr>
        <w:tc>
          <w:tcPr>
            <w:tcW w:w="8789" w:type="dxa"/>
            <w:tcBorders>
              <w:top w:val="single" w:color="000000" w:sz="4" w:space="0"/>
              <w:left w:val="single" w:color="000000" w:sz="4" w:space="0"/>
              <w:bottom w:val="single" w:color="000000" w:sz="4" w:space="0"/>
              <w:right w:val="single" w:color="000000" w:sz="4" w:space="0"/>
            </w:tcBorders>
            <w:shd w:val="clear" w:color="auto" w:fill="BFBFBF"/>
            <w:tcMar>
              <w:top w:w="0" w:type="dxa"/>
              <w:left w:w="108" w:type="dxa"/>
              <w:bottom w:w="0" w:type="dxa"/>
              <w:right w:w="108" w:type="dxa"/>
            </w:tcMar>
            <w:vAlign w:val="center"/>
          </w:tcPr>
          <w:p w14:paraId="56A2C6F5">
            <w:pPr>
              <w:pStyle w:val="50"/>
              <w:tabs>
                <w:tab w:val="left" w:pos="555"/>
                <w:tab w:val="left" w:pos="840"/>
                <w:tab w:val="left" w:pos="1140"/>
                <w:tab w:val="left" w:pos="1395"/>
                <w:tab w:val="left" w:pos="1650"/>
                <w:tab w:val="left" w:pos="1965"/>
                <w:tab w:val="left" w:pos="2220"/>
                <w:tab w:val="left" w:pos="7336"/>
              </w:tabs>
              <w:spacing w:after="0" w:line="240" w:lineRule="auto"/>
              <w:ind w:left="0"/>
              <w:jc w:val="both"/>
              <w:rPr>
                <w:rFonts w:ascii="Times New Roman" w:hAnsi="Times New Roman"/>
              </w:rPr>
            </w:pPr>
            <w:r>
              <w:rPr>
                <w:rFonts w:ascii="Times New Roman" w:hAnsi="Times New Roman"/>
                <w:b/>
                <w:bCs/>
              </w:rPr>
              <w:t>18- MAPEAMENTO DE RISCO</w:t>
            </w:r>
          </w:p>
        </w:tc>
      </w:tr>
    </w:tbl>
    <w:p w14:paraId="445EAC92">
      <w:pPr>
        <w:pStyle w:val="141"/>
        <w:jc w:val="both"/>
        <w:rPr>
          <w:rFonts w:ascii="Times New Roman" w:hAnsi="Times New Roman" w:cs="Times New Roman"/>
          <w:sz w:val="22"/>
          <w:szCs w:val="22"/>
        </w:rPr>
      </w:pPr>
    </w:p>
    <w:p w14:paraId="7F0F3860">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 xml:space="preserve">O mapeamento de riscos permite a identificação, avaliação e gerenciamento dos riscos que possam comprometer o sucesso da contratação e da gestão contratual. Para cada risco identificado, define-se: a probabilidade de ocorrência dos eventos, os possíveis danos potenciais, possíveis ações preventivas e contingências, bem como a identificação de responsáveis por ação. Após a identificação e classificação, deve-se executar uma análise qualitativa e quantitativa dos riscos. </w:t>
      </w:r>
    </w:p>
    <w:p w14:paraId="05F2A4D4">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48AA067F">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 xml:space="preserve">A análise quantitativa dos riscos consiste na classificação conforme a relação entre a probabilidade e o impacto. Tal classificação resultará no nível de risco e direcionará as ações relacionadas aos riscos durante a fase de planejamento e gestão do contrato. </w:t>
      </w:r>
    </w:p>
    <w:p w14:paraId="3DC819CB">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p w14:paraId="40924A8D">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r>
        <w:rPr>
          <w:rFonts w:ascii="Times New Roman" w:hAnsi="Times New Roman" w:cs="Times New Roman"/>
          <w:sz w:val="22"/>
          <w:szCs w:val="22"/>
        </w:rPr>
        <w:t>Os riscos de planejamento e de gestão classificados neste documento é extremamente baixo conforme experiencias anteriores.</w:t>
      </w:r>
    </w:p>
    <w:p w14:paraId="4742D9D7">
      <w:pPr>
        <w:pStyle w:val="141"/>
        <w:tabs>
          <w:tab w:val="left" w:pos="555"/>
          <w:tab w:val="left" w:pos="840"/>
          <w:tab w:val="left" w:pos="1140"/>
          <w:tab w:val="left" w:pos="1395"/>
          <w:tab w:val="left" w:pos="1650"/>
          <w:tab w:val="left" w:pos="1965"/>
          <w:tab w:val="left" w:pos="2220"/>
          <w:tab w:val="left" w:leader="underscore" w:pos="7336"/>
        </w:tabs>
        <w:jc w:val="both"/>
        <w:rPr>
          <w:rFonts w:ascii="Times New Roman" w:hAnsi="Times New Roman" w:cs="Times New Roman"/>
          <w:sz w:val="22"/>
          <w:szCs w:val="22"/>
        </w:rPr>
      </w:pPr>
    </w:p>
    <w:tbl>
      <w:tblPr>
        <w:tblStyle w:val="12"/>
        <w:tblW w:w="8999" w:type="dxa"/>
        <w:tblInd w:w="-13" w:type="dxa"/>
        <w:tblLayout w:type="fixed"/>
        <w:tblCellMar>
          <w:top w:w="0" w:type="dxa"/>
          <w:left w:w="10" w:type="dxa"/>
          <w:bottom w:w="0" w:type="dxa"/>
          <w:right w:w="10" w:type="dxa"/>
        </w:tblCellMar>
      </w:tblPr>
      <w:tblGrid>
        <w:gridCol w:w="8999"/>
      </w:tblGrid>
      <w:tr w14:paraId="5FA52523">
        <w:tblPrEx>
          <w:tblCellMar>
            <w:top w:w="0" w:type="dxa"/>
            <w:left w:w="10" w:type="dxa"/>
            <w:bottom w:w="0" w:type="dxa"/>
            <w:right w:w="10" w:type="dxa"/>
          </w:tblCellMar>
        </w:tblPrEx>
        <w:tc>
          <w:tcPr>
            <w:tcW w:w="8999" w:type="dxa"/>
            <w:tcBorders>
              <w:top w:val="single" w:color="000000" w:sz="2" w:space="0"/>
              <w:left w:val="single" w:color="000000" w:sz="2" w:space="0"/>
              <w:bottom w:val="single" w:color="000000" w:sz="2" w:space="0"/>
              <w:right w:val="single" w:color="000000" w:sz="2" w:space="0"/>
            </w:tcBorders>
            <w:shd w:val="clear" w:color="auto" w:fill="CCCCCC"/>
            <w:tcMar>
              <w:top w:w="55" w:type="dxa"/>
              <w:left w:w="55" w:type="dxa"/>
              <w:bottom w:w="55" w:type="dxa"/>
              <w:right w:w="55" w:type="dxa"/>
            </w:tcMar>
          </w:tcPr>
          <w:p w14:paraId="6AABE60B">
            <w:pPr>
              <w:pStyle w:val="50"/>
              <w:widowControl w:val="0"/>
              <w:numPr>
                <w:ilvl w:val="0"/>
                <w:numId w:val="7"/>
              </w:numPr>
              <w:tabs>
                <w:tab w:val="left" w:pos="555"/>
                <w:tab w:val="left" w:pos="840"/>
                <w:tab w:val="left" w:pos="1140"/>
                <w:tab w:val="left" w:pos="1395"/>
                <w:tab w:val="left" w:pos="1650"/>
                <w:tab w:val="left" w:pos="1965"/>
                <w:tab w:val="left" w:pos="2220"/>
                <w:tab w:val="left" w:pos="7336"/>
              </w:tabs>
              <w:suppressAutoHyphens/>
              <w:autoSpaceDN w:val="0"/>
              <w:spacing w:after="0" w:line="240" w:lineRule="auto"/>
              <w:ind w:left="0" w:hanging="357"/>
              <w:jc w:val="both"/>
              <w:rPr>
                <w:rFonts w:ascii="Times New Roman" w:hAnsi="Times New Roman"/>
              </w:rPr>
            </w:pPr>
            <w:r>
              <w:rPr>
                <w:rFonts w:ascii="Times New Roman" w:hAnsi="Times New Roman"/>
                <w:b/>
                <w:bCs/>
              </w:rPr>
              <w:t>19- DECLARAÇÃO DE VIABILIDADE</w:t>
            </w:r>
          </w:p>
        </w:tc>
      </w:tr>
    </w:tbl>
    <w:p w14:paraId="5D8E9431">
      <w:pPr>
        <w:spacing w:after="0" w:line="240" w:lineRule="auto"/>
        <w:jc w:val="both"/>
        <w:rPr>
          <w:rFonts w:ascii="Times New Roman" w:hAnsi="Times New Roman"/>
          <w:lang w:eastAsia="zh-CN"/>
        </w:rPr>
      </w:pPr>
    </w:p>
    <w:p w14:paraId="41D80BE5">
      <w:pPr>
        <w:pStyle w:val="142"/>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Diante de toda a análise desenvolvida no presente instrumento, a contratação mostra-se VIÁVEL em termos de disponibilidade de mercado, consoante a legislação em vigor, não sendo possível observar óbices ao prosseguimento da presente contratação. A aquisição do objeto do presente planejamento não se enquadra nos pressupostos para a decretação de sigilo. </w:t>
      </w:r>
    </w:p>
    <w:p w14:paraId="184D1FD8">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b/>
          <w:bCs/>
          <w:sz w:val="22"/>
          <w:szCs w:val="22"/>
        </w:rPr>
      </w:pPr>
    </w:p>
    <w:p w14:paraId="61CB582A">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b/>
          <w:bCs/>
          <w:sz w:val="22"/>
          <w:szCs w:val="22"/>
        </w:rPr>
      </w:pPr>
      <w:r>
        <w:rPr>
          <w:rFonts w:ascii="Times New Roman" w:hAnsi="Times New Roman" w:cs="Times New Roman"/>
          <w:b/>
          <w:bCs/>
          <w:sz w:val="22"/>
          <w:szCs w:val="22"/>
        </w:rPr>
        <w:t xml:space="preserve">DA JUSTIFICATIVA </w:t>
      </w:r>
    </w:p>
    <w:p w14:paraId="51023406">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r>
        <w:rPr>
          <w:rFonts w:ascii="Times New Roman" w:hAnsi="Times New Roman" w:cs="Times New Roman"/>
          <w:sz w:val="22"/>
          <w:szCs w:val="22"/>
        </w:rPr>
        <w:t xml:space="preserve">As escolhas efetuadas ao longo da elaboração do ETP quanto a modalidade escolhida, a divisão por itens, entrega integral conforme requisição mostraram-se ser as soluções mais viáveis. </w:t>
      </w:r>
    </w:p>
    <w:p w14:paraId="5C92B22E">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r>
        <w:rPr>
          <w:rFonts w:ascii="Times New Roman" w:hAnsi="Times New Roman" w:cs="Times New Roman"/>
          <w:sz w:val="22"/>
          <w:szCs w:val="22"/>
        </w:rPr>
        <w:t xml:space="preserve">As razões que motivaram a escolha das alternativas, considerando as informações apuradas nas análises técnica-funcional e econômica, baseiam-se nas opções levantadas e disponíveis no mercado atualmente.  </w:t>
      </w:r>
    </w:p>
    <w:p w14:paraId="02CA6D0D">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r>
        <w:rPr>
          <w:rFonts w:ascii="Times New Roman" w:hAnsi="Times New Roman" w:cs="Times New Roman"/>
          <w:sz w:val="22"/>
          <w:szCs w:val="22"/>
        </w:rPr>
        <w:t>A solução escolhida proporcionará benefícios para a instituição, em termos de eficácia, eficiência, efetividade e economicidade, alinhada aos instrumentos estratégicos institucionais e governamentais.</w:t>
      </w:r>
    </w:p>
    <w:p w14:paraId="2AC63323">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p>
    <w:p w14:paraId="10A48E07">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r>
        <w:rPr>
          <w:rFonts w:ascii="Times New Roman" w:hAnsi="Times New Roman" w:cs="Times New Roman"/>
          <w:sz w:val="22"/>
          <w:szCs w:val="22"/>
        </w:rPr>
        <w:t>Importante destacar as diferentes dimensões dos benefícios esperados:</w:t>
      </w:r>
    </w:p>
    <w:p w14:paraId="13E95187">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r>
        <w:rPr>
          <w:rFonts w:ascii="Times New Roman" w:hAnsi="Times New Roman" w:cs="Times New Roman"/>
          <w:b/>
          <w:sz w:val="22"/>
          <w:szCs w:val="22"/>
          <w:u w:val="single"/>
        </w:rPr>
        <w:t>Eficácia:</w:t>
      </w:r>
      <w:r>
        <w:rPr>
          <w:rFonts w:ascii="Times New Roman" w:hAnsi="Times New Roman" w:cs="Times New Roman"/>
          <w:sz w:val="22"/>
          <w:szCs w:val="22"/>
        </w:rPr>
        <w:t xml:space="preserve"> Significa atingir o objetivo. A solução será eficaz caso entregue os produtos de acordo com prazos e qualidade previamente definidos.</w:t>
      </w:r>
    </w:p>
    <w:p w14:paraId="78E9573F">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r>
        <w:rPr>
          <w:rFonts w:ascii="Times New Roman" w:hAnsi="Times New Roman" w:cs="Times New Roman"/>
          <w:b/>
          <w:sz w:val="22"/>
          <w:szCs w:val="22"/>
          <w:u w:val="single"/>
        </w:rPr>
        <w:t>Efetividade</w:t>
      </w:r>
      <w:r>
        <w:rPr>
          <w:rFonts w:ascii="Times New Roman" w:hAnsi="Times New Roman" w:cs="Times New Roman"/>
          <w:sz w:val="22"/>
          <w:szCs w:val="22"/>
        </w:rPr>
        <w:t>: Implica em produzir o efeito esperado. A solução será efetiva caso produza os resultados (benefícios) pretendidos com a contratação, em termos de objetivos de negócio e estratégicos da instituição.</w:t>
      </w:r>
    </w:p>
    <w:p w14:paraId="2AC4F65D">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r>
        <w:rPr>
          <w:rFonts w:ascii="Times New Roman" w:hAnsi="Times New Roman" w:cs="Times New Roman"/>
          <w:b/>
          <w:sz w:val="22"/>
          <w:szCs w:val="22"/>
          <w:u w:val="single"/>
        </w:rPr>
        <w:t>Eficiência</w:t>
      </w:r>
      <w:r>
        <w:rPr>
          <w:rFonts w:ascii="Times New Roman" w:hAnsi="Times New Roman" w:cs="Times New Roman"/>
          <w:sz w:val="22"/>
          <w:szCs w:val="22"/>
        </w:rPr>
        <w:t xml:space="preserve">; É fazer certo; fazer bem-feito; fazer mais com menos recursos. A solução será eficiente quando, além de ser eficaz, atende ao princípio da economicidade. </w:t>
      </w:r>
    </w:p>
    <w:p w14:paraId="612C059B">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r>
        <w:rPr>
          <w:rFonts w:ascii="Times New Roman" w:hAnsi="Times New Roman" w:cs="Times New Roman"/>
          <w:b/>
          <w:sz w:val="22"/>
          <w:szCs w:val="22"/>
          <w:u w:val="single"/>
        </w:rPr>
        <w:t>Economicidade</w:t>
      </w:r>
      <w:r>
        <w:rPr>
          <w:rFonts w:ascii="Times New Roman" w:hAnsi="Times New Roman" w:cs="Times New Roman"/>
          <w:sz w:val="22"/>
          <w:szCs w:val="22"/>
        </w:rPr>
        <w:t>: Corresponde à melhor relação entre custo e benefício.</w:t>
      </w:r>
    </w:p>
    <w:p w14:paraId="70DFF182">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p>
    <w:p w14:paraId="5A40FF23">
      <w:pPr>
        <w:pStyle w:val="141"/>
        <w:tabs>
          <w:tab w:val="left" w:pos="569"/>
          <w:tab w:val="left" w:pos="854"/>
          <w:tab w:val="left" w:pos="1154"/>
          <w:tab w:val="left" w:pos="1409"/>
          <w:tab w:val="left" w:pos="1664"/>
          <w:tab w:val="left" w:pos="1979"/>
          <w:tab w:val="left" w:pos="2234"/>
          <w:tab w:val="left" w:leader="underscore" w:pos="7350"/>
        </w:tabs>
        <w:jc w:val="both"/>
        <w:rPr>
          <w:rFonts w:ascii="Times New Roman" w:hAnsi="Times New Roman" w:cs="Times New Roman"/>
          <w:sz w:val="22"/>
          <w:szCs w:val="22"/>
        </w:rPr>
      </w:pPr>
    </w:p>
    <w:bookmarkEnd w:id="51"/>
    <w:p w14:paraId="39C1AE56">
      <w:pPr>
        <w:pStyle w:val="159"/>
        <w:tabs>
          <w:tab w:val="left" w:pos="284"/>
          <w:tab w:val="left" w:pos="567"/>
          <w:tab w:val="left" w:pos="993"/>
        </w:tabs>
        <w:spacing w:before="0" w:after="0" w:line="240" w:lineRule="auto"/>
        <w:ind w:left="3969" w:right="0"/>
        <w:rPr>
          <w:rFonts w:ascii="Times New Roman" w:hAnsi="Times New Roman" w:cs="Times New Roman"/>
          <w:b/>
          <w:bCs w:val="0"/>
          <w:sz w:val="22"/>
          <w:szCs w:val="22"/>
        </w:rPr>
      </w:pPr>
      <w:r>
        <w:rPr>
          <w:rFonts w:ascii="Times New Roman" w:hAnsi="Times New Roman" w:cs="Times New Roman"/>
          <w:b/>
          <w:bCs w:val="0"/>
          <w:sz w:val="22"/>
          <w:szCs w:val="22"/>
        </w:rPr>
        <w:t xml:space="preserve">TERMO DE CONTRATO Nº ......../2024, QUE ENTRE SI CELEBRAM O CISTRISUL – CONSÓRCIO PÚBLICO INTERMUNICIPAL DE SAÚDE DA REDE DE URGÊNCIA E EMERGÊNCIA DA MACRORREGIÃO DO TRIÂNGULO DO SUL E .............................................................  </w:t>
      </w:r>
    </w:p>
    <w:p w14:paraId="5649F22E">
      <w:pPr>
        <w:tabs>
          <w:tab w:val="left" w:pos="284"/>
          <w:tab w:val="left" w:pos="567"/>
          <w:tab w:val="left" w:pos="993"/>
        </w:tabs>
        <w:spacing w:after="0" w:line="240" w:lineRule="auto"/>
        <w:jc w:val="both"/>
        <w:rPr>
          <w:rFonts w:ascii="Times New Roman" w:hAnsi="Times New Roman"/>
          <w:b/>
        </w:rPr>
      </w:pPr>
    </w:p>
    <w:p w14:paraId="6DDCBFDA">
      <w:pPr>
        <w:tabs>
          <w:tab w:val="left" w:pos="284"/>
          <w:tab w:val="left" w:pos="567"/>
          <w:tab w:val="left" w:pos="993"/>
        </w:tabs>
        <w:spacing w:after="0" w:line="240" w:lineRule="auto"/>
        <w:jc w:val="both"/>
        <w:rPr>
          <w:rFonts w:ascii="Times New Roman" w:hAnsi="Times New Roman"/>
        </w:rPr>
      </w:pPr>
    </w:p>
    <w:p w14:paraId="48B8F2AD">
      <w:pPr>
        <w:tabs>
          <w:tab w:val="left" w:pos="284"/>
          <w:tab w:val="left" w:pos="567"/>
          <w:tab w:val="left" w:pos="993"/>
        </w:tabs>
        <w:spacing w:after="0" w:line="240" w:lineRule="auto"/>
        <w:jc w:val="both"/>
        <w:rPr>
          <w:rFonts w:ascii="Times New Roman" w:hAnsi="Times New Roman" w:eastAsia="Arial"/>
        </w:rPr>
      </w:pPr>
      <w:r>
        <w:rPr>
          <w:rFonts w:ascii="Times New Roman" w:hAnsi="Times New Roman"/>
          <w:b/>
        </w:rPr>
        <w:t xml:space="preserve">O </w:t>
      </w:r>
      <w:r>
        <w:rPr>
          <w:rFonts w:ascii="Times New Roman" w:hAnsi="Times New Roman"/>
          <w:b/>
          <w:bCs/>
        </w:rPr>
        <w:t>CONSÓRCIO PÚBLICO INTERMUNICIPAL DE SAÚDE DA REDE DE URGÊNCIA E EMERGÊNCIA DA MACRORREGIÃO DO TRIÂNGULO DO SUL - CISTRISUL</w:t>
      </w:r>
      <w:r>
        <w:rPr>
          <w:rFonts w:ascii="Times New Roman" w:hAnsi="Times New Roman"/>
        </w:rPr>
        <w:t xml:space="preserve">, pessoa jurídica de direito público interno, inscrito no CNPJ 20.310.169/0001-55 e tem sua sede localizada na Rua Antonio Moreira Carvalho, 135, Sala: 02; - Boa Vista, Uberaba - MG, 38.017-250, representado neste ato pela Presidente Sra. </w:t>
      </w:r>
      <w:r>
        <w:rPr>
          <w:rFonts w:ascii="Times New Roman" w:hAnsi="Times New Roman"/>
          <w:b/>
        </w:rPr>
        <w:t xml:space="preserve">Ivaina Reis de Oliveira, </w:t>
      </w:r>
      <w:r>
        <w:rPr>
          <w:rFonts w:ascii="Times New Roman" w:hAnsi="Times New Roman"/>
        </w:rPr>
        <w:t xml:space="preserve">brasileira, agente político, residente à Rua __________, nº _____, Bairro ______, CEP:_____, nesta cidade, portadora Carteira de Identidade nº ______e do CPF: ________, </w:t>
      </w:r>
      <w:r>
        <w:rPr>
          <w:rFonts w:ascii="Times New Roman" w:hAnsi="Times New Roman" w:eastAsia="Arial"/>
        </w:rPr>
        <w:t xml:space="preserve">nomeada pela Portaria nº ......, de ..... de ..................... de 20..., portadora da Matrícula Funcional nº .........., doravante denominado CONTRATANTE, e  .............................., </w:t>
      </w:r>
      <w:r>
        <w:rPr>
          <w:rFonts w:ascii="Times New Roman" w:hAnsi="Times New Roman" w:eastAsia="Arial"/>
          <w:iCs/>
        </w:rPr>
        <w:t>inscrito(a) no CNPJ/MF sob o nº ............................, sediado(a) na</w:t>
      </w:r>
      <w:r>
        <w:rPr>
          <w:rFonts w:ascii="Times New Roman" w:hAnsi="Times New Roman" w:eastAsia="Arial"/>
        </w:rPr>
        <w:t xml:space="preserve"> ..................................., doravante designado CONTRATADO, </w:t>
      </w:r>
      <w:r>
        <w:rPr>
          <w:rFonts w:ascii="Times New Roman" w:hAnsi="Times New Roman" w:eastAsia="Arial"/>
          <w:iCs/>
        </w:rPr>
        <w:t>neste ato representado(a) por</w:t>
      </w:r>
      <w:r>
        <w:rPr>
          <w:rFonts w:ascii="Times New Roman" w:hAnsi="Times New Roman" w:eastAsia="Arial"/>
        </w:rPr>
        <w:t xml:space="preserve"> .................................. (nome e função no contratado), </w:t>
      </w:r>
      <w:r>
        <w:rPr>
          <w:rFonts w:ascii="Times New Roman" w:hAnsi="Times New Roman" w:eastAsia="Arial"/>
          <w:iCs/>
        </w:rPr>
        <w:t xml:space="preserve">conforme atos constitutivos da empresa, </w:t>
      </w:r>
      <w:r>
        <w:rPr>
          <w:rFonts w:ascii="Times New Roman" w:hAnsi="Times New Roman" w:eastAsia="Arial"/>
        </w:rPr>
        <w:t xml:space="preserve">tendo em vista o que consta no Processo nº .............................. e em observância às disposições da </w:t>
      </w:r>
      <w:r>
        <w:fldChar w:fldCharType="begin"/>
      </w:r>
      <w:r>
        <w:instrText xml:space="preserve"> HYPERLINK "http://www.planalto.gov.br/ccivil_03/_ato2019-2022/2021/lei/L14133.htm" </w:instrText>
      </w:r>
      <w:r>
        <w:fldChar w:fldCharType="separate"/>
      </w:r>
      <w:r>
        <w:rPr>
          <w:rStyle w:val="18"/>
          <w:rFonts w:ascii="Times New Roman" w:hAnsi="Times New Roman" w:eastAsia="Arial"/>
          <w:color w:val="auto"/>
        </w:rPr>
        <w:t>Lei nº 14.133, de 1º de abril de 2021</w:t>
      </w:r>
      <w:r>
        <w:rPr>
          <w:rStyle w:val="18"/>
          <w:rFonts w:ascii="Times New Roman" w:hAnsi="Times New Roman" w:eastAsia="Arial"/>
          <w:color w:val="auto"/>
        </w:rPr>
        <w:fldChar w:fldCharType="end"/>
      </w:r>
      <w:r>
        <w:rPr>
          <w:rFonts w:ascii="Times New Roman" w:hAnsi="Times New Roman" w:eastAsia="Arial"/>
        </w:rPr>
        <w:t xml:space="preserve">, e demais legislação aplicável, resolvem celebrar o presente Termo de Contrato, decorrente </w:t>
      </w:r>
      <w:r>
        <w:rPr>
          <w:rFonts w:ascii="Times New Roman" w:hAnsi="Times New Roman" w:eastAsia="Arial"/>
          <w:iCs/>
        </w:rPr>
        <w:t>do Pregão Eletrônico n. .../...</w:t>
      </w:r>
      <w:r>
        <w:rPr>
          <w:rFonts w:ascii="Times New Roman" w:hAnsi="Times New Roman" w:eastAsia="Arial"/>
        </w:rPr>
        <w:t>, mediante as cláusulas e condições a seguir enunciadas.</w:t>
      </w:r>
    </w:p>
    <w:p w14:paraId="7A42A0A6">
      <w:pPr>
        <w:tabs>
          <w:tab w:val="left" w:pos="284"/>
          <w:tab w:val="left" w:pos="567"/>
          <w:tab w:val="left" w:pos="993"/>
        </w:tabs>
        <w:spacing w:after="0" w:line="240" w:lineRule="auto"/>
        <w:jc w:val="both"/>
        <w:rPr>
          <w:rFonts w:ascii="Times New Roman" w:hAnsi="Times New Roman" w:eastAsia="Arial"/>
        </w:rPr>
      </w:pPr>
    </w:p>
    <w:p w14:paraId="6919FD48">
      <w:pPr>
        <w:pStyle w:val="89"/>
        <w:numPr>
          <w:ilvl w:val="0"/>
          <w:numId w:val="8"/>
        </w:numPr>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 xml:space="preserve">CLÁUSULA PRIMEIRA – OBJETO </w:t>
      </w:r>
    </w:p>
    <w:p w14:paraId="2516B276">
      <w:pPr>
        <w:pStyle w:val="142"/>
        <w:spacing w:after="0" w:line="240" w:lineRule="auto"/>
        <w:jc w:val="both"/>
        <w:rPr>
          <w:rFonts w:ascii="Times New Roman" w:hAnsi="Times New Roman" w:cs="Times New Roman"/>
          <w:sz w:val="22"/>
          <w:szCs w:val="22"/>
        </w:rPr>
      </w:pPr>
      <w:r>
        <w:rPr>
          <w:rFonts w:ascii="Times New Roman" w:hAnsi="Times New Roman" w:cs="Times New Roman"/>
          <w:sz w:val="22"/>
          <w:szCs w:val="22"/>
        </w:rPr>
        <w:t xml:space="preserve">O objeto do presente instrumento é  </w:t>
      </w:r>
      <w:r>
        <w:rPr>
          <w:rFonts w:ascii="Times New Roman" w:hAnsi="Times New Roman" w:cs="Times New Roman"/>
          <w:bCs/>
          <w:sz w:val="22"/>
          <w:szCs w:val="22"/>
        </w:rPr>
        <w:t>Aquisição de medicamentos e materiais hospitalares</w:t>
      </w:r>
      <w:r>
        <w:rPr>
          <w:rFonts w:ascii="Times New Roman" w:hAnsi="Times New Roman" w:cs="Times New Roman"/>
          <w:sz w:val="22"/>
          <w:szCs w:val="22"/>
        </w:rPr>
        <w:t>, nas condições estabelecidas no termo de referência.</w:t>
      </w:r>
    </w:p>
    <w:p w14:paraId="2F7F1E5A">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Objeto da contratação: </w:t>
      </w:r>
    </w:p>
    <w:tbl>
      <w:tblPr>
        <w:tblStyle w:val="12"/>
        <w:tblW w:w="9283" w:type="dxa"/>
        <w:tblInd w:w="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1"/>
        <w:gridCol w:w="2381"/>
        <w:gridCol w:w="962"/>
        <w:gridCol w:w="1329"/>
        <w:gridCol w:w="1123"/>
        <w:gridCol w:w="1343"/>
        <w:gridCol w:w="1084"/>
      </w:tblGrid>
      <w:tr w14:paraId="6D27A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1061" w:type="dxa"/>
            <w:shd w:val="clear" w:color="auto" w:fill="auto"/>
          </w:tcPr>
          <w:p w14:paraId="2950CE97">
            <w:pPr>
              <w:spacing w:after="0" w:line="240" w:lineRule="auto"/>
              <w:jc w:val="center"/>
              <w:rPr>
                <w:rFonts w:ascii="Times New Roman" w:hAnsi="Times New Roman"/>
                <w:b/>
                <w:bCs/>
              </w:rPr>
            </w:pPr>
            <w:r>
              <w:rPr>
                <w:rFonts w:ascii="Times New Roman" w:hAnsi="Times New Roman"/>
                <w:b/>
                <w:bCs/>
              </w:rPr>
              <w:t xml:space="preserve">ITEM </w:t>
            </w:r>
          </w:p>
        </w:tc>
        <w:tc>
          <w:tcPr>
            <w:tcW w:w="2381" w:type="dxa"/>
            <w:shd w:val="clear" w:color="auto" w:fill="auto"/>
          </w:tcPr>
          <w:p w14:paraId="6FB9B6C6">
            <w:pPr>
              <w:spacing w:after="0" w:line="240" w:lineRule="auto"/>
              <w:jc w:val="center"/>
              <w:rPr>
                <w:rFonts w:ascii="Times New Roman" w:hAnsi="Times New Roman"/>
                <w:b/>
                <w:bCs/>
              </w:rPr>
            </w:pPr>
            <w:r>
              <w:rPr>
                <w:rFonts w:ascii="Times New Roman" w:hAnsi="Times New Roman"/>
                <w:b/>
                <w:bCs/>
              </w:rPr>
              <w:t>ESPECIFICAÇÃO</w:t>
            </w:r>
          </w:p>
        </w:tc>
        <w:tc>
          <w:tcPr>
            <w:tcW w:w="962" w:type="dxa"/>
          </w:tcPr>
          <w:p w14:paraId="7716BD24">
            <w:pPr>
              <w:spacing w:after="0" w:line="240" w:lineRule="auto"/>
              <w:jc w:val="center"/>
              <w:rPr>
                <w:rFonts w:ascii="Times New Roman" w:hAnsi="Times New Roman"/>
                <w:b/>
                <w:bCs/>
              </w:rPr>
            </w:pPr>
            <w:r>
              <w:rPr>
                <w:rFonts w:ascii="Times New Roman" w:hAnsi="Times New Roman"/>
                <w:b/>
                <w:bCs/>
              </w:rPr>
              <w:t>UNID</w:t>
            </w:r>
          </w:p>
        </w:tc>
        <w:tc>
          <w:tcPr>
            <w:tcW w:w="1329" w:type="dxa"/>
          </w:tcPr>
          <w:p w14:paraId="3E63060A">
            <w:pPr>
              <w:spacing w:after="0" w:line="240" w:lineRule="auto"/>
              <w:jc w:val="center"/>
              <w:rPr>
                <w:rFonts w:ascii="Times New Roman" w:hAnsi="Times New Roman"/>
                <w:b/>
                <w:bCs/>
              </w:rPr>
            </w:pPr>
            <w:r>
              <w:rPr>
                <w:rFonts w:ascii="Times New Roman" w:hAnsi="Times New Roman"/>
                <w:b/>
                <w:bCs/>
              </w:rPr>
              <w:t>QUANT</w:t>
            </w:r>
          </w:p>
        </w:tc>
        <w:tc>
          <w:tcPr>
            <w:tcW w:w="1123" w:type="dxa"/>
          </w:tcPr>
          <w:p w14:paraId="675139FA">
            <w:pPr>
              <w:spacing w:after="0" w:line="240" w:lineRule="auto"/>
              <w:jc w:val="center"/>
              <w:rPr>
                <w:rFonts w:ascii="Times New Roman" w:hAnsi="Times New Roman"/>
                <w:b/>
                <w:bCs/>
              </w:rPr>
            </w:pPr>
            <w:r>
              <w:rPr>
                <w:rFonts w:ascii="Times New Roman" w:hAnsi="Times New Roman"/>
                <w:b/>
                <w:bCs/>
              </w:rPr>
              <w:t>MARCA</w:t>
            </w:r>
          </w:p>
        </w:tc>
        <w:tc>
          <w:tcPr>
            <w:tcW w:w="1343" w:type="dxa"/>
          </w:tcPr>
          <w:p w14:paraId="42A5C377">
            <w:pPr>
              <w:spacing w:after="0" w:line="240" w:lineRule="auto"/>
              <w:jc w:val="center"/>
              <w:rPr>
                <w:rFonts w:ascii="Times New Roman" w:hAnsi="Times New Roman"/>
                <w:b/>
                <w:bCs/>
              </w:rPr>
            </w:pPr>
            <w:r>
              <w:rPr>
                <w:rFonts w:ascii="Times New Roman" w:hAnsi="Times New Roman"/>
                <w:b/>
                <w:bCs/>
              </w:rPr>
              <w:t>VALOR UNITÁRIO</w:t>
            </w:r>
          </w:p>
          <w:p w14:paraId="6C488E9C">
            <w:pPr>
              <w:spacing w:after="0" w:line="240" w:lineRule="auto"/>
              <w:jc w:val="center"/>
              <w:rPr>
                <w:rFonts w:ascii="Times New Roman" w:hAnsi="Times New Roman"/>
                <w:b/>
                <w:bCs/>
              </w:rPr>
            </w:pPr>
            <w:r>
              <w:rPr>
                <w:rFonts w:ascii="Times New Roman" w:hAnsi="Times New Roman"/>
                <w:b/>
                <w:bCs/>
              </w:rPr>
              <w:t>(R$)</w:t>
            </w:r>
          </w:p>
        </w:tc>
        <w:tc>
          <w:tcPr>
            <w:tcW w:w="1084" w:type="dxa"/>
          </w:tcPr>
          <w:p w14:paraId="3693E378">
            <w:pPr>
              <w:spacing w:after="0" w:line="240" w:lineRule="auto"/>
              <w:jc w:val="center"/>
              <w:rPr>
                <w:rFonts w:ascii="Times New Roman" w:hAnsi="Times New Roman"/>
                <w:b/>
                <w:bCs/>
              </w:rPr>
            </w:pPr>
            <w:r>
              <w:rPr>
                <w:rFonts w:ascii="Times New Roman" w:hAnsi="Times New Roman"/>
                <w:b/>
                <w:bCs/>
              </w:rPr>
              <w:t xml:space="preserve">VALOR TOTAL </w:t>
            </w:r>
          </w:p>
          <w:p w14:paraId="628A428A">
            <w:pPr>
              <w:spacing w:after="0" w:line="240" w:lineRule="auto"/>
              <w:jc w:val="center"/>
              <w:rPr>
                <w:rFonts w:ascii="Times New Roman" w:hAnsi="Times New Roman"/>
                <w:b/>
                <w:bCs/>
              </w:rPr>
            </w:pPr>
            <w:r>
              <w:rPr>
                <w:rFonts w:ascii="Times New Roman" w:hAnsi="Times New Roman"/>
                <w:b/>
                <w:bCs/>
              </w:rPr>
              <w:t>(R$)</w:t>
            </w:r>
          </w:p>
        </w:tc>
      </w:tr>
    </w:tbl>
    <w:p w14:paraId="7C02856A">
      <w:pPr>
        <w:pStyle w:val="103"/>
        <w:numPr>
          <w:ilvl w:val="0"/>
          <w:numId w:val="0"/>
        </w:numPr>
        <w:tabs>
          <w:tab w:val="left" w:pos="284"/>
          <w:tab w:val="left" w:pos="567"/>
          <w:tab w:val="left" w:pos="993"/>
        </w:tabs>
        <w:spacing w:before="0" w:after="0" w:line="240" w:lineRule="auto"/>
        <w:rPr>
          <w:rFonts w:ascii="Times New Roman" w:hAnsi="Times New Roman" w:cs="Times New Roman"/>
          <w:color w:val="auto"/>
          <w:sz w:val="22"/>
          <w:szCs w:val="22"/>
        </w:rPr>
      </w:pPr>
    </w:p>
    <w:p w14:paraId="0AD38CB2">
      <w:pPr>
        <w:pStyle w:val="103"/>
        <w:numPr>
          <w:ilvl w:val="0"/>
          <w:numId w:val="0"/>
        </w:numPr>
        <w:tabs>
          <w:tab w:val="left" w:pos="284"/>
          <w:tab w:val="left" w:pos="567"/>
          <w:tab w:val="left" w:pos="993"/>
        </w:tabs>
        <w:spacing w:before="0" w:after="0" w:line="240" w:lineRule="auto"/>
        <w:rPr>
          <w:rFonts w:ascii="Times New Roman" w:hAnsi="Times New Roman" w:cs="Times New Roman"/>
          <w:color w:val="auto"/>
          <w:sz w:val="22"/>
          <w:szCs w:val="22"/>
        </w:rPr>
      </w:pPr>
      <w:r>
        <w:rPr>
          <w:rFonts w:ascii="Times New Roman" w:hAnsi="Times New Roman" w:cs="Times New Roman"/>
          <w:color w:val="auto"/>
          <w:sz w:val="22"/>
          <w:szCs w:val="22"/>
        </w:rPr>
        <w:t>Vinculam esta contratação, independentemente de transcrição:</w:t>
      </w:r>
    </w:p>
    <w:p w14:paraId="70C93CE3">
      <w:pPr>
        <w:pStyle w:val="105"/>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Termo de Referência;</w:t>
      </w:r>
    </w:p>
    <w:p w14:paraId="7331C174">
      <w:pPr>
        <w:pStyle w:val="105"/>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Edital da Licitação;</w:t>
      </w:r>
    </w:p>
    <w:p w14:paraId="56D77C0C">
      <w:pPr>
        <w:pStyle w:val="105"/>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Proposta do contratado;</w:t>
      </w:r>
    </w:p>
    <w:p w14:paraId="23BEAA68">
      <w:pPr>
        <w:pStyle w:val="105"/>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Eventuais anexos dos documentos supracitados.</w:t>
      </w:r>
    </w:p>
    <w:p w14:paraId="649C2DA6">
      <w:pPr>
        <w:pStyle w:val="105"/>
        <w:numPr>
          <w:ilvl w:val="0"/>
          <w:numId w:val="0"/>
        </w:numPr>
        <w:tabs>
          <w:tab w:val="left" w:pos="284"/>
          <w:tab w:val="left" w:pos="567"/>
          <w:tab w:val="left" w:pos="993"/>
        </w:tabs>
        <w:spacing w:before="0" w:after="0" w:line="240" w:lineRule="auto"/>
        <w:rPr>
          <w:rFonts w:ascii="Times New Roman" w:hAnsi="Times New Roman" w:cs="Times New Roman"/>
          <w:color w:val="auto"/>
          <w:sz w:val="22"/>
          <w:szCs w:val="22"/>
        </w:rPr>
      </w:pPr>
    </w:p>
    <w:p w14:paraId="56901949">
      <w:pPr>
        <w:pStyle w:val="89"/>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CLÁUSULA SEGUNDA – VIGÊNCIA E PRORROGAÇÃO</w:t>
      </w:r>
    </w:p>
    <w:p w14:paraId="7126F981">
      <w:pPr>
        <w:pStyle w:val="148"/>
        <w:tabs>
          <w:tab w:val="left" w:pos="284"/>
          <w:tab w:val="left" w:pos="567"/>
          <w:tab w:val="left" w:pos="993"/>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O prazo de vigência da contratação é de 12 meses contados da data da sua assinatura, na forma do </w:t>
      </w:r>
      <w:r>
        <w:fldChar w:fldCharType="begin"/>
      </w:r>
      <w:r>
        <w:instrText xml:space="preserve"> HYPERLINK "http://www.planalto.gov.br/ccivil_03/_ato2019-2022/2021/lei/L14133.htm" \l "art105" </w:instrText>
      </w:r>
      <w:r>
        <w:fldChar w:fldCharType="separate"/>
      </w:r>
      <w:r>
        <w:rPr>
          <w:rStyle w:val="18"/>
          <w:rFonts w:ascii="Times New Roman" w:hAnsi="Times New Roman" w:cs="Times New Roman"/>
          <w:i w:val="0"/>
          <w:color w:val="auto"/>
          <w:sz w:val="22"/>
          <w:szCs w:val="22"/>
        </w:rPr>
        <w:t>artigo 105 da Lei n° 14.133, de 2021</w:t>
      </w:r>
      <w:r>
        <w:rPr>
          <w:rStyle w:val="18"/>
          <w:rFonts w:ascii="Times New Roman" w:hAnsi="Times New Roman" w:cs="Times New Roman"/>
          <w:i w:val="0"/>
          <w:color w:val="auto"/>
          <w:sz w:val="22"/>
          <w:szCs w:val="22"/>
        </w:rPr>
        <w:fldChar w:fldCharType="end"/>
      </w:r>
      <w:r>
        <w:rPr>
          <w:rFonts w:ascii="Times New Roman" w:hAnsi="Times New Roman" w:cs="Times New Roman"/>
          <w:i w:val="0"/>
          <w:color w:val="auto"/>
          <w:sz w:val="22"/>
          <w:szCs w:val="22"/>
        </w:rPr>
        <w:t>.</w:t>
      </w:r>
    </w:p>
    <w:p w14:paraId="7F3ED0F5">
      <w:pPr>
        <w:pStyle w:val="148"/>
        <w:tabs>
          <w:tab w:val="left" w:pos="284"/>
          <w:tab w:val="left" w:pos="567"/>
          <w:tab w:val="left" w:pos="993"/>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O contratado não tem direito subjetivo à prorrogação contratual.</w:t>
      </w:r>
    </w:p>
    <w:p w14:paraId="27E33407">
      <w:pPr>
        <w:pStyle w:val="148"/>
        <w:tabs>
          <w:tab w:val="left" w:pos="284"/>
          <w:tab w:val="left" w:pos="567"/>
          <w:tab w:val="left" w:pos="993"/>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A prorrogação de contrato deverá ser promovida mediante celebração de termo aditivo.</w:t>
      </w:r>
    </w:p>
    <w:p w14:paraId="524FAF1B">
      <w:pPr>
        <w:pStyle w:val="148"/>
        <w:tabs>
          <w:tab w:val="left" w:pos="284"/>
          <w:tab w:val="left" w:pos="567"/>
          <w:tab w:val="left" w:pos="993"/>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O contrato não poderá ser prorrogado quando o contratado tiver sido penalizado nas sanções de declaração de inidoneidade ou impedimento de licitar e contratar com poder público, observadas as abrangências de aplicação.</w:t>
      </w:r>
    </w:p>
    <w:p w14:paraId="55FD9259">
      <w:pPr>
        <w:pStyle w:val="148"/>
        <w:numPr>
          <w:ilvl w:val="0"/>
          <w:numId w:val="0"/>
        </w:numPr>
        <w:tabs>
          <w:tab w:val="left" w:pos="284"/>
          <w:tab w:val="left" w:pos="567"/>
          <w:tab w:val="left" w:pos="993"/>
        </w:tabs>
        <w:spacing w:before="0" w:after="0" w:line="240" w:lineRule="auto"/>
        <w:rPr>
          <w:rFonts w:ascii="Times New Roman" w:hAnsi="Times New Roman" w:cs="Times New Roman"/>
          <w:i w:val="0"/>
          <w:color w:val="auto"/>
          <w:sz w:val="22"/>
          <w:szCs w:val="22"/>
        </w:rPr>
      </w:pPr>
    </w:p>
    <w:p w14:paraId="7BE43D9D">
      <w:pPr>
        <w:pStyle w:val="89"/>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 xml:space="preserve">CLÁUSULA TERCEIRA – MODELOS DE EXECUÇÃO E GESTÃO CONTRATUAIS </w:t>
      </w:r>
    </w:p>
    <w:p w14:paraId="7E1CB5B4">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regime de execução contratual, os modelos de gestão e de execução, assim como os prazos e condições de conclusão, entrega, observação e recebimento do objeto constam no Termo de Referência, anexo a este Contrato.</w:t>
      </w:r>
    </w:p>
    <w:p w14:paraId="2E73BC65">
      <w:pPr>
        <w:pStyle w:val="103"/>
        <w:numPr>
          <w:ilvl w:val="0"/>
          <w:numId w:val="0"/>
        </w:numPr>
        <w:tabs>
          <w:tab w:val="left" w:pos="284"/>
          <w:tab w:val="left" w:pos="567"/>
          <w:tab w:val="left" w:pos="993"/>
        </w:tabs>
        <w:spacing w:before="0" w:after="0" w:line="240" w:lineRule="auto"/>
        <w:rPr>
          <w:rFonts w:ascii="Times New Roman" w:hAnsi="Times New Roman" w:cs="Times New Roman"/>
          <w:color w:val="auto"/>
          <w:sz w:val="22"/>
          <w:szCs w:val="22"/>
        </w:rPr>
      </w:pPr>
    </w:p>
    <w:p w14:paraId="290F27DD">
      <w:pPr>
        <w:pStyle w:val="89"/>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CLÁUSULA QUARTA – SUBCONTRATAÇÃO</w:t>
      </w:r>
    </w:p>
    <w:p w14:paraId="45791377">
      <w:pPr>
        <w:pStyle w:val="148"/>
        <w:tabs>
          <w:tab w:val="left" w:pos="284"/>
          <w:tab w:val="left" w:pos="567"/>
          <w:tab w:val="left" w:pos="993"/>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Não será admitida a subcontratação do objeto contratual.</w:t>
      </w:r>
    </w:p>
    <w:p w14:paraId="50EC8F53">
      <w:pPr>
        <w:pStyle w:val="148"/>
        <w:numPr>
          <w:ilvl w:val="0"/>
          <w:numId w:val="0"/>
        </w:numPr>
        <w:tabs>
          <w:tab w:val="left" w:pos="284"/>
          <w:tab w:val="left" w:pos="567"/>
          <w:tab w:val="left" w:pos="993"/>
        </w:tabs>
        <w:spacing w:before="0" w:after="0" w:line="240" w:lineRule="auto"/>
        <w:rPr>
          <w:rFonts w:ascii="Times New Roman" w:hAnsi="Times New Roman" w:cs="Times New Roman"/>
          <w:i w:val="0"/>
          <w:color w:val="auto"/>
          <w:sz w:val="22"/>
          <w:szCs w:val="22"/>
        </w:rPr>
      </w:pPr>
    </w:p>
    <w:p w14:paraId="1E434DDA">
      <w:pPr>
        <w:pStyle w:val="89"/>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 xml:space="preserve">CLÁUSULA QUINTA – PREÇO </w:t>
      </w:r>
    </w:p>
    <w:p w14:paraId="170E70DA">
      <w:pPr>
        <w:pStyle w:val="148"/>
        <w:tabs>
          <w:tab w:val="left" w:pos="284"/>
          <w:tab w:val="left" w:pos="567"/>
          <w:tab w:val="left" w:pos="993"/>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O valor total da contratação é de R$.......... (.....)</w:t>
      </w:r>
    </w:p>
    <w:p w14:paraId="200C07B4">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08905A30">
      <w:pPr>
        <w:pStyle w:val="148"/>
        <w:tabs>
          <w:tab w:val="left" w:pos="284"/>
          <w:tab w:val="left" w:pos="567"/>
          <w:tab w:val="left" w:pos="993"/>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O valor acima é meramente estimativo, de forma que os pagamentos devidos ao contratado dependerão dos quantitativos efetivamente fornecidos.</w:t>
      </w:r>
    </w:p>
    <w:p w14:paraId="24E09617">
      <w:pPr>
        <w:pStyle w:val="148"/>
        <w:numPr>
          <w:ilvl w:val="0"/>
          <w:numId w:val="0"/>
        </w:numPr>
        <w:tabs>
          <w:tab w:val="left" w:pos="284"/>
          <w:tab w:val="left" w:pos="567"/>
          <w:tab w:val="left" w:pos="993"/>
        </w:tabs>
        <w:spacing w:before="0" w:after="0" w:line="240" w:lineRule="auto"/>
        <w:rPr>
          <w:rFonts w:ascii="Times New Roman" w:hAnsi="Times New Roman" w:cs="Times New Roman"/>
          <w:i w:val="0"/>
          <w:color w:val="auto"/>
          <w:sz w:val="22"/>
          <w:szCs w:val="22"/>
        </w:rPr>
      </w:pPr>
    </w:p>
    <w:p w14:paraId="56EAC21A">
      <w:pPr>
        <w:pStyle w:val="89"/>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 xml:space="preserve">CLÁUSULA SEXTA - PAGAMENTO </w:t>
      </w:r>
    </w:p>
    <w:p w14:paraId="07253FCF">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O prazo para pagamento </w:t>
      </w:r>
      <w:r>
        <w:rPr>
          <w:rFonts w:ascii="Times New Roman" w:hAnsi="Times New Roman" w:cs="Times New Roman"/>
          <w:color w:val="auto"/>
          <w:sz w:val="22"/>
          <w:szCs w:val="22"/>
          <w:lang w:eastAsia="en-US"/>
        </w:rPr>
        <w:t>ao contratado</w:t>
      </w:r>
      <w:r>
        <w:rPr>
          <w:rFonts w:ascii="Times New Roman" w:hAnsi="Times New Roman" w:cs="Times New Roman"/>
          <w:color w:val="auto"/>
          <w:sz w:val="22"/>
          <w:szCs w:val="22"/>
        </w:rPr>
        <w:t xml:space="preserve"> e demais condições a ele referentes encontram-se definidos no Termo de Referência, anexo a este Contrato.</w:t>
      </w:r>
    </w:p>
    <w:p w14:paraId="3B0D8BF1">
      <w:pPr>
        <w:pStyle w:val="103"/>
        <w:numPr>
          <w:ilvl w:val="0"/>
          <w:numId w:val="0"/>
        </w:numPr>
        <w:tabs>
          <w:tab w:val="left" w:pos="284"/>
          <w:tab w:val="left" w:pos="567"/>
          <w:tab w:val="left" w:pos="993"/>
        </w:tabs>
        <w:spacing w:before="0" w:after="0" w:line="240" w:lineRule="auto"/>
        <w:rPr>
          <w:rFonts w:ascii="Times New Roman" w:hAnsi="Times New Roman" w:cs="Times New Roman"/>
          <w:color w:val="auto"/>
          <w:sz w:val="22"/>
          <w:szCs w:val="22"/>
        </w:rPr>
      </w:pPr>
    </w:p>
    <w:p w14:paraId="11BE68AE">
      <w:pPr>
        <w:pStyle w:val="89"/>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 xml:space="preserve">CLÁUSULA SÉTIMA - REAJUSTE </w:t>
      </w:r>
    </w:p>
    <w:p w14:paraId="50C2A3AA">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Os preços inicialmente contratados são fixos e irreajustáveis no prazo de um ano contado da data do orçamento estimado, em </w:t>
      </w:r>
      <w:r>
        <w:rPr>
          <w:rFonts w:ascii="Times New Roman" w:hAnsi="Times New Roman" w:cs="Times New Roman"/>
          <w:iCs/>
          <w:color w:val="auto"/>
          <w:sz w:val="22"/>
          <w:szCs w:val="22"/>
        </w:rPr>
        <w:t>__/__/__</w:t>
      </w:r>
      <w:r>
        <w:rPr>
          <w:rFonts w:ascii="Times New Roman" w:hAnsi="Times New Roman" w:cs="Times New Roman"/>
          <w:color w:val="auto"/>
          <w:sz w:val="22"/>
          <w:szCs w:val="22"/>
        </w:rPr>
        <w:t>.</w:t>
      </w:r>
    </w:p>
    <w:p w14:paraId="560DA366">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Após o interregno de um ano, e independentemente de pedido do contratado, os preços iniciais serão reajustados, mediante a aplicação, pelo contratante, do índice IPCA – Índice Nacional de Preços ao Consumidor Amplo</w:t>
      </w:r>
      <w:r>
        <w:rPr>
          <w:rFonts w:ascii="Times New Roman" w:hAnsi="Times New Roman" w:cs="Times New Roman"/>
          <w:iCs/>
          <w:color w:val="auto"/>
          <w:sz w:val="22"/>
          <w:szCs w:val="22"/>
        </w:rPr>
        <w:t>,</w:t>
      </w:r>
      <w:r>
        <w:rPr>
          <w:rFonts w:ascii="Times New Roman" w:hAnsi="Times New Roman" w:cs="Times New Roman"/>
          <w:color w:val="auto"/>
          <w:sz w:val="22"/>
          <w:szCs w:val="22"/>
        </w:rPr>
        <w:t xml:space="preserve"> exclusivamente para as obrigações iniciadas e concluídas após a ocorrência da anualidade.</w:t>
      </w:r>
    </w:p>
    <w:p w14:paraId="64425672">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Nos reajustes subsequentes ao primeiro, o interregno mínimo de um ano será contado a partir dos efeitos financeiros do último reajuste.</w:t>
      </w:r>
    </w:p>
    <w:p w14:paraId="5FFB3DD0">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No caso de atraso ou não divulgação do(s) índice (s) de reajustamento, o contratante pagará ao contratado a importância calculada pela última variação conhecida, liquidando a diferença correspondente tão logo seja(m) divulgado(s) o(s) índice(s) definitivo(s).</w:t>
      </w:r>
      <w:r>
        <w:rPr>
          <w:rFonts w:ascii="Times New Roman" w:hAnsi="Times New Roman" w:eastAsia="Times New Roman" w:cs="Times New Roman"/>
          <w:color w:val="auto"/>
          <w:sz w:val="22"/>
          <w:szCs w:val="22"/>
        </w:rPr>
        <w:t xml:space="preserve"> </w:t>
      </w:r>
    </w:p>
    <w:p w14:paraId="447F2BB4">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Nas aferições finais, o(s) índice(s) utilizado(s) para reajuste será(ão), obrigatoriamente, o(s) definitivo(s).</w:t>
      </w:r>
    </w:p>
    <w:p w14:paraId="5DBC7BBE">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Caso o(s) índice(s) estabelecido(s) para reajustamento venha(m) a ser extinto(s) ou de qualquer forma não possa(m) mais ser utilizado(s), será(ão) adotado(s), em substituição, o(s) que vier(em) a ser determinado(s) pela legislação então em vigor.</w:t>
      </w:r>
    </w:p>
    <w:p w14:paraId="22E422AF">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Na ausência de previsão legal quanto ao índice substituto, as partes elegerão novo índice oficial, para reajustamento do preço do valor remanescente, por meio de termo aditivo. </w:t>
      </w:r>
    </w:p>
    <w:p w14:paraId="25135450">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reajuste será realizado por apostilamento.</w:t>
      </w:r>
    </w:p>
    <w:p w14:paraId="71965880">
      <w:pPr>
        <w:pStyle w:val="103"/>
        <w:numPr>
          <w:ilvl w:val="0"/>
          <w:numId w:val="0"/>
        </w:numPr>
        <w:tabs>
          <w:tab w:val="left" w:pos="284"/>
          <w:tab w:val="left" w:pos="567"/>
          <w:tab w:val="left" w:pos="993"/>
        </w:tabs>
        <w:spacing w:before="0" w:after="0" w:line="240" w:lineRule="auto"/>
        <w:rPr>
          <w:rFonts w:ascii="Times New Roman" w:hAnsi="Times New Roman" w:cs="Times New Roman"/>
          <w:color w:val="auto"/>
          <w:sz w:val="22"/>
          <w:szCs w:val="22"/>
        </w:rPr>
      </w:pPr>
    </w:p>
    <w:p w14:paraId="2FCE25BB">
      <w:pPr>
        <w:pStyle w:val="89"/>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CLÁUSULA OITAVA - OBRIGAÇÕES DO CONTRATANTE</w:t>
      </w:r>
    </w:p>
    <w:p w14:paraId="5C02335D">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Exigir o cumprimento de todas as obrigações assumidas pelo Contratado, de acordo com o contrato e seus anexos;</w:t>
      </w:r>
    </w:p>
    <w:p w14:paraId="5B795E43">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Receber o objeto no prazo e condições estabelecidas no Termo de Referência;</w:t>
      </w:r>
    </w:p>
    <w:p w14:paraId="5A220442">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Notificar o Contratado, por escrito, sobre vícios, defeitos ou incorreções verificadas no objeto fornecido, para que seja por ele substituído, reparado ou corrigido, no total ou em parte, às suas expensas;</w:t>
      </w:r>
    </w:p>
    <w:p w14:paraId="660A4299">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Acompanhar e fiscalizar a execução do contrato e o cumprimento das obrigações pelo Contratado;</w:t>
      </w:r>
    </w:p>
    <w:p w14:paraId="32A9D3A1">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Efetuar o pagamento ao Contratado do valor correspondente ao fornecimento do objeto, no prazo, forma e condições estabelecidos no presente Contrato e no Termo de Referência.</w:t>
      </w:r>
    </w:p>
    <w:p w14:paraId="38289E7B">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Aplicar ao Contratado as sanções previstas na lei e neste Contrato; </w:t>
      </w:r>
    </w:p>
    <w:p w14:paraId="0954AA1B">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Cientificar o órgão de representação judicial da Advocacia-Geral da União para adoção das medidas cabíveis quando do descumprimento de obrigações pelo Contratado;</w:t>
      </w:r>
    </w:p>
    <w:p w14:paraId="100E83FC">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17EA1A8A">
      <w:pPr>
        <w:pStyle w:val="103"/>
        <w:tabs>
          <w:tab w:val="left" w:pos="284"/>
          <w:tab w:val="left" w:pos="567"/>
          <w:tab w:val="left" w:pos="993"/>
        </w:tabs>
        <w:spacing w:before="0" w:after="0" w:line="240" w:lineRule="auto"/>
        <w:ind w:left="0" w:firstLine="0"/>
        <w:rPr>
          <w:rFonts w:ascii="Times New Roman" w:hAnsi="Times New Roman" w:cs="Times New Roman"/>
          <w:b/>
          <w:bCs/>
          <w:color w:val="auto"/>
          <w:sz w:val="22"/>
          <w:szCs w:val="22"/>
        </w:rPr>
      </w:pPr>
      <w:r>
        <w:rPr>
          <w:rFonts w:ascii="Times New Roman" w:hAnsi="Times New Roman" w:cs="Times New Roman"/>
          <w:color w:val="auto"/>
          <w:sz w:val="22"/>
          <w:szCs w:val="22"/>
        </w:rPr>
        <w:t xml:space="preserve"> A Administração terá o prazo de</w:t>
      </w:r>
      <w:r>
        <w:rPr>
          <w:rFonts w:ascii="Times New Roman" w:hAnsi="Times New Roman" w:cs="Times New Roman"/>
          <w:iCs/>
          <w:color w:val="auto"/>
          <w:sz w:val="22"/>
          <w:szCs w:val="22"/>
        </w:rPr>
        <w:t xml:space="preserve"> 15 (quinze) dias</w:t>
      </w:r>
      <w:r>
        <w:rPr>
          <w:rFonts w:ascii="Times New Roman" w:hAnsi="Times New Roman" w:cs="Times New Roman"/>
          <w:color w:val="auto"/>
          <w:sz w:val="22"/>
          <w:szCs w:val="22"/>
        </w:rPr>
        <w:t xml:space="preserve"> a contar da data do protocolo do requerimento para decidir, admitida a prorrogação motivada, por igual período. </w:t>
      </w:r>
    </w:p>
    <w:p w14:paraId="0B08D842">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Responder eventuais pedidos de reestabelecimento do equilíbrio econômico-financeiro feitos pelo contratado no prazo máximo de </w:t>
      </w:r>
      <w:r>
        <w:rPr>
          <w:rFonts w:ascii="Times New Roman" w:hAnsi="Times New Roman" w:cs="Times New Roman"/>
          <w:iCs/>
          <w:color w:val="auto"/>
          <w:sz w:val="22"/>
          <w:szCs w:val="22"/>
        </w:rPr>
        <w:t>15 (quinze) dias</w:t>
      </w:r>
      <w:r>
        <w:rPr>
          <w:rFonts w:ascii="Times New Roman" w:hAnsi="Times New Roman" w:cs="Times New Roman"/>
          <w:color w:val="auto"/>
          <w:sz w:val="22"/>
          <w:szCs w:val="22"/>
        </w:rPr>
        <w:t>.</w:t>
      </w:r>
    </w:p>
    <w:p w14:paraId="6D5D1153">
      <w:pPr>
        <w:pStyle w:val="148"/>
        <w:tabs>
          <w:tab w:val="left" w:pos="284"/>
          <w:tab w:val="left" w:pos="567"/>
          <w:tab w:val="left" w:pos="993"/>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Notificar os emitentes das garantias quanto ao início de processo administrativo para apuração de descumprimento de cláusulas contratuais.</w:t>
      </w:r>
    </w:p>
    <w:p w14:paraId="266E8395">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8BAAA4A">
      <w:pPr>
        <w:pStyle w:val="103"/>
        <w:numPr>
          <w:ilvl w:val="0"/>
          <w:numId w:val="0"/>
        </w:numPr>
        <w:tabs>
          <w:tab w:val="left" w:pos="284"/>
          <w:tab w:val="left" w:pos="567"/>
          <w:tab w:val="left" w:pos="993"/>
        </w:tabs>
        <w:spacing w:before="0" w:after="0" w:line="240" w:lineRule="auto"/>
        <w:rPr>
          <w:rFonts w:ascii="Times New Roman" w:hAnsi="Times New Roman" w:cs="Times New Roman"/>
          <w:color w:val="auto"/>
          <w:sz w:val="22"/>
          <w:szCs w:val="22"/>
        </w:rPr>
      </w:pPr>
    </w:p>
    <w:p w14:paraId="2C23DDCF">
      <w:pPr>
        <w:pStyle w:val="89"/>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 xml:space="preserve">CLÁUSULA NONA - OBRIGAÇÕES DO CONTRATADO </w:t>
      </w:r>
    </w:p>
    <w:p w14:paraId="77010AAA">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55F039BC">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Responsabilizar-se pelos vícios e danos decorrentes do objeto, de acordo com o Código de Defesa do Consumidor (</w:t>
      </w:r>
      <w:r>
        <w:fldChar w:fldCharType="begin"/>
      </w:r>
      <w:r>
        <w:instrText xml:space="preserve"> HYPERLINK "https://www.planalto.gov.br/ccivil_03/leis/l8078compilado.htm" </w:instrText>
      </w:r>
      <w:r>
        <w:fldChar w:fldCharType="separate"/>
      </w:r>
      <w:r>
        <w:rPr>
          <w:rStyle w:val="18"/>
          <w:rFonts w:ascii="Times New Roman" w:hAnsi="Times New Roman" w:cs="Times New Roman"/>
          <w:color w:val="auto"/>
          <w:sz w:val="22"/>
          <w:szCs w:val="22"/>
        </w:rPr>
        <w:t>Lei nº 8.078, de 1990</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7BE3C420">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Comunicar ao contratante, no prazo máximo de 24 (vinte e quatro) horas que antecede a data da entrega, os motivos que impossibilitem o cumprimento do prazo previsto, com a devida comprovação;</w:t>
      </w:r>
    </w:p>
    <w:p w14:paraId="6BE7EFDE">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Atender às determinações regulares emitidas pelo fiscal ou gestor do contrato ou autoridade superior e prestar todo esclarecimento ou informação por eles solicitados;</w:t>
      </w:r>
    </w:p>
    <w:p w14:paraId="3BE9F562">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977936F">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1B5FD335">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Quando não for possível a verificação da regularidade,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46364F7A">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C93D024">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Comunicar ao Fiscal do contrato, no prazo de 24 (vinte e quatro) horas, qualquer ocorrência anormal ou acidente que se verifique no local da execução do objeto contratual.</w:t>
      </w:r>
    </w:p>
    <w:p w14:paraId="3DA4C03B">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Paralisar, por determinação do contratante, qualquer atividade que não esteja sendo executada de acordo com a boa técnica ou que ponha em risco a segurança de pessoas ou bens de terceiros.</w:t>
      </w:r>
    </w:p>
    <w:p w14:paraId="746F7863">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Manter durante toda a vigência do contrato, em compatibilidade com as obrigações assumidas, todas as condições exigidas para habilitação na licitação; </w:t>
      </w:r>
    </w:p>
    <w:p w14:paraId="736A6FD0">
      <w:pPr>
        <w:pStyle w:val="103"/>
        <w:tabs>
          <w:tab w:val="left" w:pos="284"/>
          <w:tab w:val="left" w:pos="567"/>
          <w:tab w:val="left" w:pos="993"/>
        </w:tabs>
        <w:spacing w:before="0" w:after="0" w:line="240" w:lineRule="auto"/>
        <w:ind w:left="0" w:firstLine="0"/>
        <w:rPr>
          <w:rFonts w:ascii="Times New Roman" w:hAnsi="Times New Roman" w:cs="Times New Roman"/>
          <w:b/>
          <w:bCs/>
          <w:color w:val="auto"/>
          <w:sz w:val="22"/>
          <w:szCs w:val="22"/>
        </w:rPr>
      </w:pPr>
      <w:r>
        <w:rPr>
          <w:rFonts w:ascii="Times New Roman" w:hAnsi="Times New Roman" w:cs="Times New Roman"/>
          <w:color w:val="auto"/>
          <w:sz w:val="22"/>
          <w:szCs w:val="22"/>
        </w:rPr>
        <w:t>Cumprir, durante todo o período de execução do contrato, a reserva de cargos prevista em lei para pessoa com deficiência, para reabilitado da Previdência Social ou para aprendiz, bem como as reservas de cargos previstas na legislação;</w:t>
      </w:r>
    </w:p>
    <w:p w14:paraId="55507686">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Comprovar a reserva de cargos a que se refere a cláusula acima, no prazo fixado pelo fiscal do contrato, com a indicação dos empregados que preencheram as referidas vagas;</w:t>
      </w:r>
    </w:p>
    <w:p w14:paraId="0ADFC52E">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Guardar sigilo sobre todas as informações obtidas em decorrência do cumprimento do contrato; </w:t>
      </w:r>
    </w:p>
    <w:p w14:paraId="459C28AA">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r>
        <w:fldChar w:fldCharType="begin"/>
      </w:r>
      <w:r>
        <w:instrText xml:space="preserve"> HYPERLINK "http://www.planalto.gov.br/ccivil_03/_ato2019-2022/2021/lei/L14133.htm" \l "art124" </w:instrText>
      </w:r>
      <w:r>
        <w:fldChar w:fldCharType="separate"/>
      </w:r>
      <w:r>
        <w:rPr>
          <w:rStyle w:val="18"/>
          <w:rFonts w:ascii="Times New Roman" w:hAnsi="Times New Roman" w:cs="Times New Roman"/>
          <w:color w:val="auto"/>
          <w:sz w:val="22"/>
          <w:szCs w:val="22"/>
        </w:rPr>
        <w:t>art. 124, II, d, da Lei nº 14.133, de 2021.</w:t>
      </w:r>
      <w:r>
        <w:rPr>
          <w:rStyle w:val="18"/>
          <w:rFonts w:ascii="Times New Roman" w:hAnsi="Times New Roman" w:cs="Times New Roman"/>
          <w:color w:val="auto"/>
          <w:sz w:val="22"/>
          <w:szCs w:val="22"/>
        </w:rPr>
        <w:fldChar w:fldCharType="end"/>
      </w:r>
    </w:p>
    <w:p w14:paraId="12D0C905">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Cumprir, além dos postulados legais vigentes de âmbito federal, estadual ou municipal, as normas de segurança do contratante;</w:t>
      </w:r>
    </w:p>
    <w:p w14:paraId="6EBC6E53">
      <w:pPr>
        <w:pStyle w:val="148"/>
        <w:tabs>
          <w:tab w:val="left" w:pos="284"/>
          <w:tab w:val="left" w:pos="567"/>
          <w:tab w:val="left" w:pos="993"/>
        </w:tabs>
        <w:spacing w:before="0" w:after="0" w:line="240" w:lineRule="auto"/>
        <w:ind w:left="0" w:firstLine="0"/>
        <w:rPr>
          <w:rFonts w:ascii="Times New Roman" w:hAnsi="Times New Roman" w:cs="Times New Roman"/>
          <w:i w:val="0"/>
          <w:color w:val="auto"/>
          <w:sz w:val="22"/>
          <w:szCs w:val="22"/>
        </w:rPr>
      </w:pPr>
      <w:bookmarkStart w:id="56" w:name="_Ref118293001"/>
      <w:r>
        <w:rPr>
          <w:rFonts w:ascii="Times New Roman" w:hAnsi="Times New Roman" w:cs="Times New Roman"/>
          <w:i w:val="0"/>
          <w:color w:val="auto"/>
          <w:sz w:val="22"/>
          <w:szCs w:val="22"/>
        </w:rPr>
        <w:t>Alocar os empregados necessários, com habilitação e conhecimento adequados, ao perfeito cumprimento das cláusulas deste contrato, fornecendo os materiais, equipamentos, ferramentas e utensílios demandados, cuja quantidade, qualidade e tecnologia deverão atender às recomendações de boa técnica e a legislação de regência;</w:t>
      </w:r>
      <w:bookmarkEnd w:id="56"/>
    </w:p>
    <w:p w14:paraId="4DE1581E">
      <w:pPr>
        <w:pStyle w:val="148"/>
        <w:tabs>
          <w:tab w:val="left" w:pos="284"/>
          <w:tab w:val="left" w:pos="567"/>
          <w:tab w:val="left" w:pos="993"/>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Orientar e treinar seus empregados sobre os deveres previstos na Lei nº 13.709, de 14 de agosto de 2018, adotando medidas eficazes para proteção de dados pessoais a que tenha acesso por força da execução deste contrato;</w:t>
      </w:r>
    </w:p>
    <w:p w14:paraId="58FE5B60">
      <w:pPr>
        <w:pStyle w:val="148"/>
        <w:tabs>
          <w:tab w:val="left" w:pos="284"/>
          <w:tab w:val="left" w:pos="567"/>
          <w:tab w:val="left" w:pos="993"/>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Conduzir os trabalhos com estrita observância às normas da legislação pertinente, cumprindo as determinações dos Poderes Públicos, mantendo sempre limpo o local d</w:t>
      </w:r>
      <w:r>
        <w:rPr>
          <w:rFonts w:ascii="Times New Roman" w:hAnsi="Times New Roman" w:cs="Times New Roman"/>
          <w:i w:val="0"/>
          <w:color w:val="auto"/>
          <w:sz w:val="22"/>
          <w:szCs w:val="22"/>
          <w:lang w:eastAsia="en-US"/>
        </w:rPr>
        <w:t>e execução do objeto</w:t>
      </w:r>
      <w:r>
        <w:rPr>
          <w:rFonts w:ascii="Times New Roman" w:hAnsi="Times New Roman" w:cs="Times New Roman"/>
          <w:i w:val="0"/>
          <w:color w:val="auto"/>
          <w:sz w:val="22"/>
          <w:szCs w:val="22"/>
        </w:rPr>
        <w:t xml:space="preserve"> e nas melhores condições de segurança, higiene e disciplina.</w:t>
      </w:r>
    </w:p>
    <w:p w14:paraId="310461F8">
      <w:pPr>
        <w:pStyle w:val="148"/>
        <w:tabs>
          <w:tab w:val="left" w:pos="284"/>
          <w:tab w:val="left" w:pos="567"/>
          <w:tab w:val="left" w:pos="993"/>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Submeter previamente, por escrito, ao contratante, para análise e aprovação, quaisquer mudanças nos métodos executivos que fujam às especificações do memorial descritivo ou instrumento congênere.</w:t>
      </w:r>
    </w:p>
    <w:p w14:paraId="102F36BF">
      <w:pPr>
        <w:pStyle w:val="148"/>
        <w:tabs>
          <w:tab w:val="left" w:pos="284"/>
          <w:tab w:val="left" w:pos="567"/>
          <w:tab w:val="left" w:pos="993"/>
        </w:tabs>
        <w:spacing w:before="0" w:after="0" w:line="240" w:lineRule="auto"/>
        <w:ind w:left="0" w:firstLine="0"/>
        <w:rPr>
          <w:rFonts w:ascii="Times New Roman" w:hAnsi="Times New Roman" w:cs="Times New Roman"/>
          <w:i w:val="0"/>
          <w:color w:val="auto"/>
          <w:sz w:val="22"/>
          <w:szCs w:val="22"/>
        </w:rPr>
      </w:pPr>
      <w:bookmarkStart w:id="57" w:name="_Ref118293030"/>
      <w:r>
        <w:rPr>
          <w:rFonts w:ascii="Times New Roman" w:hAnsi="Times New Roman" w:cs="Times New Roman"/>
          <w:i w:val="0"/>
          <w:color w:val="auto"/>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bookmarkEnd w:id="57"/>
    </w:p>
    <w:p w14:paraId="7E53F415">
      <w:pPr>
        <w:pStyle w:val="148"/>
        <w:numPr>
          <w:ilvl w:val="0"/>
          <w:numId w:val="0"/>
        </w:numPr>
        <w:tabs>
          <w:tab w:val="left" w:pos="284"/>
          <w:tab w:val="left" w:pos="567"/>
          <w:tab w:val="left" w:pos="993"/>
        </w:tabs>
        <w:spacing w:before="0" w:after="0" w:line="240" w:lineRule="auto"/>
        <w:rPr>
          <w:rFonts w:ascii="Times New Roman" w:hAnsi="Times New Roman" w:cs="Times New Roman"/>
          <w:i w:val="0"/>
          <w:color w:val="auto"/>
          <w:sz w:val="22"/>
          <w:szCs w:val="22"/>
        </w:rPr>
      </w:pPr>
    </w:p>
    <w:p w14:paraId="75C7BA65">
      <w:pPr>
        <w:pStyle w:val="89"/>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 xml:space="preserve">CLÁUSULA DÉCIMA– GARANTIA DE EXECUÇÃO </w:t>
      </w:r>
    </w:p>
    <w:p w14:paraId="0A469CC5">
      <w:pPr>
        <w:pStyle w:val="148"/>
        <w:tabs>
          <w:tab w:val="left" w:pos="284"/>
          <w:tab w:val="left" w:pos="567"/>
          <w:tab w:val="left" w:pos="993"/>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 xml:space="preserve">  Não haverá exigência de garantia contratual da execução.</w:t>
      </w:r>
    </w:p>
    <w:p w14:paraId="51F8F095">
      <w:pPr>
        <w:pStyle w:val="148"/>
        <w:numPr>
          <w:ilvl w:val="0"/>
          <w:numId w:val="0"/>
        </w:numPr>
        <w:tabs>
          <w:tab w:val="left" w:pos="284"/>
          <w:tab w:val="left" w:pos="567"/>
          <w:tab w:val="left" w:pos="993"/>
        </w:tabs>
        <w:spacing w:before="0" w:after="0" w:line="240" w:lineRule="auto"/>
        <w:rPr>
          <w:rFonts w:ascii="Times New Roman" w:hAnsi="Times New Roman" w:cs="Times New Roman"/>
          <w:i w:val="0"/>
          <w:color w:val="auto"/>
          <w:sz w:val="22"/>
          <w:szCs w:val="22"/>
        </w:rPr>
      </w:pPr>
    </w:p>
    <w:p w14:paraId="563254C0">
      <w:pPr>
        <w:pStyle w:val="89"/>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CLÁUSULA DÉCIMA PRIMEIRA – INFRAÇÕES E SANÇÕES ADMINISTRATIVAS</w:t>
      </w:r>
    </w:p>
    <w:p w14:paraId="63EA34AC">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Comete infração administrativa, nos termos da </w:t>
      </w:r>
      <w:r>
        <w:fldChar w:fldCharType="begin"/>
      </w:r>
      <w:r>
        <w:instrText xml:space="preserve"> HYPERLINK "http://www.planalto.gov.br/ccivil_03/_ato2019-2022/2021/lei/L14133.htm" </w:instrText>
      </w:r>
      <w:r>
        <w:fldChar w:fldCharType="separate"/>
      </w:r>
      <w:r>
        <w:rPr>
          <w:rStyle w:val="18"/>
          <w:rFonts w:ascii="Times New Roman" w:hAnsi="Times New Roman" w:cs="Times New Roman"/>
          <w:color w:val="auto"/>
          <w:sz w:val="22"/>
          <w:szCs w:val="22"/>
        </w:rPr>
        <w:t>Lei nº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o contratado que:</w:t>
      </w:r>
    </w:p>
    <w:p w14:paraId="2AF38C0B">
      <w:pPr>
        <w:numPr>
          <w:ilvl w:val="2"/>
          <w:numId w:val="9"/>
        </w:numPr>
        <w:tabs>
          <w:tab w:val="left" w:pos="284"/>
          <w:tab w:val="left" w:pos="993"/>
        </w:tabs>
        <w:suppressAutoHyphens/>
        <w:spacing w:after="0" w:line="240" w:lineRule="auto"/>
        <w:ind w:left="0" w:firstLine="0"/>
        <w:jc w:val="both"/>
        <w:rPr>
          <w:rFonts w:ascii="Times New Roman" w:hAnsi="Times New Roman" w:eastAsia="Arial"/>
        </w:rPr>
      </w:pPr>
      <w:r>
        <w:rPr>
          <w:rFonts w:ascii="Times New Roman" w:hAnsi="Times New Roman" w:eastAsia="Arial"/>
        </w:rPr>
        <w:t>der causa à inexecução parcial do contrato;</w:t>
      </w:r>
    </w:p>
    <w:p w14:paraId="5C504881">
      <w:pPr>
        <w:numPr>
          <w:ilvl w:val="2"/>
          <w:numId w:val="9"/>
        </w:numPr>
        <w:tabs>
          <w:tab w:val="left" w:pos="284"/>
          <w:tab w:val="left" w:pos="993"/>
        </w:tabs>
        <w:suppressAutoHyphens/>
        <w:spacing w:after="0" w:line="240" w:lineRule="auto"/>
        <w:ind w:left="0" w:firstLine="0"/>
        <w:jc w:val="both"/>
        <w:rPr>
          <w:rFonts w:ascii="Times New Roman" w:hAnsi="Times New Roman" w:eastAsia="Arial"/>
        </w:rPr>
      </w:pPr>
      <w:r>
        <w:rPr>
          <w:rFonts w:ascii="Times New Roman" w:hAnsi="Times New Roman" w:eastAsia="Arial"/>
        </w:rPr>
        <w:t>der causa à inexecução parcial do contrato que cause grave dano à Administração ou ao funcionamento dos serviços públicos ou ao interesse coletivo;</w:t>
      </w:r>
    </w:p>
    <w:p w14:paraId="0EFA53C9">
      <w:pPr>
        <w:numPr>
          <w:ilvl w:val="2"/>
          <w:numId w:val="9"/>
        </w:numPr>
        <w:tabs>
          <w:tab w:val="left" w:pos="284"/>
          <w:tab w:val="left" w:pos="993"/>
        </w:tabs>
        <w:suppressAutoHyphens/>
        <w:spacing w:after="0" w:line="240" w:lineRule="auto"/>
        <w:ind w:left="0" w:firstLine="0"/>
        <w:jc w:val="both"/>
        <w:rPr>
          <w:rFonts w:ascii="Times New Roman" w:hAnsi="Times New Roman" w:eastAsia="Arial"/>
        </w:rPr>
      </w:pPr>
      <w:r>
        <w:rPr>
          <w:rFonts w:ascii="Times New Roman" w:hAnsi="Times New Roman" w:eastAsia="Arial"/>
        </w:rPr>
        <w:t>der causa à inexecução total do contrato;</w:t>
      </w:r>
    </w:p>
    <w:p w14:paraId="346CEE1B">
      <w:pPr>
        <w:numPr>
          <w:ilvl w:val="2"/>
          <w:numId w:val="9"/>
        </w:numPr>
        <w:tabs>
          <w:tab w:val="left" w:pos="284"/>
          <w:tab w:val="left" w:pos="993"/>
        </w:tabs>
        <w:suppressAutoHyphens/>
        <w:spacing w:after="0" w:line="240" w:lineRule="auto"/>
        <w:ind w:left="0" w:firstLine="0"/>
        <w:jc w:val="both"/>
        <w:rPr>
          <w:rFonts w:ascii="Times New Roman" w:hAnsi="Times New Roman" w:eastAsia="Arial"/>
        </w:rPr>
      </w:pPr>
      <w:r>
        <w:rPr>
          <w:rFonts w:ascii="Times New Roman" w:hAnsi="Times New Roman" w:eastAsia="Arial"/>
        </w:rPr>
        <w:t>ensejar o retardamento da execução ou da entrega do objeto da contratação sem motivo justificado;</w:t>
      </w:r>
    </w:p>
    <w:p w14:paraId="51F76277">
      <w:pPr>
        <w:numPr>
          <w:ilvl w:val="2"/>
          <w:numId w:val="9"/>
        </w:numPr>
        <w:tabs>
          <w:tab w:val="left" w:pos="284"/>
          <w:tab w:val="left" w:pos="993"/>
        </w:tabs>
        <w:suppressAutoHyphens/>
        <w:spacing w:after="0" w:line="240" w:lineRule="auto"/>
        <w:ind w:left="0" w:firstLine="0"/>
        <w:jc w:val="both"/>
        <w:rPr>
          <w:rFonts w:ascii="Times New Roman" w:hAnsi="Times New Roman" w:eastAsia="Arial"/>
        </w:rPr>
      </w:pPr>
      <w:r>
        <w:rPr>
          <w:rFonts w:ascii="Times New Roman" w:hAnsi="Times New Roman" w:eastAsia="Arial"/>
        </w:rPr>
        <w:t>apresentar documentação falsa ou prestar declaração falsa durante a execução do contrato;</w:t>
      </w:r>
    </w:p>
    <w:p w14:paraId="1A895536">
      <w:pPr>
        <w:numPr>
          <w:ilvl w:val="2"/>
          <w:numId w:val="9"/>
        </w:numPr>
        <w:tabs>
          <w:tab w:val="left" w:pos="284"/>
          <w:tab w:val="left" w:pos="993"/>
        </w:tabs>
        <w:suppressAutoHyphens/>
        <w:spacing w:after="0" w:line="240" w:lineRule="auto"/>
        <w:ind w:left="0" w:firstLine="0"/>
        <w:jc w:val="both"/>
        <w:rPr>
          <w:rFonts w:ascii="Times New Roman" w:hAnsi="Times New Roman" w:eastAsia="Arial"/>
        </w:rPr>
      </w:pPr>
      <w:r>
        <w:rPr>
          <w:rFonts w:ascii="Times New Roman" w:hAnsi="Times New Roman" w:eastAsia="Arial"/>
        </w:rPr>
        <w:t>praticar ato fraudulento na execução do contrato;</w:t>
      </w:r>
    </w:p>
    <w:p w14:paraId="2196B443">
      <w:pPr>
        <w:numPr>
          <w:ilvl w:val="2"/>
          <w:numId w:val="9"/>
        </w:numPr>
        <w:tabs>
          <w:tab w:val="left" w:pos="284"/>
          <w:tab w:val="left" w:pos="993"/>
        </w:tabs>
        <w:suppressAutoHyphens/>
        <w:spacing w:after="0" w:line="240" w:lineRule="auto"/>
        <w:ind w:left="0" w:firstLine="0"/>
        <w:jc w:val="both"/>
        <w:rPr>
          <w:rFonts w:ascii="Times New Roman" w:hAnsi="Times New Roman" w:eastAsia="Arial"/>
        </w:rPr>
      </w:pPr>
      <w:r>
        <w:rPr>
          <w:rFonts w:ascii="Times New Roman" w:hAnsi="Times New Roman" w:eastAsia="Arial"/>
        </w:rPr>
        <w:t>comportar-se de modo inidôneo ou cometer fraude de qualquer natureza;</w:t>
      </w:r>
    </w:p>
    <w:p w14:paraId="2D8E384C">
      <w:pPr>
        <w:numPr>
          <w:ilvl w:val="2"/>
          <w:numId w:val="9"/>
        </w:numPr>
        <w:tabs>
          <w:tab w:val="left" w:pos="284"/>
          <w:tab w:val="left" w:pos="993"/>
        </w:tabs>
        <w:suppressAutoHyphens/>
        <w:spacing w:after="0" w:line="240" w:lineRule="auto"/>
        <w:ind w:left="0" w:firstLine="0"/>
        <w:jc w:val="both"/>
        <w:rPr>
          <w:rFonts w:ascii="Times New Roman" w:hAnsi="Times New Roman" w:eastAsia="Arial"/>
        </w:rPr>
      </w:pPr>
      <w:r>
        <w:rPr>
          <w:rFonts w:ascii="Times New Roman" w:hAnsi="Times New Roman" w:eastAsia="Arial"/>
        </w:rPr>
        <w:t xml:space="preserve">praticar ato lesivo previsto no </w:t>
      </w:r>
      <w:r>
        <w:fldChar w:fldCharType="begin"/>
      </w:r>
      <w:r>
        <w:instrText xml:space="preserve"> HYPERLINK "https://www.planalto.gov.br/ccivil_03/_ato2011-2014/2013/lei/l12846.htm" \l "art5" </w:instrText>
      </w:r>
      <w:r>
        <w:fldChar w:fldCharType="separate"/>
      </w:r>
      <w:r>
        <w:rPr>
          <w:rStyle w:val="18"/>
          <w:rFonts w:ascii="Times New Roman" w:hAnsi="Times New Roman" w:eastAsia="Arial"/>
          <w:color w:val="auto"/>
        </w:rPr>
        <w:t>art. 5º da Lei nº 12.846, de 1º de agosto de 2013</w:t>
      </w:r>
      <w:r>
        <w:rPr>
          <w:rStyle w:val="18"/>
          <w:rFonts w:ascii="Times New Roman" w:hAnsi="Times New Roman" w:eastAsia="Arial"/>
          <w:color w:val="auto"/>
        </w:rPr>
        <w:fldChar w:fldCharType="end"/>
      </w:r>
      <w:r>
        <w:rPr>
          <w:rFonts w:ascii="Times New Roman" w:hAnsi="Times New Roman" w:eastAsia="Arial"/>
        </w:rPr>
        <w:t>.</w:t>
      </w:r>
    </w:p>
    <w:p w14:paraId="441279CD">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Serão aplicadas ao contratado que incorrer nas infrações acima descritas as seguintes sanções:</w:t>
      </w:r>
    </w:p>
    <w:p w14:paraId="13D77E2C">
      <w:pPr>
        <w:pStyle w:val="50"/>
        <w:tabs>
          <w:tab w:val="left" w:pos="284"/>
          <w:tab w:val="left" w:pos="993"/>
        </w:tabs>
        <w:suppressAutoHyphens/>
        <w:spacing w:after="0" w:line="240" w:lineRule="auto"/>
        <w:ind w:left="0"/>
        <w:jc w:val="both"/>
        <w:rPr>
          <w:rFonts w:ascii="Times New Roman" w:hAnsi="Times New Roman" w:eastAsia="Arial"/>
        </w:rPr>
      </w:pPr>
      <w:r>
        <w:rPr>
          <w:rFonts w:ascii="Times New Roman" w:hAnsi="Times New Roman" w:eastAsia="Arial"/>
          <w:b/>
          <w:bCs/>
        </w:rPr>
        <w:t>11.2.1. Advertência</w:t>
      </w:r>
      <w:r>
        <w:rPr>
          <w:rFonts w:ascii="Times New Roman" w:hAnsi="Times New Roman" w:eastAsia="Arial"/>
        </w:rPr>
        <w:t>, quando o contratado der causa à inexecução parcial do contrato, sempre que não se justificar a imposição de penalidade mais grave;</w:t>
      </w:r>
    </w:p>
    <w:p w14:paraId="4D102983">
      <w:pPr>
        <w:pStyle w:val="50"/>
        <w:tabs>
          <w:tab w:val="left" w:pos="284"/>
          <w:tab w:val="left" w:pos="993"/>
        </w:tabs>
        <w:suppressAutoHyphens/>
        <w:spacing w:after="0" w:line="240" w:lineRule="auto"/>
        <w:ind w:left="0"/>
        <w:jc w:val="both"/>
        <w:rPr>
          <w:rFonts w:ascii="Times New Roman" w:hAnsi="Times New Roman" w:eastAsia="Arial"/>
        </w:rPr>
      </w:pPr>
      <w:r>
        <w:rPr>
          <w:rFonts w:ascii="Times New Roman" w:hAnsi="Times New Roman" w:eastAsia="Arial"/>
          <w:b/>
          <w:bCs/>
        </w:rPr>
        <w:t>11.2.2. Impedimento de licitar e contratar</w:t>
      </w:r>
      <w:r>
        <w:rPr>
          <w:rFonts w:ascii="Times New Roman" w:hAnsi="Times New Roman" w:eastAsia="Arial"/>
        </w:rPr>
        <w:t>, quando praticadas as condutas descritas nas alíneas “b”, “c” e “d” do subitem acima deste Contrato, sempre que não se justificar a imposição de penalidade mais grave;</w:t>
      </w:r>
    </w:p>
    <w:p w14:paraId="00156408">
      <w:pPr>
        <w:pStyle w:val="50"/>
        <w:tabs>
          <w:tab w:val="left" w:pos="284"/>
          <w:tab w:val="left" w:pos="993"/>
        </w:tabs>
        <w:suppressAutoHyphens/>
        <w:spacing w:after="0" w:line="240" w:lineRule="auto"/>
        <w:ind w:left="0"/>
        <w:jc w:val="both"/>
        <w:rPr>
          <w:rFonts w:ascii="Times New Roman" w:hAnsi="Times New Roman" w:eastAsia="Arial"/>
        </w:rPr>
      </w:pPr>
      <w:r>
        <w:rPr>
          <w:rFonts w:ascii="Times New Roman" w:hAnsi="Times New Roman" w:eastAsia="Arial"/>
          <w:b/>
          <w:bCs/>
        </w:rPr>
        <w:t>11.2.3. Declaração de inidoneidade para licitar e contratar</w:t>
      </w:r>
      <w:r>
        <w:rPr>
          <w:rFonts w:ascii="Times New Roman" w:hAnsi="Times New Roman" w:eastAsia="Arial"/>
        </w:rPr>
        <w:t>, quando praticadas as condutas descritas nas alíneas “e”, “f”, “g” e “h” do subitem acima deste Contrato, bem como nas alíneas “b”, “c” e “d”, que justifiquem a imposição de penalidade mais grave.</w:t>
      </w:r>
    </w:p>
    <w:p w14:paraId="4FAB276D">
      <w:pPr>
        <w:pStyle w:val="50"/>
        <w:tabs>
          <w:tab w:val="left" w:pos="284"/>
          <w:tab w:val="left" w:pos="993"/>
        </w:tabs>
        <w:suppressAutoHyphens/>
        <w:spacing w:after="0" w:line="240" w:lineRule="auto"/>
        <w:ind w:left="0"/>
        <w:jc w:val="both"/>
        <w:rPr>
          <w:rFonts w:ascii="Times New Roman" w:hAnsi="Times New Roman" w:eastAsia="Arial"/>
        </w:rPr>
      </w:pPr>
      <w:r>
        <w:rPr>
          <w:rFonts w:ascii="Times New Roman" w:hAnsi="Times New Roman" w:eastAsia="Arial"/>
          <w:b/>
          <w:bCs/>
        </w:rPr>
        <w:t>11.2.4. Multa:</w:t>
      </w:r>
    </w:p>
    <w:p w14:paraId="741453FE">
      <w:pPr>
        <w:pStyle w:val="50"/>
        <w:numPr>
          <w:ilvl w:val="1"/>
          <w:numId w:val="10"/>
        </w:numPr>
        <w:tabs>
          <w:tab w:val="left" w:pos="284"/>
          <w:tab w:val="left" w:pos="993"/>
        </w:tabs>
        <w:suppressAutoHyphens/>
        <w:spacing w:after="0" w:line="240" w:lineRule="auto"/>
        <w:ind w:left="0" w:firstLine="0"/>
        <w:jc w:val="both"/>
        <w:rPr>
          <w:rFonts w:ascii="Times New Roman" w:hAnsi="Times New Roman" w:eastAsia="Arial"/>
        </w:rPr>
      </w:pPr>
      <w:r>
        <w:rPr>
          <w:rFonts w:ascii="Times New Roman" w:hAnsi="Times New Roman" w:eastAsia="Arial"/>
        </w:rPr>
        <w:t>Moratória de 1% ( um por cento) por dia de atraso injustificado sobre o valor da parcela inadimplida, até o limite de 30 (trinta) dias;</w:t>
      </w:r>
    </w:p>
    <w:p w14:paraId="4AE7251E">
      <w:pPr>
        <w:pStyle w:val="50"/>
        <w:tabs>
          <w:tab w:val="left" w:pos="284"/>
          <w:tab w:val="left" w:pos="993"/>
        </w:tabs>
        <w:suppressAutoHyphens/>
        <w:spacing w:after="0" w:line="240" w:lineRule="auto"/>
        <w:ind w:left="0"/>
        <w:jc w:val="both"/>
        <w:rPr>
          <w:rFonts w:ascii="Times New Roman" w:hAnsi="Times New Roman" w:eastAsia="Arial"/>
        </w:rPr>
      </w:pPr>
      <w:r>
        <w:rPr>
          <w:rFonts w:ascii="Times New Roman" w:hAnsi="Times New Roman" w:eastAsia="Arial"/>
          <w:iCs/>
        </w:rPr>
        <w:t xml:space="preserve">1.1. O atraso superior a 30 (trinta) dias autoriza a Administração a promover a extinção do contrato por descumprimento ou cumprimento irregular de suas cláusulas, conforme dispõe o inciso I do art. 137 da Lei n. 14.133, de 2021. </w:t>
      </w:r>
    </w:p>
    <w:p w14:paraId="2087D4D4">
      <w:pPr>
        <w:pStyle w:val="50"/>
        <w:numPr>
          <w:ilvl w:val="1"/>
          <w:numId w:val="10"/>
        </w:numPr>
        <w:tabs>
          <w:tab w:val="left" w:pos="284"/>
          <w:tab w:val="left" w:pos="993"/>
        </w:tabs>
        <w:suppressAutoHyphens/>
        <w:spacing w:after="0" w:line="240" w:lineRule="auto"/>
        <w:ind w:left="0" w:firstLine="0"/>
        <w:jc w:val="both"/>
        <w:rPr>
          <w:rFonts w:ascii="Times New Roman" w:hAnsi="Times New Roman" w:eastAsia="Arial"/>
        </w:rPr>
      </w:pPr>
      <w:r>
        <w:rPr>
          <w:rFonts w:ascii="Times New Roman" w:hAnsi="Times New Roman" w:eastAsia="Arial"/>
        </w:rPr>
        <w:t>Compensatória, para as infrações descritas nas alíneas “e” a “h” do subitem 11.1, de 5% a 30% do valor do Contrato.</w:t>
      </w:r>
    </w:p>
    <w:p w14:paraId="15FC9632">
      <w:pPr>
        <w:pStyle w:val="50"/>
        <w:numPr>
          <w:ilvl w:val="1"/>
          <w:numId w:val="10"/>
        </w:numPr>
        <w:tabs>
          <w:tab w:val="left" w:pos="284"/>
          <w:tab w:val="left" w:pos="993"/>
        </w:tabs>
        <w:suppressAutoHyphens/>
        <w:spacing w:after="0" w:line="240" w:lineRule="auto"/>
        <w:ind w:left="0" w:firstLine="0"/>
        <w:jc w:val="both"/>
        <w:rPr>
          <w:rFonts w:ascii="Times New Roman" w:hAnsi="Times New Roman" w:eastAsia="Arial"/>
        </w:rPr>
      </w:pPr>
      <w:r>
        <w:rPr>
          <w:rFonts w:ascii="Times New Roman" w:hAnsi="Times New Roman" w:eastAsia="Arial"/>
        </w:rPr>
        <w:t xml:space="preserve">Compensatória, para a inexecução total do contrato prevista na alínea “c” do subitem 11.1, de 5% a 15%  do valor do Contrato. </w:t>
      </w:r>
    </w:p>
    <w:p w14:paraId="161AB317">
      <w:pPr>
        <w:pStyle w:val="50"/>
        <w:numPr>
          <w:ilvl w:val="1"/>
          <w:numId w:val="10"/>
        </w:numPr>
        <w:tabs>
          <w:tab w:val="left" w:pos="284"/>
          <w:tab w:val="left" w:pos="993"/>
        </w:tabs>
        <w:suppressAutoHyphens/>
        <w:spacing w:after="0" w:line="240" w:lineRule="auto"/>
        <w:ind w:left="0" w:firstLine="0"/>
        <w:jc w:val="both"/>
        <w:rPr>
          <w:rFonts w:ascii="Times New Roman" w:hAnsi="Times New Roman" w:eastAsia="Arial"/>
        </w:rPr>
      </w:pPr>
      <w:r>
        <w:rPr>
          <w:rFonts w:ascii="Times New Roman" w:hAnsi="Times New Roman" w:eastAsia="Arial"/>
        </w:rPr>
        <w:t>Para infração descrita na alínea “b” do subitem 11.1, a multa será de 5.% a 20%  do valor do Contrato.</w:t>
      </w:r>
    </w:p>
    <w:p w14:paraId="1955324E">
      <w:pPr>
        <w:pStyle w:val="50"/>
        <w:numPr>
          <w:ilvl w:val="1"/>
          <w:numId w:val="10"/>
        </w:numPr>
        <w:tabs>
          <w:tab w:val="left" w:pos="284"/>
          <w:tab w:val="left" w:pos="993"/>
        </w:tabs>
        <w:suppressAutoHyphens/>
        <w:spacing w:after="0" w:line="240" w:lineRule="auto"/>
        <w:ind w:left="0" w:firstLine="0"/>
        <w:jc w:val="both"/>
        <w:rPr>
          <w:rFonts w:ascii="Times New Roman" w:hAnsi="Times New Roman" w:eastAsia="Arial"/>
        </w:rPr>
      </w:pPr>
      <w:r>
        <w:rPr>
          <w:rFonts w:ascii="Times New Roman" w:hAnsi="Times New Roman" w:eastAsia="Arial"/>
        </w:rPr>
        <w:t>Para infrações descritas na alínea “d” do subitem 11.1, a multa será de 5.% a 20%  do valor do Contrato.</w:t>
      </w:r>
    </w:p>
    <w:p w14:paraId="74778F9B">
      <w:pPr>
        <w:pStyle w:val="50"/>
        <w:numPr>
          <w:ilvl w:val="1"/>
          <w:numId w:val="10"/>
        </w:numPr>
        <w:tabs>
          <w:tab w:val="left" w:pos="284"/>
          <w:tab w:val="left" w:pos="993"/>
        </w:tabs>
        <w:suppressAutoHyphens/>
        <w:spacing w:after="0" w:line="240" w:lineRule="auto"/>
        <w:ind w:left="0" w:firstLine="0"/>
        <w:jc w:val="both"/>
        <w:rPr>
          <w:rFonts w:ascii="Times New Roman" w:hAnsi="Times New Roman" w:eastAsia="Arial"/>
        </w:rPr>
      </w:pPr>
      <w:r>
        <w:rPr>
          <w:rFonts w:ascii="Times New Roman" w:hAnsi="Times New Roman" w:eastAsia="Arial"/>
        </w:rPr>
        <w:t>Para a infração descrita na alínea “a” do subitem 11.1, a multa será de 5.% a 20%  do valor do Contrato, ressalvadas as seguintes infrações:</w:t>
      </w:r>
    </w:p>
    <w:p w14:paraId="29CD3322">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 aplicação das sanções previstas neste Contrato não exclui, em hipótese alguma, a obrigação de reparação integral do dano causado ao Contratante. </w:t>
      </w:r>
    </w:p>
    <w:p w14:paraId="402F62B6">
      <w:pPr>
        <w:pStyle w:val="105"/>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Todas as sanções previstas neste Contrato poderão ser aplicadas cumulativamente com a multa.</w:t>
      </w:r>
    </w:p>
    <w:p w14:paraId="74EAC544">
      <w:pPr>
        <w:pStyle w:val="105"/>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Antes da aplicação da multa será facultada a defesa do interessado no prazo de 15 (quinze) dias úteis, contado da data de sua intimação</w:t>
      </w:r>
    </w:p>
    <w:p w14:paraId="6D9ECA25">
      <w:pPr>
        <w:pStyle w:val="105"/>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w:t>
      </w:r>
    </w:p>
    <w:p w14:paraId="7FBDE4CC">
      <w:pPr>
        <w:pStyle w:val="105"/>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Previamente ao encaminhamento à cobrança judicial, a multa poderá ser recolhida administrativamente no prazo máximo de </w:t>
      </w:r>
      <w:r>
        <w:rPr>
          <w:rFonts w:ascii="Times New Roman" w:hAnsi="Times New Roman" w:cs="Times New Roman"/>
          <w:iCs/>
          <w:color w:val="auto"/>
          <w:sz w:val="22"/>
          <w:szCs w:val="22"/>
        </w:rPr>
        <w:t xml:space="preserve">10 (dez) </w:t>
      </w:r>
      <w:r>
        <w:rPr>
          <w:rFonts w:ascii="Times New Roman" w:hAnsi="Times New Roman" w:cs="Times New Roman"/>
          <w:color w:val="auto"/>
          <w:sz w:val="22"/>
          <w:szCs w:val="22"/>
        </w:rPr>
        <w:t>dias, a contar da data do recebimento da comunicação enviada pela autoridade competente.</w:t>
      </w:r>
      <w:bookmarkStart w:id="58" w:name="_Hlk78351618"/>
      <w:bookmarkEnd w:id="58"/>
    </w:p>
    <w:p w14:paraId="32FF73F3">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 aplicação das sanções realizar-se-á em processo administrativo que assegure o contraditório e a ampla defesa ao Contratado, observando-se o procedimento previsto no </w:t>
      </w:r>
      <w:r>
        <w:rPr>
          <w:rFonts w:ascii="Times New Roman" w:hAnsi="Times New Roman" w:cs="Times New Roman"/>
          <w:b/>
          <w:bCs/>
          <w:color w:val="auto"/>
          <w:sz w:val="22"/>
          <w:szCs w:val="22"/>
        </w:rPr>
        <w:t xml:space="preserve">caput </w:t>
      </w:r>
      <w:r>
        <w:rPr>
          <w:rFonts w:ascii="Times New Roman" w:hAnsi="Times New Roman" w:cs="Times New Roman"/>
          <w:color w:val="auto"/>
          <w:sz w:val="22"/>
          <w:szCs w:val="22"/>
        </w:rPr>
        <w:t xml:space="preserve">e parágrafos do </w:t>
      </w:r>
      <w:r>
        <w:fldChar w:fldCharType="begin"/>
      </w:r>
      <w:r>
        <w:instrText xml:space="preserve"> HYPERLINK "http://www.planalto.gov.br/ccivil_03/_ato2019-2022/2021/lei/L14133.htm" \l "art158" </w:instrText>
      </w:r>
      <w:r>
        <w:fldChar w:fldCharType="separate"/>
      </w:r>
      <w:r>
        <w:rPr>
          <w:rStyle w:val="18"/>
          <w:rFonts w:ascii="Times New Roman" w:hAnsi="Times New Roman" w:cs="Times New Roman"/>
          <w:color w:val="auto"/>
          <w:sz w:val="22"/>
          <w:szCs w:val="22"/>
        </w:rPr>
        <w:t>art. 158 da Lei nº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para as penalidades de impedimento de licitar e contratar e de declaração de inidoneidade para licitar ou contratar.</w:t>
      </w:r>
    </w:p>
    <w:p w14:paraId="0D100547">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Na aplicação das sanções serão considerados:</w:t>
      </w:r>
    </w:p>
    <w:p w14:paraId="3AA719A9">
      <w:pPr>
        <w:numPr>
          <w:ilvl w:val="0"/>
          <w:numId w:val="11"/>
        </w:numPr>
        <w:tabs>
          <w:tab w:val="left" w:pos="284"/>
          <w:tab w:val="left" w:pos="993"/>
        </w:tabs>
        <w:suppressAutoHyphens/>
        <w:spacing w:after="0" w:line="240" w:lineRule="auto"/>
        <w:ind w:left="0" w:firstLine="0"/>
        <w:contextualSpacing/>
        <w:jc w:val="both"/>
        <w:rPr>
          <w:rFonts w:ascii="Times New Roman" w:hAnsi="Times New Roman" w:eastAsia="Arial"/>
        </w:rPr>
      </w:pPr>
      <w:r>
        <w:rPr>
          <w:rFonts w:ascii="Times New Roman" w:hAnsi="Times New Roman" w:eastAsia="Arial"/>
        </w:rPr>
        <w:t>a natureza e a gravidade da infração cometida;</w:t>
      </w:r>
    </w:p>
    <w:p w14:paraId="379029F5">
      <w:pPr>
        <w:numPr>
          <w:ilvl w:val="0"/>
          <w:numId w:val="11"/>
        </w:numPr>
        <w:tabs>
          <w:tab w:val="left" w:pos="284"/>
          <w:tab w:val="left" w:pos="993"/>
        </w:tabs>
        <w:suppressAutoHyphens/>
        <w:spacing w:after="0" w:line="240" w:lineRule="auto"/>
        <w:ind w:left="0" w:firstLine="0"/>
        <w:contextualSpacing/>
        <w:jc w:val="both"/>
        <w:rPr>
          <w:rFonts w:ascii="Times New Roman" w:hAnsi="Times New Roman" w:eastAsia="Arial"/>
        </w:rPr>
      </w:pPr>
      <w:r>
        <w:rPr>
          <w:rFonts w:ascii="Times New Roman" w:hAnsi="Times New Roman" w:eastAsia="Arial"/>
        </w:rPr>
        <w:t>as peculiaridades do caso concreto;</w:t>
      </w:r>
    </w:p>
    <w:p w14:paraId="30A6735F">
      <w:pPr>
        <w:numPr>
          <w:ilvl w:val="0"/>
          <w:numId w:val="11"/>
        </w:numPr>
        <w:tabs>
          <w:tab w:val="left" w:pos="284"/>
          <w:tab w:val="left" w:pos="993"/>
        </w:tabs>
        <w:suppressAutoHyphens/>
        <w:spacing w:after="0" w:line="240" w:lineRule="auto"/>
        <w:ind w:left="0" w:firstLine="0"/>
        <w:contextualSpacing/>
        <w:jc w:val="both"/>
        <w:rPr>
          <w:rFonts w:ascii="Times New Roman" w:hAnsi="Times New Roman" w:eastAsia="Arial"/>
        </w:rPr>
      </w:pPr>
      <w:r>
        <w:rPr>
          <w:rFonts w:ascii="Times New Roman" w:hAnsi="Times New Roman" w:eastAsia="Arial"/>
        </w:rPr>
        <w:t>as circunstâncias agravantes ou atenuantes;</w:t>
      </w:r>
    </w:p>
    <w:p w14:paraId="7CA4D568">
      <w:pPr>
        <w:numPr>
          <w:ilvl w:val="0"/>
          <w:numId w:val="11"/>
        </w:numPr>
        <w:tabs>
          <w:tab w:val="left" w:pos="284"/>
          <w:tab w:val="left" w:pos="993"/>
        </w:tabs>
        <w:suppressAutoHyphens/>
        <w:spacing w:after="0" w:line="240" w:lineRule="auto"/>
        <w:ind w:left="0" w:firstLine="0"/>
        <w:contextualSpacing/>
        <w:jc w:val="both"/>
        <w:rPr>
          <w:rFonts w:ascii="Times New Roman" w:hAnsi="Times New Roman" w:eastAsia="Arial"/>
        </w:rPr>
      </w:pPr>
      <w:r>
        <w:rPr>
          <w:rFonts w:ascii="Times New Roman" w:hAnsi="Times New Roman" w:eastAsia="Arial"/>
        </w:rPr>
        <w:t>os danos que dela provierem para o Contratante;</w:t>
      </w:r>
    </w:p>
    <w:p w14:paraId="5A9BE513">
      <w:pPr>
        <w:numPr>
          <w:ilvl w:val="0"/>
          <w:numId w:val="11"/>
        </w:numPr>
        <w:tabs>
          <w:tab w:val="left" w:pos="284"/>
          <w:tab w:val="left" w:pos="993"/>
        </w:tabs>
        <w:suppressAutoHyphens/>
        <w:spacing w:after="0" w:line="240" w:lineRule="auto"/>
        <w:ind w:left="0" w:firstLine="0"/>
        <w:contextualSpacing/>
        <w:jc w:val="both"/>
        <w:rPr>
          <w:rFonts w:ascii="Times New Roman" w:hAnsi="Times New Roman" w:eastAsia="Arial"/>
        </w:rPr>
      </w:pPr>
      <w:r>
        <w:rPr>
          <w:rFonts w:ascii="Times New Roman" w:hAnsi="Times New Roman" w:eastAsia="Arial"/>
        </w:rPr>
        <w:t>a implantação ou o aperfeiçoamento de programa de integridade, conforme normas e orientações dos órgãos de controle.</w:t>
      </w:r>
    </w:p>
    <w:p w14:paraId="29AFF221">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Os atos previstos como infrações administrativas na </w:t>
      </w:r>
      <w:r>
        <w:fldChar w:fldCharType="begin"/>
      </w:r>
      <w:r>
        <w:instrText xml:space="preserve"> HYPERLINK "http://www.planalto.gov.br/ccivil_03/_ato2019-2022/2021/lei/L14133.htm" </w:instrText>
      </w:r>
      <w:r>
        <w:fldChar w:fldCharType="separate"/>
      </w:r>
      <w:r>
        <w:rPr>
          <w:rStyle w:val="18"/>
          <w:rFonts w:ascii="Times New Roman" w:hAnsi="Times New Roman" w:cs="Times New Roman"/>
          <w:color w:val="auto"/>
          <w:sz w:val="22"/>
          <w:szCs w:val="22"/>
        </w:rPr>
        <w:t>Lei nº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ou em outras leis de licitações e contratos da Administração Pública que também sejam tipificados como atos lesivos na </w:t>
      </w:r>
      <w:r>
        <w:fldChar w:fldCharType="begin"/>
      </w:r>
      <w:r>
        <w:instrText xml:space="preserve"> HYPERLINK "https://www.planalto.gov.br/ccivil_03/_ato2011-2014/2013/lei/l12846.htm" </w:instrText>
      </w:r>
      <w:r>
        <w:fldChar w:fldCharType="separate"/>
      </w:r>
      <w:r>
        <w:rPr>
          <w:rStyle w:val="18"/>
          <w:rFonts w:ascii="Times New Roman" w:hAnsi="Times New Roman" w:cs="Times New Roman"/>
          <w:color w:val="auto"/>
          <w:sz w:val="22"/>
          <w:szCs w:val="22"/>
        </w:rPr>
        <w:t>Lei nº 12.846, de 2013</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serão apurados e julgados conjuntamente, nos mesmos autos, observados o rito procedimental e autoridade competente definidos na referida Lei.</w:t>
      </w:r>
    </w:p>
    <w:p w14:paraId="5DE8A8DD">
      <w:pPr>
        <w:pStyle w:val="103"/>
        <w:tabs>
          <w:tab w:val="left" w:pos="284"/>
          <w:tab w:val="left" w:pos="567"/>
          <w:tab w:val="left" w:pos="993"/>
        </w:tabs>
        <w:spacing w:before="0" w:after="0" w:line="240" w:lineRule="auto"/>
        <w:ind w:left="0" w:firstLine="0"/>
        <w:rPr>
          <w:rFonts w:ascii="Times New Roman" w:hAnsi="Times New Roman" w:cs="Times New Roman"/>
          <w:iCs/>
          <w:color w:val="auto"/>
          <w:sz w:val="22"/>
          <w:szCs w:val="22"/>
        </w:rPr>
      </w:pPr>
      <w:r>
        <w:rPr>
          <w:rFonts w:ascii="Times New Roman" w:hAnsi="Times New Roman" w:cs="Times New Roman"/>
          <w:color w:val="auto"/>
          <w:sz w:val="22"/>
          <w:szCs w:val="22"/>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1A30E10">
      <w:pPr>
        <w:pStyle w:val="103"/>
        <w:tabs>
          <w:tab w:val="left" w:pos="284"/>
          <w:tab w:val="left" w:pos="567"/>
          <w:tab w:val="left" w:pos="993"/>
        </w:tabs>
        <w:spacing w:before="0" w:after="0" w:line="240" w:lineRule="auto"/>
        <w:ind w:left="0" w:firstLine="0"/>
        <w:rPr>
          <w:rFonts w:ascii="Times New Roman" w:hAnsi="Times New Roman" w:cs="Times New Roman"/>
          <w:iCs/>
          <w:color w:val="auto"/>
          <w:sz w:val="22"/>
          <w:szCs w:val="22"/>
        </w:rPr>
      </w:pPr>
      <w:r>
        <w:rPr>
          <w:rFonts w:ascii="Times New Roman" w:hAnsi="Times New Roman" w:cs="Times New Roman"/>
          <w:color w:val="auto"/>
          <w:sz w:val="22"/>
          <w:szCs w:val="22"/>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w:t>
      </w:r>
    </w:p>
    <w:p w14:paraId="275F453E">
      <w:pPr>
        <w:pStyle w:val="103"/>
        <w:tabs>
          <w:tab w:val="left" w:pos="284"/>
          <w:tab w:val="left" w:pos="567"/>
          <w:tab w:val="left" w:pos="993"/>
        </w:tabs>
        <w:spacing w:before="0" w:after="0" w:line="240" w:lineRule="auto"/>
        <w:ind w:left="0" w:firstLine="0"/>
        <w:rPr>
          <w:rFonts w:ascii="Times New Roman" w:hAnsi="Times New Roman" w:cs="Times New Roman"/>
          <w:iCs/>
          <w:color w:val="auto"/>
          <w:sz w:val="22"/>
          <w:szCs w:val="22"/>
        </w:rPr>
      </w:pPr>
      <w:r>
        <w:rPr>
          <w:rFonts w:ascii="Times New Roman" w:hAnsi="Times New Roman" w:cs="Times New Roman"/>
          <w:color w:val="auto"/>
          <w:sz w:val="22"/>
          <w:szCs w:val="22"/>
        </w:rPr>
        <w:t xml:space="preserve">As sanções de impedimento de licitar e contratar e declaração de inidoneidade para licitar ou contratar são passíveis de reabilitação na forma do </w:t>
      </w:r>
      <w:r>
        <w:fldChar w:fldCharType="begin"/>
      </w:r>
      <w:r>
        <w:instrText xml:space="preserve"> HYPERLINK "http://www.planalto.gov.br/ccivil_03/_ato2019-2022/2021/lei/L14133.htm" \l "163" </w:instrText>
      </w:r>
      <w:r>
        <w:fldChar w:fldCharType="separate"/>
      </w:r>
      <w:r>
        <w:rPr>
          <w:rStyle w:val="18"/>
          <w:rFonts w:ascii="Times New Roman" w:hAnsi="Times New Roman" w:cs="Times New Roman"/>
          <w:color w:val="auto"/>
          <w:sz w:val="22"/>
          <w:szCs w:val="22"/>
        </w:rPr>
        <w:t>art. 163 da Lei nº 14.133/21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0CF035AA">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w:t>
      </w:r>
    </w:p>
    <w:p w14:paraId="764781F0">
      <w:pPr>
        <w:pStyle w:val="103"/>
        <w:numPr>
          <w:ilvl w:val="0"/>
          <w:numId w:val="0"/>
        </w:numPr>
        <w:tabs>
          <w:tab w:val="left" w:pos="284"/>
          <w:tab w:val="left" w:pos="567"/>
          <w:tab w:val="left" w:pos="993"/>
        </w:tabs>
        <w:spacing w:before="0" w:after="0" w:line="240" w:lineRule="auto"/>
        <w:rPr>
          <w:rFonts w:ascii="Times New Roman" w:hAnsi="Times New Roman" w:cs="Times New Roman"/>
          <w:color w:val="auto"/>
          <w:sz w:val="22"/>
          <w:szCs w:val="22"/>
        </w:rPr>
      </w:pPr>
    </w:p>
    <w:p w14:paraId="3050C375">
      <w:pPr>
        <w:pStyle w:val="89"/>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 xml:space="preserve">CLÁUSULA DÉCIMA SEGUNDA– DA EXTINÇÃO CONTRATUAL </w:t>
      </w:r>
    </w:p>
    <w:p w14:paraId="25672F4E">
      <w:pPr>
        <w:pStyle w:val="148"/>
        <w:tabs>
          <w:tab w:val="left" w:pos="284"/>
          <w:tab w:val="left" w:pos="567"/>
          <w:tab w:val="left" w:pos="993"/>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O contrato será extinto quando vencido o prazo nele estipulado, independentemente de terem sido cumpridas ou não as obrigações de ambas as partes contraentes.</w:t>
      </w:r>
    </w:p>
    <w:p w14:paraId="028E87F9">
      <w:pPr>
        <w:pStyle w:val="149"/>
        <w:tabs>
          <w:tab w:val="left" w:pos="284"/>
          <w:tab w:val="left" w:pos="567"/>
          <w:tab w:val="left" w:pos="709"/>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O contrato poderá ser extinto antes do prazo nele fixado, sem ônus para o Contratante, quando este não dispuser de créditos orçamentários para sua continuidade ou quando entender que o contrato não mais lhe oferece vantagem.</w:t>
      </w:r>
    </w:p>
    <w:p w14:paraId="31031D9F">
      <w:pPr>
        <w:pStyle w:val="149"/>
        <w:tabs>
          <w:tab w:val="left" w:pos="284"/>
          <w:tab w:val="left" w:pos="567"/>
          <w:tab w:val="left" w:pos="709"/>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A extinção nesta hipótese ocorrerá na próxima data de aniversário do contrato, desde que haja a notificação do contratado pelo contratante nesse sentido com pelo menos 2 (dois) meses de antecedência desse dia.</w:t>
      </w:r>
    </w:p>
    <w:p w14:paraId="5F941F26">
      <w:pPr>
        <w:pStyle w:val="149"/>
        <w:tabs>
          <w:tab w:val="left" w:pos="284"/>
          <w:tab w:val="left" w:pos="567"/>
          <w:tab w:val="left" w:pos="709"/>
        </w:tabs>
        <w:spacing w:before="0" w:after="0" w:line="240" w:lineRule="auto"/>
        <w:ind w:left="0" w:firstLine="0"/>
        <w:rPr>
          <w:rFonts w:ascii="Times New Roman" w:hAnsi="Times New Roman" w:cs="Times New Roman"/>
          <w:i w:val="0"/>
          <w:color w:val="auto"/>
          <w:sz w:val="22"/>
          <w:szCs w:val="22"/>
        </w:rPr>
      </w:pPr>
      <w:r>
        <w:rPr>
          <w:rFonts w:ascii="Times New Roman" w:hAnsi="Times New Roman" w:cs="Times New Roman"/>
          <w:i w:val="0"/>
          <w:color w:val="auto"/>
          <w:sz w:val="22"/>
          <w:szCs w:val="22"/>
        </w:rPr>
        <w:t>Caso a notificação da não-continuidade do contrato de que trata este subitem ocorra com menos de 2 (dois) meses da data de aniversário, a extinção contratual ocorrerá após 2 (dois) meses da data da comunicação.</w:t>
      </w:r>
    </w:p>
    <w:p w14:paraId="507BE319">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O contrato poderá ser extinto antes de cumpridas as obrigações nele estipuladas, ou antes do prazo nele fixado, por algum dos motivos previstos no </w:t>
      </w:r>
      <w:r>
        <w:fldChar w:fldCharType="begin"/>
      </w:r>
      <w:r>
        <w:instrText xml:space="preserve"> HYPERLINK "http://www.planalto.gov.br/ccivil_03/_ato2019-2022/2021/lei/L14133.htm" \l "art137" </w:instrText>
      </w:r>
      <w:r>
        <w:fldChar w:fldCharType="separate"/>
      </w:r>
      <w:r>
        <w:rPr>
          <w:rStyle w:val="18"/>
          <w:rFonts w:ascii="Times New Roman" w:hAnsi="Times New Roman" w:cs="Times New Roman"/>
          <w:color w:val="auto"/>
          <w:sz w:val="22"/>
          <w:szCs w:val="22"/>
        </w:rPr>
        <w:t>artigo 137 da Lei nº 14.133/21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bem como amigavelmente, assegurados o contraditório e a ampla defesa.</w:t>
      </w:r>
    </w:p>
    <w:p w14:paraId="3BC41E4F">
      <w:pPr>
        <w:pStyle w:val="105"/>
        <w:tabs>
          <w:tab w:val="left" w:pos="284"/>
          <w:tab w:val="left" w:pos="851"/>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Nesta hipótese, aplicam-se também os </w:t>
      </w:r>
      <w:r>
        <w:fldChar w:fldCharType="begin"/>
      </w:r>
      <w:r>
        <w:instrText xml:space="preserve"> HYPERLINK "http://www.planalto.gov.br/ccivil_03/_ato2019-2022/2021/lei/L14133.htm" \l "art138" </w:instrText>
      </w:r>
      <w:r>
        <w:fldChar w:fldCharType="separate"/>
      </w:r>
      <w:r>
        <w:rPr>
          <w:rStyle w:val="18"/>
          <w:rFonts w:ascii="Times New Roman" w:hAnsi="Times New Roman" w:cs="Times New Roman"/>
          <w:color w:val="auto"/>
          <w:sz w:val="22"/>
          <w:szCs w:val="22"/>
        </w:rPr>
        <w:t>artigos 138 e 139 da mesma Lei</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6DCB8993">
      <w:pPr>
        <w:pStyle w:val="105"/>
        <w:tabs>
          <w:tab w:val="left" w:pos="284"/>
          <w:tab w:val="left" w:pos="851"/>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alteração social ou a modificação da finalidade ou da estrutura da empresa não ensejará a extinção se não restringir sua capacidade de concluir o contrato.</w:t>
      </w:r>
    </w:p>
    <w:p w14:paraId="3469B42E">
      <w:pPr>
        <w:pStyle w:val="106"/>
        <w:tabs>
          <w:tab w:val="left" w:pos="284"/>
          <w:tab w:val="left" w:pos="851"/>
          <w:tab w:val="left" w:pos="993"/>
        </w:tabs>
        <w:spacing w:before="0" w:after="0" w:line="240" w:lineRule="auto"/>
        <w:ind w:left="0"/>
        <w:rPr>
          <w:rFonts w:ascii="Times New Roman" w:hAnsi="Times New Roman" w:cs="Times New Roman"/>
          <w:sz w:val="22"/>
          <w:szCs w:val="22"/>
        </w:rPr>
      </w:pPr>
      <w:r>
        <w:rPr>
          <w:rFonts w:ascii="Times New Roman" w:hAnsi="Times New Roman" w:cs="Times New Roman"/>
          <w:sz w:val="22"/>
          <w:szCs w:val="22"/>
        </w:rPr>
        <w:t>Se a operação implicar mudança da pessoa jurídica contratada, deverá ser formalizado termo aditivo para alteração subjetiva.</w:t>
      </w:r>
    </w:p>
    <w:p w14:paraId="56321237">
      <w:pPr>
        <w:pStyle w:val="103"/>
        <w:tabs>
          <w:tab w:val="left" w:pos="284"/>
          <w:tab w:val="left" w:pos="709"/>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termo de extinção, sempre que possível, será precedido:</w:t>
      </w:r>
    </w:p>
    <w:p w14:paraId="59F1A916">
      <w:pPr>
        <w:pStyle w:val="105"/>
        <w:tabs>
          <w:tab w:val="left" w:pos="284"/>
          <w:tab w:val="left" w:pos="709"/>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Balanço dos eventos contratuais já cumpridos ou parcialmente cumpridos;</w:t>
      </w:r>
    </w:p>
    <w:p w14:paraId="26F09A6B">
      <w:pPr>
        <w:pStyle w:val="105"/>
        <w:tabs>
          <w:tab w:val="left" w:pos="284"/>
          <w:tab w:val="left" w:pos="709"/>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Relação dos pagamentos já efetuados e ainda devidos;</w:t>
      </w:r>
    </w:p>
    <w:p w14:paraId="7760C426">
      <w:pPr>
        <w:pStyle w:val="105"/>
        <w:tabs>
          <w:tab w:val="left" w:pos="284"/>
          <w:tab w:val="left" w:pos="709"/>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Indenizações e multas.</w:t>
      </w:r>
    </w:p>
    <w:p w14:paraId="5651D85E">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A extinção do contrato não configura óbice para o reconhecimento do desequilíbrio econômico-financeiro, hipótese em que será concedida indenização por meio de termo indenizatório. </w:t>
      </w:r>
    </w:p>
    <w:p w14:paraId="1CE68403">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52633637">
      <w:pPr>
        <w:pStyle w:val="103"/>
        <w:numPr>
          <w:ilvl w:val="0"/>
          <w:numId w:val="0"/>
        </w:numPr>
        <w:tabs>
          <w:tab w:val="left" w:pos="284"/>
          <w:tab w:val="left" w:pos="567"/>
          <w:tab w:val="left" w:pos="993"/>
        </w:tabs>
        <w:spacing w:before="0" w:after="0" w:line="240" w:lineRule="auto"/>
        <w:rPr>
          <w:rFonts w:ascii="Times New Roman" w:hAnsi="Times New Roman" w:cs="Times New Roman"/>
          <w:color w:val="auto"/>
          <w:sz w:val="22"/>
          <w:szCs w:val="22"/>
        </w:rPr>
      </w:pPr>
    </w:p>
    <w:p w14:paraId="4323AEA0">
      <w:pPr>
        <w:pStyle w:val="89"/>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 xml:space="preserve">CLÁUSULA DÉCIMA TERCEIRA – DOTAÇÃO ORÇAMENTÁRIA </w:t>
      </w:r>
    </w:p>
    <w:p w14:paraId="0EFC4B38">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As despesas decorrentes da presente contratação correrão à conta de recursos específicos consignados no Orçamento Geral do CISTRISUL deste exercício 2024, discriminado nas seguintes dotações:18.302.002.3.3.90.30- outros materiais de consumo – 01.0501.0000.0000.</w:t>
      </w:r>
    </w:p>
    <w:p w14:paraId="4A1800C6">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 dotação relativa aos exercícios financeiros subsequentes será indicada após aprovação da Lei Orçamentária respectiva e liberação dos créditos correspondentes, mediante apostilamento.</w:t>
      </w:r>
    </w:p>
    <w:p w14:paraId="15E28878">
      <w:pPr>
        <w:pStyle w:val="148"/>
        <w:numPr>
          <w:ilvl w:val="0"/>
          <w:numId w:val="0"/>
        </w:numPr>
        <w:tabs>
          <w:tab w:val="left" w:pos="284"/>
          <w:tab w:val="left" w:pos="567"/>
          <w:tab w:val="left" w:pos="993"/>
        </w:tabs>
        <w:spacing w:before="0" w:after="0" w:line="240" w:lineRule="auto"/>
        <w:rPr>
          <w:rFonts w:ascii="Times New Roman" w:hAnsi="Times New Roman" w:cs="Times New Roman"/>
          <w:i w:val="0"/>
          <w:color w:val="auto"/>
          <w:sz w:val="22"/>
          <w:szCs w:val="22"/>
        </w:rPr>
      </w:pPr>
    </w:p>
    <w:p w14:paraId="2E9A2395">
      <w:pPr>
        <w:pStyle w:val="89"/>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 xml:space="preserve">CLÁUSULA DÉCIMA QUARTA – DOS CASOS OMISSOS </w:t>
      </w:r>
    </w:p>
    <w:p w14:paraId="6A53E99C">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Os casos omissos serão decididos pelo contratante, segundo as disposições contidas na Lei </w:t>
      </w:r>
      <w:r>
        <w:fldChar w:fldCharType="begin"/>
      </w:r>
      <w:r>
        <w:instrText xml:space="preserve"> HYPERLINK "http://www.planalto.gov.br/ccivil_03/_ato2019-2022/2021/lei/L14133.htm" </w:instrText>
      </w:r>
      <w:r>
        <w:fldChar w:fldCharType="separate"/>
      </w:r>
      <w:r>
        <w:rPr>
          <w:rStyle w:val="18"/>
          <w:rFonts w:ascii="Times New Roman" w:hAnsi="Times New Roman" w:cs="Times New Roman"/>
          <w:color w:val="auto"/>
          <w:sz w:val="22"/>
          <w:szCs w:val="22"/>
        </w:rPr>
        <w:t>nº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e demais normas federais aplicáveis e, subsidiariamente, segundo as disposições contidas na </w:t>
      </w:r>
      <w:r>
        <w:fldChar w:fldCharType="begin"/>
      </w:r>
      <w:r>
        <w:instrText xml:space="preserve"> HYPERLINK "https://www.planalto.gov.br/ccivil_03/leis/l8078compilado.htm" </w:instrText>
      </w:r>
      <w:r>
        <w:fldChar w:fldCharType="separate"/>
      </w:r>
      <w:r>
        <w:rPr>
          <w:rStyle w:val="18"/>
          <w:rFonts w:ascii="Times New Roman" w:hAnsi="Times New Roman" w:cs="Times New Roman"/>
          <w:color w:val="auto"/>
          <w:sz w:val="22"/>
          <w:szCs w:val="22"/>
        </w:rPr>
        <w:t>Lei nº 8.078, de 1990 – Código de Defesa do Consumidor</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 e normas e princípios gerais dos contratos.</w:t>
      </w:r>
    </w:p>
    <w:p w14:paraId="303607C0">
      <w:pPr>
        <w:pStyle w:val="103"/>
        <w:numPr>
          <w:ilvl w:val="0"/>
          <w:numId w:val="0"/>
        </w:numPr>
        <w:tabs>
          <w:tab w:val="left" w:pos="284"/>
          <w:tab w:val="left" w:pos="567"/>
          <w:tab w:val="left" w:pos="993"/>
        </w:tabs>
        <w:spacing w:before="0" w:after="0" w:line="240" w:lineRule="auto"/>
        <w:rPr>
          <w:rFonts w:ascii="Times New Roman" w:hAnsi="Times New Roman" w:cs="Times New Roman"/>
          <w:color w:val="auto"/>
          <w:sz w:val="22"/>
          <w:szCs w:val="22"/>
        </w:rPr>
      </w:pPr>
    </w:p>
    <w:p w14:paraId="23D410D1">
      <w:pPr>
        <w:pStyle w:val="89"/>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CLÁUSULA DÉCIMA QUINTA – ALTERAÇÕES</w:t>
      </w:r>
    </w:p>
    <w:p w14:paraId="1995E105">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Eventuais alterações contratuais reger-se-ão pela disciplina dos </w:t>
      </w:r>
      <w:r>
        <w:fldChar w:fldCharType="begin"/>
      </w:r>
      <w:r>
        <w:instrText xml:space="preserve"> HYPERLINK "http://www.planalto.gov.br/ccivil_03/_ato2019-2022/2021/lei/L14133.htm" \l "art124" </w:instrText>
      </w:r>
      <w:r>
        <w:fldChar w:fldCharType="separate"/>
      </w:r>
      <w:r>
        <w:rPr>
          <w:rStyle w:val="18"/>
          <w:rFonts w:ascii="Times New Roman" w:hAnsi="Times New Roman" w:cs="Times New Roman"/>
          <w:color w:val="auto"/>
          <w:sz w:val="22"/>
          <w:szCs w:val="22"/>
        </w:rPr>
        <w:t>arts. 124 e seguintes da Lei nº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25E62E0C">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O contratado é obrigado a aceitar, nas mesmas condições contratuais, os acréscimos ou supressões que se fizerem necessários, até o limite de 25% (vinte e cinco por cento) do valor inicial atualizado do contrato.</w:t>
      </w:r>
    </w:p>
    <w:p w14:paraId="0A8142CD">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1BEC6E0B">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Registros que não caracterizam alteração do contrato podem ser realizados por simples apostila, dispensada a celebração de termo aditivo, na forma do </w:t>
      </w:r>
      <w:r>
        <w:fldChar w:fldCharType="begin"/>
      </w:r>
      <w:r>
        <w:instrText xml:space="preserve"> HYPERLINK "http://www.planalto.gov.br/ccivil_03/_ato2019-2022/2021/lei/L14133.htm" \l "art136" </w:instrText>
      </w:r>
      <w:r>
        <w:fldChar w:fldCharType="separate"/>
      </w:r>
      <w:r>
        <w:rPr>
          <w:rStyle w:val="18"/>
          <w:rFonts w:ascii="Times New Roman" w:hAnsi="Times New Roman" w:cs="Times New Roman"/>
          <w:color w:val="auto"/>
          <w:sz w:val="22"/>
          <w:szCs w:val="22"/>
        </w:rPr>
        <w:t>art. 136 da Lei nº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58465EFB">
      <w:pPr>
        <w:pStyle w:val="103"/>
        <w:numPr>
          <w:ilvl w:val="0"/>
          <w:numId w:val="0"/>
        </w:numPr>
        <w:tabs>
          <w:tab w:val="left" w:pos="284"/>
          <w:tab w:val="left" w:pos="567"/>
          <w:tab w:val="left" w:pos="993"/>
        </w:tabs>
        <w:spacing w:before="0" w:after="0" w:line="240" w:lineRule="auto"/>
        <w:rPr>
          <w:rFonts w:ascii="Times New Roman" w:hAnsi="Times New Roman" w:cs="Times New Roman"/>
          <w:color w:val="auto"/>
          <w:sz w:val="22"/>
          <w:szCs w:val="22"/>
        </w:rPr>
      </w:pPr>
    </w:p>
    <w:p w14:paraId="1EB6ABDC">
      <w:pPr>
        <w:pStyle w:val="89"/>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CLÁUSULA DÉCIMA SEXTA – PUBLICAÇÃO</w:t>
      </w:r>
    </w:p>
    <w:p w14:paraId="60EBE73E">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rPr>
        <w:t xml:space="preserve">Incumbirá ao contratante divulgar o presente instrumento no Portal Nacional de Contratações Públicas (PNCP), na forma prevista no </w:t>
      </w:r>
      <w:r>
        <w:fldChar w:fldCharType="begin"/>
      </w:r>
      <w:r>
        <w:instrText xml:space="preserve"> HYPERLINK "http://www.planalto.gov.br/ccivil_03/_ato2019-2022/2021/lei/L14133.htm" \l "art94" </w:instrText>
      </w:r>
      <w:r>
        <w:fldChar w:fldCharType="separate"/>
      </w:r>
      <w:r>
        <w:rPr>
          <w:rStyle w:val="18"/>
          <w:rFonts w:ascii="Times New Roman" w:hAnsi="Times New Roman" w:cs="Times New Roman"/>
          <w:color w:val="auto"/>
          <w:sz w:val="22"/>
          <w:szCs w:val="22"/>
        </w:rPr>
        <w:t>art. 94 da Lei 14.133, de 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bem como no respectivo sítio oficial na Internet, em atenção ao art. 91, caput, da Lei n.º 14.133, de 2021, e ao </w:t>
      </w:r>
      <w:r>
        <w:fldChar w:fldCharType="begin"/>
      </w:r>
      <w:r>
        <w:instrText xml:space="preserve"> HYPERLINK "https://www.planalto.gov.br/ccivil_03/_ato2011-2014/2011/lei/l12527.htm" \l "art8§2" </w:instrText>
      </w:r>
      <w:r>
        <w:fldChar w:fldCharType="separate"/>
      </w:r>
      <w:r>
        <w:rPr>
          <w:rStyle w:val="18"/>
          <w:rFonts w:ascii="Times New Roman" w:hAnsi="Times New Roman" w:cs="Times New Roman"/>
          <w:color w:val="auto"/>
          <w:sz w:val="22"/>
          <w:szCs w:val="22"/>
        </w:rPr>
        <w:t>art. 8º, §2º, da Lei n. 12.527, de 2011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 xml:space="preserve">, c/c </w:t>
      </w:r>
      <w:r>
        <w:fldChar w:fldCharType="begin"/>
      </w:r>
      <w:r>
        <w:instrText xml:space="preserve"> HYPERLINK "https://www.planalto.gov.br/ccivil_03/_ato2011-2014/2012/decreto/d7724.htm" \l "art7§3" </w:instrText>
      </w:r>
      <w:r>
        <w:fldChar w:fldCharType="separate"/>
      </w:r>
      <w:r>
        <w:rPr>
          <w:rStyle w:val="18"/>
          <w:rFonts w:ascii="Times New Roman" w:hAnsi="Times New Roman" w:cs="Times New Roman"/>
          <w:color w:val="auto"/>
          <w:sz w:val="22"/>
          <w:szCs w:val="22"/>
        </w:rPr>
        <w:t>art. 7º, §3º, inciso V, do Decreto n. 7.724, de 2012</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55132AEF">
      <w:pPr>
        <w:pStyle w:val="103"/>
        <w:numPr>
          <w:ilvl w:val="0"/>
          <w:numId w:val="0"/>
        </w:numPr>
        <w:tabs>
          <w:tab w:val="left" w:pos="284"/>
          <w:tab w:val="left" w:pos="567"/>
          <w:tab w:val="left" w:pos="993"/>
        </w:tabs>
        <w:spacing w:before="0" w:after="0" w:line="240" w:lineRule="auto"/>
        <w:rPr>
          <w:rFonts w:ascii="Times New Roman" w:hAnsi="Times New Roman" w:cs="Times New Roman"/>
          <w:color w:val="auto"/>
          <w:sz w:val="22"/>
          <w:szCs w:val="22"/>
        </w:rPr>
      </w:pPr>
    </w:p>
    <w:p w14:paraId="5B6304DD">
      <w:pPr>
        <w:pStyle w:val="89"/>
        <w:tabs>
          <w:tab w:val="left" w:pos="284"/>
          <w:tab w:val="left" w:pos="993"/>
        </w:tabs>
        <w:spacing w:before="0"/>
        <w:ind w:left="0" w:firstLine="0"/>
        <w:rPr>
          <w:rFonts w:ascii="Times New Roman" w:hAnsi="Times New Roman" w:cs="Times New Roman"/>
          <w:sz w:val="22"/>
          <w:szCs w:val="22"/>
        </w:rPr>
      </w:pPr>
      <w:r>
        <w:rPr>
          <w:rFonts w:ascii="Times New Roman" w:hAnsi="Times New Roman" w:cs="Times New Roman"/>
          <w:sz w:val="22"/>
          <w:szCs w:val="22"/>
        </w:rPr>
        <w:t xml:space="preserve">CLÁUSULA DÉCIMA SÉTIMA– FORO </w:t>
      </w:r>
    </w:p>
    <w:p w14:paraId="00BE7DA9">
      <w:pPr>
        <w:pStyle w:val="103"/>
        <w:tabs>
          <w:tab w:val="left" w:pos="284"/>
          <w:tab w:val="left" w:pos="567"/>
          <w:tab w:val="left" w:pos="993"/>
        </w:tabs>
        <w:spacing w:before="0" w:after="0" w:line="240" w:lineRule="auto"/>
        <w:ind w:left="0" w:firstLine="0"/>
        <w:rPr>
          <w:rFonts w:ascii="Times New Roman" w:hAnsi="Times New Roman" w:cs="Times New Roman"/>
          <w:color w:val="auto"/>
          <w:sz w:val="22"/>
          <w:szCs w:val="22"/>
        </w:rPr>
      </w:pPr>
      <w:r>
        <w:rPr>
          <w:rFonts w:ascii="Times New Roman" w:hAnsi="Times New Roman" w:cs="Times New Roman"/>
          <w:color w:val="auto"/>
          <w:sz w:val="22"/>
          <w:szCs w:val="22"/>
          <w:lang w:eastAsia="en-US"/>
        </w:rPr>
        <w:t>Fica eleito o Foro da Comarca de Uberaba/MG</w:t>
      </w:r>
      <w:r>
        <w:rPr>
          <w:rFonts w:ascii="Times New Roman" w:hAnsi="Times New Roman" w:cs="Times New Roman"/>
          <w:color w:val="auto"/>
          <w:sz w:val="22"/>
          <w:szCs w:val="22"/>
        </w:rPr>
        <w:t xml:space="preserve"> para dirimir os litígios que decorrerem da execução deste Termo de Contrato que não puderem ser compostos pela conciliação, conforme </w:t>
      </w:r>
      <w:r>
        <w:fldChar w:fldCharType="begin"/>
      </w:r>
      <w:r>
        <w:instrText xml:space="preserve"> HYPERLINK "http://www.planalto.gov.br/ccivil_03/_ato2019-2022/2021/lei/L14133.htm" \l "art92§1" </w:instrText>
      </w:r>
      <w:r>
        <w:fldChar w:fldCharType="separate"/>
      </w:r>
      <w:r>
        <w:rPr>
          <w:rStyle w:val="18"/>
          <w:rFonts w:ascii="Times New Roman" w:hAnsi="Times New Roman" w:cs="Times New Roman"/>
          <w:color w:val="auto"/>
          <w:sz w:val="22"/>
          <w:szCs w:val="22"/>
        </w:rPr>
        <w:t>art. 92, §1º, da Lei nº 14.133/21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26E77B09">
      <w:pPr>
        <w:pStyle w:val="103"/>
        <w:numPr>
          <w:ilvl w:val="0"/>
          <w:numId w:val="0"/>
        </w:numPr>
        <w:tabs>
          <w:tab w:val="left" w:pos="284"/>
          <w:tab w:val="left" w:pos="567"/>
          <w:tab w:val="left" w:pos="993"/>
        </w:tabs>
        <w:spacing w:before="0" w:after="0" w:line="240" w:lineRule="auto"/>
        <w:rPr>
          <w:rFonts w:ascii="Times New Roman" w:hAnsi="Times New Roman" w:cs="Times New Roman"/>
          <w:color w:val="auto"/>
          <w:sz w:val="22"/>
          <w:szCs w:val="22"/>
        </w:rPr>
      </w:pPr>
    </w:p>
    <w:p w14:paraId="1967DC6B">
      <w:pPr>
        <w:pStyle w:val="103"/>
        <w:numPr>
          <w:ilvl w:val="0"/>
          <w:numId w:val="0"/>
        </w:numPr>
        <w:tabs>
          <w:tab w:val="left" w:pos="284"/>
          <w:tab w:val="left" w:pos="567"/>
          <w:tab w:val="left" w:pos="993"/>
        </w:tabs>
        <w:spacing w:before="0" w:after="0" w:line="240" w:lineRule="auto"/>
        <w:rPr>
          <w:rFonts w:ascii="Times New Roman" w:hAnsi="Times New Roman" w:cs="Times New Roman"/>
          <w:iCs/>
          <w:color w:val="auto"/>
          <w:sz w:val="22"/>
          <w:szCs w:val="22"/>
        </w:rPr>
      </w:pPr>
      <w:r>
        <w:rPr>
          <w:rFonts w:ascii="Times New Roman" w:hAnsi="Times New Roman" w:cs="Times New Roman"/>
          <w:iCs/>
          <w:color w:val="auto"/>
          <w:sz w:val="22"/>
          <w:szCs w:val="22"/>
        </w:rPr>
        <w:t>Uberaba/MG, [dia] de [mês] de [ano].</w:t>
      </w:r>
    </w:p>
    <w:p w14:paraId="407FB32D">
      <w:pPr>
        <w:tabs>
          <w:tab w:val="left" w:pos="284"/>
          <w:tab w:val="left" w:pos="567"/>
          <w:tab w:val="left" w:pos="993"/>
        </w:tabs>
        <w:spacing w:after="0" w:line="240" w:lineRule="auto"/>
        <w:jc w:val="center"/>
        <w:rPr>
          <w:rFonts w:ascii="Times New Roman" w:hAnsi="Times New Roman"/>
          <w:bCs/>
        </w:rPr>
      </w:pPr>
    </w:p>
    <w:p w14:paraId="7E098D50">
      <w:pPr>
        <w:tabs>
          <w:tab w:val="left" w:pos="284"/>
          <w:tab w:val="left" w:pos="567"/>
          <w:tab w:val="left" w:pos="993"/>
        </w:tabs>
        <w:spacing w:after="0" w:line="240" w:lineRule="auto"/>
        <w:jc w:val="center"/>
        <w:rPr>
          <w:rFonts w:ascii="Times New Roman" w:hAnsi="Times New Roman"/>
          <w:bCs/>
        </w:rPr>
      </w:pPr>
    </w:p>
    <w:p w14:paraId="4F7F34FE">
      <w:pPr>
        <w:tabs>
          <w:tab w:val="left" w:pos="284"/>
          <w:tab w:val="left" w:pos="567"/>
          <w:tab w:val="left" w:pos="993"/>
        </w:tabs>
        <w:spacing w:after="0" w:line="240" w:lineRule="auto"/>
        <w:jc w:val="center"/>
        <w:rPr>
          <w:rFonts w:ascii="Times New Roman" w:hAnsi="Times New Roman"/>
          <w:bCs/>
        </w:rPr>
      </w:pPr>
      <w:r>
        <w:rPr>
          <w:rFonts w:ascii="Times New Roman" w:hAnsi="Times New Roman"/>
          <w:bCs/>
        </w:rPr>
        <w:t>_________________________</w:t>
      </w:r>
    </w:p>
    <w:p w14:paraId="5E20C2B9">
      <w:pPr>
        <w:tabs>
          <w:tab w:val="left" w:pos="284"/>
          <w:tab w:val="left" w:pos="567"/>
          <w:tab w:val="left" w:pos="993"/>
        </w:tabs>
        <w:spacing w:after="0" w:line="240" w:lineRule="auto"/>
        <w:jc w:val="center"/>
        <w:rPr>
          <w:rFonts w:ascii="Times New Roman" w:hAnsi="Times New Roman"/>
          <w:bCs/>
        </w:rPr>
      </w:pPr>
      <w:r>
        <w:rPr>
          <w:rFonts w:ascii="Times New Roman" w:hAnsi="Times New Roman"/>
          <w:bCs/>
        </w:rPr>
        <w:t>Representante legal do CONTRATANTE</w:t>
      </w:r>
    </w:p>
    <w:p w14:paraId="29DB13DE">
      <w:pPr>
        <w:tabs>
          <w:tab w:val="left" w:pos="284"/>
          <w:tab w:val="left" w:pos="567"/>
          <w:tab w:val="left" w:pos="993"/>
        </w:tabs>
        <w:spacing w:after="0" w:line="240" w:lineRule="auto"/>
        <w:jc w:val="center"/>
        <w:rPr>
          <w:rFonts w:ascii="Times New Roman" w:hAnsi="Times New Roman"/>
        </w:rPr>
      </w:pPr>
    </w:p>
    <w:p w14:paraId="5495EB43">
      <w:pPr>
        <w:tabs>
          <w:tab w:val="left" w:pos="284"/>
          <w:tab w:val="left" w:pos="567"/>
          <w:tab w:val="left" w:pos="993"/>
        </w:tabs>
        <w:spacing w:after="0" w:line="240" w:lineRule="auto"/>
        <w:jc w:val="center"/>
        <w:rPr>
          <w:rFonts w:ascii="Times New Roman" w:hAnsi="Times New Roman"/>
        </w:rPr>
      </w:pPr>
      <w:r>
        <w:rPr>
          <w:rFonts w:ascii="Times New Roman" w:hAnsi="Times New Roman"/>
        </w:rPr>
        <w:t>_________________________</w:t>
      </w:r>
    </w:p>
    <w:p w14:paraId="166F4B59">
      <w:pPr>
        <w:tabs>
          <w:tab w:val="left" w:pos="284"/>
          <w:tab w:val="left" w:pos="567"/>
          <w:tab w:val="left" w:pos="993"/>
        </w:tabs>
        <w:spacing w:after="0" w:line="240" w:lineRule="auto"/>
        <w:jc w:val="center"/>
        <w:rPr>
          <w:rFonts w:ascii="Times New Roman" w:hAnsi="Times New Roman"/>
        </w:rPr>
      </w:pPr>
      <w:r>
        <w:rPr>
          <w:rFonts w:ascii="Times New Roman" w:hAnsi="Times New Roman"/>
          <w:bCs/>
        </w:rPr>
        <w:t>Representante</w:t>
      </w:r>
      <w:r>
        <w:rPr>
          <w:rFonts w:ascii="Times New Roman" w:hAnsi="Times New Roman"/>
        </w:rPr>
        <w:t xml:space="preserve"> legal do CONTRATADO</w:t>
      </w:r>
    </w:p>
    <w:p w14:paraId="46AA5F49">
      <w:pPr>
        <w:tabs>
          <w:tab w:val="left" w:pos="284"/>
          <w:tab w:val="left" w:pos="567"/>
          <w:tab w:val="left" w:pos="993"/>
        </w:tabs>
        <w:spacing w:after="0" w:line="240" w:lineRule="auto"/>
        <w:jc w:val="both"/>
        <w:rPr>
          <w:rFonts w:ascii="Times New Roman" w:hAnsi="Times New Roman"/>
          <w:iCs/>
        </w:rPr>
      </w:pPr>
    </w:p>
    <w:p w14:paraId="11165814">
      <w:pPr>
        <w:tabs>
          <w:tab w:val="left" w:pos="284"/>
          <w:tab w:val="left" w:pos="567"/>
          <w:tab w:val="left" w:pos="993"/>
        </w:tabs>
        <w:spacing w:after="0" w:line="240" w:lineRule="auto"/>
        <w:jc w:val="both"/>
        <w:rPr>
          <w:rFonts w:ascii="Times New Roman" w:hAnsi="Times New Roman"/>
          <w:b/>
          <w:iCs/>
        </w:rPr>
      </w:pPr>
    </w:p>
    <w:p w14:paraId="213DA19A">
      <w:pPr>
        <w:tabs>
          <w:tab w:val="left" w:pos="284"/>
          <w:tab w:val="left" w:pos="567"/>
          <w:tab w:val="left" w:pos="993"/>
        </w:tabs>
        <w:spacing w:after="0" w:line="240" w:lineRule="auto"/>
        <w:jc w:val="both"/>
        <w:rPr>
          <w:rFonts w:ascii="Times New Roman" w:hAnsi="Times New Roman"/>
          <w:b/>
          <w:iCs/>
        </w:rPr>
      </w:pPr>
      <w:r>
        <w:rPr>
          <w:rFonts w:ascii="Times New Roman" w:hAnsi="Times New Roman"/>
          <w:b/>
          <w:iCs/>
        </w:rPr>
        <w:t>TESTEMUNHAS:</w:t>
      </w:r>
    </w:p>
    <w:p w14:paraId="546D5C79">
      <w:pPr>
        <w:tabs>
          <w:tab w:val="left" w:pos="284"/>
          <w:tab w:val="left" w:pos="567"/>
          <w:tab w:val="left" w:pos="993"/>
        </w:tabs>
        <w:spacing w:after="0" w:line="240" w:lineRule="auto"/>
        <w:jc w:val="both"/>
        <w:rPr>
          <w:rFonts w:ascii="Times New Roman" w:hAnsi="Times New Roman"/>
          <w:iCs/>
        </w:rPr>
      </w:pPr>
    </w:p>
    <w:p w14:paraId="02816B66">
      <w:pPr>
        <w:tabs>
          <w:tab w:val="left" w:pos="284"/>
          <w:tab w:val="left" w:pos="567"/>
          <w:tab w:val="left" w:pos="993"/>
        </w:tabs>
        <w:spacing w:after="0" w:line="240" w:lineRule="auto"/>
        <w:jc w:val="both"/>
        <w:rPr>
          <w:rFonts w:ascii="Times New Roman" w:hAnsi="Times New Roman"/>
          <w:iCs/>
        </w:rPr>
      </w:pPr>
    </w:p>
    <w:p w14:paraId="3A01C893">
      <w:pPr>
        <w:tabs>
          <w:tab w:val="left" w:pos="284"/>
          <w:tab w:val="left" w:pos="567"/>
          <w:tab w:val="left" w:pos="993"/>
        </w:tabs>
        <w:spacing w:after="0" w:line="240" w:lineRule="auto"/>
        <w:jc w:val="both"/>
        <w:rPr>
          <w:rFonts w:ascii="Times New Roman" w:hAnsi="Times New Roman"/>
          <w:iCs/>
        </w:rPr>
      </w:pPr>
      <w:r>
        <w:rPr>
          <w:rFonts w:ascii="Times New Roman" w:hAnsi="Times New Roman"/>
          <w:iCs/>
        </w:rPr>
        <w:t>1)________________________</w:t>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ab/>
      </w:r>
      <w:r>
        <w:rPr>
          <w:rFonts w:ascii="Times New Roman" w:hAnsi="Times New Roman"/>
          <w:iCs/>
        </w:rPr>
        <w:t xml:space="preserve">2)________________________ </w:t>
      </w:r>
    </w:p>
    <w:p w14:paraId="64B41A92">
      <w:pPr>
        <w:tabs>
          <w:tab w:val="left" w:pos="284"/>
          <w:tab w:val="left" w:pos="993"/>
        </w:tabs>
        <w:spacing w:after="0" w:line="240" w:lineRule="auto"/>
        <w:jc w:val="center"/>
        <w:rPr>
          <w:rFonts w:ascii="Times New Roman" w:hAnsi="Times New Roman" w:eastAsia="MS Mincho"/>
          <w:b/>
        </w:rPr>
      </w:pPr>
    </w:p>
    <w:p w14:paraId="717882CC">
      <w:pPr>
        <w:tabs>
          <w:tab w:val="left" w:pos="284"/>
          <w:tab w:val="left" w:pos="993"/>
        </w:tabs>
        <w:spacing w:after="0" w:line="240" w:lineRule="auto"/>
        <w:jc w:val="center"/>
        <w:rPr>
          <w:rFonts w:ascii="Times New Roman" w:hAnsi="Times New Roman" w:eastAsia="MS Mincho"/>
          <w:b/>
        </w:rPr>
      </w:pPr>
    </w:p>
    <w:p w14:paraId="373EC352">
      <w:pPr>
        <w:tabs>
          <w:tab w:val="left" w:pos="284"/>
          <w:tab w:val="left" w:pos="993"/>
        </w:tabs>
        <w:spacing w:after="0" w:line="240" w:lineRule="auto"/>
        <w:jc w:val="center"/>
        <w:rPr>
          <w:rFonts w:ascii="Times New Roman" w:hAnsi="Times New Roman" w:eastAsia="MS Mincho"/>
          <w:b/>
        </w:rPr>
      </w:pPr>
    </w:p>
    <w:p w14:paraId="7DD7FA53">
      <w:pPr>
        <w:tabs>
          <w:tab w:val="left" w:pos="284"/>
          <w:tab w:val="left" w:pos="993"/>
        </w:tabs>
        <w:spacing w:after="0" w:line="240" w:lineRule="auto"/>
        <w:jc w:val="center"/>
        <w:rPr>
          <w:rFonts w:ascii="Times New Roman" w:hAnsi="Times New Roman" w:eastAsia="MS Mincho"/>
          <w:b/>
        </w:rPr>
      </w:pPr>
    </w:p>
    <w:p w14:paraId="51EA57F2">
      <w:pPr>
        <w:tabs>
          <w:tab w:val="left" w:pos="284"/>
          <w:tab w:val="left" w:pos="993"/>
        </w:tabs>
        <w:spacing w:after="0" w:line="240" w:lineRule="auto"/>
        <w:jc w:val="center"/>
        <w:rPr>
          <w:rFonts w:ascii="Times New Roman" w:hAnsi="Times New Roman" w:eastAsia="MS Mincho"/>
          <w:b/>
        </w:rPr>
      </w:pPr>
    </w:p>
    <w:p w14:paraId="0143C467">
      <w:pPr>
        <w:tabs>
          <w:tab w:val="left" w:pos="284"/>
          <w:tab w:val="left" w:pos="993"/>
        </w:tabs>
        <w:spacing w:after="0" w:line="240" w:lineRule="auto"/>
        <w:jc w:val="center"/>
        <w:rPr>
          <w:rFonts w:ascii="Times New Roman" w:hAnsi="Times New Roman" w:eastAsia="MS Mincho"/>
          <w:b/>
        </w:rPr>
      </w:pPr>
    </w:p>
    <w:p w14:paraId="64173875">
      <w:pPr>
        <w:tabs>
          <w:tab w:val="left" w:pos="284"/>
          <w:tab w:val="left" w:pos="993"/>
        </w:tabs>
        <w:spacing w:after="0" w:line="240" w:lineRule="auto"/>
        <w:jc w:val="center"/>
        <w:rPr>
          <w:rFonts w:ascii="Times New Roman" w:hAnsi="Times New Roman" w:eastAsia="MS Mincho"/>
          <w:b/>
        </w:rPr>
      </w:pPr>
    </w:p>
    <w:p w14:paraId="7C046F5C">
      <w:pPr>
        <w:tabs>
          <w:tab w:val="left" w:pos="284"/>
          <w:tab w:val="left" w:pos="993"/>
        </w:tabs>
        <w:spacing w:after="0" w:line="240" w:lineRule="auto"/>
        <w:jc w:val="center"/>
        <w:rPr>
          <w:rFonts w:ascii="Times New Roman" w:hAnsi="Times New Roman" w:eastAsia="MS Mincho"/>
          <w:b/>
        </w:rPr>
      </w:pPr>
    </w:p>
    <w:p w14:paraId="64A2722E">
      <w:pPr>
        <w:tabs>
          <w:tab w:val="left" w:pos="284"/>
          <w:tab w:val="left" w:pos="993"/>
        </w:tabs>
        <w:spacing w:after="0" w:line="240" w:lineRule="auto"/>
        <w:jc w:val="center"/>
        <w:rPr>
          <w:rFonts w:ascii="Times New Roman" w:hAnsi="Times New Roman" w:eastAsia="MS Mincho"/>
          <w:b/>
        </w:rPr>
      </w:pPr>
    </w:p>
    <w:p w14:paraId="241F61DB">
      <w:pPr>
        <w:tabs>
          <w:tab w:val="left" w:pos="284"/>
          <w:tab w:val="left" w:pos="993"/>
        </w:tabs>
        <w:spacing w:after="0" w:line="240" w:lineRule="auto"/>
        <w:jc w:val="center"/>
        <w:rPr>
          <w:rFonts w:ascii="Times New Roman" w:hAnsi="Times New Roman" w:eastAsia="MS Mincho"/>
          <w:b/>
        </w:rPr>
      </w:pPr>
    </w:p>
    <w:p w14:paraId="62F9E03B">
      <w:pPr>
        <w:tabs>
          <w:tab w:val="left" w:pos="284"/>
          <w:tab w:val="left" w:pos="993"/>
        </w:tabs>
        <w:spacing w:after="0" w:line="240" w:lineRule="auto"/>
        <w:jc w:val="center"/>
        <w:rPr>
          <w:rFonts w:ascii="Times New Roman" w:hAnsi="Times New Roman" w:eastAsia="MS Mincho"/>
          <w:b/>
        </w:rPr>
      </w:pPr>
    </w:p>
    <w:p w14:paraId="271C10D3">
      <w:pPr>
        <w:tabs>
          <w:tab w:val="left" w:pos="284"/>
          <w:tab w:val="left" w:pos="993"/>
        </w:tabs>
        <w:spacing w:after="0" w:line="240" w:lineRule="auto"/>
        <w:jc w:val="center"/>
        <w:rPr>
          <w:rFonts w:ascii="Times New Roman" w:hAnsi="Times New Roman" w:eastAsia="MS Mincho"/>
          <w:b/>
        </w:rPr>
      </w:pPr>
    </w:p>
    <w:p w14:paraId="7ABE3CE0">
      <w:pPr>
        <w:tabs>
          <w:tab w:val="left" w:pos="284"/>
          <w:tab w:val="left" w:pos="993"/>
        </w:tabs>
        <w:spacing w:after="0" w:line="240" w:lineRule="auto"/>
        <w:jc w:val="center"/>
        <w:rPr>
          <w:rFonts w:ascii="Times New Roman" w:hAnsi="Times New Roman" w:eastAsia="MS Mincho"/>
          <w:b/>
        </w:rPr>
      </w:pPr>
    </w:p>
    <w:p w14:paraId="6F324F7D">
      <w:pPr>
        <w:tabs>
          <w:tab w:val="left" w:pos="284"/>
          <w:tab w:val="left" w:pos="993"/>
        </w:tabs>
        <w:spacing w:after="0" w:line="240" w:lineRule="auto"/>
        <w:jc w:val="center"/>
        <w:rPr>
          <w:rFonts w:ascii="Times New Roman" w:hAnsi="Times New Roman" w:eastAsia="MS Mincho"/>
          <w:b/>
        </w:rPr>
      </w:pPr>
    </w:p>
    <w:p w14:paraId="782060D3">
      <w:pPr>
        <w:tabs>
          <w:tab w:val="left" w:pos="284"/>
          <w:tab w:val="left" w:pos="993"/>
        </w:tabs>
        <w:spacing w:after="0" w:line="240" w:lineRule="auto"/>
        <w:jc w:val="center"/>
        <w:rPr>
          <w:rFonts w:ascii="Times New Roman" w:hAnsi="Times New Roman" w:eastAsia="MS Mincho"/>
          <w:b/>
        </w:rPr>
      </w:pPr>
    </w:p>
    <w:p w14:paraId="0D2F6695">
      <w:pPr>
        <w:tabs>
          <w:tab w:val="left" w:pos="284"/>
          <w:tab w:val="left" w:pos="993"/>
        </w:tabs>
        <w:spacing w:after="0" w:line="240" w:lineRule="auto"/>
        <w:jc w:val="center"/>
        <w:rPr>
          <w:rFonts w:ascii="Times New Roman" w:hAnsi="Times New Roman" w:eastAsia="MS Mincho"/>
          <w:b/>
        </w:rPr>
      </w:pPr>
    </w:p>
    <w:p w14:paraId="6E7F1334">
      <w:pPr>
        <w:tabs>
          <w:tab w:val="left" w:pos="284"/>
          <w:tab w:val="left" w:pos="993"/>
        </w:tabs>
        <w:spacing w:after="0" w:line="240" w:lineRule="auto"/>
        <w:jc w:val="center"/>
        <w:rPr>
          <w:rFonts w:ascii="Times New Roman" w:hAnsi="Times New Roman" w:eastAsia="MS Mincho"/>
          <w:b/>
        </w:rPr>
      </w:pPr>
    </w:p>
    <w:p w14:paraId="1C10B11F">
      <w:pPr>
        <w:tabs>
          <w:tab w:val="left" w:pos="284"/>
          <w:tab w:val="left" w:pos="993"/>
        </w:tabs>
        <w:spacing w:after="0" w:line="240" w:lineRule="auto"/>
        <w:jc w:val="center"/>
        <w:rPr>
          <w:rFonts w:ascii="Times New Roman" w:hAnsi="Times New Roman" w:eastAsia="MS Mincho"/>
          <w:b/>
        </w:rPr>
      </w:pPr>
    </w:p>
    <w:p w14:paraId="61C3FD89">
      <w:pPr>
        <w:tabs>
          <w:tab w:val="left" w:pos="284"/>
          <w:tab w:val="left" w:pos="993"/>
        </w:tabs>
        <w:spacing w:after="0" w:line="240" w:lineRule="auto"/>
        <w:jc w:val="center"/>
        <w:rPr>
          <w:rFonts w:ascii="Times New Roman" w:hAnsi="Times New Roman" w:eastAsia="MS Mincho"/>
          <w:b/>
        </w:rPr>
      </w:pPr>
    </w:p>
    <w:p w14:paraId="25CD4C62">
      <w:pPr>
        <w:tabs>
          <w:tab w:val="left" w:pos="284"/>
          <w:tab w:val="left" w:pos="993"/>
        </w:tabs>
        <w:spacing w:after="0" w:line="240" w:lineRule="auto"/>
        <w:jc w:val="center"/>
        <w:rPr>
          <w:rFonts w:ascii="Times New Roman" w:hAnsi="Times New Roman" w:eastAsia="MS Mincho"/>
          <w:b/>
        </w:rPr>
      </w:pPr>
    </w:p>
    <w:p w14:paraId="0CF3EB6C">
      <w:pPr>
        <w:tabs>
          <w:tab w:val="left" w:pos="284"/>
          <w:tab w:val="left" w:pos="993"/>
        </w:tabs>
        <w:spacing w:after="0" w:line="240" w:lineRule="auto"/>
        <w:jc w:val="center"/>
        <w:rPr>
          <w:rFonts w:ascii="Times New Roman" w:hAnsi="Times New Roman" w:eastAsia="MS Mincho"/>
          <w:b/>
        </w:rPr>
      </w:pPr>
    </w:p>
    <w:p w14:paraId="55038B78">
      <w:pPr>
        <w:tabs>
          <w:tab w:val="left" w:pos="284"/>
          <w:tab w:val="left" w:pos="993"/>
        </w:tabs>
        <w:spacing w:after="0" w:line="240" w:lineRule="auto"/>
        <w:jc w:val="center"/>
        <w:rPr>
          <w:rFonts w:ascii="Times New Roman" w:hAnsi="Times New Roman" w:eastAsia="MS Mincho"/>
          <w:b/>
        </w:rPr>
      </w:pPr>
    </w:p>
    <w:p w14:paraId="1BC4A2FB">
      <w:pPr>
        <w:tabs>
          <w:tab w:val="left" w:pos="284"/>
          <w:tab w:val="left" w:pos="993"/>
        </w:tabs>
        <w:spacing w:after="0" w:line="240" w:lineRule="auto"/>
        <w:jc w:val="center"/>
        <w:rPr>
          <w:rFonts w:ascii="Times New Roman" w:hAnsi="Times New Roman" w:eastAsia="MS Mincho"/>
          <w:b/>
        </w:rPr>
      </w:pPr>
    </w:p>
    <w:p w14:paraId="7C935F4C">
      <w:pPr>
        <w:tabs>
          <w:tab w:val="left" w:pos="284"/>
          <w:tab w:val="left" w:pos="993"/>
        </w:tabs>
        <w:spacing w:after="0" w:line="240" w:lineRule="auto"/>
        <w:jc w:val="center"/>
        <w:rPr>
          <w:rFonts w:ascii="Times New Roman" w:hAnsi="Times New Roman" w:eastAsia="MS Mincho"/>
          <w:b/>
        </w:rPr>
      </w:pPr>
    </w:p>
    <w:p w14:paraId="19CAE3D7">
      <w:pPr>
        <w:tabs>
          <w:tab w:val="left" w:pos="284"/>
          <w:tab w:val="left" w:pos="993"/>
        </w:tabs>
        <w:spacing w:after="0" w:line="240" w:lineRule="auto"/>
        <w:jc w:val="center"/>
        <w:rPr>
          <w:rFonts w:ascii="Times New Roman" w:hAnsi="Times New Roman" w:eastAsia="MS Mincho"/>
          <w:b/>
        </w:rPr>
      </w:pPr>
    </w:p>
    <w:p w14:paraId="7A45B9FA">
      <w:pPr>
        <w:tabs>
          <w:tab w:val="left" w:pos="284"/>
          <w:tab w:val="left" w:pos="993"/>
        </w:tabs>
        <w:spacing w:after="0" w:line="240" w:lineRule="auto"/>
        <w:jc w:val="center"/>
        <w:rPr>
          <w:rFonts w:ascii="Times New Roman" w:hAnsi="Times New Roman" w:eastAsia="Times New Roman"/>
          <w:b/>
          <w:bCs/>
          <w:lang w:eastAsia="pt-BR"/>
        </w:rPr>
      </w:pPr>
      <w:r>
        <w:rPr>
          <w:rFonts w:ascii="Times New Roman" w:hAnsi="Times New Roman" w:eastAsia="Times New Roman"/>
          <w:b/>
          <w:bCs/>
          <w:lang w:eastAsia="pt-BR"/>
        </w:rPr>
        <w:t>ANEXO III – MODELOS DE DECLARAÇÕES</w:t>
      </w:r>
    </w:p>
    <w:p w14:paraId="5FFCA98C">
      <w:pPr>
        <w:tabs>
          <w:tab w:val="left" w:pos="284"/>
          <w:tab w:val="left" w:pos="993"/>
        </w:tabs>
        <w:spacing w:after="0" w:line="240" w:lineRule="auto"/>
        <w:jc w:val="center"/>
        <w:rPr>
          <w:rFonts w:ascii="Times New Roman" w:hAnsi="Times New Roman" w:eastAsia="Times New Roman"/>
          <w:b/>
          <w:bCs/>
          <w:lang w:eastAsia="pt-BR"/>
        </w:rPr>
      </w:pPr>
    </w:p>
    <w:p w14:paraId="7B015844">
      <w:pPr>
        <w:tabs>
          <w:tab w:val="left" w:pos="284"/>
          <w:tab w:val="left" w:pos="993"/>
        </w:tabs>
        <w:spacing w:after="0" w:line="240" w:lineRule="auto"/>
        <w:jc w:val="center"/>
        <w:rPr>
          <w:rFonts w:ascii="Times New Roman" w:hAnsi="Times New Roman" w:eastAsia="Times New Roman"/>
          <w:b/>
          <w:bCs/>
          <w:u w:val="single"/>
          <w:lang w:eastAsia="pt-BR"/>
        </w:rPr>
      </w:pPr>
      <w:r>
        <w:rPr>
          <w:rFonts w:ascii="Times New Roman" w:hAnsi="Times New Roman" w:eastAsia="Times New Roman"/>
          <w:b/>
          <w:bCs/>
          <w:u w:val="single"/>
          <w:lang w:eastAsia="pt-BR"/>
        </w:rPr>
        <w:t>Declaração de Inexistência de Fato Impeditivo</w:t>
      </w:r>
    </w:p>
    <w:p w14:paraId="7DA424EE">
      <w:pPr>
        <w:tabs>
          <w:tab w:val="left" w:pos="284"/>
          <w:tab w:val="left" w:pos="993"/>
        </w:tabs>
        <w:spacing w:after="0" w:line="240" w:lineRule="auto"/>
        <w:rPr>
          <w:rFonts w:ascii="Times New Roman" w:hAnsi="Times New Roman" w:eastAsia="Times New Roman"/>
          <w:lang w:eastAsia="pt-BR"/>
        </w:rPr>
      </w:pPr>
    </w:p>
    <w:p w14:paraId="1D29C4F6">
      <w:pPr>
        <w:tabs>
          <w:tab w:val="left" w:pos="284"/>
          <w:tab w:val="left" w:pos="993"/>
        </w:tabs>
        <w:spacing w:after="0" w:line="240" w:lineRule="auto"/>
        <w:rPr>
          <w:rFonts w:ascii="Times New Roman" w:hAnsi="Times New Roman" w:eastAsia="Times New Roman"/>
          <w:b/>
          <w:bCs/>
          <w:lang w:eastAsia="pt-BR"/>
        </w:rPr>
      </w:pPr>
      <w:r>
        <w:rPr>
          <w:rFonts w:ascii="Times New Roman" w:hAnsi="Times New Roman" w:eastAsia="Times New Roman"/>
          <w:b/>
          <w:bCs/>
          <w:lang w:eastAsia="pt-BR"/>
        </w:rPr>
        <w:t>Processo Licitatório nº ____/2024</w:t>
      </w:r>
    </w:p>
    <w:p w14:paraId="6675C6A4">
      <w:pPr>
        <w:tabs>
          <w:tab w:val="left" w:pos="284"/>
          <w:tab w:val="left" w:pos="993"/>
        </w:tabs>
        <w:spacing w:after="0" w:line="240" w:lineRule="auto"/>
        <w:rPr>
          <w:rFonts w:ascii="Times New Roman" w:hAnsi="Times New Roman" w:eastAsia="Times New Roman"/>
          <w:b/>
          <w:bCs/>
          <w:lang w:eastAsia="pt-BR"/>
        </w:rPr>
      </w:pPr>
      <w:r>
        <w:rPr>
          <w:rFonts w:ascii="Times New Roman" w:hAnsi="Times New Roman" w:eastAsia="Times New Roman"/>
          <w:b/>
          <w:bCs/>
          <w:lang w:eastAsia="pt-BR"/>
        </w:rPr>
        <w:fldChar w:fldCharType="begin"/>
      </w:r>
      <w:r>
        <w:rPr>
          <w:rFonts w:ascii="Times New Roman" w:hAnsi="Times New Roman" w:eastAsia="Times New Roman"/>
          <w:b/>
          <w:bCs/>
          <w:lang w:eastAsia="pt-BR"/>
        </w:rPr>
        <w:instrText xml:space="preserve"> MERGEFIELD Modalidade </w:instrText>
      </w:r>
      <w:r>
        <w:rPr>
          <w:rFonts w:ascii="Times New Roman" w:hAnsi="Times New Roman" w:eastAsia="Times New Roman"/>
          <w:b/>
          <w:bCs/>
          <w:lang w:eastAsia="pt-BR"/>
        </w:rPr>
        <w:fldChar w:fldCharType="separate"/>
      </w:r>
      <w:r>
        <w:rPr>
          <w:rFonts w:ascii="Times New Roman" w:hAnsi="Times New Roman" w:eastAsia="Times New Roman"/>
          <w:b/>
          <w:bCs/>
          <w:lang w:eastAsia="pt-BR"/>
        </w:rPr>
        <w:t xml:space="preserve">Pregão </w:t>
      </w:r>
      <w:r>
        <w:rPr>
          <w:rFonts w:ascii="Times New Roman" w:hAnsi="Times New Roman" w:eastAsia="Times New Roman"/>
          <w:b/>
          <w:bCs/>
          <w:lang w:eastAsia="pt-BR"/>
        </w:rPr>
        <w:fldChar w:fldCharType="end"/>
      </w:r>
      <w:r>
        <w:rPr>
          <w:rFonts w:ascii="Times New Roman" w:hAnsi="Times New Roman" w:eastAsia="Times New Roman"/>
          <w:b/>
          <w:lang w:eastAsia="pt-BR"/>
        </w:rPr>
        <w:t xml:space="preserve"> Eletrônico</w:t>
      </w:r>
      <w:r>
        <w:rPr>
          <w:rFonts w:ascii="Times New Roman" w:hAnsi="Times New Roman" w:eastAsia="Times New Roman"/>
          <w:b/>
          <w:bCs/>
          <w:lang w:eastAsia="pt-BR"/>
        </w:rPr>
        <w:t xml:space="preserve"> nº ____/2024</w:t>
      </w:r>
    </w:p>
    <w:p w14:paraId="16C05244">
      <w:pPr>
        <w:pStyle w:val="50"/>
        <w:suppressAutoHyphens/>
        <w:spacing w:after="0" w:line="240" w:lineRule="auto"/>
        <w:ind w:left="0"/>
        <w:rPr>
          <w:rFonts w:ascii="Times New Roman" w:hAnsi="Times New Roman"/>
        </w:rPr>
      </w:pPr>
      <w:r>
        <w:rPr>
          <w:rFonts w:ascii="Times New Roman" w:hAnsi="Times New Roman"/>
          <w:b/>
        </w:rPr>
        <w:t>Objeto:</w:t>
      </w:r>
      <w:r>
        <w:rPr>
          <w:rFonts w:ascii="Times New Roman" w:hAnsi="Times New Roman"/>
          <w:b/>
          <w:bCs/>
        </w:rPr>
        <w:t xml:space="preserve"> AQUISIÇÃO DE MEDICAMENTOS E MATERIAIS HOSPITALARES</w:t>
      </w:r>
      <w:r>
        <w:rPr>
          <w:rFonts w:ascii="Times New Roman" w:hAnsi="Times New Roman"/>
        </w:rPr>
        <w:t>, nas condições estabelecidas no termo de referência.</w:t>
      </w:r>
    </w:p>
    <w:p w14:paraId="26617FD8">
      <w:pPr>
        <w:tabs>
          <w:tab w:val="left" w:pos="284"/>
          <w:tab w:val="left" w:pos="993"/>
        </w:tabs>
        <w:spacing w:after="0" w:line="240" w:lineRule="auto"/>
        <w:jc w:val="both"/>
        <w:rPr>
          <w:rFonts w:ascii="Times New Roman" w:hAnsi="Times New Roman" w:eastAsia="Times New Roman"/>
          <w:lang w:eastAsia="pt-BR"/>
        </w:rPr>
      </w:pPr>
    </w:p>
    <w:p w14:paraId="057258B0">
      <w:pPr>
        <w:tabs>
          <w:tab w:val="left" w:pos="284"/>
          <w:tab w:val="left" w:pos="993"/>
        </w:tabs>
        <w:spacing w:after="0" w:line="240" w:lineRule="auto"/>
        <w:jc w:val="both"/>
        <w:rPr>
          <w:rFonts w:ascii="Times New Roman" w:hAnsi="Times New Roman" w:eastAsia="Times New Roman"/>
          <w:lang w:eastAsia="pt-BR"/>
        </w:rPr>
      </w:pPr>
    </w:p>
    <w:p w14:paraId="0EC11BE7">
      <w:pPr>
        <w:tabs>
          <w:tab w:val="left" w:pos="284"/>
          <w:tab w:val="left" w:pos="993"/>
        </w:tabs>
        <w:spacing w:after="0" w:line="240" w:lineRule="auto"/>
        <w:rPr>
          <w:rFonts w:ascii="Times New Roman" w:hAnsi="Times New Roman" w:eastAsia="Times New Roman"/>
          <w:lang w:eastAsia="pt-BR"/>
        </w:rPr>
      </w:pPr>
    </w:p>
    <w:p w14:paraId="215816BB">
      <w:pPr>
        <w:tabs>
          <w:tab w:val="left" w:pos="284"/>
          <w:tab w:val="left" w:pos="993"/>
        </w:tabs>
        <w:spacing w:after="0" w:line="240" w:lineRule="auto"/>
        <w:jc w:val="both"/>
        <w:rPr>
          <w:rFonts w:ascii="Times New Roman" w:hAnsi="Times New Roman" w:eastAsia="Times New Roman"/>
          <w:lang w:eastAsia="pt-BR"/>
        </w:rPr>
      </w:pPr>
      <w:r>
        <w:rPr>
          <w:rFonts w:ascii="Times New Roman" w:hAnsi="Times New Roman" w:eastAsia="Times New Roman"/>
          <w:lang w:eastAsia="pt-BR"/>
        </w:rPr>
        <w:tab/>
      </w:r>
      <w:r>
        <w:rPr>
          <w:rFonts w:ascii="Times New Roman" w:hAnsi="Times New Roman" w:eastAsia="Times New Roman"/>
          <w:lang w:eastAsia="pt-BR"/>
        </w:rPr>
        <w:t>A (empresa proponente), CNPJ: xx.xxx.xxx/xxxx-xx, sediada em xxxxxxxxxx/xx, na (endereço completo), por intermédio de seu representante legal, infra-assinado, e para os fins do Pregão Eletrônico nº. ____/2024, DECLARA expressamente que até a presente data, inexistem fatos supervenientes impeditivos para sua habilitação no presente processo licitatório, estando ciente da obrigatoriedade de declarar ocorrências posteriores, em cumprimento ao Edital e ainda que:</w:t>
      </w:r>
    </w:p>
    <w:p w14:paraId="4B6CC50C">
      <w:pPr>
        <w:tabs>
          <w:tab w:val="left" w:pos="284"/>
          <w:tab w:val="left" w:pos="993"/>
        </w:tabs>
        <w:spacing w:after="0" w:line="240" w:lineRule="auto"/>
        <w:jc w:val="both"/>
        <w:rPr>
          <w:rFonts w:ascii="Times New Roman" w:hAnsi="Times New Roman" w:eastAsia="Times New Roman"/>
          <w:lang w:eastAsia="pt-BR"/>
        </w:rPr>
      </w:pPr>
    </w:p>
    <w:p w14:paraId="26D03148">
      <w:pPr>
        <w:pStyle w:val="50"/>
        <w:widowControl w:val="0"/>
        <w:numPr>
          <w:ilvl w:val="0"/>
          <w:numId w:val="12"/>
        </w:numPr>
        <w:tabs>
          <w:tab w:val="left" w:pos="284"/>
          <w:tab w:val="left" w:pos="383"/>
          <w:tab w:val="left" w:pos="993"/>
        </w:tabs>
        <w:autoSpaceDE w:val="0"/>
        <w:autoSpaceDN w:val="0"/>
        <w:spacing w:after="0" w:line="240" w:lineRule="auto"/>
        <w:ind w:left="0" w:firstLine="0"/>
        <w:contextualSpacing w:val="0"/>
        <w:jc w:val="both"/>
        <w:rPr>
          <w:rFonts w:ascii="Times New Roman" w:hAnsi="Times New Roman"/>
        </w:rPr>
      </w:pPr>
      <w:r>
        <w:rPr>
          <w:rFonts w:ascii="Times New Roman" w:hAnsi="Times New Roman"/>
        </w:rPr>
        <w:t>Não possui em seu quadro de pessoal servidores públicos do Poder Executivo Municipal exercendo funções técnicas, comerciais, de gerência, administração ou tomada de decisão.</w:t>
      </w:r>
    </w:p>
    <w:p w14:paraId="1BFF5B6B">
      <w:pPr>
        <w:pStyle w:val="50"/>
        <w:widowControl w:val="0"/>
        <w:tabs>
          <w:tab w:val="left" w:pos="284"/>
          <w:tab w:val="left" w:pos="383"/>
          <w:tab w:val="left" w:pos="993"/>
        </w:tabs>
        <w:autoSpaceDE w:val="0"/>
        <w:autoSpaceDN w:val="0"/>
        <w:spacing w:after="0" w:line="240" w:lineRule="auto"/>
        <w:ind w:left="0"/>
        <w:contextualSpacing w:val="0"/>
        <w:jc w:val="both"/>
        <w:rPr>
          <w:rFonts w:ascii="Times New Roman" w:hAnsi="Times New Roman"/>
        </w:rPr>
      </w:pPr>
    </w:p>
    <w:p w14:paraId="2E62DD8E">
      <w:pPr>
        <w:pStyle w:val="50"/>
        <w:widowControl w:val="0"/>
        <w:numPr>
          <w:ilvl w:val="0"/>
          <w:numId w:val="12"/>
        </w:numPr>
        <w:tabs>
          <w:tab w:val="left" w:pos="284"/>
          <w:tab w:val="left" w:pos="386"/>
          <w:tab w:val="left" w:pos="993"/>
        </w:tabs>
        <w:autoSpaceDE w:val="0"/>
        <w:autoSpaceDN w:val="0"/>
        <w:spacing w:after="0" w:line="240" w:lineRule="auto"/>
        <w:ind w:left="0" w:firstLine="0"/>
        <w:contextualSpacing w:val="0"/>
        <w:jc w:val="both"/>
        <w:rPr>
          <w:rFonts w:ascii="Times New Roman" w:hAnsi="Times New Roman"/>
        </w:rPr>
      </w:pPr>
      <w:r>
        <w:rPr>
          <w:rFonts w:ascii="Times New Roman" w:hAnsi="Times New Roman"/>
        </w:rPr>
        <w:t xml:space="preserve">Não ser cônjuge, companheiro ou parente em linha reta, colateral ou por afinidade até o terceiro grau de servidor público ou agente político, inclusive da autoridade nomeante, investido em cargo de direção, chefia ou assessoramento, para o exercício de cargo em </w:t>
      </w:r>
      <w:r>
        <w:rPr>
          <w:rFonts w:ascii="Times New Roman" w:hAnsi="Times New Roman"/>
          <w:spacing w:val="4"/>
        </w:rPr>
        <w:t xml:space="preserve">co </w:t>
      </w:r>
      <w:r>
        <w:rPr>
          <w:rFonts w:ascii="Times New Roman" w:hAnsi="Times New Roman"/>
        </w:rPr>
        <w:t xml:space="preserve">missão ou de confiança, que for detentor de poder de influência sobre o resultado do </w:t>
      </w:r>
      <w:r>
        <w:rPr>
          <w:rFonts w:ascii="Times New Roman" w:hAnsi="Times New Roman"/>
          <w:spacing w:val="2"/>
        </w:rPr>
        <w:t>cer</w:t>
      </w:r>
      <w:r>
        <w:rPr>
          <w:rFonts w:ascii="Times New Roman" w:hAnsi="Times New Roman"/>
        </w:rPr>
        <w:t>tame, considerado todo aquele que participa, direta ou indiretamente, das etapas do processo de licitação.</w:t>
      </w:r>
    </w:p>
    <w:p w14:paraId="21DA6794">
      <w:pPr>
        <w:tabs>
          <w:tab w:val="left" w:pos="284"/>
          <w:tab w:val="left" w:pos="993"/>
        </w:tabs>
        <w:spacing w:after="0" w:line="240" w:lineRule="auto"/>
        <w:jc w:val="both"/>
        <w:rPr>
          <w:rFonts w:ascii="Times New Roman" w:hAnsi="Times New Roman" w:eastAsia="Times New Roman"/>
          <w:lang w:eastAsia="pt-BR"/>
        </w:rPr>
      </w:pPr>
    </w:p>
    <w:p w14:paraId="52C46E2F">
      <w:pPr>
        <w:tabs>
          <w:tab w:val="left" w:pos="284"/>
          <w:tab w:val="left" w:pos="993"/>
        </w:tabs>
        <w:spacing w:after="0" w:line="240" w:lineRule="auto"/>
        <w:rPr>
          <w:rFonts w:ascii="Times New Roman" w:hAnsi="Times New Roman" w:eastAsia="Times New Roman"/>
          <w:lang w:eastAsia="pt-BR"/>
        </w:rPr>
      </w:pPr>
    </w:p>
    <w:p w14:paraId="54C3DD9C">
      <w:pPr>
        <w:tabs>
          <w:tab w:val="left" w:pos="284"/>
          <w:tab w:val="left" w:pos="993"/>
        </w:tabs>
        <w:spacing w:after="0" w:line="240" w:lineRule="auto"/>
        <w:rPr>
          <w:rFonts w:ascii="Times New Roman" w:hAnsi="Times New Roman" w:eastAsia="Times New Roman"/>
          <w:lang w:eastAsia="pt-BR"/>
        </w:rPr>
      </w:pPr>
    </w:p>
    <w:p w14:paraId="79199005">
      <w:pPr>
        <w:tabs>
          <w:tab w:val="left" w:pos="284"/>
          <w:tab w:val="left" w:pos="993"/>
        </w:tabs>
        <w:spacing w:after="0" w:line="240" w:lineRule="auto"/>
        <w:jc w:val="center"/>
        <w:rPr>
          <w:rFonts w:ascii="Times New Roman" w:hAnsi="Times New Roman" w:eastAsia="Times New Roman"/>
          <w:lang w:eastAsia="pt-BR"/>
        </w:rPr>
      </w:pPr>
    </w:p>
    <w:p w14:paraId="64B714AA">
      <w:pPr>
        <w:tabs>
          <w:tab w:val="left" w:pos="284"/>
          <w:tab w:val="left" w:pos="993"/>
        </w:tabs>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________________, __ de _____________ de 2024.</w:t>
      </w:r>
    </w:p>
    <w:p w14:paraId="5EA0998B">
      <w:pPr>
        <w:tabs>
          <w:tab w:val="left" w:pos="284"/>
          <w:tab w:val="left" w:pos="993"/>
        </w:tabs>
        <w:spacing w:after="0" w:line="240" w:lineRule="auto"/>
        <w:jc w:val="center"/>
        <w:rPr>
          <w:rFonts w:ascii="Times New Roman" w:hAnsi="Times New Roman" w:eastAsia="Times New Roman"/>
          <w:lang w:eastAsia="pt-BR"/>
        </w:rPr>
      </w:pPr>
    </w:p>
    <w:p w14:paraId="522F56E4">
      <w:pPr>
        <w:tabs>
          <w:tab w:val="left" w:pos="284"/>
          <w:tab w:val="left" w:pos="993"/>
        </w:tabs>
        <w:spacing w:after="0" w:line="240" w:lineRule="auto"/>
        <w:jc w:val="center"/>
        <w:rPr>
          <w:rFonts w:ascii="Times New Roman" w:hAnsi="Times New Roman" w:eastAsia="Times New Roman"/>
          <w:lang w:eastAsia="pt-BR"/>
        </w:rPr>
      </w:pPr>
    </w:p>
    <w:p w14:paraId="7D254A28">
      <w:pPr>
        <w:tabs>
          <w:tab w:val="left" w:pos="284"/>
          <w:tab w:val="left" w:pos="993"/>
        </w:tabs>
        <w:spacing w:after="0" w:line="240" w:lineRule="auto"/>
        <w:jc w:val="center"/>
        <w:rPr>
          <w:rFonts w:ascii="Times New Roman" w:hAnsi="Times New Roman" w:eastAsia="Times New Roman"/>
          <w:lang w:eastAsia="pt-BR"/>
        </w:rPr>
      </w:pPr>
    </w:p>
    <w:p w14:paraId="1A9ADEDD">
      <w:pPr>
        <w:tabs>
          <w:tab w:val="left" w:pos="284"/>
          <w:tab w:val="left" w:pos="993"/>
        </w:tabs>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_____________________________________</w:t>
      </w:r>
    </w:p>
    <w:p w14:paraId="4264815A">
      <w:pPr>
        <w:tabs>
          <w:tab w:val="left" w:pos="284"/>
          <w:tab w:val="left" w:pos="993"/>
        </w:tabs>
        <w:spacing w:after="0" w:line="240" w:lineRule="auto"/>
        <w:jc w:val="center"/>
        <w:rPr>
          <w:rFonts w:ascii="Times New Roman" w:hAnsi="Times New Roman"/>
        </w:rPr>
      </w:pPr>
      <w:r>
        <w:rPr>
          <w:rFonts w:ascii="Times New Roman" w:hAnsi="Times New Roman"/>
        </w:rPr>
        <w:t>Nome da empresa</w:t>
      </w:r>
    </w:p>
    <w:p w14:paraId="24C334F6">
      <w:pPr>
        <w:tabs>
          <w:tab w:val="left" w:pos="284"/>
          <w:tab w:val="left" w:pos="993"/>
        </w:tabs>
        <w:spacing w:after="0" w:line="240" w:lineRule="auto"/>
        <w:jc w:val="center"/>
        <w:rPr>
          <w:rFonts w:ascii="Times New Roman" w:hAnsi="Times New Roman"/>
        </w:rPr>
      </w:pPr>
      <w:r>
        <w:rPr>
          <w:rFonts w:ascii="Times New Roman" w:hAnsi="Times New Roman"/>
        </w:rPr>
        <w:t>Nome do representante legal da empresa</w:t>
      </w:r>
    </w:p>
    <w:p w14:paraId="6FD37DFB">
      <w:pPr>
        <w:tabs>
          <w:tab w:val="left" w:pos="284"/>
          <w:tab w:val="left" w:pos="993"/>
        </w:tabs>
        <w:spacing w:after="0" w:line="240" w:lineRule="auto"/>
        <w:jc w:val="center"/>
        <w:rPr>
          <w:rFonts w:ascii="Times New Roman" w:hAnsi="Times New Roman"/>
        </w:rPr>
      </w:pPr>
      <w:r>
        <w:rPr>
          <w:rFonts w:ascii="Times New Roman" w:hAnsi="Times New Roman"/>
        </w:rPr>
        <w:t>Assinatura representante legal da empresa</w:t>
      </w:r>
    </w:p>
    <w:p w14:paraId="1F95045D">
      <w:pPr>
        <w:tabs>
          <w:tab w:val="left" w:pos="284"/>
          <w:tab w:val="left" w:pos="993"/>
        </w:tabs>
        <w:spacing w:after="0" w:line="240" w:lineRule="auto"/>
        <w:jc w:val="center"/>
        <w:rPr>
          <w:rFonts w:ascii="Times New Roman" w:hAnsi="Times New Roman" w:eastAsia="Times New Roman"/>
          <w:lang w:eastAsia="pt-BR"/>
        </w:rPr>
      </w:pPr>
    </w:p>
    <w:p w14:paraId="32D53921">
      <w:pPr>
        <w:tabs>
          <w:tab w:val="left" w:pos="284"/>
          <w:tab w:val="left" w:pos="993"/>
        </w:tabs>
        <w:spacing w:after="0" w:line="240" w:lineRule="auto"/>
        <w:jc w:val="center"/>
        <w:rPr>
          <w:rFonts w:ascii="Times New Roman" w:hAnsi="Times New Roman" w:eastAsia="Times New Roman"/>
          <w:lang w:eastAsia="pt-BR"/>
        </w:rPr>
      </w:pPr>
    </w:p>
    <w:p w14:paraId="5BD9867A">
      <w:pPr>
        <w:tabs>
          <w:tab w:val="left" w:pos="284"/>
          <w:tab w:val="left" w:pos="993"/>
        </w:tabs>
        <w:spacing w:after="0" w:line="240" w:lineRule="auto"/>
        <w:jc w:val="center"/>
        <w:rPr>
          <w:rFonts w:ascii="Times New Roman" w:hAnsi="Times New Roman" w:eastAsia="Times New Roman"/>
          <w:lang w:eastAsia="pt-BR"/>
        </w:rPr>
      </w:pPr>
    </w:p>
    <w:p w14:paraId="4308EC2F">
      <w:pPr>
        <w:tabs>
          <w:tab w:val="left" w:pos="284"/>
          <w:tab w:val="left" w:pos="993"/>
        </w:tabs>
        <w:spacing w:after="0" w:line="240" w:lineRule="auto"/>
        <w:jc w:val="center"/>
        <w:rPr>
          <w:rFonts w:ascii="Times New Roman" w:hAnsi="Times New Roman" w:eastAsia="Times New Roman"/>
          <w:lang w:eastAsia="pt-BR"/>
        </w:rPr>
      </w:pPr>
    </w:p>
    <w:p w14:paraId="48599633">
      <w:pPr>
        <w:tabs>
          <w:tab w:val="left" w:pos="284"/>
          <w:tab w:val="left" w:pos="993"/>
        </w:tabs>
        <w:spacing w:after="0" w:line="240" w:lineRule="auto"/>
        <w:jc w:val="center"/>
        <w:rPr>
          <w:rFonts w:ascii="Times New Roman" w:hAnsi="Times New Roman" w:eastAsia="Times New Roman"/>
          <w:lang w:eastAsia="pt-BR"/>
        </w:rPr>
      </w:pPr>
    </w:p>
    <w:p w14:paraId="2FE3F52D">
      <w:pPr>
        <w:tabs>
          <w:tab w:val="left" w:pos="284"/>
          <w:tab w:val="left" w:pos="993"/>
        </w:tabs>
        <w:spacing w:after="0" w:line="240" w:lineRule="auto"/>
        <w:jc w:val="center"/>
        <w:rPr>
          <w:rFonts w:ascii="Times New Roman" w:hAnsi="Times New Roman" w:eastAsia="Times New Roman"/>
          <w:lang w:eastAsia="pt-BR"/>
        </w:rPr>
      </w:pPr>
    </w:p>
    <w:p w14:paraId="1FCCE7D1">
      <w:pPr>
        <w:tabs>
          <w:tab w:val="left" w:pos="284"/>
          <w:tab w:val="left" w:pos="993"/>
        </w:tabs>
        <w:spacing w:after="0" w:line="240" w:lineRule="auto"/>
        <w:jc w:val="center"/>
        <w:rPr>
          <w:rFonts w:ascii="Times New Roman" w:hAnsi="Times New Roman" w:eastAsia="Times New Roman"/>
          <w:lang w:eastAsia="pt-BR"/>
        </w:rPr>
      </w:pPr>
    </w:p>
    <w:p w14:paraId="1E7A6098">
      <w:pPr>
        <w:tabs>
          <w:tab w:val="left" w:pos="284"/>
          <w:tab w:val="left" w:pos="993"/>
        </w:tabs>
        <w:spacing w:after="0" w:line="240" w:lineRule="auto"/>
        <w:jc w:val="center"/>
        <w:rPr>
          <w:rFonts w:ascii="Times New Roman" w:hAnsi="Times New Roman" w:eastAsia="Times New Roman"/>
          <w:lang w:eastAsia="pt-BR"/>
        </w:rPr>
      </w:pPr>
    </w:p>
    <w:p w14:paraId="38FD7C8F">
      <w:pPr>
        <w:tabs>
          <w:tab w:val="left" w:pos="284"/>
          <w:tab w:val="left" w:pos="993"/>
        </w:tabs>
        <w:spacing w:after="0" w:line="240" w:lineRule="auto"/>
        <w:rPr>
          <w:rFonts w:ascii="Times New Roman" w:hAnsi="Times New Roman" w:eastAsia="Times New Roman"/>
          <w:lang w:eastAsia="pt-BR"/>
        </w:rPr>
      </w:pPr>
    </w:p>
    <w:p w14:paraId="78252E5F">
      <w:pPr>
        <w:tabs>
          <w:tab w:val="left" w:pos="284"/>
          <w:tab w:val="left" w:pos="993"/>
        </w:tabs>
        <w:spacing w:after="0" w:line="240" w:lineRule="auto"/>
        <w:rPr>
          <w:rFonts w:ascii="Times New Roman" w:hAnsi="Times New Roman" w:eastAsia="Times New Roman"/>
          <w:lang w:eastAsia="pt-BR"/>
        </w:rPr>
      </w:pPr>
    </w:p>
    <w:p w14:paraId="4570DFC2">
      <w:pPr>
        <w:tabs>
          <w:tab w:val="left" w:pos="284"/>
          <w:tab w:val="left" w:pos="993"/>
        </w:tabs>
        <w:spacing w:after="0" w:line="240" w:lineRule="auto"/>
        <w:rPr>
          <w:rFonts w:ascii="Times New Roman" w:hAnsi="Times New Roman" w:eastAsia="Times New Roman"/>
          <w:lang w:eastAsia="pt-BR"/>
        </w:rPr>
      </w:pPr>
    </w:p>
    <w:p w14:paraId="13B5FD4F">
      <w:pPr>
        <w:tabs>
          <w:tab w:val="left" w:pos="284"/>
          <w:tab w:val="left" w:pos="993"/>
        </w:tabs>
        <w:spacing w:after="0" w:line="240" w:lineRule="auto"/>
        <w:rPr>
          <w:rFonts w:ascii="Times New Roman" w:hAnsi="Times New Roman" w:eastAsia="Times New Roman"/>
          <w:lang w:eastAsia="pt-BR"/>
        </w:rPr>
      </w:pPr>
    </w:p>
    <w:p w14:paraId="2EAAE818">
      <w:pPr>
        <w:tabs>
          <w:tab w:val="left" w:pos="284"/>
          <w:tab w:val="left" w:pos="993"/>
        </w:tabs>
        <w:spacing w:after="0" w:line="240" w:lineRule="auto"/>
        <w:rPr>
          <w:rFonts w:ascii="Times New Roman" w:hAnsi="Times New Roman" w:eastAsia="Times New Roman"/>
          <w:lang w:eastAsia="pt-BR"/>
        </w:rPr>
      </w:pPr>
    </w:p>
    <w:p w14:paraId="45B748B7">
      <w:pPr>
        <w:tabs>
          <w:tab w:val="left" w:pos="284"/>
          <w:tab w:val="left" w:pos="993"/>
        </w:tabs>
        <w:spacing w:after="0" w:line="240" w:lineRule="auto"/>
        <w:rPr>
          <w:rFonts w:ascii="Times New Roman" w:hAnsi="Times New Roman" w:eastAsia="Times New Roman"/>
          <w:lang w:eastAsia="pt-BR"/>
        </w:rPr>
      </w:pPr>
    </w:p>
    <w:p w14:paraId="36BE2204">
      <w:pPr>
        <w:tabs>
          <w:tab w:val="left" w:pos="284"/>
          <w:tab w:val="left" w:pos="993"/>
        </w:tabs>
        <w:spacing w:after="0" w:line="240" w:lineRule="auto"/>
        <w:rPr>
          <w:rFonts w:ascii="Times New Roman" w:hAnsi="Times New Roman" w:eastAsia="Times New Roman"/>
          <w:lang w:eastAsia="pt-BR"/>
        </w:rPr>
      </w:pPr>
    </w:p>
    <w:p w14:paraId="24EE5940">
      <w:pPr>
        <w:tabs>
          <w:tab w:val="left" w:pos="284"/>
          <w:tab w:val="left" w:pos="993"/>
        </w:tabs>
        <w:spacing w:after="0" w:line="240" w:lineRule="auto"/>
        <w:rPr>
          <w:rFonts w:ascii="Times New Roman" w:hAnsi="Times New Roman" w:eastAsia="Times New Roman"/>
          <w:lang w:eastAsia="pt-BR"/>
        </w:rPr>
      </w:pPr>
    </w:p>
    <w:p w14:paraId="1644E906">
      <w:pPr>
        <w:tabs>
          <w:tab w:val="left" w:pos="284"/>
          <w:tab w:val="left" w:pos="993"/>
        </w:tabs>
        <w:spacing w:after="0" w:line="240" w:lineRule="auto"/>
        <w:rPr>
          <w:rFonts w:ascii="Times New Roman" w:hAnsi="Times New Roman" w:eastAsia="Times New Roman"/>
          <w:lang w:eastAsia="pt-BR"/>
        </w:rPr>
      </w:pPr>
    </w:p>
    <w:p w14:paraId="6FA03E0E">
      <w:pPr>
        <w:tabs>
          <w:tab w:val="left" w:pos="284"/>
          <w:tab w:val="left" w:pos="993"/>
        </w:tabs>
        <w:spacing w:after="0" w:line="240" w:lineRule="auto"/>
        <w:jc w:val="center"/>
        <w:rPr>
          <w:rFonts w:ascii="Times New Roman" w:hAnsi="Times New Roman" w:eastAsia="Times New Roman"/>
          <w:b/>
          <w:bCs/>
          <w:u w:val="single"/>
          <w:lang w:eastAsia="pt-BR"/>
        </w:rPr>
      </w:pPr>
      <w:r>
        <w:rPr>
          <w:rFonts w:ascii="Times New Roman" w:hAnsi="Times New Roman" w:eastAsia="Times New Roman"/>
          <w:b/>
          <w:bCs/>
          <w:u w:val="single"/>
          <w:lang w:eastAsia="pt-BR"/>
        </w:rPr>
        <w:t xml:space="preserve">Declaração que atende os </w:t>
      </w:r>
      <w:r>
        <w:rPr>
          <w:rFonts w:ascii="Times New Roman" w:hAnsi="Times New Roman"/>
          <w:b/>
          <w:u w:val="single"/>
        </w:rPr>
        <w:t>requisitos de habilitação</w:t>
      </w:r>
    </w:p>
    <w:p w14:paraId="7179A38E">
      <w:pPr>
        <w:tabs>
          <w:tab w:val="left" w:pos="284"/>
          <w:tab w:val="left" w:pos="993"/>
        </w:tabs>
        <w:spacing w:after="0" w:line="240" w:lineRule="auto"/>
        <w:rPr>
          <w:rFonts w:ascii="Times New Roman" w:hAnsi="Times New Roman" w:eastAsia="Times New Roman"/>
          <w:lang w:eastAsia="pt-BR"/>
        </w:rPr>
      </w:pPr>
    </w:p>
    <w:p w14:paraId="6284842E">
      <w:pPr>
        <w:tabs>
          <w:tab w:val="left" w:pos="284"/>
          <w:tab w:val="left" w:pos="993"/>
        </w:tabs>
        <w:spacing w:after="0" w:line="240" w:lineRule="auto"/>
        <w:rPr>
          <w:rFonts w:ascii="Times New Roman" w:hAnsi="Times New Roman" w:eastAsia="Times New Roman"/>
          <w:lang w:eastAsia="pt-BR"/>
        </w:rPr>
      </w:pPr>
    </w:p>
    <w:p w14:paraId="2BDCAB58">
      <w:pPr>
        <w:tabs>
          <w:tab w:val="left" w:pos="284"/>
          <w:tab w:val="left" w:pos="993"/>
        </w:tabs>
        <w:spacing w:after="0" w:line="240" w:lineRule="auto"/>
        <w:jc w:val="both"/>
        <w:rPr>
          <w:rFonts w:ascii="Times New Roman" w:hAnsi="Times New Roman" w:eastAsia="Times New Roman"/>
          <w:b/>
          <w:bCs/>
          <w:lang w:eastAsia="pt-BR"/>
        </w:rPr>
      </w:pPr>
      <w:r>
        <w:rPr>
          <w:rFonts w:ascii="Times New Roman" w:hAnsi="Times New Roman" w:eastAsia="Times New Roman"/>
          <w:b/>
          <w:bCs/>
          <w:lang w:eastAsia="pt-BR"/>
        </w:rPr>
        <w:t>Processo Licitatório nº ____/2024</w:t>
      </w:r>
    </w:p>
    <w:p w14:paraId="4BA61F5E">
      <w:pPr>
        <w:tabs>
          <w:tab w:val="left" w:pos="284"/>
          <w:tab w:val="left" w:pos="993"/>
        </w:tabs>
        <w:spacing w:after="0" w:line="240" w:lineRule="auto"/>
        <w:jc w:val="both"/>
        <w:rPr>
          <w:rFonts w:ascii="Times New Roman" w:hAnsi="Times New Roman" w:eastAsia="Times New Roman"/>
          <w:b/>
          <w:bCs/>
          <w:lang w:eastAsia="pt-BR"/>
        </w:rPr>
      </w:pPr>
      <w:r>
        <w:rPr>
          <w:rFonts w:ascii="Times New Roman" w:hAnsi="Times New Roman" w:eastAsia="Times New Roman"/>
          <w:b/>
          <w:bCs/>
          <w:lang w:eastAsia="pt-BR"/>
        </w:rPr>
        <w:fldChar w:fldCharType="begin"/>
      </w:r>
      <w:r>
        <w:rPr>
          <w:rFonts w:ascii="Times New Roman" w:hAnsi="Times New Roman" w:eastAsia="Times New Roman"/>
          <w:b/>
          <w:bCs/>
          <w:lang w:eastAsia="pt-BR"/>
        </w:rPr>
        <w:instrText xml:space="preserve"> MERGEFIELD Modalidade </w:instrText>
      </w:r>
      <w:r>
        <w:rPr>
          <w:rFonts w:ascii="Times New Roman" w:hAnsi="Times New Roman" w:eastAsia="Times New Roman"/>
          <w:b/>
          <w:bCs/>
          <w:lang w:eastAsia="pt-BR"/>
        </w:rPr>
        <w:fldChar w:fldCharType="separate"/>
      </w:r>
      <w:r>
        <w:rPr>
          <w:rFonts w:ascii="Times New Roman" w:hAnsi="Times New Roman" w:eastAsia="Times New Roman"/>
          <w:b/>
          <w:bCs/>
          <w:lang w:eastAsia="pt-BR"/>
        </w:rPr>
        <w:t xml:space="preserve">Pregão </w:t>
      </w:r>
      <w:r>
        <w:rPr>
          <w:rFonts w:ascii="Times New Roman" w:hAnsi="Times New Roman" w:eastAsia="Times New Roman"/>
          <w:b/>
          <w:bCs/>
          <w:lang w:eastAsia="pt-BR"/>
        </w:rPr>
        <w:fldChar w:fldCharType="end"/>
      </w:r>
      <w:r>
        <w:rPr>
          <w:rFonts w:ascii="Times New Roman" w:hAnsi="Times New Roman" w:eastAsia="Times New Roman"/>
          <w:b/>
          <w:lang w:eastAsia="pt-BR"/>
        </w:rPr>
        <w:t xml:space="preserve"> Eletrônico</w:t>
      </w:r>
      <w:r>
        <w:rPr>
          <w:rFonts w:ascii="Times New Roman" w:hAnsi="Times New Roman" w:eastAsia="Times New Roman"/>
          <w:b/>
          <w:bCs/>
          <w:lang w:eastAsia="pt-BR"/>
        </w:rPr>
        <w:t xml:space="preserve"> nº ____/2024</w:t>
      </w:r>
    </w:p>
    <w:p w14:paraId="63E652AE">
      <w:pPr>
        <w:pStyle w:val="50"/>
        <w:suppressAutoHyphens/>
        <w:spacing w:after="0" w:line="240" w:lineRule="auto"/>
        <w:ind w:left="0"/>
        <w:rPr>
          <w:rFonts w:ascii="Times New Roman" w:hAnsi="Times New Roman"/>
        </w:rPr>
      </w:pPr>
      <w:r>
        <w:rPr>
          <w:rFonts w:ascii="Times New Roman" w:hAnsi="Times New Roman"/>
          <w:b/>
        </w:rPr>
        <w:t xml:space="preserve">Objeto: </w:t>
      </w:r>
      <w:r>
        <w:rPr>
          <w:rFonts w:ascii="Times New Roman" w:hAnsi="Times New Roman"/>
          <w:b/>
          <w:bCs/>
        </w:rPr>
        <w:t>AQUISIÇÃO DE MEDICAMENTOS E MATERIAIS HOSPITALARES</w:t>
      </w:r>
      <w:r>
        <w:rPr>
          <w:rFonts w:ascii="Times New Roman" w:hAnsi="Times New Roman"/>
        </w:rPr>
        <w:t>, nas condições estabelecidas no termo de referência.</w:t>
      </w:r>
    </w:p>
    <w:p w14:paraId="39D156A5">
      <w:pPr>
        <w:pStyle w:val="142"/>
        <w:spacing w:after="0" w:line="240" w:lineRule="auto"/>
        <w:jc w:val="both"/>
        <w:rPr>
          <w:rFonts w:ascii="Times New Roman" w:hAnsi="Times New Roman" w:eastAsia="Times New Roman" w:cs="Times New Roman"/>
          <w:sz w:val="22"/>
          <w:szCs w:val="22"/>
          <w:lang w:eastAsia="pt-BR"/>
        </w:rPr>
      </w:pPr>
    </w:p>
    <w:p w14:paraId="2EF5D813">
      <w:pPr>
        <w:tabs>
          <w:tab w:val="left" w:pos="284"/>
          <w:tab w:val="left" w:pos="993"/>
        </w:tabs>
        <w:spacing w:after="0" w:line="240" w:lineRule="auto"/>
        <w:rPr>
          <w:rFonts w:ascii="Times New Roman" w:hAnsi="Times New Roman" w:eastAsia="Times New Roman"/>
          <w:lang w:eastAsia="pt-BR"/>
        </w:rPr>
      </w:pPr>
    </w:p>
    <w:p w14:paraId="286F2C77">
      <w:pPr>
        <w:tabs>
          <w:tab w:val="left" w:pos="284"/>
          <w:tab w:val="left" w:pos="993"/>
        </w:tabs>
        <w:spacing w:after="0" w:line="240" w:lineRule="auto"/>
        <w:rPr>
          <w:rFonts w:ascii="Times New Roman" w:hAnsi="Times New Roman" w:eastAsia="Times New Roman"/>
          <w:lang w:eastAsia="pt-BR"/>
        </w:rPr>
      </w:pPr>
    </w:p>
    <w:p w14:paraId="4C09A9B8">
      <w:pPr>
        <w:pStyle w:val="103"/>
        <w:numPr>
          <w:ilvl w:val="0"/>
          <w:numId w:val="0"/>
        </w:numPr>
        <w:tabs>
          <w:tab w:val="left" w:pos="284"/>
          <w:tab w:val="left" w:pos="993"/>
        </w:tabs>
        <w:spacing w:before="0" w:after="0" w:line="240" w:lineRule="auto"/>
        <w:rPr>
          <w:rFonts w:ascii="Times New Roman" w:hAnsi="Times New Roman" w:cs="Times New Roman"/>
          <w:color w:val="auto"/>
          <w:sz w:val="22"/>
          <w:szCs w:val="22"/>
        </w:rPr>
      </w:pPr>
      <w:r>
        <w:rPr>
          <w:rFonts w:ascii="Times New Roman" w:hAnsi="Times New Roman" w:eastAsia="Times New Roman" w:cs="Times New Roman"/>
          <w:color w:val="auto"/>
          <w:sz w:val="22"/>
          <w:szCs w:val="22"/>
        </w:rPr>
        <w:tab/>
      </w:r>
      <w:r>
        <w:rPr>
          <w:rFonts w:ascii="Times New Roman" w:hAnsi="Times New Roman" w:eastAsia="Times New Roman" w:cs="Times New Roman"/>
          <w:color w:val="auto"/>
          <w:sz w:val="22"/>
          <w:szCs w:val="22"/>
        </w:rPr>
        <w:t>A (empresa proponente) inscrito no CNPJ nº xx.xxx.xxx/xxxx-xx por intermédio de seu representante legal a Sr.(a) (nome e CPF do representante da empresa) DECLARA</w:t>
      </w:r>
      <w:r>
        <w:rPr>
          <w:rFonts w:ascii="Times New Roman" w:hAnsi="Times New Roman" w:cs="Times New Roman"/>
          <w:color w:val="auto"/>
          <w:sz w:val="22"/>
          <w:szCs w:val="22"/>
        </w:rPr>
        <w:t xml:space="preserve"> atende aos requisitos de habilitação, e o declarante responderá pela veracidade das informações prestadas, na forma da lei (</w:t>
      </w:r>
      <w:r>
        <w:fldChar w:fldCharType="begin"/>
      </w:r>
      <w:r>
        <w:instrText xml:space="preserve"> HYPERLINK "http://www.planalto.gov.br/ccivil_03/_ato2019-2022/2021/lei/L14133.htm" \l "art63" </w:instrText>
      </w:r>
      <w:r>
        <w:fldChar w:fldCharType="separate"/>
      </w:r>
      <w:r>
        <w:rPr>
          <w:rStyle w:val="18"/>
          <w:rFonts w:ascii="Times New Roman" w:hAnsi="Times New Roman" w:cs="Times New Roman"/>
          <w:color w:val="auto"/>
          <w:sz w:val="22"/>
          <w:szCs w:val="22"/>
        </w:rPr>
        <w:t>art. 63, I, da Lei nº 14.133/2021</w:t>
      </w:r>
      <w:r>
        <w:rPr>
          <w:rStyle w:val="18"/>
          <w:rFonts w:ascii="Times New Roman" w:hAnsi="Times New Roman" w:cs="Times New Roman"/>
          <w:color w:val="auto"/>
          <w:sz w:val="22"/>
          <w:szCs w:val="22"/>
        </w:rPr>
        <w:fldChar w:fldCharType="end"/>
      </w:r>
      <w:r>
        <w:rPr>
          <w:rFonts w:ascii="Times New Roman" w:hAnsi="Times New Roman" w:cs="Times New Roman"/>
          <w:color w:val="auto"/>
          <w:sz w:val="22"/>
          <w:szCs w:val="22"/>
        </w:rPr>
        <w:t>).</w:t>
      </w:r>
    </w:p>
    <w:p w14:paraId="29C0E58A">
      <w:pPr>
        <w:tabs>
          <w:tab w:val="left" w:pos="284"/>
          <w:tab w:val="left" w:pos="993"/>
        </w:tabs>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 xml:space="preserve"> </w:t>
      </w:r>
    </w:p>
    <w:p w14:paraId="7C7BFF4C">
      <w:pPr>
        <w:tabs>
          <w:tab w:val="left" w:pos="284"/>
          <w:tab w:val="left" w:pos="993"/>
        </w:tabs>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________________, __ de _____________ de 2024</w:t>
      </w:r>
    </w:p>
    <w:p w14:paraId="3BFE11C0">
      <w:pPr>
        <w:tabs>
          <w:tab w:val="left" w:pos="284"/>
          <w:tab w:val="left" w:pos="993"/>
        </w:tabs>
        <w:spacing w:after="0" w:line="240" w:lineRule="auto"/>
        <w:jc w:val="center"/>
        <w:rPr>
          <w:rFonts w:ascii="Times New Roman" w:hAnsi="Times New Roman" w:eastAsia="Times New Roman"/>
          <w:lang w:eastAsia="pt-BR"/>
        </w:rPr>
      </w:pPr>
    </w:p>
    <w:p w14:paraId="1CFBD86E">
      <w:pPr>
        <w:tabs>
          <w:tab w:val="left" w:pos="284"/>
          <w:tab w:val="left" w:pos="993"/>
        </w:tabs>
        <w:spacing w:after="0" w:line="240" w:lineRule="auto"/>
        <w:jc w:val="center"/>
        <w:rPr>
          <w:rFonts w:ascii="Times New Roman" w:hAnsi="Times New Roman" w:eastAsia="Times New Roman"/>
          <w:lang w:eastAsia="pt-BR"/>
        </w:rPr>
      </w:pPr>
    </w:p>
    <w:p w14:paraId="04AABA19">
      <w:pPr>
        <w:tabs>
          <w:tab w:val="left" w:pos="284"/>
          <w:tab w:val="left" w:pos="993"/>
        </w:tabs>
        <w:spacing w:after="0" w:line="240" w:lineRule="auto"/>
        <w:jc w:val="center"/>
        <w:rPr>
          <w:rFonts w:ascii="Times New Roman" w:hAnsi="Times New Roman" w:eastAsia="Times New Roman"/>
          <w:lang w:eastAsia="pt-BR"/>
        </w:rPr>
      </w:pPr>
    </w:p>
    <w:p w14:paraId="24B20529">
      <w:pPr>
        <w:tabs>
          <w:tab w:val="left" w:pos="284"/>
          <w:tab w:val="left" w:pos="993"/>
        </w:tabs>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_____________________________________</w:t>
      </w:r>
    </w:p>
    <w:p w14:paraId="5C7CB296">
      <w:pPr>
        <w:tabs>
          <w:tab w:val="left" w:pos="284"/>
          <w:tab w:val="left" w:pos="993"/>
        </w:tabs>
        <w:spacing w:after="0" w:line="240" w:lineRule="auto"/>
        <w:jc w:val="center"/>
        <w:rPr>
          <w:rFonts w:ascii="Times New Roman" w:hAnsi="Times New Roman"/>
        </w:rPr>
      </w:pPr>
      <w:r>
        <w:rPr>
          <w:rFonts w:ascii="Times New Roman" w:hAnsi="Times New Roman"/>
        </w:rPr>
        <w:t>Nome da empresa</w:t>
      </w:r>
    </w:p>
    <w:p w14:paraId="36DC0347">
      <w:pPr>
        <w:tabs>
          <w:tab w:val="left" w:pos="284"/>
          <w:tab w:val="left" w:pos="993"/>
        </w:tabs>
        <w:spacing w:after="0" w:line="240" w:lineRule="auto"/>
        <w:jc w:val="center"/>
        <w:rPr>
          <w:rFonts w:ascii="Times New Roman" w:hAnsi="Times New Roman"/>
        </w:rPr>
      </w:pPr>
      <w:r>
        <w:rPr>
          <w:rFonts w:ascii="Times New Roman" w:hAnsi="Times New Roman"/>
        </w:rPr>
        <w:t>Nome do representante legal da empresa</w:t>
      </w:r>
    </w:p>
    <w:p w14:paraId="31768C04">
      <w:pPr>
        <w:tabs>
          <w:tab w:val="left" w:pos="284"/>
          <w:tab w:val="left" w:pos="993"/>
        </w:tabs>
        <w:spacing w:after="0" w:line="240" w:lineRule="auto"/>
        <w:jc w:val="center"/>
        <w:rPr>
          <w:rFonts w:ascii="Times New Roman" w:hAnsi="Times New Roman"/>
        </w:rPr>
      </w:pPr>
      <w:r>
        <w:rPr>
          <w:rFonts w:ascii="Times New Roman" w:hAnsi="Times New Roman"/>
        </w:rPr>
        <w:t>Assinatura representante legal da empresa</w:t>
      </w:r>
    </w:p>
    <w:p w14:paraId="2BE64B66">
      <w:pPr>
        <w:tabs>
          <w:tab w:val="left" w:pos="284"/>
          <w:tab w:val="left" w:pos="993"/>
        </w:tabs>
        <w:spacing w:after="0" w:line="240" w:lineRule="auto"/>
        <w:jc w:val="center"/>
        <w:rPr>
          <w:rFonts w:ascii="Times New Roman" w:hAnsi="Times New Roman" w:eastAsia="Times New Roman"/>
          <w:lang w:eastAsia="pt-BR"/>
        </w:rPr>
      </w:pPr>
    </w:p>
    <w:p w14:paraId="3CE748A5">
      <w:pPr>
        <w:tabs>
          <w:tab w:val="left" w:pos="284"/>
          <w:tab w:val="left" w:pos="993"/>
        </w:tabs>
        <w:spacing w:after="0" w:line="240" w:lineRule="auto"/>
        <w:jc w:val="center"/>
        <w:rPr>
          <w:rFonts w:ascii="Times New Roman" w:hAnsi="Times New Roman" w:eastAsia="Times New Roman"/>
          <w:lang w:eastAsia="pt-BR"/>
        </w:rPr>
      </w:pPr>
    </w:p>
    <w:p w14:paraId="0FDAAB73">
      <w:pPr>
        <w:tabs>
          <w:tab w:val="left" w:pos="284"/>
          <w:tab w:val="left" w:pos="993"/>
        </w:tabs>
        <w:spacing w:after="0" w:line="240" w:lineRule="auto"/>
        <w:rPr>
          <w:rFonts w:ascii="Times New Roman" w:hAnsi="Times New Roman" w:eastAsia="Times New Roman"/>
          <w:lang w:eastAsia="pt-BR"/>
        </w:rPr>
      </w:pPr>
    </w:p>
    <w:p w14:paraId="52F01585">
      <w:pPr>
        <w:tabs>
          <w:tab w:val="left" w:pos="284"/>
          <w:tab w:val="left" w:pos="993"/>
        </w:tabs>
        <w:spacing w:after="0" w:line="240" w:lineRule="auto"/>
        <w:rPr>
          <w:rFonts w:ascii="Times New Roman" w:hAnsi="Times New Roman" w:eastAsia="Times New Roman"/>
          <w:lang w:eastAsia="pt-BR"/>
        </w:rPr>
      </w:pPr>
    </w:p>
    <w:p w14:paraId="5F7678BD">
      <w:pPr>
        <w:tabs>
          <w:tab w:val="left" w:pos="284"/>
          <w:tab w:val="left" w:pos="993"/>
        </w:tabs>
        <w:spacing w:after="0" w:line="240" w:lineRule="auto"/>
        <w:rPr>
          <w:rFonts w:ascii="Times New Roman" w:hAnsi="Times New Roman" w:eastAsia="Times New Roman"/>
          <w:lang w:eastAsia="pt-BR"/>
        </w:rPr>
      </w:pPr>
    </w:p>
    <w:p w14:paraId="5F02DA4D">
      <w:pPr>
        <w:tabs>
          <w:tab w:val="left" w:pos="284"/>
          <w:tab w:val="left" w:pos="993"/>
        </w:tabs>
        <w:spacing w:after="0" w:line="240" w:lineRule="auto"/>
        <w:rPr>
          <w:rFonts w:ascii="Times New Roman" w:hAnsi="Times New Roman" w:eastAsia="Times New Roman"/>
          <w:lang w:eastAsia="pt-BR"/>
        </w:rPr>
      </w:pPr>
    </w:p>
    <w:p w14:paraId="0B7DAE8B">
      <w:pPr>
        <w:tabs>
          <w:tab w:val="left" w:pos="284"/>
          <w:tab w:val="left" w:pos="993"/>
        </w:tabs>
        <w:spacing w:after="0" w:line="240" w:lineRule="auto"/>
        <w:rPr>
          <w:rFonts w:ascii="Times New Roman" w:hAnsi="Times New Roman" w:eastAsia="Times New Roman"/>
          <w:lang w:eastAsia="pt-BR"/>
        </w:rPr>
      </w:pPr>
    </w:p>
    <w:p w14:paraId="6F9DB38E">
      <w:pPr>
        <w:tabs>
          <w:tab w:val="left" w:pos="284"/>
          <w:tab w:val="left" w:pos="993"/>
        </w:tabs>
        <w:spacing w:after="0" w:line="240" w:lineRule="auto"/>
        <w:rPr>
          <w:rFonts w:ascii="Times New Roman" w:hAnsi="Times New Roman" w:eastAsia="Times New Roman"/>
          <w:lang w:eastAsia="pt-BR"/>
        </w:rPr>
      </w:pPr>
    </w:p>
    <w:p w14:paraId="0FFE3D1C">
      <w:pPr>
        <w:tabs>
          <w:tab w:val="left" w:pos="284"/>
          <w:tab w:val="left" w:pos="993"/>
        </w:tabs>
        <w:spacing w:after="0" w:line="240" w:lineRule="auto"/>
        <w:rPr>
          <w:rFonts w:ascii="Times New Roman" w:hAnsi="Times New Roman" w:eastAsia="Times New Roman"/>
          <w:lang w:eastAsia="pt-BR"/>
        </w:rPr>
      </w:pPr>
    </w:p>
    <w:p w14:paraId="277B0BA7">
      <w:pPr>
        <w:tabs>
          <w:tab w:val="left" w:pos="284"/>
          <w:tab w:val="left" w:pos="993"/>
        </w:tabs>
        <w:spacing w:after="0" w:line="240" w:lineRule="auto"/>
        <w:rPr>
          <w:rFonts w:ascii="Times New Roman" w:hAnsi="Times New Roman" w:eastAsia="Times New Roman"/>
          <w:lang w:eastAsia="pt-BR"/>
        </w:rPr>
      </w:pPr>
    </w:p>
    <w:p w14:paraId="367ACD27">
      <w:pPr>
        <w:tabs>
          <w:tab w:val="left" w:pos="284"/>
          <w:tab w:val="left" w:pos="993"/>
        </w:tabs>
        <w:spacing w:after="0" w:line="240" w:lineRule="auto"/>
        <w:jc w:val="center"/>
        <w:rPr>
          <w:rFonts w:ascii="Times New Roman" w:hAnsi="Times New Roman" w:eastAsia="Times New Roman"/>
          <w:b/>
          <w:bCs/>
          <w:lang w:eastAsia="pt-BR"/>
        </w:rPr>
      </w:pPr>
    </w:p>
    <w:p w14:paraId="201D0F96">
      <w:pPr>
        <w:tabs>
          <w:tab w:val="left" w:pos="284"/>
          <w:tab w:val="left" w:pos="993"/>
        </w:tabs>
        <w:spacing w:after="0" w:line="240" w:lineRule="auto"/>
        <w:jc w:val="center"/>
        <w:rPr>
          <w:rFonts w:ascii="Times New Roman" w:hAnsi="Times New Roman" w:eastAsia="Times New Roman"/>
          <w:b/>
          <w:bCs/>
          <w:lang w:eastAsia="pt-BR"/>
        </w:rPr>
      </w:pPr>
    </w:p>
    <w:p w14:paraId="15EBACBC">
      <w:pPr>
        <w:tabs>
          <w:tab w:val="left" w:pos="284"/>
          <w:tab w:val="left" w:pos="993"/>
        </w:tabs>
        <w:spacing w:after="0" w:line="240" w:lineRule="auto"/>
        <w:jc w:val="center"/>
        <w:rPr>
          <w:rFonts w:ascii="Times New Roman" w:hAnsi="Times New Roman" w:eastAsia="Times New Roman"/>
          <w:b/>
          <w:bCs/>
          <w:lang w:eastAsia="pt-BR"/>
        </w:rPr>
      </w:pPr>
    </w:p>
    <w:p w14:paraId="0D4E6777">
      <w:pPr>
        <w:tabs>
          <w:tab w:val="left" w:pos="284"/>
          <w:tab w:val="left" w:pos="993"/>
        </w:tabs>
        <w:spacing w:after="0" w:line="240" w:lineRule="auto"/>
        <w:jc w:val="center"/>
        <w:rPr>
          <w:rFonts w:ascii="Times New Roman" w:hAnsi="Times New Roman" w:eastAsia="Times New Roman"/>
          <w:b/>
          <w:bCs/>
          <w:lang w:eastAsia="pt-BR"/>
        </w:rPr>
      </w:pPr>
    </w:p>
    <w:p w14:paraId="7102DF92">
      <w:pPr>
        <w:tabs>
          <w:tab w:val="left" w:pos="284"/>
          <w:tab w:val="left" w:pos="993"/>
        </w:tabs>
        <w:spacing w:after="0" w:line="240" w:lineRule="auto"/>
        <w:jc w:val="center"/>
        <w:rPr>
          <w:rFonts w:ascii="Times New Roman" w:hAnsi="Times New Roman" w:eastAsia="Times New Roman"/>
          <w:b/>
          <w:bCs/>
          <w:lang w:eastAsia="pt-BR"/>
        </w:rPr>
      </w:pPr>
    </w:p>
    <w:p w14:paraId="13E3F86E">
      <w:pPr>
        <w:tabs>
          <w:tab w:val="left" w:pos="284"/>
          <w:tab w:val="left" w:pos="993"/>
        </w:tabs>
        <w:spacing w:after="0" w:line="240" w:lineRule="auto"/>
        <w:jc w:val="center"/>
        <w:rPr>
          <w:rFonts w:ascii="Times New Roman" w:hAnsi="Times New Roman" w:eastAsia="Times New Roman"/>
          <w:b/>
          <w:bCs/>
          <w:lang w:eastAsia="pt-BR"/>
        </w:rPr>
      </w:pPr>
    </w:p>
    <w:p w14:paraId="2BBE5048">
      <w:pPr>
        <w:tabs>
          <w:tab w:val="left" w:pos="284"/>
          <w:tab w:val="left" w:pos="993"/>
        </w:tabs>
        <w:spacing w:after="0" w:line="240" w:lineRule="auto"/>
        <w:jc w:val="center"/>
        <w:rPr>
          <w:rFonts w:ascii="Times New Roman" w:hAnsi="Times New Roman" w:eastAsia="Times New Roman"/>
          <w:b/>
          <w:bCs/>
          <w:lang w:eastAsia="pt-BR"/>
        </w:rPr>
      </w:pPr>
    </w:p>
    <w:p w14:paraId="3F1A9619">
      <w:pPr>
        <w:tabs>
          <w:tab w:val="left" w:pos="284"/>
          <w:tab w:val="left" w:pos="993"/>
        </w:tabs>
        <w:spacing w:after="0" w:line="240" w:lineRule="auto"/>
        <w:jc w:val="center"/>
        <w:rPr>
          <w:rFonts w:ascii="Times New Roman" w:hAnsi="Times New Roman" w:eastAsia="Times New Roman"/>
          <w:b/>
          <w:bCs/>
          <w:lang w:eastAsia="pt-BR"/>
        </w:rPr>
      </w:pPr>
    </w:p>
    <w:p w14:paraId="06E1632E">
      <w:pPr>
        <w:tabs>
          <w:tab w:val="left" w:pos="284"/>
          <w:tab w:val="left" w:pos="993"/>
        </w:tabs>
        <w:spacing w:after="0" w:line="240" w:lineRule="auto"/>
        <w:jc w:val="center"/>
        <w:rPr>
          <w:rFonts w:ascii="Times New Roman" w:hAnsi="Times New Roman" w:eastAsia="Times New Roman"/>
          <w:b/>
          <w:bCs/>
          <w:lang w:eastAsia="pt-BR"/>
        </w:rPr>
      </w:pPr>
    </w:p>
    <w:p w14:paraId="0FA685F9">
      <w:pPr>
        <w:tabs>
          <w:tab w:val="left" w:pos="284"/>
          <w:tab w:val="left" w:pos="993"/>
        </w:tabs>
        <w:spacing w:after="0" w:line="240" w:lineRule="auto"/>
        <w:jc w:val="center"/>
        <w:rPr>
          <w:rFonts w:ascii="Times New Roman" w:hAnsi="Times New Roman" w:eastAsia="Times New Roman"/>
          <w:b/>
          <w:bCs/>
          <w:lang w:eastAsia="pt-BR"/>
        </w:rPr>
      </w:pPr>
    </w:p>
    <w:p w14:paraId="4A88F5DE">
      <w:pPr>
        <w:tabs>
          <w:tab w:val="left" w:pos="284"/>
          <w:tab w:val="left" w:pos="993"/>
        </w:tabs>
        <w:spacing w:after="0" w:line="240" w:lineRule="auto"/>
        <w:jc w:val="center"/>
        <w:rPr>
          <w:rFonts w:ascii="Times New Roman" w:hAnsi="Times New Roman" w:eastAsia="Times New Roman"/>
          <w:b/>
          <w:bCs/>
          <w:lang w:eastAsia="pt-BR"/>
        </w:rPr>
      </w:pPr>
    </w:p>
    <w:p w14:paraId="41FA01DB">
      <w:pPr>
        <w:tabs>
          <w:tab w:val="left" w:pos="284"/>
          <w:tab w:val="left" w:pos="993"/>
        </w:tabs>
        <w:spacing w:after="0" w:line="240" w:lineRule="auto"/>
        <w:jc w:val="center"/>
        <w:rPr>
          <w:rFonts w:ascii="Times New Roman" w:hAnsi="Times New Roman" w:eastAsia="Times New Roman"/>
          <w:b/>
          <w:bCs/>
          <w:lang w:eastAsia="pt-BR"/>
        </w:rPr>
      </w:pPr>
    </w:p>
    <w:p w14:paraId="621A0E59">
      <w:pPr>
        <w:tabs>
          <w:tab w:val="left" w:pos="284"/>
          <w:tab w:val="left" w:pos="993"/>
        </w:tabs>
        <w:spacing w:after="0" w:line="240" w:lineRule="auto"/>
        <w:jc w:val="center"/>
        <w:rPr>
          <w:rFonts w:ascii="Times New Roman" w:hAnsi="Times New Roman" w:eastAsia="Times New Roman"/>
          <w:b/>
          <w:bCs/>
          <w:lang w:eastAsia="pt-BR"/>
        </w:rPr>
      </w:pPr>
    </w:p>
    <w:p w14:paraId="0D39A3DF">
      <w:pPr>
        <w:tabs>
          <w:tab w:val="left" w:pos="284"/>
          <w:tab w:val="left" w:pos="993"/>
        </w:tabs>
        <w:spacing w:after="0" w:line="240" w:lineRule="auto"/>
        <w:jc w:val="center"/>
        <w:rPr>
          <w:rFonts w:ascii="Times New Roman" w:hAnsi="Times New Roman" w:eastAsia="Times New Roman"/>
          <w:b/>
          <w:bCs/>
          <w:lang w:eastAsia="pt-BR"/>
        </w:rPr>
      </w:pPr>
    </w:p>
    <w:p w14:paraId="6319E97B">
      <w:pPr>
        <w:tabs>
          <w:tab w:val="left" w:pos="284"/>
          <w:tab w:val="left" w:pos="993"/>
        </w:tabs>
        <w:spacing w:after="0" w:line="240" w:lineRule="auto"/>
        <w:jc w:val="center"/>
        <w:rPr>
          <w:rFonts w:ascii="Times New Roman" w:hAnsi="Times New Roman" w:eastAsia="Times New Roman"/>
          <w:b/>
          <w:bCs/>
          <w:lang w:eastAsia="pt-BR"/>
        </w:rPr>
      </w:pPr>
    </w:p>
    <w:p w14:paraId="64EF184B">
      <w:pPr>
        <w:tabs>
          <w:tab w:val="left" w:pos="284"/>
          <w:tab w:val="left" w:pos="993"/>
        </w:tabs>
        <w:spacing w:after="0" w:line="240" w:lineRule="auto"/>
        <w:jc w:val="center"/>
        <w:rPr>
          <w:rFonts w:ascii="Times New Roman" w:hAnsi="Times New Roman" w:eastAsia="Times New Roman"/>
          <w:b/>
          <w:bCs/>
          <w:lang w:eastAsia="pt-BR"/>
        </w:rPr>
      </w:pPr>
    </w:p>
    <w:p w14:paraId="79FD22E8">
      <w:pPr>
        <w:tabs>
          <w:tab w:val="left" w:pos="284"/>
          <w:tab w:val="left" w:pos="993"/>
        </w:tabs>
        <w:spacing w:after="0" w:line="240" w:lineRule="auto"/>
        <w:jc w:val="center"/>
        <w:rPr>
          <w:rFonts w:ascii="Times New Roman" w:hAnsi="Times New Roman" w:eastAsia="Times New Roman"/>
          <w:b/>
          <w:bCs/>
          <w:lang w:eastAsia="pt-BR"/>
        </w:rPr>
      </w:pPr>
    </w:p>
    <w:p w14:paraId="04EB31C1">
      <w:pPr>
        <w:tabs>
          <w:tab w:val="left" w:pos="284"/>
          <w:tab w:val="left" w:pos="993"/>
        </w:tabs>
        <w:spacing w:after="0" w:line="240" w:lineRule="auto"/>
        <w:jc w:val="center"/>
        <w:rPr>
          <w:rFonts w:ascii="Times New Roman" w:hAnsi="Times New Roman" w:eastAsia="Times New Roman"/>
          <w:b/>
          <w:bCs/>
          <w:lang w:eastAsia="pt-BR"/>
        </w:rPr>
      </w:pPr>
    </w:p>
    <w:p w14:paraId="7F3118B6">
      <w:pPr>
        <w:tabs>
          <w:tab w:val="left" w:pos="284"/>
          <w:tab w:val="left" w:pos="993"/>
        </w:tabs>
        <w:spacing w:after="0" w:line="240" w:lineRule="auto"/>
        <w:jc w:val="center"/>
        <w:rPr>
          <w:rFonts w:ascii="Times New Roman" w:hAnsi="Times New Roman" w:eastAsia="Times New Roman"/>
          <w:b/>
          <w:bCs/>
          <w:lang w:eastAsia="pt-BR"/>
        </w:rPr>
      </w:pPr>
    </w:p>
    <w:p w14:paraId="198DF6D4">
      <w:pPr>
        <w:tabs>
          <w:tab w:val="left" w:pos="284"/>
          <w:tab w:val="left" w:pos="993"/>
        </w:tabs>
        <w:spacing w:after="0" w:line="240" w:lineRule="auto"/>
        <w:jc w:val="center"/>
        <w:rPr>
          <w:rFonts w:ascii="Times New Roman" w:hAnsi="Times New Roman" w:eastAsia="Times New Roman"/>
          <w:b/>
          <w:bCs/>
          <w:u w:val="single"/>
          <w:lang w:eastAsia="pt-BR"/>
        </w:rPr>
      </w:pPr>
      <w:r>
        <w:rPr>
          <w:rFonts w:ascii="Times New Roman" w:hAnsi="Times New Roman" w:eastAsia="Times New Roman"/>
          <w:b/>
          <w:bCs/>
          <w:u w:val="single"/>
          <w:lang w:eastAsia="pt-BR"/>
        </w:rPr>
        <w:t xml:space="preserve">Declaração de </w:t>
      </w:r>
      <w:r>
        <w:rPr>
          <w:rFonts w:ascii="Times New Roman" w:hAnsi="Times New Roman"/>
          <w:b/>
          <w:u w:val="single"/>
        </w:rPr>
        <w:t>reserva de cargos para pessoa com deficiência e para reabilitado da Previdência Social</w:t>
      </w:r>
    </w:p>
    <w:p w14:paraId="7642EE77">
      <w:pPr>
        <w:tabs>
          <w:tab w:val="left" w:pos="284"/>
          <w:tab w:val="left" w:pos="993"/>
        </w:tabs>
        <w:spacing w:after="0" w:line="240" w:lineRule="auto"/>
        <w:rPr>
          <w:rFonts w:ascii="Times New Roman" w:hAnsi="Times New Roman" w:eastAsia="Times New Roman"/>
          <w:lang w:eastAsia="pt-BR"/>
        </w:rPr>
      </w:pPr>
    </w:p>
    <w:p w14:paraId="00C34811">
      <w:pPr>
        <w:tabs>
          <w:tab w:val="left" w:pos="284"/>
          <w:tab w:val="left" w:pos="993"/>
        </w:tabs>
        <w:spacing w:after="0" w:line="240" w:lineRule="auto"/>
        <w:rPr>
          <w:rFonts w:ascii="Times New Roman" w:hAnsi="Times New Roman" w:eastAsia="Times New Roman"/>
          <w:lang w:eastAsia="pt-BR"/>
        </w:rPr>
      </w:pPr>
    </w:p>
    <w:p w14:paraId="3F0E2F2B">
      <w:pPr>
        <w:tabs>
          <w:tab w:val="left" w:pos="284"/>
          <w:tab w:val="left" w:pos="993"/>
        </w:tabs>
        <w:spacing w:after="0" w:line="240" w:lineRule="auto"/>
        <w:jc w:val="both"/>
        <w:rPr>
          <w:rFonts w:ascii="Times New Roman" w:hAnsi="Times New Roman" w:eastAsia="Times New Roman"/>
          <w:b/>
          <w:bCs/>
          <w:lang w:eastAsia="pt-BR"/>
        </w:rPr>
      </w:pPr>
      <w:r>
        <w:rPr>
          <w:rFonts w:ascii="Times New Roman" w:hAnsi="Times New Roman" w:eastAsia="Times New Roman"/>
          <w:b/>
          <w:bCs/>
          <w:lang w:eastAsia="pt-BR"/>
        </w:rPr>
        <w:t>Processo Licitatório nº ____/2024</w:t>
      </w:r>
    </w:p>
    <w:p w14:paraId="1E344C2E">
      <w:pPr>
        <w:tabs>
          <w:tab w:val="left" w:pos="284"/>
          <w:tab w:val="left" w:pos="993"/>
        </w:tabs>
        <w:spacing w:after="0" w:line="240" w:lineRule="auto"/>
        <w:jc w:val="both"/>
        <w:rPr>
          <w:rFonts w:ascii="Times New Roman" w:hAnsi="Times New Roman" w:eastAsia="Times New Roman"/>
          <w:b/>
          <w:bCs/>
          <w:lang w:eastAsia="pt-BR"/>
        </w:rPr>
      </w:pPr>
      <w:r>
        <w:rPr>
          <w:rFonts w:ascii="Times New Roman" w:hAnsi="Times New Roman" w:eastAsia="Times New Roman"/>
          <w:b/>
          <w:bCs/>
          <w:lang w:eastAsia="pt-BR"/>
        </w:rPr>
        <w:fldChar w:fldCharType="begin"/>
      </w:r>
      <w:r>
        <w:rPr>
          <w:rFonts w:ascii="Times New Roman" w:hAnsi="Times New Roman" w:eastAsia="Times New Roman"/>
          <w:b/>
          <w:bCs/>
          <w:lang w:eastAsia="pt-BR"/>
        </w:rPr>
        <w:instrText xml:space="preserve"> MERGEFIELD Modalidade </w:instrText>
      </w:r>
      <w:r>
        <w:rPr>
          <w:rFonts w:ascii="Times New Roman" w:hAnsi="Times New Roman" w:eastAsia="Times New Roman"/>
          <w:b/>
          <w:bCs/>
          <w:lang w:eastAsia="pt-BR"/>
        </w:rPr>
        <w:fldChar w:fldCharType="separate"/>
      </w:r>
      <w:r>
        <w:rPr>
          <w:rFonts w:ascii="Times New Roman" w:hAnsi="Times New Roman" w:eastAsia="Times New Roman"/>
          <w:b/>
          <w:bCs/>
          <w:lang w:eastAsia="pt-BR"/>
        </w:rPr>
        <w:t xml:space="preserve">Pregão </w:t>
      </w:r>
      <w:r>
        <w:rPr>
          <w:rFonts w:ascii="Times New Roman" w:hAnsi="Times New Roman" w:eastAsia="Times New Roman"/>
          <w:b/>
          <w:bCs/>
          <w:lang w:eastAsia="pt-BR"/>
        </w:rPr>
        <w:fldChar w:fldCharType="end"/>
      </w:r>
      <w:r>
        <w:rPr>
          <w:rFonts w:ascii="Times New Roman" w:hAnsi="Times New Roman" w:eastAsia="Times New Roman"/>
          <w:b/>
          <w:lang w:eastAsia="pt-BR"/>
        </w:rPr>
        <w:t xml:space="preserve"> Eletrônico</w:t>
      </w:r>
      <w:r>
        <w:rPr>
          <w:rFonts w:ascii="Times New Roman" w:hAnsi="Times New Roman" w:eastAsia="Times New Roman"/>
          <w:b/>
          <w:bCs/>
          <w:lang w:eastAsia="pt-BR"/>
        </w:rPr>
        <w:t xml:space="preserve"> nº ____/2024</w:t>
      </w:r>
    </w:p>
    <w:p w14:paraId="5D6EEAA0">
      <w:pPr>
        <w:pStyle w:val="50"/>
        <w:suppressAutoHyphens/>
        <w:spacing w:after="0" w:line="240" w:lineRule="auto"/>
        <w:ind w:left="0"/>
        <w:rPr>
          <w:rFonts w:ascii="Times New Roman" w:hAnsi="Times New Roman"/>
        </w:rPr>
      </w:pPr>
      <w:r>
        <w:rPr>
          <w:rFonts w:ascii="Times New Roman" w:hAnsi="Times New Roman"/>
          <w:b/>
        </w:rPr>
        <w:t xml:space="preserve">Objeto: </w:t>
      </w:r>
      <w:r>
        <w:rPr>
          <w:rFonts w:ascii="Times New Roman" w:hAnsi="Times New Roman"/>
          <w:b/>
          <w:bCs/>
        </w:rPr>
        <w:t>AQUISIÇÃO DE MEDICAMENTOS E MATERIAIS HOSPITALARES</w:t>
      </w:r>
      <w:r>
        <w:rPr>
          <w:rFonts w:ascii="Times New Roman" w:hAnsi="Times New Roman"/>
        </w:rPr>
        <w:t>, nas condições estabelecidas no termo de referência.</w:t>
      </w:r>
    </w:p>
    <w:p w14:paraId="3E891E55">
      <w:pPr>
        <w:pStyle w:val="142"/>
        <w:spacing w:after="0" w:line="240" w:lineRule="auto"/>
        <w:jc w:val="both"/>
        <w:rPr>
          <w:rFonts w:ascii="Times New Roman" w:hAnsi="Times New Roman" w:eastAsia="Times New Roman" w:cs="Times New Roman"/>
          <w:sz w:val="22"/>
          <w:szCs w:val="22"/>
          <w:lang w:eastAsia="pt-BR"/>
        </w:rPr>
      </w:pPr>
    </w:p>
    <w:p w14:paraId="2D5D83FD">
      <w:pPr>
        <w:tabs>
          <w:tab w:val="left" w:pos="284"/>
          <w:tab w:val="left" w:pos="993"/>
        </w:tabs>
        <w:spacing w:after="0" w:line="240" w:lineRule="auto"/>
        <w:jc w:val="both"/>
        <w:rPr>
          <w:rFonts w:ascii="Times New Roman" w:hAnsi="Times New Roman" w:eastAsia="Times New Roman"/>
          <w:lang w:eastAsia="pt-BR"/>
        </w:rPr>
      </w:pPr>
    </w:p>
    <w:p w14:paraId="779D43F8">
      <w:pPr>
        <w:tabs>
          <w:tab w:val="left" w:pos="284"/>
          <w:tab w:val="left" w:pos="993"/>
        </w:tabs>
        <w:spacing w:after="0" w:line="240" w:lineRule="auto"/>
        <w:rPr>
          <w:rFonts w:ascii="Times New Roman" w:hAnsi="Times New Roman" w:eastAsia="Times New Roman"/>
          <w:lang w:eastAsia="pt-BR"/>
        </w:rPr>
      </w:pPr>
    </w:p>
    <w:p w14:paraId="674570BC">
      <w:pPr>
        <w:tabs>
          <w:tab w:val="left" w:pos="284"/>
          <w:tab w:val="left" w:pos="993"/>
        </w:tabs>
        <w:spacing w:after="0" w:line="240" w:lineRule="auto"/>
        <w:rPr>
          <w:rFonts w:ascii="Times New Roman" w:hAnsi="Times New Roman" w:eastAsia="Times New Roman"/>
          <w:lang w:eastAsia="pt-BR"/>
        </w:rPr>
      </w:pPr>
    </w:p>
    <w:p w14:paraId="6E02CF02">
      <w:pPr>
        <w:tabs>
          <w:tab w:val="left" w:pos="284"/>
          <w:tab w:val="left" w:pos="993"/>
        </w:tabs>
        <w:spacing w:after="0" w:line="240" w:lineRule="auto"/>
        <w:rPr>
          <w:rFonts w:ascii="Times New Roman" w:hAnsi="Times New Roman"/>
        </w:rPr>
      </w:pPr>
      <w:r>
        <w:rPr>
          <w:rFonts w:ascii="Times New Roman" w:hAnsi="Times New Roman" w:eastAsia="Times New Roman"/>
          <w:lang w:eastAsia="pt-BR"/>
        </w:rPr>
        <w:tab/>
      </w:r>
      <w:r>
        <w:rPr>
          <w:rFonts w:ascii="Times New Roman" w:hAnsi="Times New Roman" w:eastAsia="Times New Roman"/>
          <w:lang w:eastAsia="pt-BR"/>
        </w:rPr>
        <w:t>A (empresa proponente) inscrito no CNPJ nº xx.xxx.xxx/xxxx-xx por intermédio de seu representante legal a Sr.(a) (nome e CPF do representante da empresa) DECLARA</w:t>
      </w:r>
      <w:r>
        <w:rPr>
          <w:rFonts w:ascii="Times New Roman" w:hAnsi="Times New Roman"/>
        </w:rPr>
        <w:t xml:space="preserve"> que cumpre as exigências de reserva de cargos para pessoa com deficiência e para reabilitado da Previdência Social, previstas em lei e em outras normas específicas.</w:t>
      </w:r>
    </w:p>
    <w:p w14:paraId="7CCC8372">
      <w:pPr>
        <w:tabs>
          <w:tab w:val="left" w:pos="284"/>
          <w:tab w:val="left" w:pos="993"/>
        </w:tabs>
        <w:spacing w:after="0" w:line="240" w:lineRule="auto"/>
        <w:jc w:val="center"/>
        <w:rPr>
          <w:rFonts w:ascii="Times New Roman" w:hAnsi="Times New Roman" w:eastAsia="Times New Roman"/>
          <w:lang w:eastAsia="pt-BR"/>
        </w:rPr>
      </w:pPr>
    </w:p>
    <w:p w14:paraId="245CE56C">
      <w:pPr>
        <w:tabs>
          <w:tab w:val="left" w:pos="284"/>
          <w:tab w:val="left" w:pos="993"/>
        </w:tabs>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________________, __ de _____________ de 2024</w:t>
      </w:r>
    </w:p>
    <w:p w14:paraId="1ADA186F">
      <w:pPr>
        <w:tabs>
          <w:tab w:val="left" w:pos="284"/>
          <w:tab w:val="left" w:pos="993"/>
        </w:tabs>
        <w:spacing w:after="0" w:line="240" w:lineRule="auto"/>
        <w:jc w:val="center"/>
        <w:rPr>
          <w:rFonts w:ascii="Times New Roman" w:hAnsi="Times New Roman" w:eastAsia="Times New Roman"/>
          <w:lang w:eastAsia="pt-BR"/>
        </w:rPr>
      </w:pPr>
    </w:p>
    <w:p w14:paraId="3BE816A4">
      <w:pPr>
        <w:tabs>
          <w:tab w:val="left" w:pos="284"/>
          <w:tab w:val="left" w:pos="993"/>
        </w:tabs>
        <w:spacing w:after="0" w:line="240" w:lineRule="auto"/>
        <w:jc w:val="center"/>
        <w:rPr>
          <w:rFonts w:ascii="Times New Roman" w:hAnsi="Times New Roman" w:eastAsia="Times New Roman"/>
          <w:lang w:eastAsia="pt-BR"/>
        </w:rPr>
      </w:pPr>
    </w:p>
    <w:p w14:paraId="51B973E2">
      <w:pPr>
        <w:tabs>
          <w:tab w:val="left" w:pos="284"/>
          <w:tab w:val="left" w:pos="993"/>
        </w:tabs>
        <w:spacing w:after="0" w:line="240" w:lineRule="auto"/>
        <w:jc w:val="center"/>
        <w:rPr>
          <w:rFonts w:ascii="Times New Roman" w:hAnsi="Times New Roman" w:eastAsia="Times New Roman"/>
          <w:lang w:eastAsia="pt-BR"/>
        </w:rPr>
      </w:pPr>
    </w:p>
    <w:p w14:paraId="529F8AEE">
      <w:pPr>
        <w:tabs>
          <w:tab w:val="left" w:pos="284"/>
          <w:tab w:val="left" w:pos="993"/>
        </w:tabs>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_____________________________________</w:t>
      </w:r>
    </w:p>
    <w:p w14:paraId="4DA1A088">
      <w:pPr>
        <w:tabs>
          <w:tab w:val="left" w:pos="284"/>
          <w:tab w:val="left" w:pos="993"/>
        </w:tabs>
        <w:spacing w:after="0" w:line="240" w:lineRule="auto"/>
        <w:jc w:val="center"/>
        <w:rPr>
          <w:rFonts w:ascii="Times New Roman" w:hAnsi="Times New Roman"/>
        </w:rPr>
      </w:pPr>
      <w:r>
        <w:rPr>
          <w:rFonts w:ascii="Times New Roman" w:hAnsi="Times New Roman"/>
        </w:rPr>
        <w:t>Nome da empresa</w:t>
      </w:r>
    </w:p>
    <w:p w14:paraId="4C98539A">
      <w:pPr>
        <w:tabs>
          <w:tab w:val="left" w:pos="284"/>
          <w:tab w:val="left" w:pos="993"/>
        </w:tabs>
        <w:spacing w:after="0" w:line="240" w:lineRule="auto"/>
        <w:jc w:val="center"/>
        <w:rPr>
          <w:rFonts w:ascii="Times New Roman" w:hAnsi="Times New Roman"/>
        </w:rPr>
      </w:pPr>
      <w:r>
        <w:rPr>
          <w:rFonts w:ascii="Times New Roman" w:hAnsi="Times New Roman"/>
        </w:rPr>
        <w:t>Nome do representante legal da empresa</w:t>
      </w:r>
    </w:p>
    <w:p w14:paraId="0ACC1EC1">
      <w:pPr>
        <w:tabs>
          <w:tab w:val="left" w:pos="284"/>
          <w:tab w:val="left" w:pos="993"/>
        </w:tabs>
        <w:spacing w:after="0" w:line="240" w:lineRule="auto"/>
        <w:jc w:val="center"/>
        <w:rPr>
          <w:rFonts w:ascii="Times New Roman" w:hAnsi="Times New Roman"/>
        </w:rPr>
      </w:pPr>
      <w:r>
        <w:rPr>
          <w:rFonts w:ascii="Times New Roman" w:hAnsi="Times New Roman"/>
        </w:rPr>
        <w:t>Assinatura representante legal da empresa</w:t>
      </w:r>
    </w:p>
    <w:p w14:paraId="53C4837D">
      <w:pPr>
        <w:tabs>
          <w:tab w:val="left" w:pos="284"/>
          <w:tab w:val="left" w:pos="993"/>
        </w:tabs>
        <w:spacing w:after="0" w:line="240" w:lineRule="auto"/>
        <w:jc w:val="center"/>
        <w:rPr>
          <w:rFonts w:ascii="Times New Roman" w:hAnsi="Times New Roman" w:eastAsia="Times New Roman"/>
          <w:lang w:eastAsia="pt-BR"/>
        </w:rPr>
      </w:pPr>
    </w:p>
    <w:p w14:paraId="34F54726">
      <w:pPr>
        <w:tabs>
          <w:tab w:val="left" w:pos="284"/>
          <w:tab w:val="left" w:pos="993"/>
        </w:tabs>
        <w:spacing w:after="0" w:line="240" w:lineRule="auto"/>
        <w:jc w:val="center"/>
        <w:rPr>
          <w:rFonts w:ascii="Times New Roman" w:hAnsi="Times New Roman" w:eastAsia="Times New Roman"/>
          <w:lang w:eastAsia="pt-BR"/>
        </w:rPr>
      </w:pPr>
    </w:p>
    <w:p w14:paraId="40B7567E">
      <w:pPr>
        <w:tabs>
          <w:tab w:val="left" w:pos="284"/>
          <w:tab w:val="left" w:pos="993"/>
        </w:tabs>
        <w:spacing w:after="0" w:line="240" w:lineRule="auto"/>
        <w:rPr>
          <w:rFonts w:ascii="Times New Roman" w:hAnsi="Times New Roman" w:eastAsia="Times New Roman"/>
          <w:lang w:eastAsia="pt-BR"/>
        </w:rPr>
      </w:pPr>
    </w:p>
    <w:p w14:paraId="547E09DF">
      <w:pPr>
        <w:tabs>
          <w:tab w:val="left" w:pos="284"/>
          <w:tab w:val="left" w:pos="993"/>
        </w:tabs>
        <w:spacing w:after="0" w:line="240" w:lineRule="auto"/>
        <w:rPr>
          <w:rFonts w:ascii="Times New Roman" w:hAnsi="Times New Roman" w:eastAsia="Times New Roman"/>
          <w:lang w:eastAsia="pt-BR"/>
        </w:rPr>
      </w:pPr>
    </w:p>
    <w:p w14:paraId="024D91A6">
      <w:pPr>
        <w:tabs>
          <w:tab w:val="left" w:pos="284"/>
          <w:tab w:val="left" w:pos="993"/>
        </w:tabs>
        <w:spacing w:after="0" w:line="240" w:lineRule="auto"/>
        <w:rPr>
          <w:rFonts w:ascii="Times New Roman" w:hAnsi="Times New Roman" w:eastAsia="Times New Roman"/>
          <w:lang w:eastAsia="pt-BR"/>
        </w:rPr>
      </w:pPr>
    </w:p>
    <w:p w14:paraId="74D9346A">
      <w:pPr>
        <w:tabs>
          <w:tab w:val="left" w:pos="284"/>
          <w:tab w:val="left" w:pos="993"/>
        </w:tabs>
        <w:spacing w:after="0" w:line="240" w:lineRule="auto"/>
        <w:rPr>
          <w:rFonts w:ascii="Times New Roman" w:hAnsi="Times New Roman" w:eastAsia="Times New Roman"/>
          <w:lang w:eastAsia="pt-BR"/>
        </w:rPr>
      </w:pPr>
    </w:p>
    <w:p w14:paraId="4BBCBFAB">
      <w:pPr>
        <w:tabs>
          <w:tab w:val="left" w:pos="284"/>
          <w:tab w:val="left" w:pos="993"/>
        </w:tabs>
        <w:spacing w:after="0" w:line="240" w:lineRule="auto"/>
        <w:rPr>
          <w:rFonts w:ascii="Times New Roman" w:hAnsi="Times New Roman" w:eastAsia="Times New Roman"/>
          <w:lang w:eastAsia="pt-BR"/>
        </w:rPr>
      </w:pPr>
    </w:p>
    <w:p w14:paraId="2311E8F3">
      <w:pPr>
        <w:tabs>
          <w:tab w:val="left" w:pos="284"/>
          <w:tab w:val="left" w:pos="993"/>
        </w:tabs>
        <w:spacing w:after="0" w:line="240" w:lineRule="auto"/>
        <w:rPr>
          <w:rFonts w:ascii="Times New Roman" w:hAnsi="Times New Roman" w:eastAsia="Times New Roman"/>
          <w:lang w:eastAsia="pt-BR"/>
        </w:rPr>
      </w:pPr>
    </w:p>
    <w:p w14:paraId="0122865A">
      <w:pPr>
        <w:tabs>
          <w:tab w:val="left" w:pos="284"/>
          <w:tab w:val="left" w:pos="993"/>
        </w:tabs>
        <w:spacing w:after="0" w:line="240" w:lineRule="auto"/>
        <w:rPr>
          <w:rFonts w:ascii="Times New Roman" w:hAnsi="Times New Roman" w:eastAsia="Times New Roman"/>
          <w:lang w:eastAsia="pt-BR"/>
        </w:rPr>
      </w:pPr>
    </w:p>
    <w:p w14:paraId="2488D688">
      <w:pPr>
        <w:tabs>
          <w:tab w:val="left" w:pos="284"/>
          <w:tab w:val="left" w:pos="993"/>
        </w:tabs>
        <w:spacing w:after="0" w:line="240" w:lineRule="auto"/>
        <w:rPr>
          <w:rFonts w:ascii="Times New Roman" w:hAnsi="Times New Roman" w:eastAsia="Times New Roman"/>
          <w:lang w:eastAsia="pt-BR"/>
        </w:rPr>
      </w:pPr>
    </w:p>
    <w:p w14:paraId="309ADCDA">
      <w:pPr>
        <w:tabs>
          <w:tab w:val="left" w:pos="284"/>
          <w:tab w:val="left" w:pos="993"/>
        </w:tabs>
        <w:spacing w:after="0" w:line="240" w:lineRule="auto"/>
        <w:rPr>
          <w:rFonts w:ascii="Times New Roman" w:hAnsi="Times New Roman" w:eastAsia="Times New Roman"/>
          <w:lang w:eastAsia="pt-BR"/>
        </w:rPr>
      </w:pPr>
    </w:p>
    <w:p w14:paraId="75D5D114">
      <w:pPr>
        <w:tabs>
          <w:tab w:val="left" w:pos="284"/>
          <w:tab w:val="left" w:pos="993"/>
        </w:tabs>
        <w:spacing w:after="0" w:line="240" w:lineRule="auto"/>
        <w:rPr>
          <w:rFonts w:ascii="Times New Roman" w:hAnsi="Times New Roman" w:eastAsia="Times New Roman"/>
          <w:lang w:eastAsia="pt-BR"/>
        </w:rPr>
      </w:pPr>
    </w:p>
    <w:p w14:paraId="40175413">
      <w:pPr>
        <w:tabs>
          <w:tab w:val="left" w:pos="284"/>
          <w:tab w:val="left" w:pos="993"/>
        </w:tabs>
        <w:spacing w:after="0" w:line="240" w:lineRule="auto"/>
        <w:rPr>
          <w:rFonts w:ascii="Times New Roman" w:hAnsi="Times New Roman" w:eastAsia="Times New Roman"/>
          <w:lang w:eastAsia="pt-BR"/>
        </w:rPr>
      </w:pPr>
    </w:p>
    <w:p w14:paraId="5A0139ED">
      <w:pPr>
        <w:tabs>
          <w:tab w:val="left" w:pos="284"/>
          <w:tab w:val="left" w:pos="993"/>
        </w:tabs>
        <w:spacing w:after="0" w:line="240" w:lineRule="auto"/>
        <w:rPr>
          <w:rFonts w:ascii="Times New Roman" w:hAnsi="Times New Roman" w:eastAsia="Times New Roman"/>
          <w:lang w:eastAsia="pt-BR"/>
        </w:rPr>
      </w:pPr>
    </w:p>
    <w:p w14:paraId="026E6605">
      <w:pPr>
        <w:tabs>
          <w:tab w:val="left" w:pos="284"/>
          <w:tab w:val="left" w:pos="993"/>
        </w:tabs>
        <w:spacing w:after="0" w:line="240" w:lineRule="auto"/>
        <w:rPr>
          <w:rFonts w:ascii="Times New Roman" w:hAnsi="Times New Roman" w:eastAsia="Times New Roman"/>
          <w:lang w:eastAsia="pt-BR"/>
        </w:rPr>
      </w:pPr>
    </w:p>
    <w:p w14:paraId="604C8902">
      <w:pPr>
        <w:tabs>
          <w:tab w:val="left" w:pos="284"/>
          <w:tab w:val="left" w:pos="993"/>
        </w:tabs>
        <w:spacing w:after="0" w:line="240" w:lineRule="auto"/>
        <w:rPr>
          <w:rFonts w:ascii="Times New Roman" w:hAnsi="Times New Roman" w:eastAsia="Times New Roman"/>
          <w:lang w:eastAsia="pt-BR"/>
        </w:rPr>
      </w:pPr>
    </w:p>
    <w:p w14:paraId="7330FE99">
      <w:pPr>
        <w:tabs>
          <w:tab w:val="left" w:pos="284"/>
          <w:tab w:val="left" w:pos="993"/>
        </w:tabs>
        <w:spacing w:after="0" w:line="240" w:lineRule="auto"/>
        <w:rPr>
          <w:rFonts w:ascii="Times New Roman" w:hAnsi="Times New Roman" w:eastAsia="Times New Roman"/>
          <w:lang w:eastAsia="pt-BR"/>
        </w:rPr>
      </w:pPr>
    </w:p>
    <w:p w14:paraId="39A42181">
      <w:pPr>
        <w:tabs>
          <w:tab w:val="left" w:pos="284"/>
          <w:tab w:val="left" w:pos="993"/>
        </w:tabs>
        <w:spacing w:after="0" w:line="240" w:lineRule="auto"/>
        <w:rPr>
          <w:rFonts w:ascii="Times New Roman" w:hAnsi="Times New Roman" w:eastAsia="Times New Roman"/>
          <w:lang w:eastAsia="pt-BR"/>
        </w:rPr>
      </w:pPr>
    </w:p>
    <w:p w14:paraId="68A61752">
      <w:pPr>
        <w:tabs>
          <w:tab w:val="left" w:pos="284"/>
          <w:tab w:val="left" w:pos="993"/>
        </w:tabs>
        <w:spacing w:after="0" w:line="240" w:lineRule="auto"/>
        <w:rPr>
          <w:rFonts w:ascii="Times New Roman" w:hAnsi="Times New Roman" w:eastAsia="Times New Roman"/>
          <w:lang w:eastAsia="pt-BR"/>
        </w:rPr>
      </w:pPr>
    </w:p>
    <w:p w14:paraId="46D98D3D">
      <w:pPr>
        <w:tabs>
          <w:tab w:val="left" w:pos="284"/>
          <w:tab w:val="left" w:pos="993"/>
        </w:tabs>
        <w:spacing w:after="0" w:line="240" w:lineRule="auto"/>
        <w:rPr>
          <w:rFonts w:ascii="Times New Roman" w:hAnsi="Times New Roman" w:eastAsia="Times New Roman"/>
          <w:lang w:eastAsia="pt-BR"/>
        </w:rPr>
      </w:pPr>
    </w:p>
    <w:p w14:paraId="230C3EF2">
      <w:pPr>
        <w:tabs>
          <w:tab w:val="left" w:pos="284"/>
          <w:tab w:val="left" w:pos="993"/>
        </w:tabs>
        <w:spacing w:after="0" w:line="240" w:lineRule="auto"/>
        <w:rPr>
          <w:rFonts w:ascii="Times New Roman" w:hAnsi="Times New Roman" w:eastAsia="Times New Roman"/>
          <w:lang w:eastAsia="pt-BR"/>
        </w:rPr>
      </w:pPr>
    </w:p>
    <w:p w14:paraId="590AE644">
      <w:pPr>
        <w:tabs>
          <w:tab w:val="left" w:pos="284"/>
          <w:tab w:val="left" w:pos="993"/>
        </w:tabs>
        <w:spacing w:after="0" w:line="240" w:lineRule="auto"/>
        <w:rPr>
          <w:rFonts w:ascii="Times New Roman" w:hAnsi="Times New Roman" w:eastAsia="Times New Roman"/>
          <w:lang w:eastAsia="pt-BR"/>
        </w:rPr>
      </w:pPr>
    </w:p>
    <w:p w14:paraId="2149DAE5">
      <w:pPr>
        <w:tabs>
          <w:tab w:val="left" w:pos="284"/>
          <w:tab w:val="left" w:pos="993"/>
        </w:tabs>
        <w:spacing w:after="0" w:line="240" w:lineRule="auto"/>
        <w:rPr>
          <w:rFonts w:ascii="Times New Roman" w:hAnsi="Times New Roman" w:eastAsia="Times New Roman"/>
          <w:lang w:eastAsia="pt-BR"/>
        </w:rPr>
      </w:pPr>
    </w:p>
    <w:p w14:paraId="4A1F11FA">
      <w:pPr>
        <w:tabs>
          <w:tab w:val="left" w:pos="284"/>
          <w:tab w:val="left" w:pos="993"/>
        </w:tabs>
        <w:spacing w:after="0" w:line="240" w:lineRule="auto"/>
        <w:rPr>
          <w:rFonts w:ascii="Times New Roman" w:hAnsi="Times New Roman" w:eastAsia="Times New Roman"/>
          <w:lang w:eastAsia="pt-BR"/>
        </w:rPr>
      </w:pPr>
    </w:p>
    <w:p w14:paraId="432DA5DD">
      <w:pPr>
        <w:tabs>
          <w:tab w:val="left" w:pos="284"/>
          <w:tab w:val="left" w:pos="993"/>
        </w:tabs>
        <w:spacing w:after="0" w:line="240" w:lineRule="auto"/>
        <w:rPr>
          <w:rFonts w:ascii="Times New Roman" w:hAnsi="Times New Roman" w:eastAsia="Times New Roman"/>
          <w:lang w:eastAsia="pt-BR"/>
        </w:rPr>
      </w:pPr>
    </w:p>
    <w:p w14:paraId="58D21297">
      <w:pPr>
        <w:tabs>
          <w:tab w:val="left" w:pos="284"/>
          <w:tab w:val="left" w:pos="993"/>
        </w:tabs>
        <w:spacing w:after="0" w:line="240" w:lineRule="auto"/>
        <w:rPr>
          <w:rFonts w:ascii="Times New Roman" w:hAnsi="Times New Roman" w:eastAsia="Times New Roman"/>
          <w:lang w:eastAsia="pt-BR"/>
        </w:rPr>
      </w:pPr>
    </w:p>
    <w:p w14:paraId="00634FAE">
      <w:pPr>
        <w:tabs>
          <w:tab w:val="left" w:pos="284"/>
          <w:tab w:val="left" w:pos="993"/>
        </w:tabs>
        <w:spacing w:after="0" w:line="240" w:lineRule="auto"/>
        <w:rPr>
          <w:rFonts w:ascii="Times New Roman" w:hAnsi="Times New Roman" w:eastAsia="Times New Roman"/>
          <w:lang w:eastAsia="pt-BR"/>
        </w:rPr>
      </w:pPr>
    </w:p>
    <w:p w14:paraId="4B12596B">
      <w:pPr>
        <w:tabs>
          <w:tab w:val="left" w:pos="284"/>
          <w:tab w:val="left" w:pos="993"/>
        </w:tabs>
        <w:spacing w:after="0" w:line="240" w:lineRule="auto"/>
        <w:rPr>
          <w:rFonts w:ascii="Times New Roman" w:hAnsi="Times New Roman" w:eastAsia="Times New Roman"/>
          <w:lang w:eastAsia="pt-BR"/>
        </w:rPr>
      </w:pPr>
    </w:p>
    <w:p w14:paraId="1230A309">
      <w:pPr>
        <w:tabs>
          <w:tab w:val="left" w:pos="284"/>
          <w:tab w:val="left" w:pos="993"/>
        </w:tabs>
        <w:spacing w:after="0" w:line="240" w:lineRule="auto"/>
        <w:rPr>
          <w:rFonts w:ascii="Times New Roman" w:hAnsi="Times New Roman" w:eastAsia="Times New Roman"/>
          <w:lang w:eastAsia="pt-BR"/>
        </w:rPr>
      </w:pPr>
    </w:p>
    <w:p w14:paraId="2699D90F">
      <w:pPr>
        <w:tabs>
          <w:tab w:val="left" w:pos="284"/>
          <w:tab w:val="left" w:pos="993"/>
        </w:tabs>
        <w:spacing w:after="0" w:line="240" w:lineRule="auto"/>
        <w:jc w:val="center"/>
        <w:rPr>
          <w:rFonts w:ascii="Times New Roman" w:hAnsi="Times New Roman" w:eastAsia="Times New Roman"/>
          <w:b/>
          <w:bCs/>
          <w:u w:val="single"/>
          <w:lang w:eastAsia="pt-BR"/>
        </w:rPr>
      </w:pPr>
      <w:r>
        <w:rPr>
          <w:rFonts w:ascii="Times New Roman" w:hAnsi="Times New Roman" w:eastAsia="Times New Roman"/>
          <w:b/>
          <w:bCs/>
          <w:u w:val="single"/>
          <w:lang w:eastAsia="pt-BR"/>
        </w:rPr>
        <w:t xml:space="preserve">Declaração de </w:t>
      </w:r>
      <w:r>
        <w:rPr>
          <w:rFonts w:ascii="Times New Roman" w:hAnsi="Times New Roman"/>
          <w:b/>
          <w:u w:val="single"/>
        </w:rPr>
        <w:t>Proposta</w:t>
      </w:r>
    </w:p>
    <w:p w14:paraId="7728EAC3">
      <w:pPr>
        <w:tabs>
          <w:tab w:val="left" w:pos="284"/>
          <w:tab w:val="left" w:pos="993"/>
        </w:tabs>
        <w:spacing w:after="0" w:line="240" w:lineRule="auto"/>
        <w:rPr>
          <w:rFonts w:ascii="Times New Roman" w:hAnsi="Times New Roman" w:eastAsia="Times New Roman"/>
          <w:lang w:eastAsia="pt-BR"/>
        </w:rPr>
      </w:pPr>
    </w:p>
    <w:p w14:paraId="77C344A1">
      <w:pPr>
        <w:tabs>
          <w:tab w:val="left" w:pos="284"/>
          <w:tab w:val="left" w:pos="993"/>
        </w:tabs>
        <w:spacing w:after="0" w:line="240" w:lineRule="auto"/>
        <w:rPr>
          <w:rFonts w:ascii="Times New Roman" w:hAnsi="Times New Roman" w:eastAsia="Times New Roman"/>
          <w:lang w:eastAsia="pt-BR"/>
        </w:rPr>
      </w:pPr>
    </w:p>
    <w:p w14:paraId="575B4618">
      <w:pPr>
        <w:tabs>
          <w:tab w:val="left" w:pos="284"/>
          <w:tab w:val="left" w:pos="993"/>
        </w:tabs>
        <w:spacing w:after="0" w:line="240" w:lineRule="auto"/>
        <w:rPr>
          <w:rFonts w:ascii="Times New Roman" w:hAnsi="Times New Roman" w:eastAsia="Times New Roman"/>
          <w:b/>
          <w:bCs/>
          <w:lang w:eastAsia="pt-BR"/>
        </w:rPr>
      </w:pPr>
      <w:r>
        <w:rPr>
          <w:rFonts w:ascii="Times New Roman" w:hAnsi="Times New Roman" w:eastAsia="Times New Roman"/>
          <w:b/>
          <w:bCs/>
          <w:lang w:eastAsia="pt-BR"/>
        </w:rPr>
        <w:t>Processo Licitatório nº ____/2024</w:t>
      </w:r>
    </w:p>
    <w:p w14:paraId="639CE833">
      <w:pPr>
        <w:tabs>
          <w:tab w:val="left" w:pos="284"/>
          <w:tab w:val="left" w:pos="993"/>
        </w:tabs>
        <w:spacing w:after="0" w:line="240" w:lineRule="auto"/>
        <w:rPr>
          <w:rFonts w:ascii="Times New Roman" w:hAnsi="Times New Roman" w:eastAsia="Times New Roman"/>
          <w:b/>
          <w:bCs/>
          <w:lang w:eastAsia="pt-BR"/>
        </w:rPr>
      </w:pPr>
      <w:r>
        <w:rPr>
          <w:rFonts w:ascii="Times New Roman" w:hAnsi="Times New Roman" w:eastAsia="Times New Roman"/>
          <w:b/>
          <w:bCs/>
          <w:lang w:eastAsia="pt-BR"/>
        </w:rPr>
        <w:fldChar w:fldCharType="begin"/>
      </w:r>
      <w:r>
        <w:rPr>
          <w:rFonts w:ascii="Times New Roman" w:hAnsi="Times New Roman" w:eastAsia="Times New Roman"/>
          <w:b/>
          <w:bCs/>
          <w:lang w:eastAsia="pt-BR"/>
        </w:rPr>
        <w:instrText xml:space="preserve"> MERGEFIELD Modalidade </w:instrText>
      </w:r>
      <w:r>
        <w:rPr>
          <w:rFonts w:ascii="Times New Roman" w:hAnsi="Times New Roman" w:eastAsia="Times New Roman"/>
          <w:b/>
          <w:bCs/>
          <w:lang w:eastAsia="pt-BR"/>
        </w:rPr>
        <w:fldChar w:fldCharType="separate"/>
      </w:r>
      <w:r>
        <w:rPr>
          <w:rFonts w:ascii="Times New Roman" w:hAnsi="Times New Roman" w:eastAsia="Times New Roman"/>
          <w:b/>
          <w:bCs/>
          <w:lang w:eastAsia="pt-BR"/>
        </w:rPr>
        <w:t xml:space="preserve">Pregão </w:t>
      </w:r>
      <w:r>
        <w:rPr>
          <w:rFonts w:ascii="Times New Roman" w:hAnsi="Times New Roman" w:eastAsia="Times New Roman"/>
          <w:b/>
          <w:bCs/>
          <w:lang w:eastAsia="pt-BR"/>
        </w:rPr>
        <w:fldChar w:fldCharType="end"/>
      </w:r>
      <w:r>
        <w:rPr>
          <w:rFonts w:ascii="Times New Roman" w:hAnsi="Times New Roman" w:eastAsia="Times New Roman"/>
          <w:b/>
          <w:lang w:eastAsia="pt-BR"/>
        </w:rPr>
        <w:t xml:space="preserve"> Eletrônico</w:t>
      </w:r>
      <w:r>
        <w:rPr>
          <w:rFonts w:ascii="Times New Roman" w:hAnsi="Times New Roman" w:eastAsia="Times New Roman"/>
          <w:b/>
          <w:bCs/>
          <w:lang w:eastAsia="pt-BR"/>
        </w:rPr>
        <w:t xml:space="preserve"> nº ____/2024</w:t>
      </w:r>
    </w:p>
    <w:p w14:paraId="214F3C24">
      <w:pPr>
        <w:pStyle w:val="50"/>
        <w:suppressAutoHyphens/>
        <w:spacing w:after="0" w:line="240" w:lineRule="auto"/>
        <w:ind w:left="0"/>
        <w:rPr>
          <w:rFonts w:ascii="Times New Roman" w:hAnsi="Times New Roman"/>
        </w:rPr>
      </w:pPr>
      <w:r>
        <w:rPr>
          <w:rFonts w:ascii="Times New Roman" w:hAnsi="Times New Roman"/>
          <w:b/>
        </w:rPr>
        <w:t xml:space="preserve">Objeto: </w:t>
      </w:r>
      <w:r>
        <w:rPr>
          <w:rFonts w:ascii="Times New Roman" w:hAnsi="Times New Roman"/>
          <w:b/>
          <w:bCs/>
        </w:rPr>
        <w:t>AQUISIÇÃO DE MEDICAMENTOS E MATERIAIS HOSPITALARES</w:t>
      </w:r>
      <w:r>
        <w:rPr>
          <w:rFonts w:ascii="Times New Roman" w:hAnsi="Times New Roman"/>
        </w:rPr>
        <w:t>, nas condições estabelecidas no termo de referência.</w:t>
      </w:r>
    </w:p>
    <w:p w14:paraId="47FDCA3C">
      <w:pPr>
        <w:pStyle w:val="142"/>
        <w:spacing w:after="0" w:line="240" w:lineRule="auto"/>
        <w:jc w:val="both"/>
        <w:rPr>
          <w:rFonts w:ascii="Times New Roman" w:hAnsi="Times New Roman" w:eastAsia="Times New Roman" w:cs="Times New Roman"/>
          <w:sz w:val="22"/>
          <w:szCs w:val="22"/>
          <w:lang w:eastAsia="pt-BR"/>
        </w:rPr>
      </w:pPr>
    </w:p>
    <w:p w14:paraId="6E444D6A">
      <w:pPr>
        <w:tabs>
          <w:tab w:val="left" w:pos="284"/>
          <w:tab w:val="left" w:pos="993"/>
        </w:tabs>
        <w:spacing w:after="0" w:line="240" w:lineRule="auto"/>
        <w:rPr>
          <w:rFonts w:ascii="Times New Roman" w:hAnsi="Times New Roman" w:eastAsia="Times New Roman"/>
          <w:lang w:eastAsia="pt-BR"/>
        </w:rPr>
      </w:pPr>
    </w:p>
    <w:p w14:paraId="4D5AD1BF">
      <w:pPr>
        <w:pStyle w:val="103"/>
        <w:numPr>
          <w:ilvl w:val="0"/>
          <w:numId w:val="0"/>
        </w:numPr>
        <w:tabs>
          <w:tab w:val="left" w:pos="284"/>
          <w:tab w:val="left" w:pos="993"/>
        </w:tabs>
        <w:spacing w:before="0" w:after="0" w:line="240" w:lineRule="auto"/>
        <w:rPr>
          <w:rFonts w:ascii="Times New Roman" w:hAnsi="Times New Roman" w:cs="Times New Roman"/>
          <w:i/>
          <w:color w:val="auto"/>
          <w:sz w:val="22"/>
          <w:szCs w:val="22"/>
        </w:rPr>
      </w:pPr>
      <w:r>
        <w:rPr>
          <w:rFonts w:ascii="Times New Roman" w:hAnsi="Times New Roman" w:eastAsia="Times New Roman" w:cs="Times New Roman"/>
          <w:color w:val="auto"/>
          <w:sz w:val="22"/>
          <w:szCs w:val="22"/>
        </w:rPr>
        <w:tab/>
      </w:r>
      <w:r>
        <w:rPr>
          <w:rFonts w:ascii="Times New Roman" w:hAnsi="Times New Roman" w:eastAsia="Times New Roman" w:cs="Times New Roman"/>
          <w:color w:val="auto"/>
          <w:sz w:val="22"/>
          <w:szCs w:val="22"/>
        </w:rPr>
        <w:t>A (empresa proponente) inscrito no CNPJ nº xx.xxx.xxx/xxxx-xx por intermédio de seu representante legal a Sr.(a) (nome e CPF do representante da empresa) DECLARA</w:t>
      </w:r>
      <w:r>
        <w:rPr>
          <w:rFonts w:ascii="Times New Roman" w:hAnsi="Times New Roman" w:cs="Times New Roman"/>
          <w:color w:val="auto"/>
          <w:sz w:val="22"/>
          <w:szCs w:val="22"/>
        </w:rPr>
        <w:t xml:space="preserve">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302D5824">
      <w:pPr>
        <w:tabs>
          <w:tab w:val="left" w:pos="284"/>
          <w:tab w:val="left" w:pos="993"/>
        </w:tabs>
        <w:spacing w:after="0" w:line="240" w:lineRule="auto"/>
        <w:rPr>
          <w:rFonts w:ascii="Times New Roman" w:hAnsi="Times New Roman" w:eastAsia="Times New Roman"/>
          <w:lang w:eastAsia="pt-BR"/>
        </w:rPr>
      </w:pPr>
    </w:p>
    <w:p w14:paraId="1982DEF9">
      <w:pPr>
        <w:tabs>
          <w:tab w:val="left" w:pos="284"/>
          <w:tab w:val="left" w:pos="993"/>
        </w:tabs>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________________, __ de _____________ de 2024</w:t>
      </w:r>
    </w:p>
    <w:p w14:paraId="4CB0A49D">
      <w:pPr>
        <w:tabs>
          <w:tab w:val="left" w:pos="284"/>
          <w:tab w:val="left" w:pos="993"/>
        </w:tabs>
        <w:spacing w:after="0" w:line="240" w:lineRule="auto"/>
        <w:jc w:val="center"/>
        <w:rPr>
          <w:rFonts w:ascii="Times New Roman" w:hAnsi="Times New Roman" w:eastAsia="Times New Roman"/>
          <w:lang w:eastAsia="pt-BR"/>
        </w:rPr>
      </w:pPr>
    </w:p>
    <w:p w14:paraId="2FA7F0AE">
      <w:pPr>
        <w:tabs>
          <w:tab w:val="left" w:pos="284"/>
          <w:tab w:val="left" w:pos="993"/>
        </w:tabs>
        <w:spacing w:after="0" w:line="240" w:lineRule="auto"/>
        <w:jc w:val="center"/>
        <w:rPr>
          <w:rFonts w:ascii="Times New Roman" w:hAnsi="Times New Roman" w:eastAsia="Times New Roman"/>
          <w:lang w:eastAsia="pt-BR"/>
        </w:rPr>
      </w:pPr>
    </w:p>
    <w:p w14:paraId="58C90E4A">
      <w:pPr>
        <w:tabs>
          <w:tab w:val="left" w:pos="284"/>
          <w:tab w:val="left" w:pos="993"/>
        </w:tabs>
        <w:spacing w:after="0" w:line="240" w:lineRule="auto"/>
        <w:jc w:val="center"/>
        <w:rPr>
          <w:rFonts w:ascii="Times New Roman" w:hAnsi="Times New Roman" w:eastAsia="Times New Roman"/>
          <w:lang w:eastAsia="pt-BR"/>
        </w:rPr>
      </w:pPr>
    </w:p>
    <w:p w14:paraId="343606DF">
      <w:pPr>
        <w:tabs>
          <w:tab w:val="left" w:pos="284"/>
          <w:tab w:val="left" w:pos="993"/>
        </w:tabs>
        <w:spacing w:after="0" w:line="240" w:lineRule="auto"/>
        <w:jc w:val="center"/>
        <w:rPr>
          <w:rFonts w:ascii="Times New Roman" w:hAnsi="Times New Roman" w:eastAsia="Times New Roman"/>
          <w:lang w:eastAsia="pt-BR"/>
        </w:rPr>
      </w:pPr>
      <w:r>
        <w:rPr>
          <w:rFonts w:ascii="Times New Roman" w:hAnsi="Times New Roman" w:eastAsia="Times New Roman"/>
          <w:lang w:eastAsia="pt-BR"/>
        </w:rPr>
        <w:t>_____________________________________</w:t>
      </w:r>
    </w:p>
    <w:p w14:paraId="17B2789F">
      <w:pPr>
        <w:tabs>
          <w:tab w:val="left" w:pos="284"/>
          <w:tab w:val="left" w:pos="993"/>
        </w:tabs>
        <w:spacing w:after="0" w:line="240" w:lineRule="auto"/>
        <w:jc w:val="center"/>
        <w:rPr>
          <w:rFonts w:ascii="Times New Roman" w:hAnsi="Times New Roman"/>
        </w:rPr>
      </w:pPr>
      <w:r>
        <w:rPr>
          <w:rFonts w:ascii="Times New Roman" w:hAnsi="Times New Roman"/>
        </w:rPr>
        <w:t>Nome da empresa</w:t>
      </w:r>
    </w:p>
    <w:p w14:paraId="34CA3CE9">
      <w:pPr>
        <w:tabs>
          <w:tab w:val="left" w:pos="284"/>
          <w:tab w:val="left" w:pos="993"/>
        </w:tabs>
        <w:spacing w:after="0" w:line="240" w:lineRule="auto"/>
        <w:jc w:val="center"/>
        <w:rPr>
          <w:rFonts w:ascii="Times New Roman" w:hAnsi="Times New Roman"/>
        </w:rPr>
      </w:pPr>
      <w:r>
        <w:rPr>
          <w:rFonts w:ascii="Times New Roman" w:hAnsi="Times New Roman"/>
        </w:rPr>
        <w:t>Nome do representante legal da empresa</w:t>
      </w:r>
    </w:p>
    <w:p w14:paraId="4D8F859E">
      <w:pPr>
        <w:tabs>
          <w:tab w:val="left" w:pos="284"/>
          <w:tab w:val="left" w:pos="993"/>
        </w:tabs>
        <w:spacing w:after="0" w:line="240" w:lineRule="auto"/>
        <w:jc w:val="center"/>
        <w:rPr>
          <w:rFonts w:ascii="Times New Roman" w:hAnsi="Times New Roman"/>
        </w:rPr>
      </w:pPr>
      <w:r>
        <w:rPr>
          <w:rFonts w:ascii="Times New Roman" w:hAnsi="Times New Roman"/>
        </w:rPr>
        <w:t>Assinatura representante legal da empresa</w:t>
      </w:r>
    </w:p>
    <w:p w14:paraId="1605E979">
      <w:pPr>
        <w:tabs>
          <w:tab w:val="left" w:pos="284"/>
          <w:tab w:val="left" w:pos="993"/>
        </w:tabs>
        <w:spacing w:after="0" w:line="240" w:lineRule="auto"/>
        <w:jc w:val="center"/>
        <w:rPr>
          <w:rFonts w:ascii="Times New Roman" w:hAnsi="Times New Roman" w:eastAsia="Times New Roman"/>
          <w:lang w:eastAsia="pt-BR"/>
        </w:rPr>
      </w:pPr>
    </w:p>
    <w:p w14:paraId="7BDA9015">
      <w:pPr>
        <w:tabs>
          <w:tab w:val="left" w:pos="284"/>
          <w:tab w:val="left" w:pos="993"/>
        </w:tabs>
        <w:spacing w:after="0" w:line="240" w:lineRule="auto"/>
        <w:jc w:val="center"/>
        <w:rPr>
          <w:rFonts w:ascii="Times New Roman" w:hAnsi="Times New Roman" w:eastAsia="Times New Roman"/>
          <w:lang w:eastAsia="pt-BR"/>
        </w:rPr>
      </w:pPr>
    </w:p>
    <w:p w14:paraId="0AD680A0">
      <w:pPr>
        <w:tabs>
          <w:tab w:val="left" w:pos="284"/>
          <w:tab w:val="left" w:pos="993"/>
        </w:tabs>
        <w:spacing w:after="0" w:line="240" w:lineRule="auto"/>
        <w:rPr>
          <w:rFonts w:ascii="Times New Roman" w:hAnsi="Times New Roman" w:eastAsia="Times New Roman"/>
          <w:lang w:eastAsia="pt-BR"/>
        </w:rPr>
      </w:pPr>
    </w:p>
    <w:p w14:paraId="62112B80">
      <w:pPr>
        <w:tabs>
          <w:tab w:val="left" w:pos="284"/>
          <w:tab w:val="left" w:pos="993"/>
        </w:tabs>
        <w:spacing w:after="0" w:line="240" w:lineRule="auto"/>
        <w:rPr>
          <w:rFonts w:ascii="Times New Roman" w:hAnsi="Times New Roman" w:eastAsia="Times New Roman"/>
          <w:lang w:eastAsia="pt-BR"/>
        </w:rPr>
      </w:pPr>
    </w:p>
    <w:p w14:paraId="47BEC23D">
      <w:pPr>
        <w:tabs>
          <w:tab w:val="left" w:pos="284"/>
          <w:tab w:val="left" w:pos="993"/>
        </w:tabs>
        <w:spacing w:after="0" w:line="240" w:lineRule="auto"/>
        <w:rPr>
          <w:rFonts w:ascii="Times New Roman" w:hAnsi="Times New Roman" w:eastAsia="Times New Roman"/>
          <w:lang w:eastAsia="pt-BR"/>
        </w:rPr>
      </w:pPr>
    </w:p>
    <w:p w14:paraId="7C2E77D9">
      <w:pPr>
        <w:tabs>
          <w:tab w:val="left" w:pos="284"/>
          <w:tab w:val="left" w:pos="993"/>
        </w:tabs>
        <w:spacing w:after="0" w:line="240" w:lineRule="auto"/>
        <w:rPr>
          <w:rFonts w:ascii="Times New Roman" w:hAnsi="Times New Roman" w:eastAsia="Times New Roman"/>
          <w:lang w:eastAsia="pt-BR"/>
        </w:rPr>
      </w:pPr>
    </w:p>
    <w:p w14:paraId="1DB8A9EF">
      <w:pPr>
        <w:tabs>
          <w:tab w:val="left" w:pos="284"/>
          <w:tab w:val="left" w:pos="993"/>
        </w:tabs>
        <w:spacing w:after="0" w:line="240" w:lineRule="auto"/>
        <w:rPr>
          <w:rFonts w:ascii="Times New Roman" w:hAnsi="Times New Roman" w:eastAsia="Times New Roman"/>
          <w:lang w:eastAsia="pt-BR"/>
        </w:rPr>
      </w:pPr>
    </w:p>
    <w:p w14:paraId="6F82565B">
      <w:pPr>
        <w:tabs>
          <w:tab w:val="left" w:pos="284"/>
          <w:tab w:val="left" w:pos="993"/>
        </w:tabs>
        <w:spacing w:after="0" w:line="240" w:lineRule="auto"/>
        <w:rPr>
          <w:rFonts w:ascii="Times New Roman" w:hAnsi="Times New Roman" w:eastAsia="Times New Roman"/>
          <w:lang w:eastAsia="pt-BR"/>
        </w:rPr>
      </w:pPr>
    </w:p>
    <w:p w14:paraId="7637CBE7">
      <w:pPr>
        <w:tabs>
          <w:tab w:val="left" w:pos="284"/>
          <w:tab w:val="left" w:pos="993"/>
        </w:tabs>
        <w:spacing w:after="0" w:line="240" w:lineRule="auto"/>
        <w:rPr>
          <w:rFonts w:ascii="Times New Roman" w:hAnsi="Times New Roman" w:eastAsia="Times New Roman"/>
          <w:lang w:eastAsia="pt-BR"/>
        </w:rPr>
      </w:pPr>
    </w:p>
    <w:p w14:paraId="55965E05">
      <w:pPr>
        <w:tabs>
          <w:tab w:val="left" w:pos="284"/>
          <w:tab w:val="left" w:pos="993"/>
        </w:tabs>
        <w:spacing w:after="0" w:line="240" w:lineRule="auto"/>
        <w:rPr>
          <w:rFonts w:ascii="Times New Roman" w:hAnsi="Times New Roman" w:eastAsia="Times New Roman"/>
          <w:lang w:eastAsia="pt-BR"/>
        </w:rPr>
      </w:pPr>
    </w:p>
    <w:p w14:paraId="04A1BE76">
      <w:pPr>
        <w:tabs>
          <w:tab w:val="left" w:pos="284"/>
          <w:tab w:val="left" w:pos="993"/>
        </w:tabs>
        <w:spacing w:after="0" w:line="240" w:lineRule="auto"/>
        <w:rPr>
          <w:rFonts w:ascii="Times New Roman" w:hAnsi="Times New Roman" w:eastAsia="Times New Roman"/>
          <w:lang w:eastAsia="pt-BR"/>
        </w:rPr>
      </w:pPr>
    </w:p>
    <w:p w14:paraId="4C1463C6">
      <w:pPr>
        <w:tabs>
          <w:tab w:val="left" w:pos="284"/>
          <w:tab w:val="left" w:pos="993"/>
        </w:tabs>
        <w:spacing w:after="0" w:line="240" w:lineRule="auto"/>
        <w:rPr>
          <w:rFonts w:ascii="Times New Roman" w:hAnsi="Times New Roman" w:eastAsia="Times New Roman"/>
          <w:lang w:eastAsia="pt-BR"/>
        </w:rPr>
      </w:pPr>
    </w:p>
    <w:p w14:paraId="45447188">
      <w:pPr>
        <w:tabs>
          <w:tab w:val="left" w:pos="284"/>
          <w:tab w:val="left" w:pos="993"/>
        </w:tabs>
        <w:spacing w:after="0" w:line="240" w:lineRule="auto"/>
        <w:rPr>
          <w:rFonts w:ascii="Times New Roman" w:hAnsi="Times New Roman" w:eastAsia="Times New Roman"/>
          <w:lang w:eastAsia="pt-BR"/>
        </w:rPr>
      </w:pPr>
    </w:p>
    <w:p w14:paraId="6DC436A2">
      <w:pPr>
        <w:tabs>
          <w:tab w:val="left" w:pos="284"/>
          <w:tab w:val="left" w:pos="993"/>
        </w:tabs>
        <w:spacing w:after="0" w:line="240" w:lineRule="auto"/>
        <w:rPr>
          <w:rFonts w:ascii="Times New Roman" w:hAnsi="Times New Roman" w:eastAsia="Times New Roman"/>
          <w:lang w:eastAsia="pt-BR"/>
        </w:rPr>
      </w:pPr>
    </w:p>
    <w:p w14:paraId="1B70E8F4">
      <w:pPr>
        <w:tabs>
          <w:tab w:val="left" w:pos="284"/>
          <w:tab w:val="left" w:pos="993"/>
        </w:tabs>
        <w:spacing w:after="0" w:line="240" w:lineRule="auto"/>
        <w:rPr>
          <w:rFonts w:ascii="Times New Roman" w:hAnsi="Times New Roman" w:eastAsia="Times New Roman"/>
          <w:lang w:eastAsia="pt-BR"/>
        </w:rPr>
      </w:pPr>
    </w:p>
    <w:p w14:paraId="505BF118">
      <w:pPr>
        <w:tabs>
          <w:tab w:val="left" w:pos="284"/>
          <w:tab w:val="left" w:pos="993"/>
        </w:tabs>
        <w:spacing w:after="0" w:line="240" w:lineRule="auto"/>
        <w:jc w:val="center"/>
        <w:rPr>
          <w:rFonts w:ascii="Times New Roman" w:hAnsi="Times New Roman" w:eastAsia="Times New Roman"/>
          <w:b/>
          <w:bCs/>
          <w:lang w:eastAsia="pt-BR"/>
        </w:rPr>
      </w:pPr>
    </w:p>
    <w:p w14:paraId="723CF331">
      <w:pPr>
        <w:tabs>
          <w:tab w:val="left" w:pos="284"/>
          <w:tab w:val="left" w:pos="993"/>
        </w:tabs>
        <w:spacing w:after="0" w:line="240" w:lineRule="auto"/>
        <w:jc w:val="center"/>
        <w:rPr>
          <w:rFonts w:ascii="Times New Roman" w:hAnsi="Times New Roman" w:eastAsia="Times New Roman"/>
          <w:b/>
          <w:bCs/>
          <w:lang w:eastAsia="pt-BR"/>
        </w:rPr>
      </w:pPr>
    </w:p>
    <w:p w14:paraId="297F1FFD">
      <w:pPr>
        <w:tabs>
          <w:tab w:val="left" w:pos="284"/>
          <w:tab w:val="left" w:pos="993"/>
        </w:tabs>
        <w:spacing w:after="0" w:line="240" w:lineRule="auto"/>
        <w:jc w:val="center"/>
        <w:rPr>
          <w:rFonts w:ascii="Times New Roman" w:hAnsi="Times New Roman" w:eastAsia="Times New Roman"/>
          <w:b/>
          <w:bCs/>
          <w:lang w:eastAsia="pt-BR"/>
        </w:rPr>
      </w:pPr>
    </w:p>
    <w:p w14:paraId="24A4F7E4">
      <w:pPr>
        <w:tabs>
          <w:tab w:val="left" w:pos="284"/>
          <w:tab w:val="left" w:pos="993"/>
        </w:tabs>
        <w:spacing w:after="0" w:line="240" w:lineRule="auto"/>
        <w:jc w:val="center"/>
        <w:rPr>
          <w:rFonts w:ascii="Times New Roman" w:hAnsi="Times New Roman" w:eastAsia="Times New Roman"/>
          <w:b/>
          <w:bCs/>
          <w:lang w:eastAsia="pt-BR"/>
        </w:rPr>
      </w:pPr>
    </w:p>
    <w:p w14:paraId="4CA8AC54">
      <w:pPr>
        <w:tabs>
          <w:tab w:val="left" w:pos="284"/>
          <w:tab w:val="left" w:pos="993"/>
        </w:tabs>
        <w:spacing w:after="0" w:line="240" w:lineRule="auto"/>
        <w:jc w:val="center"/>
        <w:rPr>
          <w:rFonts w:ascii="Times New Roman" w:hAnsi="Times New Roman" w:eastAsia="Times New Roman"/>
          <w:b/>
          <w:bCs/>
          <w:lang w:eastAsia="pt-BR"/>
        </w:rPr>
      </w:pPr>
    </w:p>
    <w:p w14:paraId="487C8D09">
      <w:pPr>
        <w:tabs>
          <w:tab w:val="left" w:pos="284"/>
          <w:tab w:val="left" w:pos="993"/>
        </w:tabs>
        <w:spacing w:after="0" w:line="240" w:lineRule="auto"/>
        <w:jc w:val="center"/>
        <w:rPr>
          <w:rFonts w:ascii="Times New Roman" w:hAnsi="Times New Roman" w:eastAsia="Times New Roman"/>
          <w:b/>
          <w:bCs/>
          <w:lang w:eastAsia="pt-BR"/>
        </w:rPr>
      </w:pPr>
    </w:p>
    <w:p w14:paraId="1DA92916">
      <w:pPr>
        <w:tabs>
          <w:tab w:val="left" w:pos="284"/>
          <w:tab w:val="left" w:pos="993"/>
        </w:tabs>
        <w:spacing w:after="0" w:line="240" w:lineRule="auto"/>
        <w:jc w:val="center"/>
        <w:rPr>
          <w:rFonts w:ascii="Times New Roman" w:hAnsi="Times New Roman" w:eastAsia="Times New Roman"/>
          <w:b/>
          <w:bCs/>
          <w:lang w:eastAsia="pt-BR"/>
        </w:rPr>
      </w:pPr>
    </w:p>
    <w:p w14:paraId="10DAD7FE">
      <w:pPr>
        <w:tabs>
          <w:tab w:val="left" w:pos="284"/>
          <w:tab w:val="left" w:pos="993"/>
        </w:tabs>
        <w:spacing w:after="0" w:line="240" w:lineRule="auto"/>
        <w:jc w:val="center"/>
        <w:rPr>
          <w:rFonts w:ascii="Times New Roman" w:hAnsi="Times New Roman" w:eastAsia="Times New Roman"/>
          <w:b/>
          <w:bCs/>
          <w:lang w:eastAsia="pt-BR"/>
        </w:rPr>
      </w:pPr>
    </w:p>
    <w:p w14:paraId="3B0BDE12">
      <w:pPr>
        <w:tabs>
          <w:tab w:val="left" w:pos="284"/>
          <w:tab w:val="left" w:pos="993"/>
        </w:tabs>
        <w:spacing w:after="0" w:line="240" w:lineRule="auto"/>
        <w:jc w:val="center"/>
        <w:rPr>
          <w:rFonts w:ascii="Times New Roman" w:hAnsi="Times New Roman" w:eastAsia="Times New Roman"/>
          <w:b/>
          <w:bCs/>
          <w:lang w:eastAsia="pt-BR"/>
        </w:rPr>
      </w:pPr>
    </w:p>
    <w:p w14:paraId="7D060455">
      <w:pPr>
        <w:tabs>
          <w:tab w:val="left" w:pos="284"/>
          <w:tab w:val="left" w:pos="993"/>
        </w:tabs>
        <w:spacing w:after="0" w:line="240" w:lineRule="auto"/>
        <w:jc w:val="center"/>
        <w:rPr>
          <w:rFonts w:ascii="Times New Roman" w:hAnsi="Times New Roman" w:eastAsia="Times New Roman"/>
          <w:b/>
          <w:bCs/>
          <w:lang w:eastAsia="pt-BR"/>
        </w:rPr>
      </w:pPr>
    </w:p>
    <w:p w14:paraId="6CAC52F5">
      <w:pPr>
        <w:pStyle w:val="2"/>
        <w:tabs>
          <w:tab w:val="left" w:pos="284"/>
          <w:tab w:val="left" w:pos="993"/>
        </w:tabs>
        <w:rPr>
          <w:rFonts w:ascii="Times New Roman" w:hAnsi="Times New Roman"/>
          <w:i w:val="0"/>
          <w:color w:val="auto"/>
          <w:sz w:val="22"/>
          <w:szCs w:val="22"/>
        </w:rPr>
      </w:pPr>
      <w:bookmarkStart w:id="59" w:name="_Toc147502600"/>
    </w:p>
    <w:p w14:paraId="29F781A8">
      <w:pPr>
        <w:pStyle w:val="2"/>
        <w:tabs>
          <w:tab w:val="left" w:pos="284"/>
          <w:tab w:val="left" w:pos="993"/>
        </w:tabs>
        <w:rPr>
          <w:rFonts w:ascii="Times New Roman" w:hAnsi="Times New Roman"/>
          <w:i w:val="0"/>
          <w:color w:val="auto"/>
          <w:sz w:val="22"/>
          <w:szCs w:val="22"/>
        </w:rPr>
      </w:pPr>
    </w:p>
    <w:p w14:paraId="1735DF3A">
      <w:pPr>
        <w:pStyle w:val="2"/>
        <w:tabs>
          <w:tab w:val="left" w:pos="284"/>
          <w:tab w:val="left" w:pos="993"/>
        </w:tabs>
        <w:rPr>
          <w:rFonts w:ascii="Times New Roman" w:hAnsi="Times New Roman"/>
          <w:i w:val="0"/>
          <w:color w:val="auto"/>
          <w:sz w:val="22"/>
          <w:szCs w:val="22"/>
        </w:rPr>
      </w:pPr>
    </w:p>
    <w:p w14:paraId="0FE07DA0">
      <w:pPr>
        <w:pStyle w:val="2"/>
        <w:tabs>
          <w:tab w:val="left" w:pos="284"/>
          <w:tab w:val="left" w:pos="993"/>
        </w:tabs>
        <w:rPr>
          <w:rFonts w:ascii="Times New Roman" w:hAnsi="Times New Roman"/>
          <w:i w:val="0"/>
          <w:color w:val="auto"/>
          <w:sz w:val="22"/>
          <w:szCs w:val="22"/>
          <w:u w:val="single"/>
        </w:rPr>
      </w:pPr>
      <w:r>
        <w:rPr>
          <w:rFonts w:ascii="Times New Roman" w:hAnsi="Times New Roman"/>
          <w:i w:val="0"/>
          <w:color w:val="auto"/>
          <w:sz w:val="22"/>
          <w:szCs w:val="22"/>
        </w:rPr>
        <w:t>MODELO DE DECLARAÇÃO DE ENQUADRAMENTO COMO MICROEMPRESA (ME) OU EMPRESA DE PEQUENO PORTE (EPP)</w:t>
      </w:r>
      <w:bookmarkEnd w:id="59"/>
    </w:p>
    <w:p w14:paraId="460762D0">
      <w:pPr>
        <w:tabs>
          <w:tab w:val="left" w:pos="284"/>
          <w:tab w:val="left" w:pos="993"/>
        </w:tabs>
        <w:spacing w:after="0" w:line="240" w:lineRule="auto"/>
        <w:rPr>
          <w:rFonts w:ascii="Times New Roman" w:hAnsi="Times New Roman" w:eastAsia="Times New Roman"/>
          <w:b/>
          <w:bCs/>
          <w:lang w:eastAsia="pt-BR"/>
        </w:rPr>
      </w:pPr>
    </w:p>
    <w:p w14:paraId="1584D26F">
      <w:pPr>
        <w:tabs>
          <w:tab w:val="left" w:pos="284"/>
          <w:tab w:val="left" w:pos="993"/>
        </w:tabs>
        <w:spacing w:after="0" w:line="240" w:lineRule="auto"/>
        <w:rPr>
          <w:rFonts w:ascii="Times New Roman" w:hAnsi="Times New Roman" w:eastAsia="Times New Roman"/>
          <w:b/>
          <w:bCs/>
          <w:lang w:eastAsia="pt-BR"/>
        </w:rPr>
      </w:pPr>
      <w:r>
        <w:rPr>
          <w:rFonts w:ascii="Times New Roman" w:hAnsi="Times New Roman" w:eastAsia="Times New Roman"/>
          <w:b/>
          <w:bCs/>
          <w:lang w:eastAsia="pt-BR"/>
        </w:rPr>
        <w:t>Processo Licitatório nº ____/2024</w:t>
      </w:r>
    </w:p>
    <w:p w14:paraId="2389A100">
      <w:pPr>
        <w:tabs>
          <w:tab w:val="left" w:pos="284"/>
          <w:tab w:val="left" w:pos="993"/>
        </w:tabs>
        <w:spacing w:after="0" w:line="240" w:lineRule="auto"/>
        <w:rPr>
          <w:rFonts w:ascii="Times New Roman" w:hAnsi="Times New Roman" w:eastAsia="Times New Roman"/>
          <w:b/>
          <w:bCs/>
          <w:lang w:eastAsia="pt-BR"/>
        </w:rPr>
      </w:pPr>
      <w:r>
        <w:rPr>
          <w:rFonts w:ascii="Times New Roman" w:hAnsi="Times New Roman" w:eastAsia="Times New Roman"/>
          <w:b/>
          <w:bCs/>
          <w:lang w:eastAsia="pt-BR"/>
        </w:rPr>
        <w:fldChar w:fldCharType="begin"/>
      </w:r>
      <w:r>
        <w:rPr>
          <w:rFonts w:ascii="Times New Roman" w:hAnsi="Times New Roman" w:eastAsia="Times New Roman"/>
          <w:b/>
          <w:bCs/>
          <w:lang w:eastAsia="pt-BR"/>
        </w:rPr>
        <w:instrText xml:space="preserve"> MERGEFIELD Modalidade </w:instrText>
      </w:r>
      <w:r>
        <w:rPr>
          <w:rFonts w:ascii="Times New Roman" w:hAnsi="Times New Roman" w:eastAsia="Times New Roman"/>
          <w:b/>
          <w:bCs/>
          <w:lang w:eastAsia="pt-BR"/>
        </w:rPr>
        <w:fldChar w:fldCharType="separate"/>
      </w:r>
      <w:r>
        <w:rPr>
          <w:rFonts w:ascii="Times New Roman" w:hAnsi="Times New Roman" w:eastAsia="Times New Roman"/>
          <w:b/>
          <w:bCs/>
          <w:lang w:eastAsia="pt-BR"/>
        </w:rPr>
        <w:t xml:space="preserve">Pregão </w:t>
      </w:r>
      <w:r>
        <w:rPr>
          <w:rFonts w:ascii="Times New Roman" w:hAnsi="Times New Roman" w:eastAsia="Times New Roman"/>
          <w:b/>
          <w:bCs/>
          <w:lang w:eastAsia="pt-BR"/>
        </w:rPr>
        <w:fldChar w:fldCharType="end"/>
      </w:r>
      <w:r>
        <w:rPr>
          <w:rFonts w:ascii="Times New Roman" w:hAnsi="Times New Roman" w:eastAsia="Times New Roman"/>
          <w:b/>
          <w:lang w:eastAsia="pt-BR"/>
        </w:rPr>
        <w:t xml:space="preserve"> Eletrônico</w:t>
      </w:r>
      <w:r>
        <w:rPr>
          <w:rFonts w:ascii="Times New Roman" w:hAnsi="Times New Roman" w:eastAsia="Times New Roman"/>
          <w:b/>
          <w:bCs/>
          <w:lang w:eastAsia="pt-BR"/>
        </w:rPr>
        <w:t xml:space="preserve"> nº ____/2024</w:t>
      </w:r>
    </w:p>
    <w:p w14:paraId="41B598C5">
      <w:pPr>
        <w:pStyle w:val="50"/>
        <w:suppressAutoHyphens/>
        <w:spacing w:after="0" w:line="240" w:lineRule="auto"/>
        <w:ind w:left="0"/>
        <w:rPr>
          <w:rFonts w:ascii="Times New Roman" w:hAnsi="Times New Roman"/>
        </w:rPr>
      </w:pPr>
      <w:r>
        <w:rPr>
          <w:rFonts w:ascii="Times New Roman" w:hAnsi="Times New Roman"/>
          <w:b/>
        </w:rPr>
        <w:t xml:space="preserve">Objeto: </w:t>
      </w:r>
      <w:r>
        <w:rPr>
          <w:rFonts w:ascii="Times New Roman" w:hAnsi="Times New Roman"/>
          <w:b/>
          <w:bCs/>
        </w:rPr>
        <w:t>AQUISIÇÃO DE MEDICAMENTOS E MATERIAIS HOSPITALARES</w:t>
      </w:r>
      <w:r>
        <w:rPr>
          <w:rFonts w:ascii="Times New Roman" w:hAnsi="Times New Roman"/>
        </w:rPr>
        <w:t>, nas condições estabelecidas no termo de referência.</w:t>
      </w:r>
    </w:p>
    <w:p w14:paraId="445687DB">
      <w:pPr>
        <w:pStyle w:val="142"/>
        <w:spacing w:after="0" w:line="240" w:lineRule="auto"/>
        <w:jc w:val="both"/>
        <w:rPr>
          <w:rFonts w:ascii="Times New Roman" w:hAnsi="Times New Roman" w:cs="Times New Roman"/>
          <w:sz w:val="22"/>
          <w:szCs w:val="22"/>
        </w:rPr>
      </w:pPr>
    </w:p>
    <w:p w14:paraId="28DA534D">
      <w:pPr>
        <w:tabs>
          <w:tab w:val="left" w:pos="144"/>
          <w:tab w:val="left" w:pos="284"/>
          <w:tab w:val="left" w:pos="864"/>
          <w:tab w:val="left" w:pos="993"/>
          <w:tab w:val="left" w:pos="1584"/>
          <w:tab w:val="left" w:pos="2304"/>
          <w:tab w:val="left" w:pos="3024"/>
          <w:tab w:val="left" w:pos="3744"/>
          <w:tab w:val="left" w:pos="4464"/>
          <w:tab w:val="left" w:pos="5184"/>
          <w:tab w:val="left" w:pos="5904"/>
          <w:tab w:val="left" w:pos="6624"/>
        </w:tabs>
        <w:spacing w:after="0" w:line="240" w:lineRule="auto"/>
        <w:jc w:val="both"/>
        <w:rPr>
          <w:rFonts w:ascii="Times New Roman" w:hAnsi="Times New Roman"/>
          <w:b/>
          <w:u w:val="single"/>
        </w:rPr>
      </w:pPr>
    </w:p>
    <w:p w14:paraId="5ABA7B9A">
      <w:pPr>
        <w:tabs>
          <w:tab w:val="left" w:pos="284"/>
          <w:tab w:val="left" w:pos="993"/>
        </w:tabs>
        <w:autoSpaceDE w:val="0"/>
        <w:autoSpaceDN w:val="0"/>
        <w:adjustRightInd w:val="0"/>
        <w:spacing w:after="0" w:line="240" w:lineRule="auto"/>
        <w:jc w:val="both"/>
        <w:rPr>
          <w:rFonts w:ascii="Times New Roman" w:hAnsi="Times New Roman"/>
        </w:rPr>
      </w:pPr>
      <w:r>
        <w:rPr>
          <w:rFonts w:ascii="Times New Roman" w:hAnsi="Times New Roman"/>
          <w:b/>
        </w:rPr>
        <w:t>[nome da empresa],</w:t>
      </w:r>
      <w:r>
        <w:rPr>
          <w:rFonts w:ascii="Times New Roman" w:hAnsi="Times New Roman"/>
        </w:rPr>
        <w:t xml:space="preserve"> </w:t>
      </w:r>
      <w:r>
        <w:rPr>
          <w:rFonts w:ascii="Times New Roman" w:hAnsi="Times New Roman"/>
          <w:b/>
        </w:rPr>
        <w:t>[endereço completo]</w:t>
      </w:r>
      <w:r>
        <w:rPr>
          <w:rFonts w:ascii="Times New Roman" w:hAnsi="Times New Roman"/>
        </w:rPr>
        <w:t xml:space="preserve">, inscrita no CNPJ sob o n.º </w:t>
      </w:r>
      <w:r>
        <w:rPr>
          <w:rFonts w:ascii="Times New Roman" w:hAnsi="Times New Roman"/>
          <w:b/>
        </w:rPr>
        <w:t>[xxxxxxxxx],</w:t>
      </w:r>
      <w:r>
        <w:rPr>
          <w:rFonts w:ascii="Times New Roman" w:hAnsi="Times New Roman"/>
        </w:rPr>
        <w:t xml:space="preserve"> neste ato representada pelo </w:t>
      </w:r>
      <w:r>
        <w:rPr>
          <w:rFonts w:ascii="Times New Roman" w:hAnsi="Times New Roman"/>
          <w:b/>
        </w:rPr>
        <w:t>[cargo]</w:t>
      </w:r>
      <w:r>
        <w:rPr>
          <w:rFonts w:ascii="Times New Roman" w:hAnsi="Times New Roman"/>
        </w:rPr>
        <w:t xml:space="preserve"> </w:t>
      </w:r>
      <w:r>
        <w:rPr>
          <w:rFonts w:ascii="Times New Roman" w:hAnsi="Times New Roman"/>
          <w:b/>
        </w:rPr>
        <w:t>[nome do representante legal],</w:t>
      </w:r>
      <w:r>
        <w:rPr>
          <w:rFonts w:ascii="Times New Roman" w:hAnsi="Times New Roman"/>
        </w:rPr>
        <w:t xml:space="preserve"> portador da Carteira de Identidade nº </w:t>
      </w:r>
      <w:r>
        <w:rPr>
          <w:rFonts w:ascii="Times New Roman" w:hAnsi="Times New Roman"/>
          <w:b/>
        </w:rPr>
        <w:t>[xxxxxxxxx]</w:t>
      </w:r>
      <w:r>
        <w:rPr>
          <w:rFonts w:ascii="Times New Roman" w:hAnsi="Times New Roman"/>
        </w:rPr>
        <w:t xml:space="preserve">, inscrito no CPF sob o nº </w:t>
      </w:r>
      <w:r>
        <w:rPr>
          <w:rFonts w:ascii="Times New Roman" w:hAnsi="Times New Roman"/>
          <w:b/>
        </w:rPr>
        <w:t>[xxxxxxx]</w:t>
      </w:r>
      <w:r>
        <w:rPr>
          <w:rFonts w:ascii="Times New Roman" w:hAnsi="Times New Roman"/>
        </w:rPr>
        <w:t>, para fins do disposto no Edital Pregão Eletrônico nº ____/2023,</w:t>
      </w:r>
      <w:r>
        <w:rPr>
          <w:rFonts w:ascii="Times New Roman" w:hAnsi="Times New Roman"/>
          <w:b/>
        </w:rPr>
        <w:t xml:space="preserve"> </w:t>
      </w:r>
      <w:r>
        <w:rPr>
          <w:rFonts w:ascii="Times New Roman" w:hAnsi="Times New Roman"/>
          <w:b/>
          <w:u w:val="single"/>
        </w:rPr>
        <w:t>DECLARA</w:t>
      </w:r>
      <w:r>
        <w:rPr>
          <w:rFonts w:ascii="Times New Roman" w:hAnsi="Times New Roman"/>
        </w:rPr>
        <w:t xml:space="preserve"> ao Município de Uberaba -Mg, sob as penas da Lei, que cumpre os requisitos legais para a qualificação como Microempresa (ME) ou Empresa de Pequeno Porte (EPP) estabelecidos pela Lei Complementar nº 123, de 14 de dezembro de 2006, em especial quanto ao seu art. 3º, estando apta a usufruir o tratamento favorecido estabelecido nessa Lei Complementar.</w:t>
      </w:r>
    </w:p>
    <w:p w14:paraId="3F24997D">
      <w:pPr>
        <w:tabs>
          <w:tab w:val="left" w:pos="284"/>
          <w:tab w:val="left" w:pos="993"/>
        </w:tabs>
        <w:autoSpaceDE w:val="0"/>
        <w:autoSpaceDN w:val="0"/>
        <w:adjustRightInd w:val="0"/>
        <w:spacing w:after="0" w:line="240" w:lineRule="auto"/>
        <w:jc w:val="both"/>
        <w:rPr>
          <w:rFonts w:ascii="Times New Roman" w:hAnsi="Times New Roman"/>
        </w:rPr>
      </w:pPr>
    </w:p>
    <w:p w14:paraId="7A212261">
      <w:pPr>
        <w:tabs>
          <w:tab w:val="left" w:pos="284"/>
          <w:tab w:val="left" w:pos="993"/>
        </w:tabs>
        <w:autoSpaceDE w:val="0"/>
        <w:autoSpaceDN w:val="0"/>
        <w:adjustRightInd w:val="0"/>
        <w:spacing w:after="0" w:line="240" w:lineRule="auto"/>
        <w:jc w:val="both"/>
        <w:rPr>
          <w:rFonts w:ascii="Times New Roman" w:hAnsi="Times New Roman"/>
        </w:rPr>
      </w:pPr>
      <w:r>
        <w:rPr>
          <w:rFonts w:ascii="Times New Roman" w:hAnsi="Times New Roman"/>
        </w:rPr>
        <w:t>Declara, ainda, que a empresa está excluída das vedações constantes do parágrafo 4º do artigo 3º da Lei Complementar nº 123, de 14 de dezembro de 2006, e que se compromete a promover a regularização de eventuais defeitos ou restrições existentes na documentação exigida para efeito de regularidade fiscal e trabalhista, caso seja declarada vencedora do certame.</w:t>
      </w:r>
    </w:p>
    <w:p w14:paraId="6430D880">
      <w:pPr>
        <w:tabs>
          <w:tab w:val="left" w:pos="284"/>
          <w:tab w:val="left" w:pos="993"/>
        </w:tabs>
        <w:autoSpaceDE w:val="0"/>
        <w:autoSpaceDN w:val="0"/>
        <w:adjustRightInd w:val="0"/>
        <w:spacing w:after="0" w:line="240" w:lineRule="auto"/>
        <w:jc w:val="both"/>
        <w:rPr>
          <w:rFonts w:ascii="Times New Roman" w:hAnsi="Times New Roman"/>
        </w:rPr>
      </w:pPr>
    </w:p>
    <w:p w14:paraId="40EE8AAE">
      <w:pPr>
        <w:tabs>
          <w:tab w:val="left" w:pos="284"/>
          <w:tab w:val="left" w:pos="993"/>
        </w:tabs>
        <w:autoSpaceDE w:val="0"/>
        <w:autoSpaceDN w:val="0"/>
        <w:adjustRightInd w:val="0"/>
        <w:spacing w:after="0" w:line="240" w:lineRule="auto"/>
        <w:jc w:val="both"/>
        <w:rPr>
          <w:rFonts w:ascii="Times New Roman" w:hAnsi="Times New Roman"/>
        </w:rPr>
      </w:pPr>
      <w:r>
        <w:rPr>
          <w:rFonts w:ascii="Times New Roman" w:hAnsi="Times New Roman"/>
        </w:rPr>
        <w:t>Declara, mais, sob as penalidades desta Lei, ser:</w:t>
      </w:r>
    </w:p>
    <w:p w14:paraId="1A4B096F">
      <w:pPr>
        <w:tabs>
          <w:tab w:val="left" w:pos="284"/>
          <w:tab w:val="left" w:pos="993"/>
        </w:tabs>
        <w:autoSpaceDE w:val="0"/>
        <w:autoSpaceDN w:val="0"/>
        <w:adjustRightInd w:val="0"/>
        <w:spacing w:after="0" w:line="240" w:lineRule="auto"/>
        <w:jc w:val="both"/>
        <w:rPr>
          <w:rFonts w:ascii="Times New Roman" w:hAnsi="Times New Roman"/>
        </w:rPr>
      </w:pPr>
      <w:r>
        <w:rPr>
          <w:rFonts w:ascii="Times New Roman" w:hAnsi="Times New Roman"/>
          <w:b/>
        </w:rPr>
        <w:t>(    )</w:t>
      </w:r>
      <w:r>
        <w:rPr>
          <w:rFonts w:ascii="Times New Roman" w:hAnsi="Times New Roman"/>
        </w:rPr>
        <w:t xml:space="preserve"> </w:t>
      </w:r>
      <w:r>
        <w:rPr>
          <w:rFonts w:ascii="Times New Roman" w:hAnsi="Times New Roman"/>
          <w:b/>
        </w:rPr>
        <w:t xml:space="preserve">MICROEMPRESA - </w:t>
      </w:r>
      <w:r>
        <w:rPr>
          <w:rFonts w:ascii="Times New Roman" w:hAnsi="Times New Roman"/>
        </w:rPr>
        <w:t>Receita bruta anual igual ou inferior a R$ 360.000,00 e estando apta a fruir os benefícios e vantagens legalmente instituídas por não se enquadrar em nenhuma das vedações legais.</w:t>
      </w:r>
    </w:p>
    <w:p w14:paraId="4BB5A118">
      <w:pPr>
        <w:tabs>
          <w:tab w:val="left" w:pos="284"/>
          <w:tab w:val="left" w:pos="993"/>
        </w:tabs>
        <w:autoSpaceDE w:val="0"/>
        <w:autoSpaceDN w:val="0"/>
        <w:adjustRightInd w:val="0"/>
        <w:spacing w:after="0" w:line="240" w:lineRule="auto"/>
        <w:jc w:val="both"/>
        <w:rPr>
          <w:rFonts w:ascii="Times New Roman" w:hAnsi="Times New Roman"/>
        </w:rPr>
      </w:pPr>
      <w:r>
        <w:rPr>
          <w:rFonts w:ascii="Times New Roman" w:hAnsi="Times New Roman"/>
          <w:b/>
        </w:rPr>
        <w:t xml:space="preserve">(    ) EMPRESA DE PEQUENO PORTE - </w:t>
      </w:r>
      <w:r>
        <w:rPr>
          <w:rFonts w:ascii="Times New Roman" w:hAnsi="Times New Roman"/>
        </w:rPr>
        <w:t>Receita bruta anual superior a R$ 360.000,00 e igual ou inferior a R$ 4.800.000,00, estando apta a fruir os benefícios e vantagens legalmente instituídas por não se enquadrar em nenhuma das vedações legais.</w:t>
      </w:r>
    </w:p>
    <w:p w14:paraId="11F1F149">
      <w:pPr>
        <w:tabs>
          <w:tab w:val="left" w:pos="284"/>
          <w:tab w:val="left" w:pos="993"/>
        </w:tabs>
        <w:autoSpaceDE w:val="0"/>
        <w:autoSpaceDN w:val="0"/>
        <w:adjustRightInd w:val="0"/>
        <w:spacing w:after="0" w:line="240" w:lineRule="auto"/>
        <w:jc w:val="both"/>
        <w:rPr>
          <w:rFonts w:ascii="Times New Roman" w:hAnsi="Times New Roman"/>
        </w:rPr>
      </w:pPr>
      <w:r>
        <w:rPr>
          <w:rFonts w:ascii="Times New Roman" w:hAnsi="Times New Roman"/>
          <w:b/>
        </w:rPr>
        <w:t>(    )</w:t>
      </w:r>
      <w:r>
        <w:rPr>
          <w:rFonts w:ascii="Times New Roman" w:hAnsi="Times New Roman"/>
        </w:rPr>
        <w:t xml:space="preserve"> Declaramos possuir restrição fiscal no(s) documento(s) de habilitação e pretendemos utilizar o prazo previsto no art. 43, § 1º da Lei Complementar 123/2006, para regularização, estando ciente que, do contrário, decairá o direito à contratação, estando sujeita às sanções previstas na Lei 14.133/2021.  </w:t>
      </w:r>
    </w:p>
    <w:p w14:paraId="09C22FA6">
      <w:pPr>
        <w:tabs>
          <w:tab w:val="left" w:pos="284"/>
          <w:tab w:val="left" w:pos="993"/>
        </w:tabs>
        <w:autoSpaceDE w:val="0"/>
        <w:autoSpaceDN w:val="0"/>
        <w:adjustRightInd w:val="0"/>
        <w:spacing w:after="0" w:line="240" w:lineRule="auto"/>
        <w:jc w:val="both"/>
        <w:rPr>
          <w:rFonts w:ascii="Times New Roman" w:hAnsi="Times New Roman"/>
        </w:rPr>
      </w:pPr>
    </w:p>
    <w:p w14:paraId="79AABAA2">
      <w:pPr>
        <w:widowControl w:val="0"/>
        <w:tabs>
          <w:tab w:val="left" w:pos="284"/>
          <w:tab w:val="left" w:pos="993"/>
        </w:tabs>
        <w:autoSpaceDE w:val="0"/>
        <w:autoSpaceDN w:val="0"/>
        <w:adjustRightInd w:val="0"/>
        <w:spacing w:after="0" w:line="240" w:lineRule="auto"/>
        <w:rPr>
          <w:rFonts w:ascii="Times New Roman" w:hAnsi="Times New Roman"/>
        </w:rPr>
      </w:pPr>
      <w:r>
        <w:rPr>
          <w:rFonts w:ascii="Times New Roman" w:hAnsi="Times New Roman"/>
        </w:rPr>
        <w:t xml:space="preserve">(Observação: em caso afirmativo, assinalar a ressalva acima)                       </w:t>
      </w:r>
    </w:p>
    <w:p w14:paraId="25C6D60F">
      <w:pPr>
        <w:widowControl w:val="0"/>
        <w:tabs>
          <w:tab w:val="left" w:pos="284"/>
          <w:tab w:val="left" w:pos="993"/>
        </w:tabs>
        <w:autoSpaceDE w:val="0"/>
        <w:autoSpaceDN w:val="0"/>
        <w:adjustRightInd w:val="0"/>
        <w:spacing w:after="0" w:line="240" w:lineRule="auto"/>
        <w:rPr>
          <w:rFonts w:ascii="Times New Roman" w:hAnsi="Times New Roman"/>
        </w:rPr>
      </w:pPr>
    </w:p>
    <w:p w14:paraId="580EC501">
      <w:pPr>
        <w:tabs>
          <w:tab w:val="left" w:pos="284"/>
          <w:tab w:val="left" w:pos="993"/>
        </w:tabs>
        <w:spacing w:after="0" w:line="240" w:lineRule="auto"/>
        <w:rPr>
          <w:rFonts w:ascii="Times New Roman" w:hAnsi="Times New Roman"/>
        </w:rPr>
      </w:pPr>
      <w:r>
        <w:rPr>
          <w:rFonts w:ascii="Times New Roman" w:hAnsi="Times New Roman"/>
        </w:rPr>
        <w:t>O signatário assume responsabilidade civil e criminal por eventual falsidade.</w:t>
      </w:r>
    </w:p>
    <w:p w14:paraId="65864AA7">
      <w:pPr>
        <w:tabs>
          <w:tab w:val="left" w:pos="284"/>
          <w:tab w:val="left" w:pos="993"/>
        </w:tabs>
        <w:autoSpaceDE w:val="0"/>
        <w:autoSpaceDN w:val="0"/>
        <w:adjustRightInd w:val="0"/>
        <w:spacing w:after="0" w:line="240" w:lineRule="auto"/>
        <w:jc w:val="both"/>
        <w:rPr>
          <w:rFonts w:ascii="Times New Roman" w:hAnsi="Times New Roman" w:eastAsia="Times New Roman"/>
          <w:lang w:eastAsia="pt-BR"/>
        </w:rPr>
      </w:pPr>
      <w:r>
        <w:rPr>
          <w:rFonts w:ascii="Times New Roman" w:hAnsi="Times New Roman"/>
        </w:rPr>
        <w:t xml:space="preserve">                             </w:t>
      </w:r>
      <w:r>
        <w:rPr>
          <w:rFonts w:ascii="Times New Roman" w:hAnsi="Times New Roman" w:eastAsia="Times New Roman"/>
          <w:lang w:eastAsia="pt-BR"/>
        </w:rPr>
        <w:t>________________, __ de _____________ de 2024</w:t>
      </w:r>
    </w:p>
    <w:p w14:paraId="3762EAD5">
      <w:pPr>
        <w:tabs>
          <w:tab w:val="left" w:pos="284"/>
          <w:tab w:val="left" w:pos="993"/>
        </w:tabs>
        <w:autoSpaceDE w:val="0"/>
        <w:autoSpaceDN w:val="0"/>
        <w:adjustRightInd w:val="0"/>
        <w:spacing w:after="0" w:line="240" w:lineRule="auto"/>
        <w:jc w:val="both"/>
        <w:rPr>
          <w:rFonts w:ascii="Times New Roman" w:hAnsi="Times New Roman"/>
        </w:rPr>
      </w:pPr>
    </w:p>
    <w:p w14:paraId="6BEACE91">
      <w:pPr>
        <w:tabs>
          <w:tab w:val="left" w:pos="284"/>
          <w:tab w:val="left" w:pos="993"/>
        </w:tabs>
        <w:spacing w:after="0" w:line="240" w:lineRule="auto"/>
        <w:jc w:val="center"/>
        <w:rPr>
          <w:rFonts w:ascii="Times New Roman" w:hAnsi="Times New Roman"/>
        </w:rPr>
      </w:pPr>
      <w:r>
        <w:rPr>
          <w:rFonts w:ascii="Times New Roman" w:hAnsi="Times New Roman"/>
        </w:rPr>
        <w:t>________________________________________________</w:t>
      </w:r>
    </w:p>
    <w:p w14:paraId="2A039214">
      <w:pPr>
        <w:tabs>
          <w:tab w:val="left" w:pos="284"/>
          <w:tab w:val="left" w:pos="993"/>
        </w:tabs>
        <w:spacing w:after="0" w:line="240" w:lineRule="auto"/>
        <w:jc w:val="center"/>
        <w:rPr>
          <w:rFonts w:ascii="Times New Roman" w:hAnsi="Times New Roman"/>
        </w:rPr>
      </w:pPr>
      <w:r>
        <w:rPr>
          <w:rFonts w:ascii="Times New Roman" w:hAnsi="Times New Roman"/>
        </w:rPr>
        <w:t>Nome da empresa</w:t>
      </w:r>
    </w:p>
    <w:p w14:paraId="6607D76A">
      <w:pPr>
        <w:tabs>
          <w:tab w:val="left" w:pos="284"/>
          <w:tab w:val="left" w:pos="993"/>
        </w:tabs>
        <w:spacing w:after="0" w:line="240" w:lineRule="auto"/>
        <w:jc w:val="center"/>
        <w:rPr>
          <w:rFonts w:ascii="Times New Roman" w:hAnsi="Times New Roman"/>
        </w:rPr>
      </w:pPr>
      <w:r>
        <w:rPr>
          <w:rFonts w:ascii="Times New Roman" w:hAnsi="Times New Roman"/>
        </w:rPr>
        <w:t>Nome do representante legal da empresa</w:t>
      </w:r>
    </w:p>
    <w:p w14:paraId="57051D66">
      <w:pPr>
        <w:tabs>
          <w:tab w:val="left" w:pos="284"/>
          <w:tab w:val="left" w:pos="993"/>
        </w:tabs>
        <w:spacing w:after="0" w:line="240" w:lineRule="auto"/>
        <w:jc w:val="center"/>
        <w:rPr>
          <w:rFonts w:ascii="Times New Roman" w:hAnsi="Times New Roman"/>
        </w:rPr>
      </w:pPr>
      <w:r>
        <w:rPr>
          <w:rFonts w:ascii="Times New Roman" w:hAnsi="Times New Roman"/>
        </w:rPr>
        <w:t>Assinatura representante legal da empresa</w:t>
      </w:r>
    </w:p>
    <w:p w14:paraId="187FE80D">
      <w:pPr>
        <w:tabs>
          <w:tab w:val="left" w:pos="284"/>
          <w:tab w:val="left" w:pos="993"/>
        </w:tabs>
        <w:spacing w:after="0" w:line="240" w:lineRule="auto"/>
        <w:jc w:val="center"/>
        <w:rPr>
          <w:rFonts w:ascii="Times New Roman" w:hAnsi="Times New Roman"/>
        </w:rPr>
      </w:pPr>
    </w:p>
    <w:p w14:paraId="618E8BDE">
      <w:pPr>
        <w:tabs>
          <w:tab w:val="left" w:pos="284"/>
          <w:tab w:val="left" w:pos="993"/>
        </w:tabs>
        <w:spacing w:after="0" w:line="240" w:lineRule="auto"/>
        <w:jc w:val="center"/>
        <w:rPr>
          <w:rFonts w:ascii="Times New Roman" w:hAnsi="Times New Roman"/>
        </w:rPr>
      </w:pPr>
    </w:p>
    <w:p w14:paraId="5EA20D49">
      <w:pPr>
        <w:tabs>
          <w:tab w:val="left" w:pos="284"/>
          <w:tab w:val="left" w:pos="993"/>
        </w:tabs>
        <w:spacing w:after="0" w:line="240" w:lineRule="auto"/>
        <w:jc w:val="center"/>
        <w:rPr>
          <w:rFonts w:ascii="Times New Roman" w:hAnsi="Times New Roman"/>
        </w:rPr>
      </w:pPr>
    </w:p>
    <w:p w14:paraId="227E44D5">
      <w:pPr>
        <w:tabs>
          <w:tab w:val="left" w:pos="284"/>
          <w:tab w:val="left" w:pos="993"/>
        </w:tabs>
        <w:spacing w:after="0" w:line="240" w:lineRule="auto"/>
        <w:jc w:val="center"/>
        <w:rPr>
          <w:rFonts w:ascii="Times New Roman" w:hAnsi="Times New Roman"/>
        </w:rPr>
      </w:pPr>
    </w:p>
    <w:p w14:paraId="145D1B94">
      <w:pPr>
        <w:tabs>
          <w:tab w:val="left" w:pos="284"/>
          <w:tab w:val="left" w:pos="993"/>
        </w:tabs>
        <w:spacing w:after="0" w:line="240" w:lineRule="auto"/>
        <w:jc w:val="center"/>
        <w:rPr>
          <w:rFonts w:ascii="Times New Roman" w:hAnsi="Times New Roman"/>
        </w:rPr>
      </w:pPr>
    </w:p>
    <w:p w14:paraId="04B7FA9C">
      <w:pPr>
        <w:tabs>
          <w:tab w:val="left" w:pos="284"/>
          <w:tab w:val="left" w:pos="993"/>
        </w:tabs>
        <w:spacing w:after="0" w:line="240" w:lineRule="auto"/>
        <w:jc w:val="center"/>
        <w:rPr>
          <w:rFonts w:ascii="Times New Roman" w:hAnsi="Times New Roman"/>
        </w:rPr>
      </w:pPr>
    </w:p>
    <w:p w14:paraId="6258B863">
      <w:pPr>
        <w:tabs>
          <w:tab w:val="left" w:pos="284"/>
          <w:tab w:val="left" w:pos="993"/>
        </w:tabs>
        <w:spacing w:after="0" w:line="240" w:lineRule="auto"/>
        <w:jc w:val="center"/>
        <w:rPr>
          <w:rFonts w:ascii="Times New Roman" w:hAnsi="Times New Roman"/>
        </w:rPr>
      </w:pPr>
    </w:p>
    <w:p w14:paraId="108F31AF">
      <w:pPr>
        <w:tabs>
          <w:tab w:val="left" w:pos="284"/>
          <w:tab w:val="left" w:pos="993"/>
        </w:tabs>
        <w:spacing w:after="0" w:line="240" w:lineRule="auto"/>
        <w:jc w:val="center"/>
        <w:rPr>
          <w:rFonts w:ascii="Times New Roman" w:hAnsi="Times New Roman"/>
        </w:rPr>
      </w:pPr>
    </w:p>
    <w:p w14:paraId="3C7A0B59">
      <w:pPr>
        <w:tabs>
          <w:tab w:val="left" w:pos="284"/>
          <w:tab w:val="left" w:pos="993"/>
        </w:tabs>
        <w:spacing w:after="0" w:line="240" w:lineRule="auto"/>
        <w:jc w:val="center"/>
        <w:rPr>
          <w:rFonts w:ascii="Times New Roman" w:hAnsi="Times New Roman"/>
        </w:rPr>
      </w:pPr>
    </w:p>
    <w:p w14:paraId="57DE7388">
      <w:pPr>
        <w:tabs>
          <w:tab w:val="left" w:pos="284"/>
          <w:tab w:val="left" w:pos="993"/>
        </w:tabs>
        <w:spacing w:after="0" w:line="240" w:lineRule="auto"/>
        <w:jc w:val="center"/>
        <w:rPr>
          <w:rFonts w:ascii="Times New Roman" w:hAnsi="Times New Roman"/>
          <w:b/>
        </w:rPr>
      </w:pPr>
      <w:r>
        <w:rPr>
          <w:rFonts w:ascii="Times New Roman" w:hAnsi="Times New Roman"/>
          <w:b/>
        </w:rPr>
        <w:t>ANEXO IV – MODELO DE PROPOSTA</w:t>
      </w:r>
    </w:p>
    <w:p w14:paraId="723526C7">
      <w:pPr>
        <w:tabs>
          <w:tab w:val="left" w:pos="284"/>
          <w:tab w:val="left" w:pos="993"/>
        </w:tabs>
        <w:spacing w:after="0" w:line="240" w:lineRule="auto"/>
        <w:rPr>
          <w:rFonts w:ascii="Times New Roman" w:hAnsi="Times New Roman"/>
          <w:b/>
        </w:rPr>
      </w:pPr>
    </w:p>
    <w:p w14:paraId="7C1D83A5">
      <w:pPr>
        <w:tabs>
          <w:tab w:val="left" w:pos="284"/>
          <w:tab w:val="left" w:pos="993"/>
        </w:tabs>
        <w:spacing w:after="0" w:line="240" w:lineRule="auto"/>
        <w:rPr>
          <w:rFonts w:ascii="Times New Roman" w:hAnsi="Times New Roman"/>
          <w:b/>
        </w:rPr>
      </w:pPr>
    </w:p>
    <w:tbl>
      <w:tblPr>
        <w:tblStyle w:val="177"/>
        <w:tblW w:w="9498"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4"/>
        <w:gridCol w:w="2107"/>
        <w:gridCol w:w="126"/>
        <w:gridCol w:w="572"/>
        <w:gridCol w:w="870"/>
        <w:gridCol w:w="1062"/>
        <w:gridCol w:w="860"/>
        <w:gridCol w:w="1597"/>
      </w:tblGrid>
      <w:tr w14:paraId="179324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498" w:type="dxa"/>
            <w:gridSpan w:val="8"/>
          </w:tcPr>
          <w:p w14:paraId="794CEFA9">
            <w:pPr>
              <w:pStyle w:val="176"/>
              <w:spacing w:before="0"/>
              <w:ind w:right="3"/>
              <w:jc w:val="both"/>
              <w:rPr>
                <w:rFonts w:ascii="Times New Roman" w:hAnsi="Times New Roman" w:cs="Times New Roman"/>
                <w:b/>
              </w:rPr>
            </w:pPr>
            <w:r>
              <w:rPr>
                <w:rFonts w:ascii="Times New Roman" w:hAnsi="Times New Roman" w:cs="Times New Roman"/>
                <w:b/>
              </w:rPr>
              <w:t>DADOS</w:t>
            </w:r>
            <w:r>
              <w:rPr>
                <w:rFonts w:ascii="Times New Roman" w:hAnsi="Times New Roman" w:cs="Times New Roman"/>
                <w:b/>
                <w:spacing w:val="-1"/>
              </w:rPr>
              <w:t xml:space="preserve"> </w:t>
            </w:r>
            <w:r>
              <w:rPr>
                <w:rFonts w:ascii="Times New Roman" w:hAnsi="Times New Roman" w:cs="Times New Roman"/>
                <w:b/>
              </w:rPr>
              <w:t>DA</w:t>
            </w:r>
            <w:r>
              <w:rPr>
                <w:rFonts w:ascii="Times New Roman" w:hAnsi="Times New Roman" w:cs="Times New Roman"/>
                <w:b/>
                <w:spacing w:val="-8"/>
              </w:rPr>
              <w:t xml:space="preserve"> </w:t>
            </w:r>
            <w:r>
              <w:rPr>
                <w:rFonts w:ascii="Times New Roman" w:hAnsi="Times New Roman" w:cs="Times New Roman"/>
                <w:b/>
              </w:rPr>
              <w:t>LICITANTE</w:t>
            </w:r>
          </w:p>
        </w:tc>
      </w:tr>
      <w:tr w14:paraId="470F90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498" w:type="dxa"/>
            <w:gridSpan w:val="8"/>
          </w:tcPr>
          <w:p w14:paraId="02E93129">
            <w:pPr>
              <w:pStyle w:val="176"/>
              <w:spacing w:before="0"/>
              <w:ind w:right="3"/>
              <w:jc w:val="both"/>
              <w:rPr>
                <w:rFonts w:ascii="Times New Roman" w:hAnsi="Times New Roman" w:cs="Times New Roman"/>
              </w:rPr>
            </w:pPr>
            <w:r>
              <w:rPr>
                <w:rFonts w:ascii="Times New Roman" w:hAnsi="Times New Roman" w:cs="Times New Roman"/>
              </w:rPr>
              <w:t>RAZÃO</w:t>
            </w:r>
            <w:r>
              <w:rPr>
                <w:rFonts w:ascii="Times New Roman" w:hAnsi="Times New Roman" w:cs="Times New Roman"/>
                <w:spacing w:val="-1"/>
              </w:rPr>
              <w:t xml:space="preserve"> </w:t>
            </w:r>
            <w:r>
              <w:rPr>
                <w:rFonts w:ascii="Times New Roman" w:hAnsi="Times New Roman" w:cs="Times New Roman"/>
              </w:rPr>
              <w:t>SOCIAL:</w:t>
            </w:r>
          </w:p>
        </w:tc>
      </w:tr>
      <w:tr w14:paraId="330B9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11" w:type="dxa"/>
            <w:gridSpan w:val="2"/>
          </w:tcPr>
          <w:p w14:paraId="3B37427E">
            <w:pPr>
              <w:pStyle w:val="176"/>
              <w:spacing w:before="0"/>
              <w:ind w:right="3"/>
              <w:jc w:val="both"/>
              <w:rPr>
                <w:rFonts w:ascii="Times New Roman" w:hAnsi="Times New Roman" w:cs="Times New Roman"/>
              </w:rPr>
            </w:pPr>
            <w:r>
              <w:rPr>
                <w:rFonts w:ascii="Times New Roman" w:hAnsi="Times New Roman" w:cs="Times New Roman"/>
              </w:rPr>
              <w:t>CNPJ:</w:t>
            </w:r>
          </w:p>
        </w:tc>
        <w:tc>
          <w:tcPr>
            <w:tcW w:w="5087" w:type="dxa"/>
            <w:gridSpan w:val="6"/>
          </w:tcPr>
          <w:p w14:paraId="51FEB251">
            <w:pPr>
              <w:pStyle w:val="176"/>
              <w:spacing w:before="0"/>
              <w:ind w:right="3"/>
              <w:jc w:val="both"/>
              <w:rPr>
                <w:rFonts w:ascii="Times New Roman" w:hAnsi="Times New Roman" w:cs="Times New Roman"/>
              </w:rPr>
            </w:pPr>
            <w:r>
              <w:rPr>
                <w:rFonts w:ascii="Times New Roman" w:hAnsi="Times New Roman" w:cs="Times New Roman"/>
              </w:rPr>
              <w:t>I</w:t>
            </w:r>
            <w:r>
              <w:rPr>
                <w:rFonts w:ascii="Times New Roman" w:hAnsi="Times New Roman" w:cs="Times New Roman"/>
                <w:spacing w:val="-1"/>
              </w:rPr>
              <w:t xml:space="preserve"> </w:t>
            </w:r>
            <w:r>
              <w:rPr>
                <w:rFonts w:ascii="Times New Roman" w:hAnsi="Times New Roman" w:cs="Times New Roman"/>
              </w:rPr>
              <w:t>ESTADUAL:</w:t>
            </w:r>
          </w:p>
        </w:tc>
      </w:tr>
      <w:tr w14:paraId="6952A6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498" w:type="dxa"/>
            <w:gridSpan w:val="8"/>
          </w:tcPr>
          <w:p w14:paraId="5FEEDAF4">
            <w:pPr>
              <w:pStyle w:val="176"/>
              <w:spacing w:before="0"/>
              <w:ind w:right="3"/>
              <w:jc w:val="both"/>
              <w:rPr>
                <w:rFonts w:ascii="Times New Roman" w:hAnsi="Times New Roman" w:cs="Times New Roman"/>
              </w:rPr>
            </w:pPr>
            <w:r>
              <w:rPr>
                <w:rFonts w:ascii="Times New Roman" w:hAnsi="Times New Roman" w:cs="Times New Roman"/>
              </w:rPr>
              <w:t>ENDEREÇO:</w:t>
            </w:r>
          </w:p>
        </w:tc>
      </w:tr>
      <w:tr w14:paraId="3AAEC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5979" w:type="dxa"/>
            <w:gridSpan w:val="5"/>
          </w:tcPr>
          <w:p w14:paraId="22D3BAA4">
            <w:pPr>
              <w:pStyle w:val="176"/>
              <w:spacing w:before="0"/>
              <w:ind w:right="3"/>
              <w:jc w:val="both"/>
              <w:rPr>
                <w:rFonts w:ascii="Times New Roman" w:hAnsi="Times New Roman" w:cs="Times New Roman"/>
              </w:rPr>
            </w:pPr>
            <w:r>
              <w:rPr>
                <w:rFonts w:ascii="Times New Roman" w:hAnsi="Times New Roman" w:cs="Times New Roman"/>
              </w:rPr>
              <w:t>CIDADE:</w:t>
            </w:r>
          </w:p>
        </w:tc>
        <w:tc>
          <w:tcPr>
            <w:tcW w:w="1922" w:type="dxa"/>
            <w:gridSpan w:val="2"/>
          </w:tcPr>
          <w:p w14:paraId="2FABE378">
            <w:pPr>
              <w:pStyle w:val="176"/>
              <w:spacing w:before="0"/>
              <w:ind w:right="3"/>
              <w:jc w:val="both"/>
              <w:rPr>
                <w:rFonts w:ascii="Times New Roman" w:hAnsi="Times New Roman" w:cs="Times New Roman"/>
              </w:rPr>
            </w:pPr>
            <w:r>
              <w:rPr>
                <w:rFonts w:ascii="Times New Roman" w:hAnsi="Times New Roman" w:cs="Times New Roman"/>
              </w:rPr>
              <w:t>ESTADO:</w:t>
            </w:r>
          </w:p>
        </w:tc>
        <w:tc>
          <w:tcPr>
            <w:tcW w:w="1597" w:type="dxa"/>
          </w:tcPr>
          <w:p w14:paraId="70424DC7">
            <w:pPr>
              <w:pStyle w:val="176"/>
              <w:spacing w:before="0"/>
              <w:ind w:right="3"/>
              <w:jc w:val="both"/>
              <w:rPr>
                <w:rFonts w:ascii="Times New Roman" w:hAnsi="Times New Roman" w:cs="Times New Roman"/>
              </w:rPr>
            </w:pPr>
            <w:r>
              <w:rPr>
                <w:rFonts w:ascii="Times New Roman" w:hAnsi="Times New Roman" w:cs="Times New Roman"/>
              </w:rPr>
              <w:t>CEP:</w:t>
            </w:r>
          </w:p>
        </w:tc>
      </w:tr>
      <w:tr w14:paraId="17E48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537" w:type="dxa"/>
            <w:gridSpan w:val="3"/>
          </w:tcPr>
          <w:p w14:paraId="5F14F50E">
            <w:pPr>
              <w:pStyle w:val="176"/>
              <w:spacing w:before="0"/>
              <w:ind w:right="3"/>
              <w:jc w:val="both"/>
              <w:rPr>
                <w:rFonts w:ascii="Times New Roman" w:hAnsi="Times New Roman" w:cs="Times New Roman"/>
              </w:rPr>
            </w:pPr>
            <w:r>
              <w:rPr>
                <w:rFonts w:ascii="Times New Roman" w:hAnsi="Times New Roman" w:cs="Times New Roman"/>
              </w:rPr>
              <w:t>TELEFONE:</w:t>
            </w:r>
          </w:p>
        </w:tc>
        <w:tc>
          <w:tcPr>
            <w:tcW w:w="4961" w:type="dxa"/>
            <w:gridSpan w:val="5"/>
          </w:tcPr>
          <w:p w14:paraId="420A156B">
            <w:pPr>
              <w:pStyle w:val="176"/>
              <w:spacing w:before="0"/>
              <w:ind w:right="3"/>
              <w:jc w:val="both"/>
              <w:rPr>
                <w:rFonts w:ascii="Times New Roman" w:hAnsi="Times New Roman" w:cs="Times New Roman"/>
              </w:rPr>
            </w:pPr>
            <w:r>
              <w:rPr>
                <w:rFonts w:ascii="Times New Roman" w:hAnsi="Times New Roman" w:cs="Times New Roman"/>
              </w:rPr>
              <w:t>E-MAIL:</w:t>
            </w:r>
          </w:p>
        </w:tc>
      </w:tr>
      <w:tr w14:paraId="518731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498" w:type="dxa"/>
            <w:gridSpan w:val="8"/>
          </w:tcPr>
          <w:p w14:paraId="3480F015">
            <w:pPr>
              <w:pStyle w:val="176"/>
              <w:spacing w:before="0"/>
              <w:ind w:right="3"/>
              <w:jc w:val="both"/>
              <w:rPr>
                <w:rFonts w:ascii="Times New Roman" w:hAnsi="Times New Roman" w:cs="Times New Roman"/>
                <w:b/>
                <w:bCs/>
              </w:rPr>
            </w:pPr>
            <w:r>
              <w:rPr>
                <w:rFonts w:ascii="Times New Roman" w:hAnsi="Times New Roman" w:cs="Times New Roman"/>
                <w:b/>
                <w:bCs/>
              </w:rPr>
              <w:t>RESPONSÁVEL PELA ASSINATURA DO CONTRATO</w:t>
            </w:r>
          </w:p>
        </w:tc>
      </w:tr>
      <w:tr w14:paraId="3458EF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537" w:type="dxa"/>
            <w:gridSpan w:val="3"/>
          </w:tcPr>
          <w:p w14:paraId="4A90DC20">
            <w:pPr>
              <w:pStyle w:val="176"/>
              <w:spacing w:before="0"/>
              <w:ind w:right="3"/>
              <w:jc w:val="both"/>
              <w:rPr>
                <w:rFonts w:ascii="Times New Roman" w:hAnsi="Times New Roman" w:cs="Times New Roman"/>
              </w:rPr>
            </w:pPr>
            <w:r>
              <w:rPr>
                <w:rFonts w:ascii="Times New Roman" w:hAnsi="Times New Roman" w:cs="Times New Roman"/>
              </w:rPr>
              <w:t>NOME:</w:t>
            </w:r>
          </w:p>
        </w:tc>
        <w:tc>
          <w:tcPr>
            <w:tcW w:w="4961" w:type="dxa"/>
            <w:gridSpan w:val="5"/>
          </w:tcPr>
          <w:p w14:paraId="3259A698">
            <w:pPr>
              <w:pStyle w:val="176"/>
              <w:spacing w:before="0"/>
              <w:ind w:right="3"/>
              <w:jc w:val="both"/>
              <w:rPr>
                <w:rFonts w:ascii="Times New Roman" w:hAnsi="Times New Roman" w:cs="Times New Roman"/>
              </w:rPr>
            </w:pPr>
            <w:r>
              <w:rPr>
                <w:rFonts w:ascii="Times New Roman" w:hAnsi="Times New Roman" w:cs="Times New Roman"/>
              </w:rPr>
              <w:t>CPF:</w:t>
            </w:r>
          </w:p>
        </w:tc>
      </w:tr>
      <w:tr w14:paraId="24882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537" w:type="dxa"/>
            <w:gridSpan w:val="3"/>
          </w:tcPr>
          <w:p w14:paraId="52E64379">
            <w:pPr>
              <w:pStyle w:val="176"/>
              <w:spacing w:before="0"/>
              <w:ind w:right="3"/>
              <w:jc w:val="both"/>
              <w:rPr>
                <w:rFonts w:ascii="Times New Roman" w:hAnsi="Times New Roman" w:cs="Times New Roman"/>
              </w:rPr>
            </w:pPr>
            <w:r>
              <w:rPr>
                <w:rFonts w:ascii="Times New Roman" w:hAnsi="Times New Roman" w:cs="Times New Roman"/>
              </w:rPr>
              <w:t>RG:</w:t>
            </w:r>
          </w:p>
        </w:tc>
        <w:tc>
          <w:tcPr>
            <w:tcW w:w="4961" w:type="dxa"/>
            <w:gridSpan w:val="5"/>
          </w:tcPr>
          <w:p w14:paraId="66B7641A">
            <w:pPr>
              <w:pStyle w:val="176"/>
              <w:spacing w:before="0"/>
              <w:ind w:right="3"/>
              <w:jc w:val="both"/>
              <w:rPr>
                <w:rFonts w:ascii="Times New Roman" w:hAnsi="Times New Roman" w:cs="Times New Roman"/>
              </w:rPr>
            </w:pPr>
            <w:r>
              <w:rPr>
                <w:rFonts w:ascii="Times New Roman" w:hAnsi="Times New Roman" w:cs="Times New Roman"/>
              </w:rPr>
              <w:t>ENCEREÇO:</w:t>
            </w:r>
          </w:p>
        </w:tc>
      </w:tr>
      <w:tr w14:paraId="587198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9498" w:type="dxa"/>
            <w:gridSpan w:val="8"/>
          </w:tcPr>
          <w:p w14:paraId="17A2B7CB">
            <w:pPr>
              <w:pStyle w:val="176"/>
              <w:spacing w:before="0"/>
              <w:ind w:right="3"/>
              <w:jc w:val="both"/>
              <w:rPr>
                <w:rFonts w:ascii="Times New Roman" w:hAnsi="Times New Roman" w:cs="Times New Roman"/>
                <w:b/>
              </w:rPr>
            </w:pPr>
            <w:r>
              <w:rPr>
                <w:rFonts w:ascii="Times New Roman" w:hAnsi="Times New Roman" w:cs="Times New Roman"/>
                <w:b/>
              </w:rPr>
              <w:t>PARA</w:t>
            </w:r>
            <w:r>
              <w:rPr>
                <w:rFonts w:ascii="Times New Roman" w:hAnsi="Times New Roman" w:cs="Times New Roman"/>
                <w:b/>
                <w:spacing w:val="-7"/>
              </w:rPr>
              <w:t xml:space="preserve"> </w:t>
            </w:r>
            <w:r>
              <w:rPr>
                <w:rFonts w:ascii="Times New Roman" w:hAnsi="Times New Roman" w:cs="Times New Roman"/>
                <w:b/>
              </w:rPr>
              <w:t>PAGAMENTO</w:t>
            </w:r>
            <w:r>
              <w:rPr>
                <w:rFonts w:ascii="Times New Roman" w:hAnsi="Times New Roman" w:cs="Times New Roman"/>
                <w:b/>
                <w:spacing w:val="1"/>
              </w:rPr>
              <w:t xml:space="preserve"> </w:t>
            </w:r>
            <w:r>
              <w:rPr>
                <w:rFonts w:ascii="Times New Roman" w:hAnsi="Times New Roman" w:cs="Times New Roman"/>
                <w:b/>
              </w:rPr>
              <w:t>VIA</w:t>
            </w:r>
            <w:r>
              <w:rPr>
                <w:rFonts w:ascii="Times New Roman" w:hAnsi="Times New Roman" w:cs="Times New Roman"/>
                <w:b/>
                <w:spacing w:val="-2"/>
              </w:rPr>
              <w:t xml:space="preserve"> </w:t>
            </w:r>
            <w:r>
              <w:rPr>
                <w:rFonts w:ascii="Times New Roman" w:hAnsi="Times New Roman" w:cs="Times New Roman"/>
                <w:b/>
              </w:rPr>
              <w:t>SISTEMA</w:t>
            </w:r>
            <w:r>
              <w:rPr>
                <w:rFonts w:ascii="Times New Roman" w:hAnsi="Times New Roman" w:cs="Times New Roman"/>
                <w:b/>
                <w:spacing w:val="-7"/>
              </w:rPr>
              <w:t xml:space="preserve"> </w:t>
            </w:r>
            <w:r>
              <w:rPr>
                <w:rFonts w:ascii="Times New Roman" w:hAnsi="Times New Roman" w:cs="Times New Roman"/>
                <w:b/>
              </w:rPr>
              <w:t>BANCÁRIO</w:t>
            </w:r>
          </w:p>
        </w:tc>
      </w:tr>
      <w:tr w14:paraId="2DF15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2304" w:type="dxa"/>
          </w:tcPr>
          <w:p w14:paraId="18F1517C">
            <w:pPr>
              <w:pStyle w:val="176"/>
              <w:spacing w:before="0"/>
              <w:ind w:right="3"/>
              <w:jc w:val="both"/>
              <w:rPr>
                <w:rFonts w:ascii="Times New Roman" w:hAnsi="Times New Roman" w:cs="Times New Roman"/>
              </w:rPr>
            </w:pPr>
            <w:r>
              <w:rPr>
                <w:rFonts w:ascii="Times New Roman" w:hAnsi="Times New Roman" w:cs="Times New Roman"/>
              </w:rPr>
              <w:t>Nº BANCO:</w:t>
            </w:r>
          </w:p>
        </w:tc>
        <w:tc>
          <w:tcPr>
            <w:tcW w:w="2805" w:type="dxa"/>
            <w:gridSpan w:val="3"/>
          </w:tcPr>
          <w:p w14:paraId="7CCFCB40">
            <w:pPr>
              <w:pStyle w:val="176"/>
              <w:spacing w:before="0"/>
              <w:ind w:right="3"/>
              <w:jc w:val="both"/>
              <w:rPr>
                <w:rFonts w:ascii="Times New Roman" w:hAnsi="Times New Roman" w:cs="Times New Roman"/>
              </w:rPr>
            </w:pPr>
            <w:r>
              <w:rPr>
                <w:rFonts w:ascii="Times New Roman" w:hAnsi="Times New Roman" w:cs="Times New Roman"/>
              </w:rPr>
              <w:t>BANCO:</w:t>
            </w:r>
          </w:p>
        </w:tc>
        <w:tc>
          <w:tcPr>
            <w:tcW w:w="1932" w:type="dxa"/>
            <w:gridSpan w:val="2"/>
          </w:tcPr>
          <w:p w14:paraId="4AB541D9">
            <w:pPr>
              <w:pStyle w:val="176"/>
              <w:spacing w:before="0"/>
              <w:ind w:right="3"/>
              <w:jc w:val="both"/>
              <w:rPr>
                <w:rFonts w:ascii="Times New Roman" w:hAnsi="Times New Roman" w:cs="Times New Roman"/>
              </w:rPr>
            </w:pPr>
            <w:r>
              <w:rPr>
                <w:rFonts w:ascii="Times New Roman" w:hAnsi="Times New Roman" w:cs="Times New Roman"/>
              </w:rPr>
              <w:t>AG:</w:t>
            </w:r>
          </w:p>
        </w:tc>
        <w:tc>
          <w:tcPr>
            <w:tcW w:w="2457" w:type="dxa"/>
            <w:gridSpan w:val="2"/>
          </w:tcPr>
          <w:p w14:paraId="26ABF561">
            <w:pPr>
              <w:pStyle w:val="176"/>
              <w:spacing w:before="0"/>
              <w:ind w:right="3"/>
              <w:jc w:val="both"/>
              <w:rPr>
                <w:rFonts w:ascii="Times New Roman" w:hAnsi="Times New Roman" w:cs="Times New Roman"/>
              </w:rPr>
            </w:pPr>
            <w:r>
              <w:rPr>
                <w:rFonts w:ascii="Times New Roman" w:hAnsi="Times New Roman" w:cs="Times New Roman"/>
              </w:rPr>
              <w:t>CONTA:</w:t>
            </w:r>
          </w:p>
        </w:tc>
      </w:tr>
    </w:tbl>
    <w:p w14:paraId="13504BC0">
      <w:pPr>
        <w:tabs>
          <w:tab w:val="left" w:pos="284"/>
          <w:tab w:val="left" w:pos="993"/>
        </w:tabs>
        <w:spacing w:after="0" w:line="240" w:lineRule="auto"/>
        <w:rPr>
          <w:rFonts w:ascii="Times New Roman" w:hAnsi="Times New Roman"/>
          <w:b/>
        </w:rPr>
      </w:pPr>
    </w:p>
    <w:p w14:paraId="1DE4641B">
      <w:pPr>
        <w:tabs>
          <w:tab w:val="left" w:pos="284"/>
          <w:tab w:val="left" w:pos="993"/>
        </w:tabs>
        <w:spacing w:after="0" w:line="240" w:lineRule="auto"/>
        <w:rPr>
          <w:rFonts w:ascii="Times New Roman" w:hAnsi="Times New Roman"/>
          <w:b/>
        </w:rPr>
      </w:pPr>
      <w:r>
        <w:rPr>
          <w:rFonts w:ascii="Times New Roman" w:hAnsi="Times New Roman"/>
          <w:b/>
        </w:rPr>
        <w:t xml:space="preserve">Prezado Senhor </w:t>
      </w:r>
    </w:p>
    <w:p w14:paraId="0C5E99A3">
      <w:pPr>
        <w:tabs>
          <w:tab w:val="left" w:pos="284"/>
          <w:tab w:val="left" w:pos="993"/>
        </w:tabs>
        <w:spacing w:after="0" w:line="240" w:lineRule="auto"/>
        <w:rPr>
          <w:rFonts w:ascii="Times New Roman" w:hAnsi="Times New Roman"/>
          <w:b/>
        </w:rPr>
      </w:pPr>
    </w:p>
    <w:p w14:paraId="36309996">
      <w:pPr>
        <w:pStyle w:val="142"/>
        <w:spacing w:after="0" w:line="240" w:lineRule="auto"/>
        <w:jc w:val="both"/>
        <w:rPr>
          <w:rFonts w:ascii="Times New Roman" w:hAnsi="Times New Roman" w:cs="Times New Roman"/>
          <w:sz w:val="22"/>
          <w:szCs w:val="22"/>
        </w:rPr>
      </w:pPr>
      <w:r>
        <w:rPr>
          <w:rFonts w:ascii="Times New Roman" w:hAnsi="Times New Roman" w:cs="Times New Roman"/>
          <w:bCs/>
          <w:sz w:val="22"/>
          <w:szCs w:val="22"/>
        </w:rPr>
        <w:t>Aquisição de medicamentos e materiais hospitalares</w:t>
      </w:r>
      <w:r>
        <w:rPr>
          <w:rFonts w:ascii="Times New Roman" w:hAnsi="Times New Roman" w:cs="Times New Roman"/>
          <w:sz w:val="22"/>
          <w:szCs w:val="22"/>
        </w:rPr>
        <w:t>, nas condições estabelecidas no termo de referência</w:t>
      </w:r>
      <w:r>
        <w:rPr>
          <w:rFonts w:ascii="Times New Roman" w:hAnsi="Times New Roman" w:cs="Times New Roman"/>
          <w:b/>
          <w:bCs/>
          <w:sz w:val="22"/>
          <w:szCs w:val="22"/>
        </w:rPr>
        <w:t>,</w:t>
      </w:r>
      <w:r>
        <w:rPr>
          <w:rFonts w:ascii="Times New Roman" w:hAnsi="Times New Roman" w:cs="Times New Roman"/>
          <w:sz w:val="22"/>
          <w:szCs w:val="22"/>
        </w:rPr>
        <w:t xml:space="preserve"> nos termos da tabela abaixo, conforme condições e exigências estabelecidas neste instrumento.</w:t>
      </w:r>
      <w:bookmarkStart w:id="60" w:name="_Hlk88154996"/>
    </w:p>
    <w:p w14:paraId="097B26AA">
      <w:pPr>
        <w:pStyle w:val="50"/>
        <w:suppressAutoHyphens/>
        <w:spacing w:after="0" w:line="240" w:lineRule="auto"/>
        <w:ind w:left="360"/>
        <w:jc w:val="center"/>
        <w:rPr>
          <w:rFonts w:ascii="Times New Roman" w:hAnsi="Times New Roman"/>
          <w:b/>
          <w:bCs/>
        </w:rPr>
      </w:pPr>
    </w:p>
    <w:p w14:paraId="5486EB33">
      <w:pPr>
        <w:pStyle w:val="50"/>
        <w:suppressAutoHyphens/>
        <w:spacing w:after="0" w:line="240" w:lineRule="auto"/>
        <w:ind w:left="360"/>
        <w:jc w:val="center"/>
        <w:rPr>
          <w:rFonts w:ascii="Times New Roman" w:hAnsi="Times New Roman"/>
          <w:b/>
          <w:bCs/>
        </w:rPr>
      </w:pPr>
    </w:p>
    <w:tbl>
      <w:tblPr>
        <w:tblStyle w:val="12"/>
        <w:tblW w:w="963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4111"/>
        <w:gridCol w:w="992"/>
        <w:gridCol w:w="709"/>
        <w:gridCol w:w="992"/>
        <w:gridCol w:w="992"/>
        <w:gridCol w:w="992"/>
      </w:tblGrid>
      <w:tr w14:paraId="65718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D0CECE"/>
          </w:tcPr>
          <w:p w14:paraId="07E796C6">
            <w:pPr>
              <w:spacing w:after="0" w:line="240" w:lineRule="auto"/>
              <w:ind w:left="-113" w:right="-123"/>
              <w:jc w:val="center"/>
              <w:rPr>
                <w:rFonts w:ascii="Times New Roman" w:hAnsi="Times New Roman"/>
                <w:b/>
                <w:bCs/>
                <w:highlight w:val="lightGray"/>
              </w:rPr>
            </w:pPr>
            <w:r>
              <w:rPr>
                <w:rFonts w:ascii="Times New Roman" w:hAnsi="Times New Roman"/>
                <w:b/>
                <w:bCs/>
                <w:highlight w:val="lightGray"/>
              </w:rPr>
              <w:t>ITEM</w:t>
            </w:r>
          </w:p>
        </w:tc>
        <w:tc>
          <w:tcPr>
            <w:tcW w:w="4111" w:type="dxa"/>
            <w:shd w:val="clear" w:color="auto" w:fill="D0CECE"/>
          </w:tcPr>
          <w:p w14:paraId="5A8FDB75">
            <w:pPr>
              <w:spacing w:after="0" w:line="240" w:lineRule="auto"/>
              <w:jc w:val="both"/>
              <w:rPr>
                <w:rFonts w:ascii="Times New Roman" w:hAnsi="Times New Roman"/>
                <w:b/>
                <w:bCs/>
                <w:highlight w:val="lightGray"/>
              </w:rPr>
            </w:pPr>
            <w:r>
              <w:rPr>
                <w:rFonts w:ascii="Times New Roman" w:hAnsi="Times New Roman"/>
                <w:b/>
                <w:bCs/>
                <w:highlight w:val="lightGray"/>
              </w:rPr>
              <w:t>DESCRIÇAO</w:t>
            </w:r>
          </w:p>
        </w:tc>
        <w:tc>
          <w:tcPr>
            <w:tcW w:w="992" w:type="dxa"/>
            <w:shd w:val="clear" w:color="auto" w:fill="D0CECE"/>
          </w:tcPr>
          <w:p w14:paraId="5BE2F3D0">
            <w:pPr>
              <w:spacing w:after="0" w:line="240" w:lineRule="auto"/>
              <w:ind w:left="-108" w:right="-108"/>
              <w:jc w:val="center"/>
              <w:rPr>
                <w:rFonts w:ascii="Times New Roman" w:hAnsi="Times New Roman"/>
                <w:b/>
                <w:bCs/>
                <w:highlight w:val="lightGray"/>
              </w:rPr>
            </w:pPr>
            <w:r>
              <w:rPr>
                <w:rFonts w:ascii="Times New Roman" w:hAnsi="Times New Roman"/>
                <w:b/>
                <w:bCs/>
                <w:highlight w:val="lightGray"/>
              </w:rPr>
              <w:t>QUANT.</w:t>
            </w:r>
          </w:p>
        </w:tc>
        <w:tc>
          <w:tcPr>
            <w:tcW w:w="709" w:type="dxa"/>
            <w:shd w:val="clear" w:color="auto" w:fill="D0CECE"/>
          </w:tcPr>
          <w:p w14:paraId="2CB06A60">
            <w:pPr>
              <w:spacing w:after="0" w:line="240" w:lineRule="auto"/>
              <w:ind w:left="-108"/>
              <w:jc w:val="center"/>
              <w:rPr>
                <w:rFonts w:ascii="Times New Roman" w:hAnsi="Times New Roman"/>
                <w:b/>
                <w:bCs/>
                <w:highlight w:val="lightGray"/>
              </w:rPr>
            </w:pPr>
            <w:r>
              <w:rPr>
                <w:rFonts w:ascii="Times New Roman" w:hAnsi="Times New Roman"/>
                <w:b/>
                <w:bCs/>
                <w:highlight w:val="lightGray"/>
              </w:rPr>
              <w:t>UNID</w:t>
            </w:r>
          </w:p>
        </w:tc>
        <w:tc>
          <w:tcPr>
            <w:tcW w:w="992" w:type="dxa"/>
            <w:shd w:val="clear" w:color="auto" w:fill="D0CECE"/>
          </w:tcPr>
          <w:p w14:paraId="134DEE1B">
            <w:pPr>
              <w:spacing w:after="0" w:line="240" w:lineRule="auto"/>
              <w:ind w:left="-108" w:right="-76"/>
              <w:jc w:val="center"/>
              <w:rPr>
                <w:rFonts w:ascii="Times New Roman" w:hAnsi="Times New Roman"/>
                <w:b/>
                <w:bCs/>
                <w:highlight w:val="lightGray"/>
              </w:rPr>
            </w:pPr>
            <w:r>
              <w:rPr>
                <w:rFonts w:ascii="Times New Roman" w:hAnsi="Times New Roman"/>
                <w:b/>
                <w:bCs/>
                <w:highlight w:val="lightGray"/>
              </w:rPr>
              <w:t>MARCA</w:t>
            </w:r>
          </w:p>
        </w:tc>
        <w:tc>
          <w:tcPr>
            <w:tcW w:w="992" w:type="dxa"/>
            <w:shd w:val="clear" w:color="auto" w:fill="D0CECE"/>
          </w:tcPr>
          <w:p w14:paraId="21ECFC90">
            <w:pPr>
              <w:spacing w:after="0" w:line="240" w:lineRule="auto"/>
              <w:ind w:left="-108" w:right="-108"/>
              <w:jc w:val="center"/>
              <w:rPr>
                <w:rFonts w:ascii="Times New Roman" w:hAnsi="Times New Roman"/>
                <w:b/>
                <w:bCs/>
                <w:highlight w:val="lightGray"/>
              </w:rPr>
            </w:pPr>
            <w:r>
              <w:rPr>
                <w:rFonts w:ascii="Times New Roman" w:hAnsi="Times New Roman"/>
                <w:b/>
                <w:bCs/>
                <w:highlight w:val="lightGray"/>
              </w:rPr>
              <w:t>VALOR UNIT</w:t>
            </w:r>
          </w:p>
        </w:tc>
        <w:tc>
          <w:tcPr>
            <w:tcW w:w="992" w:type="dxa"/>
            <w:shd w:val="clear" w:color="auto" w:fill="D0CECE"/>
          </w:tcPr>
          <w:p w14:paraId="27DA396A">
            <w:pPr>
              <w:spacing w:after="0" w:line="240" w:lineRule="auto"/>
              <w:ind w:left="-108"/>
              <w:jc w:val="center"/>
              <w:rPr>
                <w:rFonts w:ascii="Times New Roman" w:hAnsi="Times New Roman"/>
                <w:b/>
                <w:bCs/>
                <w:highlight w:val="lightGray"/>
              </w:rPr>
            </w:pPr>
            <w:r>
              <w:rPr>
                <w:rFonts w:ascii="Times New Roman" w:hAnsi="Times New Roman"/>
                <w:b/>
                <w:bCs/>
                <w:highlight w:val="lightGray"/>
              </w:rPr>
              <w:t>VALOR TOTAL</w:t>
            </w:r>
          </w:p>
        </w:tc>
      </w:tr>
      <w:tr w14:paraId="39AD4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4EB0A363">
            <w:pPr>
              <w:spacing w:after="0" w:line="240" w:lineRule="auto"/>
              <w:ind w:left="-113" w:right="-123"/>
              <w:jc w:val="center"/>
              <w:rPr>
                <w:rFonts w:ascii="Times New Roman" w:hAnsi="Times New Roman"/>
                <w:bCs/>
              </w:rPr>
            </w:pPr>
            <w:r>
              <w:rPr>
                <w:rFonts w:ascii="Times New Roman" w:hAnsi="Times New Roman"/>
                <w:bCs/>
              </w:rPr>
              <w:t>1</w:t>
            </w:r>
          </w:p>
        </w:tc>
        <w:tc>
          <w:tcPr>
            <w:tcW w:w="4111" w:type="dxa"/>
            <w:shd w:val="clear" w:color="auto" w:fill="auto"/>
          </w:tcPr>
          <w:p w14:paraId="6978DEEF">
            <w:pPr>
              <w:spacing w:after="0" w:line="240" w:lineRule="auto"/>
              <w:jc w:val="both"/>
              <w:rPr>
                <w:rFonts w:ascii="Times New Roman" w:hAnsi="Times New Roman"/>
                <w:bCs/>
              </w:rPr>
            </w:pPr>
            <w:r>
              <w:rPr>
                <w:rFonts w:ascii="Times New Roman" w:hAnsi="Times New Roman"/>
                <w:bCs/>
              </w:rPr>
              <w:t>ALMOTOLIA SPRAY (ALMOTOLIAS PLÁSTICAS DE 500 ML, COM BORRIFADOR TIPO SPRAY)</w:t>
            </w:r>
          </w:p>
        </w:tc>
        <w:tc>
          <w:tcPr>
            <w:tcW w:w="992" w:type="dxa"/>
            <w:shd w:val="clear" w:color="auto" w:fill="auto"/>
          </w:tcPr>
          <w:p w14:paraId="5D0D6C16">
            <w:pPr>
              <w:spacing w:after="0" w:line="240" w:lineRule="auto"/>
              <w:ind w:left="-108" w:right="-108"/>
              <w:jc w:val="center"/>
              <w:rPr>
                <w:rFonts w:ascii="Times New Roman" w:hAnsi="Times New Roman"/>
                <w:bCs/>
              </w:rPr>
            </w:pPr>
            <w:r>
              <w:rPr>
                <w:rFonts w:ascii="Times New Roman" w:hAnsi="Times New Roman"/>
                <w:bCs/>
              </w:rPr>
              <w:t>100</w:t>
            </w:r>
          </w:p>
        </w:tc>
        <w:tc>
          <w:tcPr>
            <w:tcW w:w="709" w:type="dxa"/>
            <w:shd w:val="clear" w:color="auto" w:fill="auto"/>
          </w:tcPr>
          <w:p w14:paraId="66F86C18">
            <w:pPr>
              <w:spacing w:after="0" w:line="240" w:lineRule="auto"/>
              <w:ind w:left="-108"/>
              <w:jc w:val="center"/>
              <w:rPr>
                <w:rFonts w:ascii="Times New Roman" w:hAnsi="Times New Roman"/>
                <w:bCs/>
              </w:rPr>
            </w:pPr>
            <w:r>
              <w:rPr>
                <w:rFonts w:ascii="Times New Roman" w:hAnsi="Times New Roman"/>
                <w:bCs/>
              </w:rPr>
              <w:t>UN.</w:t>
            </w:r>
          </w:p>
        </w:tc>
        <w:tc>
          <w:tcPr>
            <w:tcW w:w="992" w:type="dxa"/>
          </w:tcPr>
          <w:p w14:paraId="2FB7BFD5">
            <w:pPr>
              <w:spacing w:after="0" w:line="240" w:lineRule="auto"/>
              <w:ind w:left="-108" w:right="-76"/>
              <w:jc w:val="center"/>
              <w:rPr>
                <w:rFonts w:ascii="Times New Roman" w:hAnsi="Times New Roman"/>
                <w:bCs/>
              </w:rPr>
            </w:pPr>
          </w:p>
        </w:tc>
        <w:tc>
          <w:tcPr>
            <w:tcW w:w="992" w:type="dxa"/>
          </w:tcPr>
          <w:p w14:paraId="2A0780E7">
            <w:pPr>
              <w:spacing w:after="0" w:line="240" w:lineRule="auto"/>
              <w:ind w:left="-108" w:right="-108"/>
              <w:jc w:val="center"/>
              <w:rPr>
                <w:rFonts w:ascii="Times New Roman" w:hAnsi="Times New Roman"/>
                <w:bCs/>
              </w:rPr>
            </w:pPr>
          </w:p>
        </w:tc>
        <w:tc>
          <w:tcPr>
            <w:tcW w:w="992" w:type="dxa"/>
          </w:tcPr>
          <w:p w14:paraId="22465E64">
            <w:pPr>
              <w:spacing w:after="0" w:line="240" w:lineRule="auto"/>
              <w:ind w:left="-108"/>
              <w:jc w:val="center"/>
              <w:rPr>
                <w:rFonts w:ascii="Times New Roman" w:hAnsi="Times New Roman"/>
                <w:bCs/>
              </w:rPr>
            </w:pPr>
          </w:p>
        </w:tc>
      </w:tr>
      <w:tr w14:paraId="1A95B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47DB788A">
            <w:pPr>
              <w:spacing w:after="0" w:line="240" w:lineRule="auto"/>
              <w:ind w:left="-113" w:right="-123"/>
              <w:jc w:val="center"/>
              <w:rPr>
                <w:rFonts w:ascii="Times New Roman" w:hAnsi="Times New Roman"/>
                <w:bCs/>
              </w:rPr>
            </w:pPr>
            <w:r>
              <w:rPr>
                <w:rFonts w:ascii="Times New Roman" w:hAnsi="Times New Roman"/>
                <w:bCs/>
              </w:rPr>
              <w:t>2</w:t>
            </w:r>
          </w:p>
        </w:tc>
        <w:tc>
          <w:tcPr>
            <w:tcW w:w="4111" w:type="dxa"/>
            <w:shd w:val="clear" w:color="auto" w:fill="auto"/>
          </w:tcPr>
          <w:p w14:paraId="49AC2225">
            <w:pPr>
              <w:spacing w:after="0" w:line="240" w:lineRule="auto"/>
              <w:jc w:val="both"/>
              <w:rPr>
                <w:rFonts w:ascii="Times New Roman" w:hAnsi="Times New Roman"/>
                <w:bCs/>
              </w:rPr>
            </w:pPr>
            <w:r>
              <w:rPr>
                <w:rFonts w:ascii="Times New Roman" w:hAnsi="Times New Roman"/>
                <w:bCs/>
              </w:rPr>
              <w:t>DIMENIDRINATO + PIRIDOXINA 30+50MG SOL. INJ. (DIMENIDRINATO + CLORIDRATO DE PIRIDOXINA GLICOSE FRUTOSE SOL. INJ. 30MG - 50MG + 1000MG /ML)</w:t>
            </w:r>
          </w:p>
        </w:tc>
        <w:tc>
          <w:tcPr>
            <w:tcW w:w="992" w:type="dxa"/>
            <w:shd w:val="clear" w:color="auto" w:fill="auto"/>
          </w:tcPr>
          <w:p w14:paraId="6BA6C160">
            <w:pPr>
              <w:spacing w:after="0" w:line="240" w:lineRule="auto"/>
              <w:ind w:left="-108" w:right="-108"/>
              <w:jc w:val="center"/>
              <w:rPr>
                <w:rFonts w:ascii="Times New Roman" w:hAnsi="Times New Roman"/>
                <w:bCs/>
              </w:rPr>
            </w:pPr>
            <w:r>
              <w:rPr>
                <w:rFonts w:ascii="Times New Roman" w:hAnsi="Times New Roman"/>
                <w:bCs/>
              </w:rPr>
              <w:t>300</w:t>
            </w:r>
          </w:p>
        </w:tc>
        <w:tc>
          <w:tcPr>
            <w:tcW w:w="709" w:type="dxa"/>
            <w:shd w:val="clear" w:color="auto" w:fill="auto"/>
          </w:tcPr>
          <w:p w14:paraId="77557B34">
            <w:pPr>
              <w:spacing w:after="0" w:line="240" w:lineRule="auto"/>
              <w:ind w:left="-108"/>
              <w:jc w:val="center"/>
              <w:rPr>
                <w:rFonts w:ascii="Times New Roman" w:hAnsi="Times New Roman"/>
                <w:bCs/>
              </w:rPr>
            </w:pPr>
            <w:r>
              <w:rPr>
                <w:rFonts w:ascii="Times New Roman" w:hAnsi="Times New Roman"/>
                <w:bCs/>
              </w:rPr>
              <w:t>AMPOLA 2ML</w:t>
            </w:r>
          </w:p>
        </w:tc>
        <w:tc>
          <w:tcPr>
            <w:tcW w:w="992" w:type="dxa"/>
          </w:tcPr>
          <w:p w14:paraId="3B3E734C">
            <w:pPr>
              <w:spacing w:after="0" w:line="240" w:lineRule="auto"/>
              <w:ind w:left="-108" w:right="-76"/>
              <w:jc w:val="center"/>
              <w:rPr>
                <w:rFonts w:ascii="Times New Roman" w:hAnsi="Times New Roman"/>
                <w:bCs/>
              </w:rPr>
            </w:pPr>
          </w:p>
        </w:tc>
        <w:tc>
          <w:tcPr>
            <w:tcW w:w="992" w:type="dxa"/>
          </w:tcPr>
          <w:p w14:paraId="0CBB4A17">
            <w:pPr>
              <w:spacing w:after="0" w:line="240" w:lineRule="auto"/>
              <w:ind w:left="-108" w:right="-108"/>
              <w:jc w:val="center"/>
              <w:rPr>
                <w:rFonts w:ascii="Times New Roman" w:hAnsi="Times New Roman"/>
                <w:bCs/>
              </w:rPr>
            </w:pPr>
          </w:p>
        </w:tc>
        <w:tc>
          <w:tcPr>
            <w:tcW w:w="992" w:type="dxa"/>
          </w:tcPr>
          <w:p w14:paraId="10F67933">
            <w:pPr>
              <w:spacing w:after="0" w:line="240" w:lineRule="auto"/>
              <w:ind w:left="-108"/>
              <w:jc w:val="center"/>
              <w:rPr>
                <w:rFonts w:ascii="Times New Roman" w:hAnsi="Times New Roman"/>
                <w:bCs/>
              </w:rPr>
            </w:pPr>
          </w:p>
        </w:tc>
      </w:tr>
      <w:tr w14:paraId="76BF4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7D93B276">
            <w:pPr>
              <w:spacing w:after="0" w:line="240" w:lineRule="auto"/>
              <w:ind w:left="-113" w:right="-123"/>
              <w:jc w:val="center"/>
              <w:rPr>
                <w:rFonts w:ascii="Times New Roman" w:hAnsi="Times New Roman"/>
                <w:bCs/>
              </w:rPr>
            </w:pPr>
            <w:r>
              <w:rPr>
                <w:rFonts w:ascii="Times New Roman" w:hAnsi="Times New Roman"/>
                <w:bCs/>
              </w:rPr>
              <w:t>3</w:t>
            </w:r>
          </w:p>
        </w:tc>
        <w:tc>
          <w:tcPr>
            <w:tcW w:w="4111" w:type="dxa"/>
            <w:shd w:val="clear" w:color="auto" w:fill="auto"/>
          </w:tcPr>
          <w:p w14:paraId="26324657">
            <w:pPr>
              <w:spacing w:after="0" w:line="240" w:lineRule="auto"/>
              <w:jc w:val="both"/>
              <w:rPr>
                <w:rFonts w:ascii="Times New Roman" w:hAnsi="Times New Roman"/>
                <w:bCs/>
              </w:rPr>
            </w:pPr>
            <w:r>
              <w:rPr>
                <w:rFonts w:ascii="Times New Roman" w:hAnsi="Times New Roman"/>
                <w:bCs/>
              </w:rPr>
              <w:t>FENOTEROL, BROMIDRATO (GOTAS) 5MG/ML SOL. ORAL (FENOTEROL, BROMIDRATO - 5MG/ML - SOLUÇÃO PARA INALAÇÃO)</w:t>
            </w:r>
          </w:p>
        </w:tc>
        <w:tc>
          <w:tcPr>
            <w:tcW w:w="992" w:type="dxa"/>
            <w:shd w:val="clear" w:color="auto" w:fill="auto"/>
          </w:tcPr>
          <w:p w14:paraId="71C1399D">
            <w:pPr>
              <w:spacing w:after="0" w:line="240" w:lineRule="auto"/>
              <w:ind w:left="-108" w:right="-108"/>
              <w:jc w:val="center"/>
              <w:rPr>
                <w:rFonts w:ascii="Times New Roman" w:hAnsi="Times New Roman"/>
                <w:bCs/>
              </w:rPr>
            </w:pPr>
            <w:r>
              <w:rPr>
                <w:rFonts w:ascii="Times New Roman" w:hAnsi="Times New Roman"/>
                <w:bCs/>
              </w:rPr>
              <w:t>100</w:t>
            </w:r>
          </w:p>
        </w:tc>
        <w:tc>
          <w:tcPr>
            <w:tcW w:w="709" w:type="dxa"/>
            <w:shd w:val="clear" w:color="auto" w:fill="auto"/>
          </w:tcPr>
          <w:p w14:paraId="1CCC3D37">
            <w:pPr>
              <w:spacing w:after="0" w:line="240" w:lineRule="auto"/>
              <w:ind w:left="-108"/>
              <w:jc w:val="center"/>
              <w:rPr>
                <w:rFonts w:ascii="Times New Roman" w:hAnsi="Times New Roman"/>
                <w:bCs/>
              </w:rPr>
            </w:pPr>
            <w:r>
              <w:rPr>
                <w:rFonts w:ascii="Times New Roman" w:hAnsi="Times New Roman"/>
                <w:bCs/>
              </w:rPr>
              <w:t>FRASCO 10 ML</w:t>
            </w:r>
          </w:p>
        </w:tc>
        <w:tc>
          <w:tcPr>
            <w:tcW w:w="992" w:type="dxa"/>
          </w:tcPr>
          <w:p w14:paraId="7953B127">
            <w:pPr>
              <w:spacing w:after="0" w:line="240" w:lineRule="auto"/>
              <w:ind w:left="-108" w:right="-76"/>
              <w:jc w:val="center"/>
              <w:rPr>
                <w:rFonts w:ascii="Times New Roman" w:hAnsi="Times New Roman"/>
                <w:bCs/>
              </w:rPr>
            </w:pPr>
          </w:p>
        </w:tc>
        <w:tc>
          <w:tcPr>
            <w:tcW w:w="992" w:type="dxa"/>
          </w:tcPr>
          <w:p w14:paraId="4E3D5ED0">
            <w:pPr>
              <w:spacing w:after="0" w:line="240" w:lineRule="auto"/>
              <w:ind w:left="-108" w:right="-108"/>
              <w:jc w:val="center"/>
              <w:rPr>
                <w:rFonts w:ascii="Times New Roman" w:hAnsi="Times New Roman"/>
                <w:bCs/>
              </w:rPr>
            </w:pPr>
          </w:p>
        </w:tc>
        <w:tc>
          <w:tcPr>
            <w:tcW w:w="992" w:type="dxa"/>
          </w:tcPr>
          <w:p w14:paraId="052A4A40">
            <w:pPr>
              <w:spacing w:after="0" w:line="240" w:lineRule="auto"/>
              <w:ind w:left="-108"/>
              <w:jc w:val="center"/>
              <w:rPr>
                <w:rFonts w:ascii="Times New Roman" w:hAnsi="Times New Roman"/>
                <w:bCs/>
              </w:rPr>
            </w:pPr>
          </w:p>
        </w:tc>
      </w:tr>
      <w:tr w14:paraId="74DDA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846" w:type="dxa"/>
            <w:shd w:val="clear" w:color="auto" w:fill="auto"/>
          </w:tcPr>
          <w:p w14:paraId="2261236E">
            <w:pPr>
              <w:spacing w:after="0" w:line="240" w:lineRule="auto"/>
              <w:ind w:left="-113" w:right="-123"/>
              <w:jc w:val="center"/>
              <w:rPr>
                <w:rFonts w:ascii="Times New Roman" w:hAnsi="Times New Roman"/>
                <w:bCs/>
              </w:rPr>
            </w:pPr>
            <w:r>
              <w:rPr>
                <w:rFonts w:ascii="Times New Roman" w:hAnsi="Times New Roman"/>
                <w:bCs/>
              </w:rPr>
              <w:t>4</w:t>
            </w:r>
          </w:p>
        </w:tc>
        <w:tc>
          <w:tcPr>
            <w:tcW w:w="4111" w:type="dxa"/>
            <w:shd w:val="clear" w:color="auto" w:fill="auto"/>
          </w:tcPr>
          <w:p w14:paraId="0398F760">
            <w:pPr>
              <w:spacing w:after="0" w:line="240" w:lineRule="auto"/>
              <w:jc w:val="both"/>
              <w:rPr>
                <w:rFonts w:ascii="Times New Roman" w:hAnsi="Times New Roman"/>
                <w:bCs/>
              </w:rPr>
            </w:pPr>
            <w:r>
              <w:rPr>
                <w:rFonts w:ascii="Times New Roman" w:hAnsi="Times New Roman"/>
                <w:bCs/>
              </w:rPr>
              <w:t>TICAGRELOR 90 MG COMP (TICAGRELOR 90MG COMPRIMIDO – CAIXA COM 60 COMPRIMIDOS)</w:t>
            </w:r>
          </w:p>
        </w:tc>
        <w:tc>
          <w:tcPr>
            <w:tcW w:w="992" w:type="dxa"/>
            <w:shd w:val="clear" w:color="auto" w:fill="auto"/>
          </w:tcPr>
          <w:p w14:paraId="1E56CB22">
            <w:pPr>
              <w:spacing w:after="0" w:line="240" w:lineRule="auto"/>
              <w:ind w:left="-108" w:right="-108"/>
              <w:jc w:val="center"/>
              <w:rPr>
                <w:rFonts w:ascii="Times New Roman" w:hAnsi="Times New Roman"/>
                <w:bCs/>
              </w:rPr>
            </w:pPr>
            <w:r>
              <w:rPr>
                <w:rFonts w:ascii="Times New Roman" w:hAnsi="Times New Roman"/>
                <w:bCs/>
              </w:rPr>
              <w:t>100</w:t>
            </w:r>
          </w:p>
        </w:tc>
        <w:tc>
          <w:tcPr>
            <w:tcW w:w="709" w:type="dxa"/>
            <w:shd w:val="clear" w:color="auto" w:fill="auto"/>
          </w:tcPr>
          <w:p w14:paraId="02BBA61B">
            <w:pPr>
              <w:spacing w:after="0" w:line="240" w:lineRule="auto"/>
              <w:ind w:left="-108"/>
              <w:jc w:val="center"/>
              <w:rPr>
                <w:rFonts w:ascii="Times New Roman" w:hAnsi="Times New Roman"/>
                <w:bCs/>
              </w:rPr>
            </w:pPr>
            <w:r>
              <w:rPr>
                <w:rFonts w:ascii="Times New Roman" w:hAnsi="Times New Roman"/>
                <w:bCs/>
              </w:rPr>
              <w:t>CX.</w:t>
            </w:r>
          </w:p>
        </w:tc>
        <w:tc>
          <w:tcPr>
            <w:tcW w:w="992" w:type="dxa"/>
          </w:tcPr>
          <w:p w14:paraId="5541A378">
            <w:pPr>
              <w:spacing w:after="0" w:line="240" w:lineRule="auto"/>
              <w:ind w:left="-108" w:right="-76"/>
              <w:jc w:val="center"/>
              <w:rPr>
                <w:rFonts w:ascii="Times New Roman" w:hAnsi="Times New Roman"/>
                <w:bCs/>
              </w:rPr>
            </w:pPr>
          </w:p>
        </w:tc>
        <w:tc>
          <w:tcPr>
            <w:tcW w:w="992" w:type="dxa"/>
          </w:tcPr>
          <w:p w14:paraId="60D1A712">
            <w:pPr>
              <w:spacing w:after="0" w:line="240" w:lineRule="auto"/>
              <w:ind w:left="-108" w:right="-108"/>
              <w:jc w:val="center"/>
              <w:rPr>
                <w:rFonts w:ascii="Times New Roman" w:hAnsi="Times New Roman"/>
                <w:bCs/>
              </w:rPr>
            </w:pPr>
          </w:p>
        </w:tc>
        <w:tc>
          <w:tcPr>
            <w:tcW w:w="992" w:type="dxa"/>
          </w:tcPr>
          <w:p w14:paraId="3CAC5D69">
            <w:pPr>
              <w:spacing w:after="0" w:line="240" w:lineRule="auto"/>
              <w:ind w:left="-108"/>
              <w:jc w:val="center"/>
              <w:rPr>
                <w:rFonts w:ascii="Times New Roman" w:hAnsi="Times New Roman"/>
                <w:bCs/>
              </w:rPr>
            </w:pPr>
          </w:p>
        </w:tc>
      </w:tr>
      <w:tr w14:paraId="537FD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758AB28C">
            <w:pPr>
              <w:spacing w:after="0" w:line="240" w:lineRule="auto"/>
              <w:ind w:left="-113" w:right="-123"/>
              <w:jc w:val="center"/>
              <w:rPr>
                <w:rFonts w:ascii="Times New Roman" w:hAnsi="Times New Roman"/>
                <w:bCs/>
              </w:rPr>
            </w:pPr>
            <w:r>
              <w:rPr>
                <w:rFonts w:ascii="Times New Roman" w:hAnsi="Times New Roman"/>
                <w:bCs/>
              </w:rPr>
              <w:t>5</w:t>
            </w:r>
          </w:p>
        </w:tc>
        <w:tc>
          <w:tcPr>
            <w:tcW w:w="4111" w:type="dxa"/>
            <w:shd w:val="clear" w:color="auto" w:fill="auto"/>
          </w:tcPr>
          <w:p w14:paraId="64F0A476">
            <w:pPr>
              <w:spacing w:after="0" w:line="240" w:lineRule="auto"/>
              <w:jc w:val="both"/>
              <w:rPr>
                <w:rFonts w:ascii="Times New Roman" w:hAnsi="Times New Roman"/>
                <w:bCs/>
              </w:rPr>
            </w:pPr>
            <w:r>
              <w:rPr>
                <w:rFonts w:ascii="Times New Roman" w:hAnsi="Times New Roman"/>
                <w:bCs/>
              </w:rPr>
              <w:t>BANDEJA CIRÚRGICA INOX AUTOLAVÁVEL, COM AS MEDIDAS APROXIMADAS 30X20X4,0 ALT</w:t>
            </w:r>
          </w:p>
        </w:tc>
        <w:tc>
          <w:tcPr>
            <w:tcW w:w="992" w:type="dxa"/>
            <w:shd w:val="clear" w:color="auto" w:fill="auto"/>
          </w:tcPr>
          <w:p w14:paraId="7EE22997">
            <w:pPr>
              <w:spacing w:after="0" w:line="240" w:lineRule="auto"/>
              <w:ind w:left="-108" w:right="-108"/>
              <w:jc w:val="center"/>
              <w:rPr>
                <w:rFonts w:ascii="Times New Roman" w:hAnsi="Times New Roman"/>
                <w:bCs/>
              </w:rPr>
            </w:pPr>
            <w:r>
              <w:rPr>
                <w:rFonts w:ascii="Times New Roman" w:hAnsi="Times New Roman"/>
                <w:bCs/>
              </w:rPr>
              <w:t>25</w:t>
            </w:r>
          </w:p>
        </w:tc>
        <w:tc>
          <w:tcPr>
            <w:tcW w:w="709" w:type="dxa"/>
            <w:shd w:val="clear" w:color="auto" w:fill="auto"/>
          </w:tcPr>
          <w:p w14:paraId="4562872F">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0D3BDF93">
            <w:pPr>
              <w:spacing w:after="0" w:line="240" w:lineRule="auto"/>
              <w:ind w:left="-108" w:right="-76"/>
              <w:jc w:val="center"/>
              <w:rPr>
                <w:rFonts w:ascii="Times New Roman" w:hAnsi="Times New Roman"/>
                <w:bCs/>
              </w:rPr>
            </w:pPr>
          </w:p>
        </w:tc>
        <w:tc>
          <w:tcPr>
            <w:tcW w:w="992" w:type="dxa"/>
          </w:tcPr>
          <w:p w14:paraId="28F9A1AA">
            <w:pPr>
              <w:spacing w:after="0" w:line="240" w:lineRule="auto"/>
              <w:ind w:left="-108" w:right="-108"/>
              <w:jc w:val="center"/>
              <w:rPr>
                <w:rFonts w:ascii="Times New Roman" w:hAnsi="Times New Roman"/>
                <w:bCs/>
              </w:rPr>
            </w:pPr>
          </w:p>
        </w:tc>
        <w:tc>
          <w:tcPr>
            <w:tcW w:w="992" w:type="dxa"/>
          </w:tcPr>
          <w:p w14:paraId="765541E2">
            <w:pPr>
              <w:spacing w:after="0" w:line="240" w:lineRule="auto"/>
              <w:ind w:left="-108"/>
              <w:jc w:val="center"/>
              <w:rPr>
                <w:rFonts w:ascii="Times New Roman" w:hAnsi="Times New Roman"/>
                <w:bCs/>
              </w:rPr>
            </w:pPr>
          </w:p>
        </w:tc>
      </w:tr>
      <w:tr w14:paraId="32B21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6A3818DD">
            <w:pPr>
              <w:spacing w:after="0" w:line="240" w:lineRule="auto"/>
              <w:ind w:left="-113" w:right="-123"/>
              <w:jc w:val="center"/>
              <w:rPr>
                <w:rFonts w:ascii="Times New Roman" w:hAnsi="Times New Roman"/>
                <w:bCs/>
              </w:rPr>
            </w:pPr>
            <w:r>
              <w:rPr>
                <w:rFonts w:ascii="Times New Roman" w:hAnsi="Times New Roman"/>
                <w:bCs/>
              </w:rPr>
              <w:t>6</w:t>
            </w:r>
          </w:p>
        </w:tc>
        <w:tc>
          <w:tcPr>
            <w:tcW w:w="4111" w:type="dxa"/>
            <w:shd w:val="clear" w:color="auto" w:fill="auto"/>
          </w:tcPr>
          <w:p w14:paraId="051EC8A1">
            <w:pPr>
              <w:spacing w:after="0" w:line="240" w:lineRule="auto"/>
              <w:jc w:val="both"/>
              <w:rPr>
                <w:rFonts w:ascii="Times New Roman" w:hAnsi="Times New Roman"/>
                <w:bCs/>
              </w:rPr>
            </w:pPr>
            <w:r>
              <w:rPr>
                <w:rFonts w:ascii="Times New Roman" w:hAnsi="Times New Roman"/>
                <w:bCs/>
              </w:rPr>
              <w:t>AGULHA PARA ACESSO VASCULAR INTRA- ÓSSEO COM 15MM DE COMPRIMENTO</w:t>
            </w:r>
          </w:p>
        </w:tc>
        <w:tc>
          <w:tcPr>
            <w:tcW w:w="992" w:type="dxa"/>
            <w:shd w:val="clear" w:color="auto" w:fill="auto"/>
          </w:tcPr>
          <w:p w14:paraId="09038303">
            <w:pPr>
              <w:spacing w:after="0" w:line="240" w:lineRule="auto"/>
              <w:ind w:left="-108" w:right="-108"/>
              <w:jc w:val="center"/>
              <w:rPr>
                <w:rFonts w:ascii="Times New Roman" w:hAnsi="Times New Roman"/>
                <w:bCs/>
              </w:rPr>
            </w:pPr>
            <w:r>
              <w:rPr>
                <w:rFonts w:ascii="Times New Roman" w:hAnsi="Times New Roman"/>
                <w:bCs/>
              </w:rPr>
              <w:t>32</w:t>
            </w:r>
          </w:p>
        </w:tc>
        <w:tc>
          <w:tcPr>
            <w:tcW w:w="709" w:type="dxa"/>
            <w:shd w:val="clear" w:color="auto" w:fill="auto"/>
          </w:tcPr>
          <w:p w14:paraId="66C5B83E">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1909FB86">
            <w:pPr>
              <w:spacing w:after="0" w:line="240" w:lineRule="auto"/>
              <w:ind w:left="-108" w:right="-76"/>
              <w:jc w:val="center"/>
              <w:rPr>
                <w:rFonts w:ascii="Times New Roman" w:hAnsi="Times New Roman"/>
                <w:bCs/>
              </w:rPr>
            </w:pPr>
          </w:p>
        </w:tc>
        <w:tc>
          <w:tcPr>
            <w:tcW w:w="992" w:type="dxa"/>
          </w:tcPr>
          <w:p w14:paraId="3CE2AA6A">
            <w:pPr>
              <w:spacing w:after="0" w:line="240" w:lineRule="auto"/>
              <w:ind w:left="-108" w:right="-108"/>
              <w:jc w:val="center"/>
              <w:rPr>
                <w:rFonts w:ascii="Times New Roman" w:hAnsi="Times New Roman"/>
                <w:bCs/>
              </w:rPr>
            </w:pPr>
          </w:p>
        </w:tc>
        <w:tc>
          <w:tcPr>
            <w:tcW w:w="992" w:type="dxa"/>
          </w:tcPr>
          <w:p w14:paraId="499E4A0B">
            <w:pPr>
              <w:spacing w:after="0" w:line="240" w:lineRule="auto"/>
              <w:ind w:left="-108"/>
              <w:jc w:val="center"/>
              <w:rPr>
                <w:rFonts w:ascii="Times New Roman" w:hAnsi="Times New Roman"/>
                <w:bCs/>
              </w:rPr>
            </w:pPr>
          </w:p>
        </w:tc>
      </w:tr>
      <w:tr w14:paraId="1CFE9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747BF908">
            <w:pPr>
              <w:spacing w:after="0" w:line="240" w:lineRule="auto"/>
              <w:ind w:left="-113" w:right="-123"/>
              <w:jc w:val="center"/>
              <w:rPr>
                <w:rFonts w:ascii="Times New Roman" w:hAnsi="Times New Roman"/>
                <w:bCs/>
              </w:rPr>
            </w:pPr>
            <w:r>
              <w:rPr>
                <w:rFonts w:ascii="Times New Roman" w:hAnsi="Times New Roman"/>
                <w:bCs/>
              </w:rPr>
              <w:t>7</w:t>
            </w:r>
          </w:p>
        </w:tc>
        <w:tc>
          <w:tcPr>
            <w:tcW w:w="4111" w:type="dxa"/>
            <w:shd w:val="clear" w:color="auto" w:fill="auto"/>
          </w:tcPr>
          <w:p w14:paraId="530DADE1">
            <w:pPr>
              <w:spacing w:after="0" w:line="240" w:lineRule="auto"/>
              <w:jc w:val="both"/>
              <w:rPr>
                <w:rFonts w:ascii="Times New Roman" w:hAnsi="Times New Roman"/>
                <w:bCs/>
              </w:rPr>
            </w:pPr>
            <w:r>
              <w:rPr>
                <w:rFonts w:ascii="Times New Roman" w:hAnsi="Times New Roman"/>
                <w:bCs/>
              </w:rPr>
              <w:t>AGULHA PARA ACESSO VASCULAR INTRA- ÓSSEO COM 18MM DE COMPRIMENTO AGULHA PARA ACESSO VASCULAR INTRA-ÓSSEO COM 25MM</w:t>
            </w:r>
          </w:p>
        </w:tc>
        <w:tc>
          <w:tcPr>
            <w:tcW w:w="992" w:type="dxa"/>
            <w:shd w:val="clear" w:color="auto" w:fill="auto"/>
          </w:tcPr>
          <w:p w14:paraId="4ED461E3">
            <w:pPr>
              <w:spacing w:after="0" w:line="240" w:lineRule="auto"/>
              <w:ind w:left="-108" w:right="-108"/>
              <w:jc w:val="center"/>
              <w:rPr>
                <w:rFonts w:ascii="Times New Roman" w:hAnsi="Times New Roman"/>
                <w:bCs/>
              </w:rPr>
            </w:pPr>
            <w:r>
              <w:rPr>
                <w:rFonts w:ascii="Times New Roman" w:hAnsi="Times New Roman"/>
                <w:bCs/>
              </w:rPr>
              <w:t>32</w:t>
            </w:r>
          </w:p>
        </w:tc>
        <w:tc>
          <w:tcPr>
            <w:tcW w:w="709" w:type="dxa"/>
            <w:shd w:val="clear" w:color="auto" w:fill="auto"/>
          </w:tcPr>
          <w:p w14:paraId="44BC1070">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1FAB2CE3">
            <w:pPr>
              <w:spacing w:after="0" w:line="240" w:lineRule="auto"/>
              <w:ind w:left="-108" w:right="-76"/>
              <w:jc w:val="center"/>
              <w:rPr>
                <w:rFonts w:ascii="Times New Roman" w:hAnsi="Times New Roman"/>
                <w:bCs/>
              </w:rPr>
            </w:pPr>
          </w:p>
        </w:tc>
        <w:tc>
          <w:tcPr>
            <w:tcW w:w="992" w:type="dxa"/>
          </w:tcPr>
          <w:p w14:paraId="31510C02">
            <w:pPr>
              <w:spacing w:after="0" w:line="240" w:lineRule="auto"/>
              <w:ind w:left="-108" w:right="-108"/>
              <w:jc w:val="center"/>
              <w:rPr>
                <w:rFonts w:ascii="Times New Roman" w:hAnsi="Times New Roman"/>
                <w:bCs/>
              </w:rPr>
            </w:pPr>
          </w:p>
        </w:tc>
        <w:tc>
          <w:tcPr>
            <w:tcW w:w="992" w:type="dxa"/>
          </w:tcPr>
          <w:p w14:paraId="78C1A30E">
            <w:pPr>
              <w:spacing w:after="0" w:line="240" w:lineRule="auto"/>
              <w:ind w:left="-108"/>
              <w:jc w:val="center"/>
              <w:rPr>
                <w:rFonts w:ascii="Times New Roman" w:hAnsi="Times New Roman"/>
                <w:bCs/>
              </w:rPr>
            </w:pPr>
          </w:p>
        </w:tc>
      </w:tr>
      <w:tr w14:paraId="097FF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6E3F46B8">
            <w:pPr>
              <w:spacing w:after="0" w:line="240" w:lineRule="auto"/>
              <w:ind w:left="-113" w:right="-123"/>
              <w:jc w:val="center"/>
              <w:rPr>
                <w:rFonts w:ascii="Times New Roman" w:hAnsi="Times New Roman"/>
                <w:bCs/>
              </w:rPr>
            </w:pPr>
            <w:r>
              <w:rPr>
                <w:rFonts w:ascii="Times New Roman" w:hAnsi="Times New Roman"/>
                <w:bCs/>
              </w:rPr>
              <w:t>8</w:t>
            </w:r>
          </w:p>
        </w:tc>
        <w:tc>
          <w:tcPr>
            <w:tcW w:w="4111" w:type="dxa"/>
            <w:shd w:val="clear" w:color="auto" w:fill="auto"/>
          </w:tcPr>
          <w:p w14:paraId="0C88FEE0">
            <w:pPr>
              <w:spacing w:after="0" w:line="240" w:lineRule="auto"/>
              <w:jc w:val="both"/>
              <w:rPr>
                <w:rFonts w:ascii="Times New Roman" w:hAnsi="Times New Roman"/>
                <w:bCs/>
              </w:rPr>
            </w:pPr>
            <w:r>
              <w:rPr>
                <w:rFonts w:ascii="Times New Roman" w:hAnsi="Times New Roman"/>
                <w:bCs/>
              </w:rPr>
              <w:t>DISPOSITIVO E AGULHAS DE ACESSO VASCULAR INTRA-</w:t>
            </w:r>
            <w:r>
              <w:rPr>
                <w:rFonts w:ascii="Times New Roman" w:hAnsi="Times New Roman"/>
                <w:bCs/>
              </w:rPr>
              <w:br w:type="textWrapping"/>
            </w:r>
            <w:r>
              <w:rPr>
                <w:rFonts w:ascii="Times New Roman" w:hAnsi="Times New Roman"/>
                <w:bCs/>
              </w:rPr>
              <w:t>ÓSSEO DISPOSITIVO PARA ACESSO VASCULAR INTRA-ÓSSEO</w:t>
            </w:r>
          </w:p>
        </w:tc>
        <w:tc>
          <w:tcPr>
            <w:tcW w:w="992" w:type="dxa"/>
            <w:shd w:val="clear" w:color="auto" w:fill="auto"/>
          </w:tcPr>
          <w:p w14:paraId="7EA69EEE">
            <w:pPr>
              <w:spacing w:after="0" w:line="240" w:lineRule="auto"/>
              <w:ind w:left="-108" w:right="-108"/>
              <w:jc w:val="center"/>
              <w:rPr>
                <w:rFonts w:ascii="Times New Roman" w:hAnsi="Times New Roman"/>
                <w:bCs/>
              </w:rPr>
            </w:pPr>
            <w:r>
              <w:rPr>
                <w:rFonts w:ascii="Times New Roman" w:hAnsi="Times New Roman"/>
                <w:bCs/>
              </w:rPr>
              <w:t>5</w:t>
            </w:r>
          </w:p>
        </w:tc>
        <w:tc>
          <w:tcPr>
            <w:tcW w:w="709" w:type="dxa"/>
            <w:shd w:val="clear" w:color="auto" w:fill="auto"/>
          </w:tcPr>
          <w:p w14:paraId="592BFC35">
            <w:pPr>
              <w:spacing w:after="0" w:line="240" w:lineRule="auto"/>
              <w:ind w:left="-108"/>
              <w:jc w:val="center"/>
              <w:rPr>
                <w:rFonts w:ascii="Times New Roman" w:hAnsi="Times New Roman"/>
                <w:bCs/>
              </w:rPr>
            </w:pPr>
            <w:r>
              <w:rPr>
                <w:rFonts w:ascii="Times New Roman" w:hAnsi="Times New Roman"/>
                <w:bCs/>
              </w:rPr>
              <w:t>UNID.</w:t>
            </w:r>
          </w:p>
        </w:tc>
        <w:tc>
          <w:tcPr>
            <w:tcW w:w="992" w:type="dxa"/>
          </w:tcPr>
          <w:p w14:paraId="7D6B3CBE">
            <w:pPr>
              <w:spacing w:after="0" w:line="240" w:lineRule="auto"/>
              <w:ind w:left="-108" w:right="-76"/>
              <w:jc w:val="center"/>
              <w:rPr>
                <w:rFonts w:ascii="Times New Roman" w:hAnsi="Times New Roman"/>
                <w:bCs/>
              </w:rPr>
            </w:pPr>
          </w:p>
        </w:tc>
        <w:tc>
          <w:tcPr>
            <w:tcW w:w="992" w:type="dxa"/>
          </w:tcPr>
          <w:p w14:paraId="64878C4B">
            <w:pPr>
              <w:spacing w:after="0" w:line="240" w:lineRule="auto"/>
              <w:ind w:left="-108" w:right="-108"/>
              <w:jc w:val="center"/>
              <w:rPr>
                <w:rFonts w:ascii="Times New Roman" w:hAnsi="Times New Roman"/>
                <w:bCs/>
              </w:rPr>
            </w:pPr>
          </w:p>
        </w:tc>
        <w:tc>
          <w:tcPr>
            <w:tcW w:w="992" w:type="dxa"/>
          </w:tcPr>
          <w:p w14:paraId="0D6272D0">
            <w:pPr>
              <w:spacing w:after="0" w:line="240" w:lineRule="auto"/>
              <w:ind w:left="-108"/>
              <w:jc w:val="center"/>
              <w:rPr>
                <w:rFonts w:ascii="Times New Roman" w:hAnsi="Times New Roman"/>
                <w:bCs/>
              </w:rPr>
            </w:pPr>
          </w:p>
        </w:tc>
      </w:tr>
      <w:tr w14:paraId="1B3F6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D57AB5A">
            <w:pPr>
              <w:spacing w:after="0" w:line="240" w:lineRule="auto"/>
              <w:ind w:left="-113" w:right="-123"/>
              <w:jc w:val="center"/>
              <w:rPr>
                <w:rFonts w:ascii="Times New Roman" w:hAnsi="Times New Roman"/>
                <w:bCs/>
              </w:rPr>
            </w:pPr>
            <w:r>
              <w:rPr>
                <w:rFonts w:ascii="Times New Roman" w:hAnsi="Times New Roman"/>
                <w:bCs/>
              </w:rPr>
              <w:t>9</w:t>
            </w:r>
          </w:p>
        </w:tc>
        <w:tc>
          <w:tcPr>
            <w:tcW w:w="4111" w:type="dxa"/>
            <w:shd w:val="clear" w:color="auto" w:fill="auto"/>
          </w:tcPr>
          <w:p w14:paraId="77554427">
            <w:pPr>
              <w:spacing w:after="0" w:line="240" w:lineRule="auto"/>
              <w:jc w:val="both"/>
              <w:rPr>
                <w:rFonts w:ascii="Times New Roman" w:hAnsi="Times New Roman"/>
                <w:bCs/>
              </w:rPr>
            </w:pPr>
            <w:r>
              <w:rPr>
                <w:rFonts w:ascii="Times New Roman" w:hAnsi="Times New Roman"/>
                <w:bCs/>
              </w:rPr>
              <w:t>BOBINA PAPEL GRAU CIRÚRGICO 075MMX100MT KIMS MARCAS SUGERIDAS: YELLON PACK E PROTECT</w:t>
            </w:r>
          </w:p>
        </w:tc>
        <w:tc>
          <w:tcPr>
            <w:tcW w:w="992" w:type="dxa"/>
            <w:shd w:val="clear" w:color="auto" w:fill="auto"/>
          </w:tcPr>
          <w:p w14:paraId="1D248FAB">
            <w:pPr>
              <w:spacing w:after="0" w:line="240" w:lineRule="auto"/>
              <w:ind w:left="-108" w:right="-108"/>
              <w:jc w:val="center"/>
              <w:rPr>
                <w:rFonts w:ascii="Times New Roman" w:hAnsi="Times New Roman"/>
                <w:bCs/>
              </w:rPr>
            </w:pPr>
            <w:r>
              <w:rPr>
                <w:rFonts w:ascii="Times New Roman" w:hAnsi="Times New Roman"/>
                <w:bCs/>
              </w:rPr>
              <w:t>36</w:t>
            </w:r>
          </w:p>
        </w:tc>
        <w:tc>
          <w:tcPr>
            <w:tcW w:w="709" w:type="dxa"/>
            <w:shd w:val="clear" w:color="auto" w:fill="auto"/>
          </w:tcPr>
          <w:p w14:paraId="1EA86492">
            <w:pPr>
              <w:spacing w:after="0" w:line="240" w:lineRule="auto"/>
              <w:ind w:left="-108"/>
              <w:jc w:val="center"/>
              <w:rPr>
                <w:rFonts w:ascii="Times New Roman" w:hAnsi="Times New Roman"/>
                <w:bCs/>
              </w:rPr>
            </w:pPr>
            <w:r>
              <w:rPr>
                <w:rFonts w:ascii="Times New Roman" w:hAnsi="Times New Roman"/>
                <w:bCs/>
              </w:rPr>
              <w:t>UN.</w:t>
            </w:r>
          </w:p>
        </w:tc>
        <w:tc>
          <w:tcPr>
            <w:tcW w:w="992" w:type="dxa"/>
          </w:tcPr>
          <w:p w14:paraId="089ABF68">
            <w:pPr>
              <w:spacing w:after="0" w:line="240" w:lineRule="auto"/>
              <w:ind w:left="-108" w:right="-76"/>
              <w:jc w:val="center"/>
              <w:rPr>
                <w:rFonts w:ascii="Times New Roman" w:hAnsi="Times New Roman"/>
                <w:bCs/>
              </w:rPr>
            </w:pPr>
          </w:p>
        </w:tc>
        <w:tc>
          <w:tcPr>
            <w:tcW w:w="992" w:type="dxa"/>
          </w:tcPr>
          <w:p w14:paraId="005BA71C">
            <w:pPr>
              <w:spacing w:after="0" w:line="240" w:lineRule="auto"/>
              <w:ind w:left="-108" w:right="-108"/>
              <w:jc w:val="center"/>
              <w:rPr>
                <w:rFonts w:ascii="Times New Roman" w:hAnsi="Times New Roman"/>
                <w:bCs/>
              </w:rPr>
            </w:pPr>
          </w:p>
        </w:tc>
        <w:tc>
          <w:tcPr>
            <w:tcW w:w="992" w:type="dxa"/>
          </w:tcPr>
          <w:p w14:paraId="3A6003E2">
            <w:pPr>
              <w:spacing w:after="0" w:line="240" w:lineRule="auto"/>
              <w:ind w:left="-108"/>
              <w:jc w:val="center"/>
              <w:rPr>
                <w:rFonts w:ascii="Times New Roman" w:hAnsi="Times New Roman"/>
                <w:bCs/>
              </w:rPr>
            </w:pPr>
          </w:p>
        </w:tc>
      </w:tr>
      <w:tr w14:paraId="54C85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846" w:type="dxa"/>
            <w:shd w:val="clear" w:color="auto" w:fill="auto"/>
          </w:tcPr>
          <w:p w14:paraId="69F675B1">
            <w:pPr>
              <w:spacing w:after="0" w:line="240" w:lineRule="auto"/>
              <w:ind w:left="-113" w:right="-123"/>
              <w:jc w:val="center"/>
              <w:rPr>
                <w:rFonts w:ascii="Times New Roman" w:hAnsi="Times New Roman"/>
                <w:bCs/>
              </w:rPr>
            </w:pPr>
            <w:r>
              <w:rPr>
                <w:rFonts w:ascii="Times New Roman" w:hAnsi="Times New Roman"/>
                <w:bCs/>
              </w:rPr>
              <w:t>10</w:t>
            </w:r>
          </w:p>
        </w:tc>
        <w:tc>
          <w:tcPr>
            <w:tcW w:w="4111" w:type="dxa"/>
            <w:shd w:val="clear" w:color="auto" w:fill="auto"/>
          </w:tcPr>
          <w:p w14:paraId="2F0E0435">
            <w:pPr>
              <w:spacing w:after="0" w:line="240" w:lineRule="auto"/>
              <w:jc w:val="both"/>
              <w:rPr>
                <w:rFonts w:ascii="Times New Roman" w:hAnsi="Times New Roman"/>
                <w:bCs/>
              </w:rPr>
            </w:pPr>
            <w:r>
              <w:rPr>
                <w:rFonts w:ascii="Times New Roman" w:hAnsi="Times New Roman"/>
                <w:bCs/>
              </w:rPr>
              <w:t>BOBINA PAPEL GRAU CIRÚRGICO 200MMX100MT KIMS MARCAS SUGERIDAS: YELLON PACK E PROTECT</w:t>
            </w:r>
          </w:p>
        </w:tc>
        <w:tc>
          <w:tcPr>
            <w:tcW w:w="992" w:type="dxa"/>
            <w:shd w:val="clear" w:color="auto" w:fill="auto"/>
          </w:tcPr>
          <w:p w14:paraId="47C4373A">
            <w:pPr>
              <w:spacing w:after="0" w:line="240" w:lineRule="auto"/>
              <w:ind w:left="-108" w:right="-108"/>
              <w:jc w:val="center"/>
              <w:rPr>
                <w:rFonts w:ascii="Times New Roman" w:hAnsi="Times New Roman"/>
                <w:bCs/>
              </w:rPr>
            </w:pPr>
            <w:r>
              <w:rPr>
                <w:rFonts w:ascii="Times New Roman" w:hAnsi="Times New Roman"/>
                <w:bCs/>
              </w:rPr>
              <w:t>36</w:t>
            </w:r>
          </w:p>
        </w:tc>
        <w:tc>
          <w:tcPr>
            <w:tcW w:w="709" w:type="dxa"/>
            <w:shd w:val="clear" w:color="auto" w:fill="auto"/>
          </w:tcPr>
          <w:p w14:paraId="4D877AF8">
            <w:pPr>
              <w:spacing w:after="0" w:line="240" w:lineRule="auto"/>
              <w:ind w:left="-108"/>
              <w:jc w:val="center"/>
              <w:rPr>
                <w:rFonts w:ascii="Times New Roman" w:hAnsi="Times New Roman"/>
                <w:bCs/>
              </w:rPr>
            </w:pPr>
            <w:r>
              <w:rPr>
                <w:rFonts w:ascii="Times New Roman" w:hAnsi="Times New Roman"/>
                <w:bCs/>
              </w:rPr>
              <w:t>UN.</w:t>
            </w:r>
          </w:p>
        </w:tc>
        <w:tc>
          <w:tcPr>
            <w:tcW w:w="992" w:type="dxa"/>
          </w:tcPr>
          <w:p w14:paraId="2834D778">
            <w:pPr>
              <w:spacing w:after="0" w:line="240" w:lineRule="auto"/>
              <w:ind w:left="-108" w:right="-76"/>
              <w:jc w:val="center"/>
              <w:rPr>
                <w:rFonts w:ascii="Times New Roman" w:hAnsi="Times New Roman"/>
                <w:bCs/>
              </w:rPr>
            </w:pPr>
          </w:p>
        </w:tc>
        <w:tc>
          <w:tcPr>
            <w:tcW w:w="992" w:type="dxa"/>
          </w:tcPr>
          <w:p w14:paraId="7CB34B8B">
            <w:pPr>
              <w:spacing w:after="0" w:line="240" w:lineRule="auto"/>
              <w:ind w:left="-108" w:right="-108"/>
              <w:jc w:val="center"/>
              <w:rPr>
                <w:rFonts w:ascii="Times New Roman" w:hAnsi="Times New Roman"/>
                <w:bCs/>
              </w:rPr>
            </w:pPr>
          </w:p>
        </w:tc>
        <w:tc>
          <w:tcPr>
            <w:tcW w:w="992" w:type="dxa"/>
          </w:tcPr>
          <w:p w14:paraId="60769381">
            <w:pPr>
              <w:spacing w:after="0" w:line="240" w:lineRule="auto"/>
              <w:ind w:left="-108"/>
              <w:jc w:val="center"/>
              <w:rPr>
                <w:rFonts w:ascii="Times New Roman" w:hAnsi="Times New Roman"/>
                <w:bCs/>
              </w:rPr>
            </w:pPr>
          </w:p>
        </w:tc>
      </w:tr>
      <w:tr w14:paraId="69488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846" w:type="dxa"/>
            <w:shd w:val="clear" w:color="auto" w:fill="auto"/>
          </w:tcPr>
          <w:p w14:paraId="23F6238D">
            <w:pPr>
              <w:spacing w:after="0" w:line="240" w:lineRule="auto"/>
              <w:ind w:left="-113" w:right="-123"/>
              <w:jc w:val="center"/>
              <w:rPr>
                <w:rFonts w:ascii="Times New Roman" w:hAnsi="Times New Roman"/>
                <w:bCs/>
              </w:rPr>
            </w:pPr>
            <w:r>
              <w:rPr>
                <w:rFonts w:ascii="Times New Roman" w:hAnsi="Times New Roman"/>
                <w:bCs/>
              </w:rPr>
              <w:t>11</w:t>
            </w:r>
          </w:p>
        </w:tc>
        <w:tc>
          <w:tcPr>
            <w:tcW w:w="4111" w:type="dxa"/>
            <w:shd w:val="clear" w:color="auto" w:fill="auto"/>
          </w:tcPr>
          <w:p w14:paraId="34BE8D0C">
            <w:pPr>
              <w:spacing w:after="0" w:line="240" w:lineRule="auto"/>
              <w:jc w:val="both"/>
              <w:rPr>
                <w:rFonts w:ascii="Times New Roman" w:hAnsi="Times New Roman"/>
                <w:bCs/>
              </w:rPr>
            </w:pPr>
            <w:r>
              <w:rPr>
                <w:rFonts w:ascii="Times New Roman" w:hAnsi="Times New Roman"/>
                <w:bCs/>
              </w:rPr>
              <w:t>BOBINA PAPEL GRAU CIRÚRGICO 400MMX100MT KIMS MARCAS SUGERIDAS: YELLON PACK E PROTECT</w:t>
            </w:r>
          </w:p>
        </w:tc>
        <w:tc>
          <w:tcPr>
            <w:tcW w:w="992" w:type="dxa"/>
            <w:shd w:val="clear" w:color="auto" w:fill="auto"/>
          </w:tcPr>
          <w:p w14:paraId="0D35E160">
            <w:pPr>
              <w:spacing w:after="0" w:line="240" w:lineRule="auto"/>
              <w:ind w:left="-108" w:right="-108"/>
              <w:jc w:val="center"/>
              <w:rPr>
                <w:rFonts w:ascii="Times New Roman" w:hAnsi="Times New Roman"/>
                <w:bCs/>
              </w:rPr>
            </w:pPr>
            <w:r>
              <w:rPr>
                <w:rFonts w:ascii="Times New Roman" w:hAnsi="Times New Roman"/>
                <w:bCs/>
              </w:rPr>
              <w:t>72</w:t>
            </w:r>
          </w:p>
        </w:tc>
        <w:tc>
          <w:tcPr>
            <w:tcW w:w="709" w:type="dxa"/>
            <w:shd w:val="clear" w:color="auto" w:fill="auto"/>
          </w:tcPr>
          <w:p w14:paraId="6713D572">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05210FC5">
            <w:pPr>
              <w:spacing w:after="0" w:line="240" w:lineRule="auto"/>
              <w:ind w:left="-108" w:right="-76"/>
              <w:jc w:val="center"/>
              <w:rPr>
                <w:rFonts w:ascii="Times New Roman" w:hAnsi="Times New Roman"/>
                <w:bCs/>
              </w:rPr>
            </w:pPr>
          </w:p>
        </w:tc>
        <w:tc>
          <w:tcPr>
            <w:tcW w:w="992" w:type="dxa"/>
          </w:tcPr>
          <w:p w14:paraId="39DA7715">
            <w:pPr>
              <w:spacing w:after="0" w:line="240" w:lineRule="auto"/>
              <w:ind w:left="-108" w:right="-108"/>
              <w:jc w:val="center"/>
              <w:rPr>
                <w:rFonts w:ascii="Times New Roman" w:hAnsi="Times New Roman"/>
                <w:bCs/>
              </w:rPr>
            </w:pPr>
          </w:p>
        </w:tc>
        <w:tc>
          <w:tcPr>
            <w:tcW w:w="992" w:type="dxa"/>
          </w:tcPr>
          <w:p w14:paraId="32DC7A16">
            <w:pPr>
              <w:spacing w:after="0" w:line="240" w:lineRule="auto"/>
              <w:ind w:left="-108"/>
              <w:jc w:val="center"/>
              <w:rPr>
                <w:rFonts w:ascii="Times New Roman" w:hAnsi="Times New Roman"/>
                <w:bCs/>
              </w:rPr>
            </w:pPr>
          </w:p>
        </w:tc>
      </w:tr>
      <w:tr w14:paraId="4EB00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1E35721D">
            <w:pPr>
              <w:spacing w:after="0" w:line="240" w:lineRule="auto"/>
              <w:ind w:left="-113" w:right="-123"/>
              <w:jc w:val="center"/>
              <w:rPr>
                <w:rFonts w:ascii="Times New Roman" w:hAnsi="Times New Roman"/>
                <w:bCs/>
              </w:rPr>
            </w:pPr>
            <w:r>
              <w:rPr>
                <w:rFonts w:ascii="Times New Roman" w:hAnsi="Times New Roman"/>
                <w:bCs/>
              </w:rPr>
              <w:t>12</w:t>
            </w:r>
          </w:p>
        </w:tc>
        <w:tc>
          <w:tcPr>
            <w:tcW w:w="4111" w:type="dxa"/>
            <w:shd w:val="clear" w:color="auto" w:fill="auto"/>
          </w:tcPr>
          <w:p w14:paraId="03677F62">
            <w:pPr>
              <w:spacing w:after="0" w:line="240" w:lineRule="auto"/>
              <w:jc w:val="both"/>
              <w:rPr>
                <w:rFonts w:ascii="Times New Roman" w:hAnsi="Times New Roman"/>
                <w:bCs/>
              </w:rPr>
            </w:pPr>
            <w:r>
              <w:rPr>
                <w:rFonts w:ascii="Times New Roman" w:hAnsi="Times New Roman"/>
                <w:bCs/>
              </w:rPr>
              <w:t>CÂNULA SEMIRRÍGIDA DE ASPIRAÇÃO YANKAUER CÂNULA SEMIRRÍGIDA DE ASPIRAÇÃO YANKAUER - CÂNULA DE ASPIRAÇÃO FIXA – CÂNULA SEMIRRÍGIDA, DUPLA E CURVA COM RESERVATÓRIO TERMINAL, QUATRO ORIFÍCIOS LATERAIS MAIS UM CENTRAL E ENXERTÁVEL AO TUBO UNIVERSAL DE ASPIRAÇÃO. A TRANSPARÊNCIA DO TUBO PERMITE A VISUALIZAÇÃO DO MATERIAL BIOLÓGICO DURANTE A ASPIRAÇÃO. OS GRANDES LÚMENS PROPORCIONAM ASPIRAÇÃO RÁPIDA E RESISTEM AO ENTUPIMENTO REMOVENDO SECREÇÕES MAIS ESPESSAS E ALGUNS RESÍDUOS SÓLIDOS PROMOVENDO A DESOBSTRUÇÃO DAS VIAS AÉREAS. ESTERILIZÁVEL POR ÓXIDO DE ETILENO.</w:t>
            </w:r>
          </w:p>
        </w:tc>
        <w:tc>
          <w:tcPr>
            <w:tcW w:w="992" w:type="dxa"/>
            <w:shd w:val="clear" w:color="auto" w:fill="auto"/>
          </w:tcPr>
          <w:p w14:paraId="348E7299">
            <w:pPr>
              <w:spacing w:after="0" w:line="240" w:lineRule="auto"/>
              <w:ind w:left="-108" w:right="-108"/>
              <w:jc w:val="center"/>
              <w:rPr>
                <w:rFonts w:ascii="Times New Roman" w:hAnsi="Times New Roman"/>
                <w:bCs/>
              </w:rPr>
            </w:pPr>
            <w:r>
              <w:rPr>
                <w:rFonts w:ascii="Times New Roman" w:hAnsi="Times New Roman"/>
                <w:bCs/>
              </w:rPr>
              <w:t>51</w:t>
            </w:r>
          </w:p>
        </w:tc>
        <w:tc>
          <w:tcPr>
            <w:tcW w:w="709" w:type="dxa"/>
            <w:shd w:val="clear" w:color="auto" w:fill="auto"/>
          </w:tcPr>
          <w:p w14:paraId="57CF2090">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5C872351">
            <w:pPr>
              <w:spacing w:after="0" w:line="240" w:lineRule="auto"/>
              <w:ind w:left="-108" w:right="-76"/>
              <w:jc w:val="center"/>
              <w:rPr>
                <w:rFonts w:ascii="Times New Roman" w:hAnsi="Times New Roman"/>
                <w:bCs/>
              </w:rPr>
            </w:pPr>
          </w:p>
        </w:tc>
        <w:tc>
          <w:tcPr>
            <w:tcW w:w="992" w:type="dxa"/>
          </w:tcPr>
          <w:p w14:paraId="4F11006E">
            <w:pPr>
              <w:spacing w:after="0" w:line="240" w:lineRule="auto"/>
              <w:ind w:left="-108" w:right="-108"/>
              <w:jc w:val="center"/>
              <w:rPr>
                <w:rFonts w:ascii="Times New Roman" w:hAnsi="Times New Roman"/>
                <w:bCs/>
              </w:rPr>
            </w:pPr>
          </w:p>
        </w:tc>
        <w:tc>
          <w:tcPr>
            <w:tcW w:w="992" w:type="dxa"/>
          </w:tcPr>
          <w:p w14:paraId="1109544E">
            <w:pPr>
              <w:spacing w:after="0" w:line="240" w:lineRule="auto"/>
              <w:ind w:left="-108"/>
              <w:jc w:val="center"/>
              <w:rPr>
                <w:rFonts w:ascii="Times New Roman" w:hAnsi="Times New Roman"/>
                <w:bCs/>
              </w:rPr>
            </w:pPr>
          </w:p>
        </w:tc>
      </w:tr>
      <w:tr w14:paraId="51F20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51C71516">
            <w:pPr>
              <w:spacing w:after="0" w:line="240" w:lineRule="auto"/>
              <w:ind w:left="-113" w:right="-123"/>
              <w:jc w:val="center"/>
              <w:rPr>
                <w:rFonts w:ascii="Times New Roman" w:hAnsi="Times New Roman"/>
                <w:bCs/>
              </w:rPr>
            </w:pPr>
            <w:r>
              <w:rPr>
                <w:rFonts w:ascii="Times New Roman" w:hAnsi="Times New Roman"/>
                <w:bCs/>
              </w:rPr>
              <w:t>13</w:t>
            </w:r>
          </w:p>
        </w:tc>
        <w:tc>
          <w:tcPr>
            <w:tcW w:w="4111" w:type="dxa"/>
            <w:shd w:val="clear" w:color="auto" w:fill="auto"/>
          </w:tcPr>
          <w:p w14:paraId="5D80D1D8">
            <w:pPr>
              <w:spacing w:after="0" w:line="240" w:lineRule="auto"/>
              <w:jc w:val="both"/>
              <w:rPr>
                <w:rFonts w:ascii="Times New Roman" w:hAnsi="Times New Roman"/>
                <w:bCs/>
              </w:rPr>
            </w:pPr>
            <w:r>
              <w:rPr>
                <w:rFonts w:ascii="Times New Roman" w:hAnsi="Times New Roman"/>
                <w:bCs/>
              </w:rPr>
              <w:t>CATETER UMBILICAL EM POLIURETANO (MONO LÚMEN) Nº 2,5 FR- CATETER UMBILICAL EM POLIURETANO, UTILIZÁVEL POR VAI VENOSA OU ARTERIAL; COM LINHA RADIOPACA CONTÍNUA, GRADUAÇÃO CENTIMETRADA DE 4 AOS 25 CM PARA CONTROLE DE PROFUNDIDADE, ESTÉRIL, DESCARTÁVEL, APIROGÊNICO, EXTREMIDADE DISTAL ATRAUMÁTICA, COMPRIMENTO APROXIMADO DE 40 CENTÍMETROS. ADAPTADOR EM PVC COM ENCAIXE PARA SERINGAS TIPO LUER-LOCK FORNECIDO COM TORNEIRA DE 2 VIAS COM IDENTIFICADORES (VERMELHO – ARTERIAL; AZUL – VENOSA). EMBALAGEM PROTETORA INDIVIDUAL EM POLIETILENO. INDICADO PARA ACESSO VASCULAR VIA COTO UMBILICAL. HEMO COMPATIBILIDADE DE DO POLIURETANO. ESTERILIZADO POR ÓXIDO DE ETILENO. USO ÚNICO. APRESENTAR DADOS DE IDENTIFICAÇÃO, PROCEDÊNCIA, TIPO DE ESTERILIZAÇÃO, DATA DE VALIDADE, NÚMERO DO LOTE, PRODUTO PARA ÁREA HOSPITALAR/SAÚDE, COM REGISTRO NA ANVISA/MINISTÉRIO DA SAÚDE..</w:t>
            </w:r>
          </w:p>
        </w:tc>
        <w:tc>
          <w:tcPr>
            <w:tcW w:w="992" w:type="dxa"/>
            <w:shd w:val="clear" w:color="auto" w:fill="auto"/>
          </w:tcPr>
          <w:p w14:paraId="31FF380B">
            <w:pPr>
              <w:spacing w:after="0" w:line="240" w:lineRule="auto"/>
              <w:ind w:left="-108" w:right="-108"/>
              <w:jc w:val="center"/>
              <w:rPr>
                <w:rFonts w:ascii="Times New Roman" w:hAnsi="Times New Roman"/>
                <w:bCs/>
              </w:rPr>
            </w:pPr>
            <w:r>
              <w:rPr>
                <w:rFonts w:ascii="Times New Roman" w:hAnsi="Times New Roman"/>
                <w:bCs/>
              </w:rPr>
              <w:t>09</w:t>
            </w:r>
          </w:p>
        </w:tc>
        <w:tc>
          <w:tcPr>
            <w:tcW w:w="709" w:type="dxa"/>
            <w:shd w:val="clear" w:color="auto" w:fill="auto"/>
          </w:tcPr>
          <w:p w14:paraId="2715B90B">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30964748">
            <w:pPr>
              <w:spacing w:after="0" w:line="240" w:lineRule="auto"/>
              <w:ind w:left="-108" w:right="-76"/>
              <w:jc w:val="center"/>
              <w:rPr>
                <w:rFonts w:ascii="Times New Roman" w:hAnsi="Times New Roman"/>
                <w:bCs/>
              </w:rPr>
            </w:pPr>
          </w:p>
        </w:tc>
        <w:tc>
          <w:tcPr>
            <w:tcW w:w="992" w:type="dxa"/>
          </w:tcPr>
          <w:p w14:paraId="70884E1E">
            <w:pPr>
              <w:spacing w:after="0" w:line="240" w:lineRule="auto"/>
              <w:ind w:left="-108" w:right="-108"/>
              <w:jc w:val="center"/>
              <w:rPr>
                <w:rFonts w:ascii="Times New Roman" w:hAnsi="Times New Roman"/>
                <w:bCs/>
              </w:rPr>
            </w:pPr>
          </w:p>
        </w:tc>
        <w:tc>
          <w:tcPr>
            <w:tcW w:w="992" w:type="dxa"/>
          </w:tcPr>
          <w:p w14:paraId="005610A5">
            <w:pPr>
              <w:spacing w:after="0" w:line="240" w:lineRule="auto"/>
              <w:ind w:left="-108"/>
              <w:jc w:val="center"/>
              <w:rPr>
                <w:rFonts w:ascii="Times New Roman" w:hAnsi="Times New Roman"/>
                <w:bCs/>
              </w:rPr>
            </w:pPr>
          </w:p>
        </w:tc>
      </w:tr>
      <w:tr w14:paraId="472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4C16DF71">
            <w:pPr>
              <w:spacing w:after="0" w:line="240" w:lineRule="auto"/>
              <w:ind w:left="-113" w:right="-123"/>
              <w:jc w:val="center"/>
              <w:rPr>
                <w:rFonts w:ascii="Times New Roman" w:hAnsi="Times New Roman"/>
                <w:bCs/>
              </w:rPr>
            </w:pPr>
            <w:r>
              <w:rPr>
                <w:rFonts w:ascii="Times New Roman" w:hAnsi="Times New Roman"/>
                <w:bCs/>
              </w:rPr>
              <w:t>14</w:t>
            </w:r>
          </w:p>
        </w:tc>
        <w:tc>
          <w:tcPr>
            <w:tcW w:w="4111" w:type="dxa"/>
            <w:shd w:val="clear" w:color="auto" w:fill="auto"/>
          </w:tcPr>
          <w:p w14:paraId="2486D9C1">
            <w:pPr>
              <w:spacing w:after="0" w:line="240" w:lineRule="auto"/>
              <w:jc w:val="both"/>
              <w:rPr>
                <w:rFonts w:ascii="Times New Roman" w:hAnsi="Times New Roman"/>
                <w:bCs/>
              </w:rPr>
            </w:pPr>
            <w:r>
              <w:rPr>
                <w:rFonts w:ascii="Times New Roman" w:hAnsi="Times New Roman"/>
                <w:bCs/>
              </w:rPr>
              <w:t>CATETER UMBILICAL EM POLIURETANO (MONO LÚMEN) Nº 4FR- CATETER UMBILICAL EM POLIURETANO, UTILIZÁVEL POR VAI VENOSA OU ARTERIAL; COM LINHA RADIOPACA CONTÍNUA, GRADUAÇÃO CENTIMETRADA DE 4 AOS 25 CM PARA CONTROLE DE PROFUNDIDADE, ESTÉRIL, DESCARTÁVEL, APIROGÊNICO, EXTREMIDADE DISTAL ATRAUMÁTICA, COMPRIMENTO APROXIMADO DE 40 CENTÍMETROS. ADAPTADOR EM PVC COM ENCAIXE PARA SERINGAS TIPO LUER-LOCK FORNECIDO COM TORNEIRA DE 2 VIAS COM IDENTIFICADORES (VERMELHO – ARTERIAL; AZUL – VENOSA). EMBALAGEM PROTETORA INDIVIDUAL EM POLIETILENO. INDICADO PARA ACESSO VASCULAR VIA COTO UMBILICAL. HEMO COMPATIBILIDADE DE DO POLIURETANO. ESTERILIZADO POR ÓXIDO DE ETILENO. USO ÚNICO. APRESENTAR DADOS DE IDENTIFICAÇÃO, PROCEDÊNCIA, TIPO DE ESTERILIZAÇÃO, DATA DE VALIDADE, NÚMERO DO LOTE, PRODUTO PARA ÁREA HOSPITALAR/SAÚDE, COM REGISTRO NA ANVISA/MINISTÉRIO DA SAÚDE..</w:t>
            </w:r>
          </w:p>
        </w:tc>
        <w:tc>
          <w:tcPr>
            <w:tcW w:w="992" w:type="dxa"/>
            <w:shd w:val="clear" w:color="auto" w:fill="auto"/>
          </w:tcPr>
          <w:p w14:paraId="645C8393">
            <w:pPr>
              <w:spacing w:after="0" w:line="240" w:lineRule="auto"/>
              <w:ind w:left="-108" w:right="-108"/>
              <w:jc w:val="center"/>
              <w:rPr>
                <w:rFonts w:ascii="Times New Roman" w:hAnsi="Times New Roman"/>
                <w:bCs/>
              </w:rPr>
            </w:pPr>
            <w:r>
              <w:rPr>
                <w:rFonts w:ascii="Times New Roman" w:hAnsi="Times New Roman"/>
                <w:bCs/>
              </w:rPr>
              <w:t>09</w:t>
            </w:r>
          </w:p>
        </w:tc>
        <w:tc>
          <w:tcPr>
            <w:tcW w:w="709" w:type="dxa"/>
            <w:shd w:val="clear" w:color="auto" w:fill="auto"/>
          </w:tcPr>
          <w:p w14:paraId="4C307CA9">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04E5AF83">
            <w:pPr>
              <w:spacing w:after="0" w:line="240" w:lineRule="auto"/>
              <w:ind w:left="-108" w:right="-76"/>
              <w:jc w:val="center"/>
              <w:rPr>
                <w:rFonts w:ascii="Times New Roman" w:hAnsi="Times New Roman"/>
                <w:bCs/>
              </w:rPr>
            </w:pPr>
          </w:p>
        </w:tc>
        <w:tc>
          <w:tcPr>
            <w:tcW w:w="992" w:type="dxa"/>
          </w:tcPr>
          <w:p w14:paraId="34C4DC17">
            <w:pPr>
              <w:spacing w:after="0" w:line="240" w:lineRule="auto"/>
              <w:ind w:left="-108" w:right="-108"/>
              <w:jc w:val="center"/>
              <w:rPr>
                <w:rFonts w:ascii="Times New Roman" w:hAnsi="Times New Roman"/>
                <w:bCs/>
              </w:rPr>
            </w:pPr>
          </w:p>
        </w:tc>
        <w:tc>
          <w:tcPr>
            <w:tcW w:w="992" w:type="dxa"/>
          </w:tcPr>
          <w:p w14:paraId="431AE57C">
            <w:pPr>
              <w:spacing w:after="0" w:line="240" w:lineRule="auto"/>
              <w:ind w:left="-108"/>
              <w:jc w:val="center"/>
              <w:rPr>
                <w:rFonts w:ascii="Times New Roman" w:hAnsi="Times New Roman"/>
                <w:bCs/>
              </w:rPr>
            </w:pPr>
          </w:p>
        </w:tc>
      </w:tr>
      <w:tr w14:paraId="318A4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76C080C5">
            <w:pPr>
              <w:spacing w:after="0" w:line="240" w:lineRule="auto"/>
              <w:ind w:left="-113" w:right="-123"/>
              <w:jc w:val="center"/>
              <w:rPr>
                <w:rFonts w:ascii="Times New Roman" w:hAnsi="Times New Roman"/>
                <w:bCs/>
              </w:rPr>
            </w:pPr>
            <w:r>
              <w:rPr>
                <w:rFonts w:ascii="Times New Roman" w:hAnsi="Times New Roman"/>
                <w:bCs/>
              </w:rPr>
              <w:t>15</w:t>
            </w:r>
          </w:p>
        </w:tc>
        <w:tc>
          <w:tcPr>
            <w:tcW w:w="4111" w:type="dxa"/>
            <w:shd w:val="clear" w:color="auto" w:fill="auto"/>
          </w:tcPr>
          <w:p w14:paraId="52190E16">
            <w:pPr>
              <w:spacing w:after="0" w:line="240" w:lineRule="auto"/>
              <w:jc w:val="both"/>
              <w:rPr>
                <w:rFonts w:ascii="Times New Roman" w:hAnsi="Times New Roman"/>
                <w:bCs/>
              </w:rPr>
            </w:pPr>
            <w:r>
              <w:rPr>
                <w:rFonts w:ascii="Times New Roman" w:hAnsi="Times New Roman"/>
                <w:bCs/>
              </w:rPr>
              <w:t>CATETER UMBILICAL EM POLIURETANO (MONO LÚMEN) Nº 8 FR- CATETER UMBILICAL EM POLIURETANO, UTILIZÁVEL POR VAI VENOSA OU ARTERIAL; COM LINHA RADIOPACA CONTÍNUA, GRADUAÇÃO CENTIMETRADA DE 4 AOS 25 CM PARA CONTROLE DE PROFUNDIDADE, ESTÉRIL, DESCARTÁVEL, APIROGÊNICO, EXTREMIDADE DISTAL ATRAUMÁTICA, COMPRIMENTO APROXIMADO DE 40 CENTÍMETROS. ADAPTADOR EM PVC COM ENCAIXE PARA SERINGAS TIPO LUER-LOCK FORNECIDO COM TORNEIRA DE 2 VIAS COM IDENTIFICADORES (VERMELHO – ARTERIAL; AZUL – VENOSA). EMBALAGEM PROTETORA INDIVIDUAL EM POLIETILENO. INDICADO PARA ACESSO VASCULAR VIA COTO UMBILICAL. HEMO COMPATIBILIDADE DE DO POLIURETANO. ESTERILIZADO POR ÓXIDO DE ETILENO. USO ÚNICO. APRESENTAR DADOS DE IDENTIFICAÇÃO, PROCEDÊNCIA, TIPO DE ESTERILIZAÇÃO, DATA DE VALIDADE, NÚMERO DO LOTE, PRODUTO PARA ÁREA HOSPITALAR/SAÚDE, COM REGISTRO NA ANVISA/MINISTÉRIO DA SAÚDE..</w:t>
            </w:r>
          </w:p>
        </w:tc>
        <w:tc>
          <w:tcPr>
            <w:tcW w:w="992" w:type="dxa"/>
            <w:shd w:val="clear" w:color="auto" w:fill="auto"/>
          </w:tcPr>
          <w:p w14:paraId="263E3A09">
            <w:pPr>
              <w:spacing w:after="0" w:line="240" w:lineRule="auto"/>
              <w:ind w:left="-108" w:right="-108"/>
              <w:jc w:val="center"/>
              <w:rPr>
                <w:rFonts w:ascii="Times New Roman" w:hAnsi="Times New Roman"/>
                <w:bCs/>
              </w:rPr>
            </w:pPr>
            <w:r>
              <w:rPr>
                <w:rFonts w:ascii="Times New Roman" w:hAnsi="Times New Roman"/>
                <w:bCs/>
              </w:rPr>
              <w:t>09</w:t>
            </w:r>
          </w:p>
        </w:tc>
        <w:tc>
          <w:tcPr>
            <w:tcW w:w="709" w:type="dxa"/>
            <w:shd w:val="clear" w:color="auto" w:fill="auto"/>
          </w:tcPr>
          <w:p w14:paraId="3C452F28">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3F8AF39D">
            <w:pPr>
              <w:spacing w:after="0" w:line="240" w:lineRule="auto"/>
              <w:ind w:left="-108" w:right="-76"/>
              <w:jc w:val="center"/>
              <w:rPr>
                <w:rFonts w:ascii="Times New Roman" w:hAnsi="Times New Roman"/>
                <w:bCs/>
              </w:rPr>
            </w:pPr>
          </w:p>
        </w:tc>
        <w:tc>
          <w:tcPr>
            <w:tcW w:w="992" w:type="dxa"/>
          </w:tcPr>
          <w:p w14:paraId="44E2C0B9">
            <w:pPr>
              <w:spacing w:after="0" w:line="240" w:lineRule="auto"/>
              <w:ind w:left="-108" w:right="-108"/>
              <w:jc w:val="center"/>
              <w:rPr>
                <w:rFonts w:ascii="Times New Roman" w:hAnsi="Times New Roman"/>
                <w:bCs/>
              </w:rPr>
            </w:pPr>
          </w:p>
        </w:tc>
        <w:tc>
          <w:tcPr>
            <w:tcW w:w="992" w:type="dxa"/>
          </w:tcPr>
          <w:p w14:paraId="05F6BC58">
            <w:pPr>
              <w:spacing w:after="0" w:line="240" w:lineRule="auto"/>
              <w:ind w:left="-108"/>
              <w:jc w:val="center"/>
              <w:rPr>
                <w:rFonts w:ascii="Times New Roman" w:hAnsi="Times New Roman"/>
                <w:bCs/>
              </w:rPr>
            </w:pPr>
          </w:p>
        </w:tc>
      </w:tr>
      <w:tr w14:paraId="3E9A4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2141A9BD">
            <w:pPr>
              <w:spacing w:after="0" w:line="240" w:lineRule="auto"/>
              <w:ind w:left="-113" w:right="-123"/>
              <w:jc w:val="center"/>
              <w:rPr>
                <w:rFonts w:ascii="Times New Roman" w:hAnsi="Times New Roman"/>
                <w:bCs/>
              </w:rPr>
            </w:pPr>
            <w:r>
              <w:rPr>
                <w:rFonts w:ascii="Times New Roman" w:hAnsi="Times New Roman"/>
                <w:bCs/>
              </w:rPr>
              <w:t>16</w:t>
            </w:r>
          </w:p>
        </w:tc>
        <w:tc>
          <w:tcPr>
            <w:tcW w:w="4111" w:type="dxa"/>
            <w:shd w:val="clear" w:color="auto" w:fill="auto"/>
          </w:tcPr>
          <w:p w14:paraId="6F197F70">
            <w:pPr>
              <w:spacing w:after="0" w:line="240" w:lineRule="auto"/>
              <w:jc w:val="both"/>
              <w:rPr>
                <w:rFonts w:ascii="Times New Roman" w:hAnsi="Times New Roman"/>
                <w:bCs/>
              </w:rPr>
            </w:pPr>
            <w:r>
              <w:rPr>
                <w:rFonts w:ascii="Times New Roman" w:hAnsi="Times New Roman"/>
                <w:bCs/>
              </w:rPr>
              <w:t>FITA PARA HGT - TIRA REAGENTE PARA GLICEMIA - FAIXA DE MEDIÇÃO DE 20 A 600MG/GL FAIXA DE MEDIÇÃO DE 20 A 600 MG/GL (UNIDADE) FITA PARA HGT - TIRA REAGENTE PARA DETERMINAÇÃO QUANTITATIVA DE GLICEMIA EM AMOSTRA DE SANGUE CAPILAR FRESCO, VENOSA OU ARTERIAL PARA USO EM MONITOR DE GLICEMIA COMPATÍVEL, COM FAIXA DE MEDIÇÃO DE 20 A 600 MG/DL, REAÇÃO BASEADA EM GLICOSE DESIDROGENASE, APRESENTAR REGISTRO NO MS E CERTIFICADO DE BOAS PRÁTICAS DE FABRICAÇÃO E CONTROLE EMITIDO PELA ANVISA. CABERÁ AO GANHADOR DO PREGÃO DOAR OS APARELHOS PARA O CISTRISUL, NO TOTAL DE 60 APARELHOS.</w:t>
            </w:r>
          </w:p>
        </w:tc>
        <w:tc>
          <w:tcPr>
            <w:tcW w:w="992" w:type="dxa"/>
            <w:shd w:val="clear" w:color="auto" w:fill="auto"/>
          </w:tcPr>
          <w:p w14:paraId="403AEC57">
            <w:pPr>
              <w:spacing w:after="0" w:line="240" w:lineRule="auto"/>
              <w:ind w:left="-108" w:right="-108"/>
              <w:jc w:val="center"/>
              <w:rPr>
                <w:rFonts w:ascii="Times New Roman" w:hAnsi="Times New Roman"/>
                <w:bCs/>
              </w:rPr>
            </w:pPr>
            <w:r>
              <w:rPr>
                <w:rFonts w:ascii="Times New Roman" w:hAnsi="Times New Roman"/>
                <w:bCs/>
              </w:rPr>
              <w:t>10.000</w:t>
            </w:r>
          </w:p>
        </w:tc>
        <w:tc>
          <w:tcPr>
            <w:tcW w:w="709" w:type="dxa"/>
            <w:shd w:val="clear" w:color="auto" w:fill="auto"/>
          </w:tcPr>
          <w:p w14:paraId="2F899ACD">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233F1865">
            <w:pPr>
              <w:spacing w:after="0" w:line="240" w:lineRule="auto"/>
              <w:ind w:left="-108" w:right="-76"/>
              <w:jc w:val="center"/>
              <w:rPr>
                <w:rFonts w:ascii="Times New Roman" w:hAnsi="Times New Roman"/>
                <w:bCs/>
              </w:rPr>
            </w:pPr>
          </w:p>
        </w:tc>
        <w:tc>
          <w:tcPr>
            <w:tcW w:w="992" w:type="dxa"/>
          </w:tcPr>
          <w:p w14:paraId="3CDF7F9A">
            <w:pPr>
              <w:spacing w:after="0" w:line="240" w:lineRule="auto"/>
              <w:ind w:left="-108" w:right="-108"/>
              <w:jc w:val="center"/>
              <w:rPr>
                <w:rFonts w:ascii="Times New Roman" w:hAnsi="Times New Roman"/>
                <w:bCs/>
              </w:rPr>
            </w:pPr>
          </w:p>
        </w:tc>
        <w:tc>
          <w:tcPr>
            <w:tcW w:w="992" w:type="dxa"/>
          </w:tcPr>
          <w:p w14:paraId="657548D4">
            <w:pPr>
              <w:spacing w:after="0" w:line="240" w:lineRule="auto"/>
              <w:ind w:left="-108"/>
              <w:jc w:val="center"/>
              <w:rPr>
                <w:rFonts w:ascii="Times New Roman" w:hAnsi="Times New Roman"/>
                <w:bCs/>
              </w:rPr>
            </w:pPr>
          </w:p>
        </w:tc>
      </w:tr>
      <w:tr w14:paraId="484293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3EE8FC41">
            <w:pPr>
              <w:spacing w:after="0" w:line="240" w:lineRule="auto"/>
              <w:ind w:left="-113" w:right="-123"/>
              <w:jc w:val="center"/>
              <w:rPr>
                <w:rFonts w:ascii="Times New Roman" w:hAnsi="Times New Roman"/>
                <w:bCs/>
              </w:rPr>
            </w:pPr>
            <w:r>
              <w:rPr>
                <w:rFonts w:ascii="Times New Roman" w:hAnsi="Times New Roman"/>
                <w:bCs/>
              </w:rPr>
              <w:t>17</w:t>
            </w:r>
          </w:p>
        </w:tc>
        <w:tc>
          <w:tcPr>
            <w:tcW w:w="4111" w:type="dxa"/>
            <w:shd w:val="clear" w:color="auto" w:fill="auto"/>
          </w:tcPr>
          <w:p w14:paraId="0B222FE5">
            <w:pPr>
              <w:spacing w:after="0" w:line="240" w:lineRule="auto"/>
              <w:jc w:val="both"/>
              <w:rPr>
                <w:rFonts w:ascii="Times New Roman" w:hAnsi="Times New Roman"/>
                <w:bCs/>
              </w:rPr>
            </w:pPr>
            <w:r>
              <w:rPr>
                <w:rFonts w:ascii="Times New Roman" w:hAnsi="Times New Roman"/>
                <w:bCs/>
              </w:rPr>
              <w:t>FRASCO PARA COLETA DE DRENAGEM MEDIASTINAL, TORÁCICA E PLEURAL.</w:t>
            </w:r>
            <w:r>
              <w:rPr>
                <w:rFonts w:ascii="Times New Roman" w:hAnsi="Times New Roman"/>
                <w:bCs/>
              </w:rPr>
              <w:br w:type="textWrapping"/>
            </w:r>
            <w:r>
              <w:rPr>
                <w:rFonts w:ascii="Times New Roman" w:hAnsi="Times New Roman"/>
                <w:bCs/>
              </w:rPr>
              <w:t>FRASCO EM MATERIAL PVC CRISTAL RÍGIDO, GRADUADO A CADA 50ML, COM CAPACIDADE DE 2000ML, COM TAMPA DE ROSCA COM TRÊS VIAS. UMA VIA PACIENTE. UMA SEGUNDA VIA É ABERTA PARA O AMBIENTE, TAMBÉM SERVINDO COMO EXTENSÃO DO DRENO. A TERCEIRA VIA É FECHADA PODENDO SER ABERTA DE ACORDO COM PROCEDIMENTO. EXTENSÃO DE PVC FÁCIL ORDENHA CRISTAL COM 1,20M E PINÇA CORTA- FLUXO, ESPIRAL PLÁSTICO PARA IMPEDIR O ACOTOVELAMENTO DA EXTENSÃO. TUBO INTERNO BIZELADO (SELO D’ÁGUA). CONTÉM ALÇA DE SUSTENTAÇÃO DE PVC.</w:t>
            </w:r>
          </w:p>
        </w:tc>
        <w:tc>
          <w:tcPr>
            <w:tcW w:w="992" w:type="dxa"/>
            <w:shd w:val="clear" w:color="auto" w:fill="auto"/>
          </w:tcPr>
          <w:p w14:paraId="39941558">
            <w:pPr>
              <w:spacing w:after="0" w:line="240" w:lineRule="auto"/>
              <w:ind w:left="-108" w:right="-108"/>
              <w:jc w:val="center"/>
              <w:rPr>
                <w:rFonts w:ascii="Times New Roman" w:hAnsi="Times New Roman"/>
                <w:bCs/>
              </w:rPr>
            </w:pPr>
            <w:r>
              <w:rPr>
                <w:rFonts w:ascii="Times New Roman" w:hAnsi="Times New Roman"/>
                <w:bCs/>
              </w:rPr>
              <w:t>05</w:t>
            </w:r>
          </w:p>
        </w:tc>
        <w:tc>
          <w:tcPr>
            <w:tcW w:w="709" w:type="dxa"/>
            <w:shd w:val="clear" w:color="auto" w:fill="auto"/>
          </w:tcPr>
          <w:p w14:paraId="0103B0CE">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428E72C1">
            <w:pPr>
              <w:spacing w:after="0" w:line="240" w:lineRule="auto"/>
              <w:ind w:left="-108" w:right="-76"/>
              <w:jc w:val="center"/>
              <w:rPr>
                <w:rFonts w:ascii="Times New Roman" w:hAnsi="Times New Roman"/>
                <w:bCs/>
              </w:rPr>
            </w:pPr>
          </w:p>
        </w:tc>
        <w:tc>
          <w:tcPr>
            <w:tcW w:w="992" w:type="dxa"/>
          </w:tcPr>
          <w:p w14:paraId="56A1635A">
            <w:pPr>
              <w:spacing w:after="0" w:line="240" w:lineRule="auto"/>
              <w:ind w:left="-108" w:right="-108"/>
              <w:jc w:val="center"/>
              <w:rPr>
                <w:rFonts w:ascii="Times New Roman" w:hAnsi="Times New Roman"/>
                <w:bCs/>
              </w:rPr>
            </w:pPr>
          </w:p>
        </w:tc>
        <w:tc>
          <w:tcPr>
            <w:tcW w:w="992" w:type="dxa"/>
          </w:tcPr>
          <w:p w14:paraId="126D81B7">
            <w:pPr>
              <w:spacing w:after="0" w:line="240" w:lineRule="auto"/>
              <w:ind w:left="-108"/>
              <w:jc w:val="center"/>
              <w:rPr>
                <w:rFonts w:ascii="Times New Roman" w:hAnsi="Times New Roman"/>
                <w:bCs/>
              </w:rPr>
            </w:pPr>
          </w:p>
        </w:tc>
      </w:tr>
      <w:tr w14:paraId="4053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3D27655D">
            <w:pPr>
              <w:spacing w:after="0" w:line="240" w:lineRule="auto"/>
              <w:ind w:left="-113" w:right="-123"/>
              <w:jc w:val="center"/>
              <w:rPr>
                <w:rFonts w:ascii="Times New Roman" w:hAnsi="Times New Roman"/>
                <w:bCs/>
              </w:rPr>
            </w:pPr>
            <w:r>
              <w:rPr>
                <w:rFonts w:ascii="Times New Roman" w:hAnsi="Times New Roman"/>
                <w:bCs/>
              </w:rPr>
              <w:t>18</w:t>
            </w:r>
          </w:p>
        </w:tc>
        <w:tc>
          <w:tcPr>
            <w:tcW w:w="4111" w:type="dxa"/>
            <w:shd w:val="clear" w:color="auto" w:fill="auto"/>
          </w:tcPr>
          <w:p w14:paraId="2B686665">
            <w:pPr>
              <w:spacing w:after="0" w:line="240" w:lineRule="auto"/>
              <w:jc w:val="both"/>
              <w:rPr>
                <w:rFonts w:ascii="Times New Roman" w:hAnsi="Times New Roman"/>
                <w:bCs/>
              </w:rPr>
            </w:pPr>
            <w:r>
              <w:rPr>
                <w:rFonts w:ascii="Times New Roman" w:hAnsi="Times New Roman"/>
                <w:bCs/>
              </w:rPr>
              <w:t xml:space="preserve">FRASCO DE VIDRO 500ML ASPIRADOR REDE </w:t>
            </w:r>
            <w:r>
              <w:rPr>
                <w:rFonts w:ascii="Times New Roman" w:hAnsi="Times New Roman"/>
                <w:bCs/>
                <w:shd w:val="clear" w:color="auto" w:fill="F9F9F9"/>
              </w:rPr>
              <w:t>ASPIRADOR PARA REDE DE GASES COMPONENTES: COM VACUÔMETRO, APLICAÇÃO: VÁCUO , TIPO FRASCO: FRASCO DE VIDRO GRADUADO, ADICIONAIS: TAMPA DE ROSCA E SISTEMA ANTITRANSBORDAMENTO, CONEXÕES: COM CONECTORES, VOLUME: CERCA DE 500 ML , TIPO USO: ESTERILIZÁVEL</w:t>
            </w:r>
          </w:p>
        </w:tc>
        <w:tc>
          <w:tcPr>
            <w:tcW w:w="992" w:type="dxa"/>
            <w:shd w:val="clear" w:color="auto" w:fill="auto"/>
          </w:tcPr>
          <w:p w14:paraId="5F2D00B7">
            <w:pPr>
              <w:spacing w:after="0" w:line="240" w:lineRule="auto"/>
              <w:ind w:left="-108" w:right="-108"/>
              <w:jc w:val="center"/>
              <w:rPr>
                <w:rFonts w:ascii="Times New Roman" w:hAnsi="Times New Roman"/>
                <w:bCs/>
              </w:rPr>
            </w:pPr>
            <w:r>
              <w:rPr>
                <w:rFonts w:ascii="Times New Roman" w:hAnsi="Times New Roman"/>
                <w:bCs/>
              </w:rPr>
              <w:t>92</w:t>
            </w:r>
          </w:p>
        </w:tc>
        <w:tc>
          <w:tcPr>
            <w:tcW w:w="709" w:type="dxa"/>
            <w:shd w:val="clear" w:color="auto" w:fill="auto"/>
          </w:tcPr>
          <w:p w14:paraId="5C814605">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267AF6DE">
            <w:pPr>
              <w:spacing w:after="0" w:line="240" w:lineRule="auto"/>
              <w:ind w:left="-108" w:right="-76"/>
              <w:jc w:val="center"/>
              <w:rPr>
                <w:rFonts w:ascii="Times New Roman" w:hAnsi="Times New Roman"/>
                <w:bCs/>
              </w:rPr>
            </w:pPr>
          </w:p>
        </w:tc>
        <w:tc>
          <w:tcPr>
            <w:tcW w:w="992" w:type="dxa"/>
          </w:tcPr>
          <w:p w14:paraId="62FCA12F">
            <w:pPr>
              <w:spacing w:after="0" w:line="240" w:lineRule="auto"/>
              <w:ind w:left="-108" w:right="-108"/>
              <w:jc w:val="center"/>
              <w:rPr>
                <w:rFonts w:ascii="Times New Roman" w:hAnsi="Times New Roman"/>
                <w:bCs/>
              </w:rPr>
            </w:pPr>
          </w:p>
        </w:tc>
        <w:tc>
          <w:tcPr>
            <w:tcW w:w="992" w:type="dxa"/>
          </w:tcPr>
          <w:p w14:paraId="7D25CE35">
            <w:pPr>
              <w:spacing w:after="0" w:line="240" w:lineRule="auto"/>
              <w:ind w:left="-108"/>
              <w:jc w:val="center"/>
              <w:rPr>
                <w:rFonts w:ascii="Times New Roman" w:hAnsi="Times New Roman"/>
                <w:bCs/>
              </w:rPr>
            </w:pPr>
          </w:p>
        </w:tc>
      </w:tr>
      <w:tr w14:paraId="2DBE7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64086A64">
            <w:pPr>
              <w:spacing w:after="0" w:line="240" w:lineRule="auto"/>
              <w:ind w:left="-113" w:right="-123"/>
              <w:jc w:val="center"/>
              <w:rPr>
                <w:rFonts w:ascii="Times New Roman" w:hAnsi="Times New Roman"/>
                <w:bCs/>
              </w:rPr>
            </w:pPr>
            <w:r>
              <w:rPr>
                <w:rFonts w:ascii="Times New Roman" w:hAnsi="Times New Roman"/>
                <w:bCs/>
              </w:rPr>
              <w:t>19</w:t>
            </w:r>
          </w:p>
        </w:tc>
        <w:tc>
          <w:tcPr>
            <w:tcW w:w="4111" w:type="dxa"/>
            <w:shd w:val="clear" w:color="auto" w:fill="auto"/>
          </w:tcPr>
          <w:p w14:paraId="31E6582B">
            <w:pPr>
              <w:spacing w:after="0" w:line="240" w:lineRule="auto"/>
              <w:jc w:val="both"/>
              <w:rPr>
                <w:rFonts w:ascii="Times New Roman" w:hAnsi="Times New Roman"/>
                <w:bCs/>
              </w:rPr>
            </w:pPr>
            <w:r>
              <w:rPr>
                <w:rFonts w:ascii="Times New Roman" w:hAnsi="Times New Roman"/>
                <w:bCs/>
              </w:rPr>
              <w:t>TERMÔMETRO INTERNO E EXTERNO SEM FIO DIGITAL, INSTRUMENTO DE MEDIÇÃO PRECISA DA TEMPERATURA INTERNA E EXTERNA ASSIM COM MÁXIMAS E MÍNIMAS. MARCAÇÃO DA TEMPERATURA EM °C OU EM °F.</w:t>
            </w:r>
          </w:p>
        </w:tc>
        <w:tc>
          <w:tcPr>
            <w:tcW w:w="992" w:type="dxa"/>
            <w:shd w:val="clear" w:color="auto" w:fill="auto"/>
          </w:tcPr>
          <w:p w14:paraId="6CD13B4A">
            <w:pPr>
              <w:spacing w:after="0" w:line="240" w:lineRule="auto"/>
              <w:ind w:left="-108" w:right="-108"/>
              <w:jc w:val="center"/>
              <w:rPr>
                <w:rFonts w:ascii="Times New Roman" w:hAnsi="Times New Roman"/>
                <w:bCs/>
              </w:rPr>
            </w:pPr>
            <w:r>
              <w:rPr>
                <w:rFonts w:ascii="Times New Roman" w:hAnsi="Times New Roman"/>
                <w:bCs/>
              </w:rPr>
              <w:t>28</w:t>
            </w:r>
          </w:p>
        </w:tc>
        <w:tc>
          <w:tcPr>
            <w:tcW w:w="709" w:type="dxa"/>
            <w:shd w:val="clear" w:color="auto" w:fill="auto"/>
          </w:tcPr>
          <w:p w14:paraId="31DC85A3">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575BC8AC">
            <w:pPr>
              <w:spacing w:after="0" w:line="240" w:lineRule="auto"/>
              <w:ind w:left="-108" w:right="-76"/>
              <w:jc w:val="center"/>
              <w:rPr>
                <w:rFonts w:ascii="Times New Roman" w:hAnsi="Times New Roman"/>
                <w:bCs/>
              </w:rPr>
            </w:pPr>
          </w:p>
        </w:tc>
        <w:tc>
          <w:tcPr>
            <w:tcW w:w="992" w:type="dxa"/>
          </w:tcPr>
          <w:p w14:paraId="40D21029">
            <w:pPr>
              <w:spacing w:after="0" w:line="240" w:lineRule="auto"/>
              <w:ind w:left="-108" w:right="-108"/>
              <w:jc w:val="center"/>
              <w:rPr>
                <w:rFonts w:ascii="Times New Roman" w:hAnsi="Times New Roman"/>
                <w:bCs/>
              </w:rPr>
            </w:pPr>
          </w:p>
        </w:tc>
        <w:tc>
          <w:tcPr>
            <w:tcW w:w="992" w:type="dxa"/>
          </w:tcPr>
          <w:p w14:paraId="69113E99">
            <w:pPr>
              <w:spacing w:after="0" w:line="240" w:lineRule="auto"/>
              <w:ind w:left="-108"/>
              <w:jc w:val="center"/>
              <w:rPr>
                <w:rFonts w:ascii="Times New Roman" w:hAnsi="Times New Roman"/>
                <w:bCs/>
              </w:rPr>
            </w:pPr>
          </w:p>
        </w:tc>
      </w:tr>
      <w:tr w14:paraId="61FE9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7EDB92B3">
            <w:pPr>
              <w:spacing w:after="0" w:line="240" w:lineRule="auto"/>
              <w:ind w:left="-113" w:right="-123"/>
              <w:jc w:val="center"/>
              <w:rPr>
                <w:rFonts w:ascii="Times New Roman" w:hAnsi="Times New Roman"/>
                <w:bCs/>
              </w:rPr>
            </w:pPr>
            <w:r>
              <w:rPr>
                <w:rFonts w:ascii="Times New Roman" w:hAnsi="Times New Roman"/>
                <w:bCs/>
              </w:rPr>
              <w:t>20</w:t>
            </w:r>
          </w:p>
        </w:tc>
        <w:tc>
          <w:tcPr>
            <w:tcW w:w="4111" w:type="dxa"/>
            <w:shd w:val="clear" w:color="auto" w:fill="auto"/>
          </w:tcPr>
          <w:p w14:paraId="4897E4A6">
            <w:pPr>
              <w:spacing w:after="0" w:line="240" w:lineRule="auto"/>
              <w:jc w:val="both"/>
              <w:rPr>
                <w:rFonts w:ascii="Times New Roman" w:hAnsi="Times New Roman"/>
                <w:bCs/>
              </w:rPr>
            </w:pPr>
            <w:r>
              <w:rPr>
                <w:rFonts w:ascii="Times New Roman" w:hAnsi="Times New Roman"/>
                <w:bCs/>
              </w:rPr>
              <w:t>LANCETA PARA PROVOCAR FLUXO SANGUÍNEO CAPILAR COM DISPOSITIVO DE SEGURANÇA</w:t>
            </w:r>
            <w:r>
              <w:rPr>
                <w:rFonts w:ascii="Times New Roman" w:hAnsi="Times New Roman"/>
                <w:bCs/>
              </w:rPr>
              <w:br w:type="textWrapping"/>
            </w:r>
            <w:r>
              <w:rPr>
                <w:rFonts w:ascii="Times New Roman" w:hAnsi="Times New Roman"/>
                <w:bCs/>
              </w:rPr>
              <w:t>LANCETA DESCARTÁVEL, ESTERILIZADA, PARA A PUNÇÃO DIGITAL E COLETA DO SANGUE CAPILAR, COM AGULHA, ESTÉRIL, SILICONIZADO E COM BISEL TRIFACETADO, COM DISPOSITIVO AUTOMÁTICO DE SEGURANÇA DE ACORDO COM A NORMA REGULADORA NR32 DO MINISTÉRIO DO TRABALHO. EMBALAGEM TRAZENDO EXTERNAMENTE DADOS DE IDENTIFICAÇÃO, DATA DE FABRICAÇÃO, REGISTRO NO MS, TIPO DE ESTERILIZAÇÃO, VALIDADE E PROCEDÊNCIA. DIÂMETRO DA AGULHA 25G.</w:t>
            </w:r>
          </w:p>
        </w:tc>
        <w:tc>
          <w:tcPr>
            <w:tcW w:w="992" w:type="dxa"/>
            <w:shd w:val="clear" w:color="auto" w:fill="auto"/>
          </w:tcPr>
          <w:p w14:paraId="062B8575">
            <w:pPr>
              <w:spacing w:after="0" w:line="240" w:lineRule="auto"/>
              <w:ind w:left="-108" w:right="-108"/>
              <w:jc w:val="center"/>
              <w:rPr>
                <w:rFonts w:ascii="Times New Roman" w:hAnsi="Times New Roman"/>
                <w:bCs/>
              </w:rPr>
            </w:pPr>
            <w:r>
              <w:rPr>
                <w:rFonts w:ascii="Times New Roman" w:hAnsi="Times New Roman"/>
                <w:bCs/>
              </w:rPr>
              <w:t>9020</w:t>
            </w:r>
          </w:p>
        </w:tc>
        <w:tc>
          <w:tcPr>
            <w:tcW w:w="709" w:type="dxa"/>
            <w:shd w:val="clear" w:color="auto" w:fill="auto"/>
          </w:tcPr>
          <w:p w14:paraId="4EAB821D">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4896076C">
            <w:pPr>
              <w:spacing w:after="0" w:line="240" w:lineRule="auto"/>
              <w:ind w:left="-108" w:right="-76"/>
              <w:jc w:val="center"/>
              <w:rPr>
                <w:rFonts w:ascii="Times New Roman" w:hAnsi="Times New Roman"/>
                <w:bCs/>
              </w:rPr>
            </w:pPr>
          </w:p>
        </w:tc>
        <w:tc>
          <w:tcPr>
            <w:tcW w:w="992" w:type="dxa"/>
          </w:tcPr>
          <w:p w14:paraId="2E118D81">
            <w:pPr>
              <w:spacing w:after="0" w:line="240" w:lineRule="auto"/>
              <w:ind w:left="-108" w:right="-108"/>
              <w:jc w:val="center"/>
              <w:rPr>
                <w:rFonts w:ascii="Times New Roman" w:hAnsi="Times New Roman"/>
                <w:bCs/>
              </w:rPr>
            </w:pPr>
          </w:p>
        </w:tc>
        <w:tc>
          <w:tcPr>
            <w:tcW w:w="992" w:type="dxa"/>
          </w:tcPr>
          <w:p w14:paraId="43408B09">
            <w:pPr>
              <w:spacing w:after="0" w:line="240" w:lineRule="auto"/>
              <w:ind w:left="-108"/>
              <w:jc w:val="center"/>
              <w:rPr>
                <w:rFonts w:ascii="Times New Roman" w:hAnsi="Times New Roman"/>
                <w:bCs/>
              </w:rPr>
            </w:pPr>
          </w:p>
        </w:tc>
      </w:tr>
      <w:tr w14:paraId="5F631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7E52A719">
            <w:pPr>
              <w:spacing w:after="0" w:line="240" w:lineRule="auto"/>
              <w:ind w:left="-113" w:right="-123"/>
              <w:jc w:val="center"/>
              <w:rPr>
                <w:rFonts w:ascii="Times New Roman" w:hAnsi="Times New Roman"/>
                <w:bCs/>
              </w:rPr>
            </w:pPr>
            <w:r>
              <w:rPr>
                <w:rFonts w:ascii="Times New Roman" w:hAnsi="Times New Roman"/>
                <w:bCs/>
              </w:rPr>
              <w:t>21</w:t>
            </w:r>
          </w:p>
        </w:tc>
        <w:tc>
          <w:tcPr>
            <w:tcW w:w="4111" w:type="dxa"/>
            <w:shd w:val="clear" w:color="auto" w:fill="auto"/>
          </w:tcPr>
          <w:p w14:paraId="43E1681D">
            <w:pPr>
              <w:spacing w:after="0" w:line="240" w:lineRule="auto"/>
              <w:jc w:val="both"/>
              <w:rPr>
                <w:rFonts w:ascii="Times New Roman" w:hAnsi="Times New Roman"/>
                <w:bCs/>
              </w:rPr>
            </w:pPr>
            <w:r>
              <w:rPr>
                <w:rFonts w:ascii="Times New Roman" w:hAnsi="Times New Roman"/>
                <w:bCs/>
              </w:rPr>
              <w:t>LARINGOSCÓPIO ADULTO COM CONJ DE LÂMINAS RETAS E CURVAS CONTÉM 1 UNIDADE DE CADA NUMERAÇÃO, 4 A 5.</w:t>
            </w:r>
          </w:p>
          <w:p w14:paraId="3963E818">
            <w:pPr>
              <w:spacing w:after="0" w:line="240" w:lineRule="auto"/>
              <w:jc w:val="both"/>
              <w:rPr>
                <w:rFonts w:ascii="Times New Roman" w:hAnsi="Times New Roman"/>
                <w:bCs/>
              </w:rPr>
            </w:pPr>
          </w:p>
        </w:tc>
        <w:tc>
          <w:tcPr>
            <w:tcW w:w="992" w:type="dxa"/>
            <w:shd w:val="clear" w:color="auto" w:fill="auto"/>
          </w:tcPr>
          <w:p w14:paraId="48CBA61A">
            <w:pPr>
              <w:spacing w:after="0" w:line="240" w:lineRule="auto"/>
              <w:ind w:left="-108" w:right="-108"/>
              <w:jc w:val="center"/>
              <w:rPr>
                <w:rFonts w:ascii="Times New Roman" w:hAnsi="Times New Roman"/>
                <w:bCs/>
              </w:rPr>
            </w:pPr>
            <w:r>
              <w:rPr>
                <w:rFonts w:ascii="Times New Roman" w:hAnsi="Times New Roman"/>
                <w:bCs/>
              </w:rPr>
              <w:t>05</w:t>
            </w:r>
          </w:p>
        </w:tc>
        <w:tc>
          <w:tcPr>
            <w:tcW w:w="709" w:type="dxa"/>
            <w:shd w:val="clear" w:color="auto" w:fill="auto"/>
          </w:tcPr>
          <w:p w14:paraId="47B014ED">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4049D328">
            <w:pPr>
              <w:spacing w:after="0" w:line="240" w:lineRule="auto"/>
              <w:ind w:left="-108" w:right="-76"/>
              <w:jc w:val="center"/>
              <w:rPr>
                <w:rFonts w:ascii="Times New Roman" w:hAnsi="Times New Roman"/>
                <w:bCs/>
              </w:rPr>
            </w:pPr>
          </w:p>
        </w:tc>
        <w:tc>
          <w:tcPr>
            <w:tcW w:w="992" w:type="dxa"/>
          </w:tcPr>
          <w:p w14:paraId="0E59CF6A">
            <w:pPr>
              <w:spacing w:after="0" w:line="240" w:lineRule="auto"/>
              <w:ind w:left="-108" w:right="-108"/>
              <w:jc w:val="center"/>
              <w:rPr>
                <w:rFonts w:ascii="Times New Roman" w:hAnsi="Times New Roman"/>
                <w:bCs/>
              </w:rPr>
            </w:pPr>
          </w:p>
        </w:tc>
        <w:tc>
          <w:tcPr>
            <w:tcW w:w="992" w:type="dxa"/>
          </w:tcPr>
          <w:p w14:paraId="31FE2607">
            <w:pPr>
              <w:spacing w:after="0" w:line="240" w:lineRule="auto"/>
              <w:ind w:left="-108"/>
              <w:jc w:val="center"/>
              <w:rPr>
                <w:rFonts w:ascii="Times New Roman" w:hAnsi="Times New Roman"/>
                <w:bCs/>
              </w:rPr>
            </w:pPr>
          </w:p>
        </w:tc>
      </w:tr>
      <w:tr w14:paraId="510F7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76917AB5">
            <w:pPr>
              <w:spacing w:after="0" w:line="240" w:lineRule="auto"/>
              <w:ind w:left="-113" w:right="-123"/>
              <w:jc w:val="center"/>
              <w:rPr>
                <w:rFonts w:ascii="Times New Roman" w:hAnsi="Times New Roman"/>
                <w:bCs/>
              </w:rPr>
            </w:pPr>
            <w:r>
              <w:rPr>
                <w:rFonts w:ascii="Times New Roman" w:hAnsi="Times New Roman"/>
                <w:bCs/>
              </w:rPr>
              <w:t>22</w:t>
            </w:r>
          </w:p>
        </w:tc>
        <w:tc>
          <w:tcPr>
            <w:tcW w:w="4111" w:type="dxa"/>
            <w:shd w:val="clear" w:color="auto" w:fill="auto"/>
          </w:tcPr>
          <w:p w14:paraId="461D55EF">
            <w:pPr>
              <w:spacing w:after="0" w:line="240" w:lineRule="auto"/>
              <w:jc w:val="both"/>
              <w:rPr>
                <w:rFonts w:ascii="Times New Roman" w:hAnsi="Times New Roman"/>
                <w:bCs/>
              </w:rPr>
            </w:pPr>
            <w:r>
              <w:rPr>
                <w:rFonts w:ascii="Times New Roman" w:hAnsi="Times New Roman"/>
                <w:bCs/>
              </w:rPr>
              <w:t>LARINGOSCÓPIO INFANTIL COM CONJ DE LÂMINAS RETAS E CURVAS CONTÉM 1 UNIDADE DE CADA NUMERAÇÃO, 0 A 3.</w:t>
            </w:r>
          </w:p>
          <w:p w14:paraId="6E76861E">
            <w:pPr>
              <w:spacing w:after="0" w:line="240" w:lineRule="auto"/>
              <w:jc w:val="both"/>
              <w:rPr>
                <w:rFonts w:ascii="Times New Roman" w:hAnsi="Times New Roman"/>
                <w:bCs/>
              </w:rPr>
            </w:pPr>
          </w:p>
        </w:tc>
        <w:tc>
          <w:tcPr>
            <w:tcW w:w="992" w:type="dxa"/>
            <w:shd w:val="clear" w:color="auto" w:fill="auto"/>
          </w:tcPr>
          <w:p w14:paraId="54041400">
            <w:pPr>
              <w:spacing w:after="0" w:line="240" w:lineRule="auto"/>
              <w:ind w:left="-108" w:right="-108"/>
              <w:jc w:val="center"/>
              <w:rPr>
                <w:rFonts w:ascii="Times New Roman" w:hAnsi="Times New Roman"/>
                <w:bCs/>
              </w:rPr>
            </w:pPr>
            <w:r>
              <w:rPr>
                <w:rFonts w:ascii="Times New Roman" w:hAnsi="Times New Roman"/>
                <w:bCs/>
              </w:rPr>
              <w:t>05</w:t>
            </w:r>
          </w:p>
        </w:tc>
        <w:tc>
          <w:tcPr>
            <w:tcW w:w="709" w:type="dxa"/>
            <w:shd w:val="clear" w:color="auto" w:fill="auto"/>
          </w:tcPr>
          <w:p w14:paraId="3B801B71">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25FD62F6">
            <w:pPr>
              <w:spacing w:after="0" w:line="240" w:lineRule="auto"/>
              <w:ind w:left="-108" w:right="-76"/>
              <w:jc w:val="center"/>
              <w:rPr>
                <w:rFonts w:ascii="Times New Roman" w:hAnsi="Times New Roman"/>
                <w:bCs/>
              </w:rPr>
            </w:pPr>
          </w:p>
        </w:tc>
        <w:tc>
          <w:tcPr>
            <w:tcW w:w="992" w:type="dxa"/>
          </w:tcPr>
          <w:p w14:paraId="364E3A1E">
            <w:pPr>
              <w:spacing w:after="0" w:line="240" w:lineRule="auto"/>
              <w:ind w:left="-108" w:right="-108"/>
              <w:jc w:val="center"/>
              <w:rPr>
                <w:rFonts w:ascii="Times New Roman" w:hAnsi="Times New Roman"/>
                <w:bCs/>
              </w:rPr>
            </w:pPr>
          </w:p>
        </w:tc>
        <w:tc>
          <w:tcPr>
            <w:tcW w:w="992" w:type="dxa"/>
          </w:tcPr>
          <w:p w14:paraId="3C56003B">
            <w:pPr>
              <w:spacing w:after="0" w:line="240" w:lineRule="auto"/>
              <w:ind w:left="-108"/>
              <w:jc w:val="center"/>
              <w:rPr>
                <w:rFonts w:ascii="Times New Roman" w:hAnsi="Times New Roman"/>
                <w:bCs/>
              </w:rPr>
            </w:pPr>
          </w:p>
        </w:tc>
      </w:tr>
      <w:tr w14:paraId="4FED3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59A8C24F">
            <w:pPr>
              <w:spacing w:after="0" w:line="240" w:lineRule="auto"/>
              <w:ind w:left="-113" w:right="-123"/>
              <w:jc w:val="center"/>
              <w:rPr>
                <w:rFonts w:ascii="Times New Roman" w:hAnsi="Times New Roman"/>
                <w:bCs/>
              </w:rPr>
            </w:pPr>
            <w:r>
              <w:rPr>
                <w:rFonts w:ascii="Times New Roman" w:hAnsi="Times New Roman"/>
                <w:bCs/>
              </w:rPr>
              <w:t>23</w:t>
            </w:r>
          </w:p>
        </w:tc>
        <w:tc>
          <w:tcPr>
            <w:tcW w:w="4111" w:type="dxa"/>
            <w:shd w:val="clear" w:color="auto" w:fill="auto"/>
          </w:tcPr>
          <w:p w14:paraId="3A33406B">
            <w:pPr>
              <w:spacing w:after="0" w:line="240" w:lineRule="auto"/>
              <w:jc w:val="both"/>
              <w:rPr>
                <w:rFonts w:ascii="Times New Roman" w:hAnsi="Times New Roman"/>
                <w:bCs/>
              </w:rPr>
            </w:pPr>
            <w:r>
              <w:rPr>
                <w:rFonts w:ascii="Times New Roman" w:hAnsi="Times New Roman"/>
                <w:bCs/>
              </w:rPr>
              <w:t>TERMOMETRO DIGITAL LASER DIGITAL DE TESTA INFRAVERMELHO DE MÃO COM CAPACIDADE PARA FAZER LEITURAS DE TODAS AS IDADES. AMPLITUDE OPERACIONAL: 33.0°C~ 43.0°C (0,1°C RESOLUÇÃO COM PRECISÃO DE ±0.2°C); - TEMPO DE RESPOSTA: 1 SEGUNDO; - ALARME DE FEBRE - BOTÃO ÚNICO DE OPERAÇÃO; - MEMÓRIA DE TEMPERATURA AFERIDA. - TERMÔMETRO DIGITAL INFRAVERMELHO DE TESTA - PRODUTO DEVE TER CERTIFICAÇÃO NA ANVISA</w:t>
            </w:r>
          </w:p>
        </w:tc>
        <w:tc>
          <w:tcPr>
            <w:tcW w:w="992" w:type="dxa"/>
            <w:shd w:val="clear" w:color="auto" w:fill="auto"/>
          </w:tcPr>
          <w:p w14:paraId="5B3B1C0A">
            <w:pPr>
              <w:spacing w:after="0" w:line="240" w:lineRule="auto"/>
              <w:ind w:left="-108" w:right="-108"/>
              <w:jc w:val="center"/>
              <w:rPr>
                <w:rFonts w:ascii="Times New Roman" w:hAnsi="Times New Roman"/>
                <w:bCs/>
              </w:rPr>
            </w:pPr>
            <w:r>
              <w:rPr>
                <w:rFonts w:ascii="Times New Roman" w:hAnsi="Times New Roman"/>
                <w:bCs/>
              </w:rPr>
              <w:t>28</w:t>
            </w:r>
          </w:p>
        </w:tc>
        <w:tc>
          <w:tcPr>
            <w:tcW w:w="709" w:type="dxa"/>
            <w:shd w:val="clear" w:color="auto" w:fill="auto"/>
          </w:tcPr>
          <w:p w14:paraId="05AF9D4E">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5BD766C2">
            <w:pPr>
              <w:spacing w:after="0" w:line="240" w:lineRule="auto"/>
              <w:ind w:left="-108" w:right="-76"/>
              <w:jc w:val="center"/>
              <w:rPr>
                <w:rFonts w:ascii="Times New Roman" w:hAnsi="Times New Roman"/>
                <w:bCs/>
              </w:rPr>
            </w:pPr>
          </w:p>
        </w:tc>
        <w:tc>
          <w:tcPr>
            <w:tcW w:w="992" w:type="dxa"/>
          </w:tcPr>
          <w:p w14:paraId="2A5F8D64">
            <w:pPr>
              <w:spacing w:after="0" w:line="240" w:lineRule="auto"/>
              <w:ind w:left="-108" w:right="-108"/>
              <w:jc w:val="center"/>
              <w:rPr>
                <w:rFonts w:ascii="Times New Roman" w:hAnsi="Times New Roman"/>
                <w:bCs/>
              </w:rPr>
            </w:pPr>
          </w:p>
        </w:tc>
        <w:tc>
          <w:tcPr>
            <w:tcW w:w="992" w:type="dxa"/>
          </w:tcPr>
          <w:p w14:paraId="069F694C">
            <w:pPr>
              <w:spacing w:after="0" w:line="240" w:lineRule="auto"/>
              <w:ind w:left="-108"/>
              <w:jc w:val="center"/>
              <w:rPr>
                <w:rFonts w:ascii="Times New Roman" w:hAnsi="Times New Roman"/>
                <w:bCs/>
              </w:rPr>
            </w:pPr>
          </w:p>
        </w:tc>
      </w:tr>
      <w:tr w14:paraId="6B824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5A67FF71">
            <w:pPr>
              <w:spacing w:after="0" w:line="240" w:lineRule="auto"/>
              <w:ind w:left="-113" w:right="-123"/>
              <w:jc w:val="center"/>
              <w:rPr>
                <w:rFonts w:ascii="Times New Roman" w:hAnsi="Times New Roman"/>
                <w:bCs/>
              </w:rPr>
            </w:pPr>
            <w:r>
              <w:rPr>
                <w:rFonts w:ascii="Times New Roman" w:hAnsi="Times New Roman"/>
                <w:bCs/>
              </w:rPr>
              <w:t>24</w:t>
            </w:r>
          </w:p>
        </w:tc>
        <w:tc>
          <w:tcPr>
            <w:tcW w:w="4111" w:type="dxa"/>
            <w:shd w:val="clear" w:color="auto" w:fill="auto"/>
          </w:tcPr>
          <w:p w14:paraId="62BF7CD2">
            <w:pPr>
              <w:spacing w:after="0" w:line="240" w:lineRule="auto"/>
              <w:jc w:val="both"/>
              <w:rPr>
                <w:rFonts w:ascii="Times New Roman" w:hAnsi="Times New Roman"/>
                <w:bCs/>
              </w:rPr>
            </w:pPr>
            <w:r>
              <w:rPr>
                <w:rFonts w:ascii="Times New Roman" w:hAnsi="Times New Roman"/>
                <w:bCs/>
              </w:rPr>
              <w:t>TUBO CIRÚRGICO LÁTEX Nº 200 GARROTE PACOTE COM DIÂMETRO INTERNO EM 6.0MM, DIÂMETRO EXTERNO DE 12,0MM, ESTERILIZÁVEL EM AUTOCLAVE, VAPOR SOB PRESSÃO, MATERIAL DE SUPERFÍCIE, TEMPERATURA 127ºC, ATÓXICO, APIROGÊNICO GRAU FARMACÊUTICO E BIODEGRADÁVEL, GARROTE DE 30 CM, EM SILICONE, RESISTENTE A TRAÇÃO. DEVERÁ CONSTAR NA EMBALAGEM DATA DE FABRICAÇÃO, VALIDADE E Nº. DE LOTE, REGISTRO NO MINISTÉRIO DA SAÚDE.</w:t>
            </w:r>
          </w:p>
        </w:tc>
        <w:tc>
          <w:tcPr>
            <w:tcW w:w="992" w:type="dxa"/>
            <w:shd w:val="clear" w:color="auto" w:fill="auto"/>
          </w:tcPr>
          <w:p w14:paraId="67247E45">
            <w:pPr>
              <w:spacing w:after="0" w:line="240" w:lineRule="auto"/>
              <w:ind w:left="-108" w:right="-108"/>
              <w:jc w:val="center"/>
              <w:rPr>
                <w:rFonts w:ascii="Times New Roman" w:hAnsi="Times New Roman"/>
                <w:bCs/>
              </w:rPr>
            </w:pPr>
            <w:r>
              <w:rPr>
                <w:rFonts w:ascii="Times New Roman" w:hAnsi="Times New Roman"/>
                <w:bCs/>
              </w:rPr>
              <w:t>05</w:t>
            </w:r>
          </w:p>
        </w:tc>
        <w:tc>
          <w:tcPr>
            <w:tcW w:w="709" w:type="dxa"/>
            <w:shd w:val="clear" w:color="auto" w:fill="auto"/>
          </w:tcPr>
          <w:p w14:paraId="7E0D122D">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71DC63A9">
            <w:pPr>
              <w:spacing w:after="0" w:line="240" w:lineRule="auto"/>
              <w:ind w:left="-108" w:right="-76"/>
              <w:jc w:val="center"/>
              <w:rPr>
                <w:rFonts w:ascii="Times New Roman" w:hAnsi="Times New Roman"/>
                <w:bCs/>
              </w:rPr>
            </w:pPr>
          </w:p>
        </w:tc>
        <w:tc>
          <w:tcPr>
            <w:tcW w:w="992" w:type="dxa"/>
          </w:tcPr>
          <w:p w14:paraId="15CB5C0F">
            <w:pPr>
              <w:spacing w:after="0" w:line="240" w:lineRule="auto"/>
              <w:ind w:left="-108" w:right="-108"/>
              <w:jc w:val="center"/>
              <w:rPr>
                <w:rFonts w:ascii="Times New Roman" w:hAnsi="Times New Roman"/>
                <w:bCs/>
              </w:rPr>
            </w:pPr>
          </w:p>
        </w:tc>
        <w:tc>
          <w:tcPr>
            <w:tcW w:w="992" w:type="dxa"/>
          </w:tcPr>
          <w:p w14:paraId="40986D49">
            <w:pPr>
              <w:spacing w:after="0" w:line="240" w:lineRule="auto"/>
              <w:ind w:left="-108"/>
              <w:jc w:val="center"/>
              <w:rPr>
                <w:rFonts w:ascii="Times New Roman" w:hAnsi="Times New Roman"/>
                <w:bCs/>
              </w:rPr>
            </w:pPr>
          </w:p>
        </w:tc>
      </w:tr>
      <w:tr w14:paraId="3DFC0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7F1317AD">
            <w:pPr>
              <w:spacing w:after="0" w:line="240" w:lineRule="auto"/>
              <w:ind w:left="-113" w:right="-123"/>
              <w:jc w:val="center"/>
              <w:rPr>
                <w:rFonts w:ascii="Times New Roman" w:hAnsi="Times New Roman"/>
                <w:bCs/>
              </w:rPr>
            </w:pPr>
            <w:r>
              <w:rPr>
                <w:rFonts w:ascii="Times New Roman" w:hAnsi="Times New Roman"/>
                <w:bCs/>
              </w:rPr>
              <w:t>25</w:t>
            </w:r>
          </w:p>
        </w:tc>
        <w:tc>
          <w:tcPr>
            <w:tcW w:w="4111" w:type="dxa"/>
            <w:shd w:val="clear" w:color="auto" w:fill="auto"/>
          </w:tcPr>
          <w:p w14:paraId="1A80485A">
            <w:pPr>
              <w:spacing w:after="0" w:line="240" w:lineRule="auto"/>
              <w:jc w:val="both"/>
              <w:rPr>
                <w:rFonts w:ascii="Times New Roman" w:hAnsi="Times New Roman"/>
                <w:bCs/>
              </w:rPr>
            </w:pPr>
            <w:r>
              <w:rPr>
                <w:rFonts w:ascii="Times New Roman" w:hAnsi="Times New Roman"/>
                <w:bCs/>
              </w:rPr>
              <w:t>TUBO DE SILICONE PARA OXIGÊNIO, Nº 204 ASPIRAÇÃO ASPIRAÇÃO COM DIÂMETRO INTERNO EM 6.0MM, DIÂMETRO EXTERNO DE 12,0MM, ESTERILIZÁVEL EM AUTOCLAVE, VAPOR SOB PRESSÃO, MATERIAL DE SUPERFÍCIE, TEMPERATURA 127ºC, ATÓXICO, APIROGÊNICO GRAU FARMACÊUTICO E BIODEGRADÁVEL, ROLO COM 15M, EM SILICONE, RESISTENTE A TRAÇÃO. DEVERÁ CONSTAR NA EMBALAGEM DATA DE FABRICAÇÃO, VALIDADE E Nº. DE LOTE, REGISTRO NO MINISTÉRIO DA SAÚDE.</w:t>
            </w:r>
          </w:p>
        </w:tc>
        <w:tc>
          <w:tcPr>
            <w:tcW w:w="992" w:type="dxa"/>
            <w:shd w:val="clear" w:color="auto" w:fill="auto"/>
          </w:tcPr>
          <w:p w14:paraId="46646BF4">
            <w:pPr>
              <w:spacing w:after="0" w:line="240" w:lineRule="auto"/>
              <w:ind w:left="-108" w:right="-108"/>
              <w:jc w:val="center"/>
              <w:rPr>
                <w:rFonts w:ascii="Times New Roman" w:hAnsi="Times New Roman"/>
                <w:bCs/>
              </w:rPr>
            </w:pPr>
            <w:r>
              <w:rPr>
                <w:rFonts w:ascii="Times New Roman" w:hAnsi="Times New Roman"/>
                <w:bCs/>
              </w:rPr>
              <w:t>39</w:t>
            </w:r>
          </w:p>
        </w:tc>
        <w:tc>
          <w:tcPr>
            <w:tcW w:w="709" w:type="dxa"/>
            <w:shd w:val="clear" w:color="auto" w:fill="auto"/>
          </w:tcPr>
          <w:p w14:paraId="158E3F84">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1DF33ED1">
            <w:pPr>
              <w:spacing w:after="0" w:line="240" w:lineRule="auto"/>
              <w:ind w:left="-108" w:right="-76"/>
              <w:jc w:val="center"/>
              <w:rPr>
                <w:rFonts w:ascii="Times New Roman" w:hAnsi="Times New Roman"/>
                <w:bCs/>
              </w:rPr>
            </w:pPr>
          </w:p>
        </w:tc>
        <w:tc>
          <w:tcPr>
            <w:tcW w:w="992" w:type="dxa"/>
          </w:tcPr>
          <w:p w14:paraId="0D2CA43C">
            <w:pPr>
              <w:spacing w:after="0" w:line="240" w:lineRule="auto"/>
              <w:ind w:left="-108" w:right="-108"/>
              <w:jc w:val="center"/>
              <w:rPr>
                <w:rFonts w:ascii="Times New Roman" w:hAnsi="Times New Roman"/>
                <w:bCs/>
              </w:rPr>
            </w:pPr>
          </w:p>
        </w:tc>
        <w:tc>
          <w:tcPr>
            <w:tcW w:w="992" w:type="dxa"/>
          </w:tcPr>
          <w:p w14:paraId="0DDBD25B">
            <w:pPr>
              <w:spacing w:after="0" w:line="240" w:lineRule="auto"/>
              <w:ind w:left="-108"/>
              <w:jc w:val="center"/>
              <w:rPr>
                <w:rFonts w:ascii="Times New Roman" w:hAnsi="Times New Roman"/>
                <w:bCs/>
              </w:rPr>
            </w:pPr>
          </w:p>
        </w:tc>
      </w:tr>
      <w:tr w14:paraId="414CC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918180A">
            <w:pPr>
              <w:spacing w:after="0" w:line="240" w:lineRule="auto"/>
              <w:ind w:left="-113" w:right="-123"/>
              <w:jc w:val="center"/>
              <w:rPr>
                <w:rFonts w:ascii="Times New Roman" w:hAnsi="Times New Roman"/>
                <w:bCs/>
              </w:rPr>
            </w:pPr>
            <w:r>
              <w:rPr>
                <w:rFonts w:ascii="Times New Roman" w:hAnsi="Times New Roman"/>
                <w:bCs/>
              </w:rPr>
              <w:t>26</w:t>
            </w:r>
          </w:p>
        </w:tc>
        <w:tc>
          <w:tcPr>
            <w:tcW w:w="4111" w:type="dxa"/>
            <w:shd w:val="clear" w:color="auto" w:fill="auto"/>
          </w:tcPr>
          <w:p w14:paraId="7C5EE509">
            <w:pPr>
              <w:spacing w:after="0" w:line="240" w:lineRule="auto"/>
              <w:jc w:val="both"/>
              <w:rPr>
                <w:rFonts w:ascii="Times New Roman" w:hAnsi="Times New Roman"/>
                <w:bCs/>
              </w:rPr>
            </w:pPr>
            <w:r>
              <w:rPr>
                <w:rFonts w:ascii="Times New Roman" w:hAnsi="Times New Roman"/>
                <w:bCs/>
              </w:rPr>
              <w:t>PERA DE ASPIRAÇÃO Nº 2, CAPACIDADE DE  30ML. MEDIDAS        46MM X 100MM</w:t>
            </w:r>
          </w:p>
        </w:tc>
        <w:tc>
          <w:tcPr>
            <w:tcW w:w="992" w:type="dxa"/>
            <w:shd w:val="clear" w:color="auto" w:fill="auto"/>
          </w:tcPr>
          <w:p w14:paraId="5F858D51">
            <w:pPr>
              <w:spacing w:after="0" w:line="240" w:lineRule="auto"/>
              <w:ind w:left="-108" w:right="-108"/>
              <w:jc w:val="center"/>
              <w:rPr>
                <w:rFonts w:ascii="Times New Roman" w:hAnsi="Times New Roman"/>
                <w:bCs/>
              </w:rPr>
            </w:pPr>
            <w:r>
              <w:rPr>
                <w:rFonts w:ascii="Times New Roman" w:hAnsi="Times New Roman"/>
                <w:bCs/>
              </w:rPr>
              <w:t>136</w:t>
            </w:r>
          </w:p>
        </w:tc>
        <w:tc>
          <w:tcPr>
            <w:tcW w:w="709" w:type="dxa"/>
            <w:shd w:val="clear" w:color="auto" w:fill="auto"/>
          </w:tcPr>
          <w:p w14:paraId="218B50CB">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6168343F">
            <w:pPr>
              <w:spacing w:after="0" w:line="240" w:lineRule="auto"/>
              <w:ind w:left="-108" w:right="-76"/>
              <w:jc w:val="center"/>
              <w:rPr>
                <w:rFonts w:ascii="Times New Roman" w:hAnsi="Times New Roman"/>
                <w:bCs/>
              </w:rPr>
            </w:pPr>
          </w:p>
        </w:tc>
        <w:tc>
          <w:tcPr>
            <w:tcW w:w="992" w:type="dxa"/>
          </w:tcPr>
          <w:p w14:paraId="55E34322">
            <w:pPr>
              <w:spacing w:after="0" w:line="240" w:lineRule="auto"/>
              <w:ind w:left="-108" w:right="-108"/>
              <w:jc w:val="center"/>
              <w:rPr>
                <w:rFonts w:ascii="Times New Roman" w:hAnsi="Times New Roman"/>
                <w:bCs/>
              </w:rPr>
            </w:pPr>
          </w:p>
        </w:tc>
        <w:tc>
          <w:tcPr>
            <w:tcW w:w="992" w:type="dxa"/>
          </w:tcPr>
          <w:p w14:paraId="37436BFE">
            <w:pPr>
              <w:spacing w:after="0" w:line="240" w:lineRule="auto"/>
              <w:ind w:left="-108"/>
              <w:jc w:val="center"/>
              <w:rPr>
                <w:rFonts w:ascii="Times New Roman" w:hAnsi="Times New Roman"/>
                <w:bCs/>
              </w:rPr>
            </w:pPr>
          </w:p>
        </w:tc>
      </w:tr>
      <w:tr w14:paraId="7D27B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39DD52C9">
            <w:pPr>
              <w:spacing w:after="0" w:line="240" w:lineRule="auto"/>
              <w:ind w:left="-113" w:right="-123"/>
              <w:jc w:val="center"/>
              <w:rPr>
                <w:rFonts w:ascii="Times New Roman" w:hAnsi="Times New Roman"/>
                <w:bCs/>
              </w:rPr>
            </w:pPr>
            <w:r>
              <w:rPr>
                <w:rFonts w:ascii="Times New Roman" w:hAnsi="Times New Roman"/>
                <w:bCs/>
              </w:rPr>
              <w:t>27</w:t>
            </w:r>
          </w:p>
        </w:tc>
        <w:tc>
          <w:tcPr>
            <w:tcW w:w="4111" w:type="dxa"/>
            <w:shd w:val="clear" w:color="auto" w:fill="auto"/>
          </w:tcPr>
          <w:p w14:paraId="7ABDA8B5">
            <w:pPr>
              <w:spacing w:after="0" w:line="240" w:lineRule="auto"/>
              <w:jc w:val="both"/>
              <w:rPr>
                <w:rFonts w:ascii="Times New Roman" w:hAnsi="Times New Roman"/>
                <w:bCs/>
              </w:rPr>
            </w:pPr>
            <w:r>
              <w:rPr>
                <w:rFonts w:ascii="Times New Roman" w:hAnsi="Times New Roman"/>
                <w:bCs/>
              </w:rPr>
              <w:t>PERA DE ASPIRAÇÃO Nº 6, CAPACIDADE DE  70ML. MEDIDAS        68MM X 138MM</w:t>
            </w:r>
          </w:p>
        </w:tc>
        <w:tc>
          <w:tcPr>
            <w:tcW w:w="992" w:type="dxa"/>
            <w:shd w:val="clear" w:color="auto" w:fill="auto"/>
          </w:tcPr>
          <w:p w14:paraId="58FE10BA">
            <w:pPr>
              <w:spacing w:after="0" w:line="240" w:lineRule="auto"/>
              <w:ind w:left="-108" w:right="-108"/>
              <w:jc w:val="center"/>
              <w:rPr>
                <w:rFonts w:ascii="Times New Roman" w:hAnsi="Times New Roman"/>
                <w:bCs/>
              </w:rPr>
            </w:pPr>
            <w:r>
              <w:rPr>
                <w:rFonts w:ascii="Times New Roman" w:hAnsi="Times New Roman"/>
                <w:bCs/>
              </w:rPr>
              <w:t>92</w:t>
            </w:r>
          </w:p>
        </w:tc>
        <w:tc>
          <w:tcPr>
            <w:tcW w:w="709" w:type="dxa"/>
            <w:shd w:val="clear" w:color="auto" w:fill="auto"/>
          </w:tcPr>
          <w:p w14:paraId="25D49BD8">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79BCA159">
            <w:pPr>
              <w:spacing w:after="0" w:line="240" w:lineRule="auto"/>
              <w:ind w:left="-108" w:right="-76"/>
              <w:jc w:val="center"/>
              <w:rPr>
                <w:rFonts w:ascii="Times New Roman" w:hAnsi="Times New Roman"/>
                <w:bCs/>
              </w:rPr>
            </w:pPr>
          </w:p>
        </w:tc>
        <w:tc>
          <w:tcPr>
            <w:tcW w:w="992" w:type="dxa"/>
          </w:tcPr>
          <w:p w14:paraId="4EFE7363">
            <w:pPr>
              <w:spacing w:after="0" w:line="240" w:lineRule="auto"/>
              <w:ind w:left="-108" w:right="-108"/>
              <w:jc w:val="center"/>
              <w:rPr>
                <w:rFonts w:ascii="Times New Roman" w:hAnsi="Times New Roman"/>
                <w:bCs/>
              </w:rPr>
            </w:pPr>
          </w:p>
        </w:tc>
        <w:tc>
          <w:tcPr>
            <w:tcW w:w="992" w:type="dxa"/>
          </w:tcPr>
          <w:p w14:paraId="092BFB5E">
            <w:pPr>
              <w:spacing w:after="0" w:line="240" w:lineRule="auto"/>
              <w:ind w:left="-108"/>
              <w:jc w:val="center"/>
              <w:rPr>
                <w:rFonts w:ascii="Times New Roman" w:hAnsi="Times New Roman"/>
                <w:bCs/>
              </w:rPr>
            </w:pPr>
          </w:p>
        </w:tc>
      </w:tr>
      <w:tr w14:paraId="3C629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778E0487">
            <w:pPr>
              <w:spacing w:after="0" w:line="240" w:lineRule="auto"/>
              <w:ind w:left="-113" w:right="-123"/>
              <w:jc w:val="center"/>
              <w:rPr>
                <w:rFonts w:ascii="Times New Roman" w:hAnsi="Times New Roman"/>
                <w:bCs/>
              </w:rPr>
            </w:pPr>
            <w:r>
              <w:rPr>
                <w:rFonts w:ascii="Times New Roman" w:hAnsi="Times New Roman"/>
                <w:bCs/>
              </w:rPr>
              <w:t>28</w:t>
            </w:r>
          </w:p>
        </w:tc>
        <w:tc>
          <w:tcPr>
            <w:tcW w:w="4111" w:type="dxa"/>
            <w:shd w:val="clear" w:color="auto" w:fill="auto"/>
          </w:tcPr>
          <w:p w14:paraId="1E50B158">
            <w:pPr>
              <w:spacing w:after="0" w:line="240" w:lineRule="auto"/>
              <w:jc w:val="both"/>
              <w:rPr>
                <w:rFonts w:ascii="Times New Roman" w:hAnsi="Times New Roman"/>
                <w:bCs/>
              </w:rPr>
            </w:pPr>
            <w:r>
              <w:rPr>
                <w:rFonts w:ascii="Times New Roman" w:hAnsi="Times New Roman"/>
                <w:bCs/>
              </w:rPr>
              <w:t>SERINGA DESCARTÁVEL 1 ML COM AGULHA MODELO: TUBERCULINICA, BICO CENTRAL LUER SLIP, SEM AGULHA, ESTÉRIL, CILINDRO EM POLIPROPILENO TRANSPARENTE COM ESCALA GRADUAÇÃO NÍTIDA E PERMANENTE DE 0,01 ML A 0,01 ML E NUMERAÇÃO DE 0,1 A 0,1 ML. ÊMBOLO COM TRAVA E PONTEIRA DE BORRACHA SILICONIZADA QUE GARANTA SUAVIDADE NO DESLIZE E NO CONTROLE PRECISO DA APLICAÇÃO, APIROGÊNICA E ATÓXICA. REGISTRO NO MINISTÉRIO DA SAÚDE E INMETRO CONFORME PORTARIA Nº458 DE 17/11/21 E RDC Nº 541 DE 30/08/2021, EMBALAGEM: INDIVIDUAL, EM PAPEL GRAU CIRURGICO, ABERTURA TIPO BORBOLETA, QUE MANTENHA A INTEGRIDADE DO PRODUTO. VALIDADE: 05 ANOS APÓS DATA DE FABRICAÇÃO</w:t>
            </w:r>
          </w:p>
          <w:p w14:paraId="18B05204">
            <w:pPr>
              <w:spacing w:after="0" w:line="240" w:lineRule="auto"/>
              <w:jc w:val="both"/>
              <w:rPr>
                <w:rFonts w:ascii="Times New Roman" w:hAnsi="Times New Roman"/>
                <w:bCs/>
              </w:rPr>
            </w:pPr>
          </w:p>
        </w:tc>
        <w:tc>
          <w:tcPr>
            <w:tcW w:w="992" w:type="dxa"/>
            <w:shd w:val="clear" w:color="auto" w:fill="auto"/>
          </w:tcPr>
          <w:p w14:paraId="3F471D26">
            <w:pPr>
              <w:spacing w:after="0" w:line="240" w:lineRule="auto"/>
              <w:ind w:left="-108" w:right="-108"/>
              <w:jc w:val="center"/>
              <w:rPr>
                <w:rFonts w:ascii="Times New Roman" w:hAnsi="Times New Roman"/>
                <w:bCs/>
              </w:rPr>
            </w:pPr>
            <w:r>
              <w:rPr>
                <w:rFonts w:ascii="Times New Roman" w:hAnsi="Times New Roman"/>
                <w:bCs/>
              </w:rPr>
              <w:t>251</w:t>
            </w:r>
          </w:p>
        </w:tc>
        <w:tc>
          <w:tcPr>
            <w:tcW w:w="709" w:type="dxa"/>
            <w:shd w:val="clear" w:color="auto" w:fill="auto"/>
          </w:tcPr>
          <w:p w14:paraId="26360F67">
            <w:pPr>
              <w:spacing w:after="0" w:line="240" w:lineRule="auto"/>
              <w:ind w:left="-108"/>
              <w:jc w:val="center"/>
              <w:rPr>
                <w:rFonts w:ascii="Times New Roman" w:hAnsi="Times New Roman"/>
                <w:bCs/>
              </w:rPr>
            </w:pPr>
            <w:r>
              <w:rPr>
                <w:rFonts w:ascii="Times New Roman" w:hAnsi="Times New Roman"/>
                <w:bCs/>
              </w:rPr>
              <w:t>UNID</w:t>
            </w:r>
          </w:p>
        </w:tc>
        <w:tc>
          <w:tcPr>
            <w:tcW w:w="992" w:type="dxa"/>
          </w:tcPr>
          <w:p w14:paraId="50A52097">
            <w:pPr>
              <w:spacing w:after="0" w:line="240" w:lineRule="auto"/>
              <w:ind w:left="-108" w:right="-76"/>
              <w:jc w:val="center"/>
              <w:rPr>
                <w:rFonts w:ascii="Times New Roman" w:hAnsi="Times New Roman"/>
                <w:bCs/>
              </w:rPr>
            </w:pPr>
          </w:p>
        </w:tc>
        <w:tc>
          <w:tcPr>
            <w:tcW w:w="992" w:type="dxa"/>
          </w:tcPr>
          <w:p w14:paraId="3E4B09DA">
            <w:pPr>
              <w:spacing w:after="0" w:line="240" w:lineRule="auto"/>
              <w:ind w:left="-108" w:right="-108"/>
              <w:jc w:val="center"/>
              <w:rPr>
                <w:rFonts w:ascii="Times New Roman" w:hAnsi="Times New Roman"/>
                <w:bCs/>
              </w:rPr>
            </w:pPr>
          </w:p>
        </w:tc>
        <w:tc>
          <w:tcPr>
            <w:tcW w:w="992" w:type="dxa"/>
          </w:tcPr>
          <w:p w14:paraId="5F0B5E1B">
            <w:pPr>
              <w:spacing w:after="0" w:line="240" w:lineRule="auto"/>
              <w:ind w:left="-108"/>
              <w:jc w:val="center"/>
              <w:rPr>
                <w:rFonts w:ascii="Times New Roman" w:hAnsi="Times New Roman"/>
                <w:bCs/>
              </w:rPr>
            </w:pPr>
          </w:p>
        </w:tc>
      </w:tr>
      <w:tr w14:paraId="1327B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2E7D9CA2">
            <w:pPr>
              <w:spacing w:after="0" w:line="240" w:lineRule="auto"/>
              <w:ind w:left="-113" w:right="-123"/>
              <w:jc w:val="center"/>
              <w:rPr>
                <w:rFonts w:ascii="Times New Roman" w:hAnsi="Times New Roman"/>
                <w:bCs/>
              </w:rPr>
            </w:pPr>
            <w:r>
              <w:rPr>
                <w:rFonts w:ascii="Times New Roman" w:hAnsi="Times New Roman"/>
                <w:bCs/>
              </w:rPr>
              <w:t>29</w:t>
            </w:r>
          </w:p>
        </w:tc>
        <w:tc>
          <w:tcPr>
            <w:tcW w:w="4111" w:type="dxa"/>
            <w:shd w:val="clear" w:color="auto" w:fill="auto"/>
          </w:tcPr>
          <w:p w14:paraId="23EEBF95">
            <w:pPr>
              <w:spacing w:after="0" w:line="240" w:lineRule="auto"/>
              <w:jc w:val="both"/>
              <w:rPr>
                <w:rFonts w:ascii="Times New Roman" w:hAnsi="Times New Roman"/>
                <w:bCs/>
              </w:rPr>
            </w:pPr>
            <w:r>
              <w:rPr>
                <w:rFonts w:ascii="Times New Roman" w:hAnsi="Times New Roman"/>
                <w:bCs/>
              </w:rPr>
              <w:t>SONDA DE ASPIRAÇÃO TRAQUEAL C/ VÁLVULA Nº 06 SONDA DE ASPIRAÇÃO TRAQUEAL N. 06, CLASSIFICAÇÃO ANVISA: CLASSE I. FORMA DE APRESENTAÇÃO: UNIDADE. CARACTERÍSTICAS ADICIONAIS: DESCARTÁVEL, ESTÉRIL, CONFECCIONADA EM POLIVINIL ATÓXICO, SILICONIZADA, TRANSPARENTE, FLEXÍVEL, COM VÁLVULA INTERMITENTE NAPORÇÃO DISTAL, 50 CM NO MÍNIMO DE COMPRIMENTO, COM CALIBRE N. 04, COM 02 ORÍFICIOS LATERAIS ADEQUADOS PARA ASPIRAÇÃO DE SECREÇÕES VISCOSAS E FLUÍDOS, CONECTOR UNIVERSAL ATRAUMÁTICA, EMBALADA INDIVIDUALMENTE EM PAPEL GRAU CIRÚRGICO, COM ABERTURA EM PÉTALA. UNIDADE DE FORNECIMENTO: UNIDADE.</w:t>
            </w:r>
          </w:p>
          <w:p w14:paraId="19386A9B">
            <w:pPr>
              <w:spacing w:after="0" w:line="240" w:lineRule="auto"/>
              <w:jc w:val="both"/>
              <w:rPr>
                <w:rFonts w:ascii="Times New Roman" w:hAnsi="Times New Roman"/>
                <w:bCs/>
              </w:rPr>
            </w:pPr>
          </w:p>
        </w:tc>
        <w:tc>
          <w:tcPr>
            <w:tcW w:w="992" w:type="dxa"/>
            <w:shd w:val="clear" w:color="auto" w:fill="auto"/>
          </w:tcPr>
          <w:p w14:paraId="245E8DFC">
            <w:pPr>
              <w:spacing w:after="0" w:line="240" w:lineRule="auto"/>
              <w:ind w:left="-108" w:right="-108"/>
              <w:jc w:val="center"/>
              <w:rPr>
                <w:rFonts w:ascii="Times New Roman" w:hAnsi="Times New Roman"/>
                <w:bCs/>
              </w:rPr>
            </w:pPr>
            <w:r>
              <w:rPr>
                <w:rFonts w:ascii="Times New Roman" w:hAnsi="Times New Roman"/>
                <w:bCs/>
              </w:rPr>
              <w:t>300</w:t>
            </w:r>
          </w:p>
        </w:tc>
        <w:tc>
          <w:tcPr>
            <w:tcW w:w="709" w:type="dxa"/>
            <w:shd w:val="clear" w:color="auto" w:fill="auto"/>
          </w:tcPr>
          <w:p w14:paraId="5A79AF92">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54561CE1">
            <w:pPr>
              <w:spacing w:after="0" w:line="240" w:lineRule="auto"/>
              <w:ind w:left="-108" w:right="-76"/>
              <w:jc w:val="center"/>
              <w:rPr>
                <w:rFonts w:ascii="Times New Roman" w:hAnsi="Times New Roman"/>
                <w:bCs/>
              </w:rPr>
            </w:pPr>
          </w:p>
        </w:tc>
        <w:tc>
          <w:tcPr>
            <w:tcW w:w="992" w:type="dxa"/>
          </w:tcPr>
          <w:p w14:paraId="4296C4EC">
            <w:pPr>
              <w:spacing w:after="0" w:line="240" w:lineRule="auto"/>
              <w:ind w:left="-108" w:right="-108"/>
              <w:jc w:val="center"/>
              <w:rPr>
                <w:rFonts w:ascii="Times New Roman" w:hAnsi="Times New Roman"/>
                <w:bCs/>
              </w:rPr>
            </w:pPr>
          </w:p>
        </w:tc>
        <w:tc>
          <w:tcPr>
            <w:tcW w:w="992" w:type="dxa"/>
          </w:tcPr>
          <w:p w14:paraId="1A209F64">
            <w:pPr>
              <w:spacing w:after="0" w:line="240" w:lineRule="auto"/>
              <w:ind w:left="-108"/>
              <w:jc w:val="center"/>
              <w:rPr>
                <w:rFonts w:ascii="Times New Roman" w:hAnsi="Times New Roman"/>
                <w:bCs/>
              </w:rPr>
            </w:pPr>
          </w:p>
        </w:tc>
      </w:tr>
      <w:tr w14:paraId="3648E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753A7A7F">
            <w:pPr>
              <w:spacing w:after="0" w:line="240" w:lineRule="auto"/>
              <w:ind w:left="-113" w:right="-123"/>
              <w:jc w:val="center"/>
              <w:rPr>
                <w:rFonts w:ascii="Times New Roman" w:hAnsi="Times New Roman"/>
                <w:bCs/>
              </w:rPr>
            </w:pPr>
            <w:r>
              <w:rPr>
                <w:rFonts w:ascii="Times New Roman" w:hAnsi="Times New Roman"/>
                <w:bCs/>
              </w:rPr>
              <w:t>30</w:t>
            </w:r>
          </w:p>
        </w:tc>
        <w:tc>
          <w:tcPr>
            <w:tcW w:w="4111" w:type="dxa"/>
            <w:shd w:val="clear" w:color="auto" w:fill="auto"/>
          </w:tcPr>
          <w:p w14:paraId="5F7A6161">
            <w:pPr>
              <w:spacing w:after="0" w:line="240" w:lineRule="auto"/>
              <w:jc w:val="both"/>
              <w:rPr>
                <w:rFonts w:ascii="Times New Roman" w:hAnsi="Times New Roman"/>
                <w:bCs/>
              </w:rPr>
            </w:pPr>
            <w:r>
              <w:rPr>
                <w:rFonts w:ascii="Times New Roman" w:hAnsi="Times New Roman"/>
                <w:bCs/>
              </w:rPr>
              <w:t>SONDA DE ASPIRAÇÃO TRAQUEAL C/ VÁLVULA Nº 08 SONDA DE ASPIRAÇÃO TRAQUEAL N. 08, CLASSIFICAÇÃO ANVISA: CLASSE I. FORMA DE APRESENTAÇÃO: UNIDADE. CARACTERÍSTICAS ADICIONAIS: DESCARTÁVEL, ESTÉRIL, CONFECCIONADA EM POLIVINIL ATÓXICO, SILICONIZADA, TRANSPARENTE, FLEXÍVEL, COM VÁLVULA INTERMITENTE NAPORÇÃO DISTAL, 50 CM NO MÍNIMO DE COMPRIMENTO, COM CALIBRE N. 04, COM 02 ORÍFICIOS LATERAIS ADEQUADOS PARA ASPIRAÇÃO DE SECREÇÕES VISCOSAS E FLUÍDOS, CONECTOR UNIVERSAL ATRAUMÁTICA, EMBALADA INDIVIDUALMENTE EM PAPEL GRAU CIRÚRGICO, COM ABERTURA EM PÉTALA. UNIDADE DE FORNECIMENTO: UNIDADE.</w:t>
            </w:r>
          </w:p>
          <w:p w14:paraId="74F6C131">
            <w:pPr>
              <w:spacing w:after="0" w:line="240" w:lineRule="auto"/>
              <w:jc w:val="both"/>
              <w:rPr>
                <w:rFonts w:ascii="Times New Roman" w:hAnsi="Times New Roman"/>
                <w:bCs/>
              </w:rPr>
            </w:pPr>
          </w:p>
        </w:tc>
        <w:tc>
          <w:tcPr>
            <w:tcW w:w="992" w:type="dxa"/>
            <w:shd w:val="clear" w:color="auto" w:fill="auto"/>
          </w:tcPr>
          <w:p w14:paraId="395E77C7">
            <w:pPr>
              <w:spacing w:after="0" w:line="240" w:lineRule="auto"/>
              <w:ind w:left="-108" w:right="-108"/>
              <w:jc w:val="center"/>
              <w:rPr>
                <w:rFonts w:ascii="Times New Roman" w:hAnsi="Times New Roman"/>
                <w:bCs/>
              </w:rPr>
            </w:pPr>
            <w:r>
              <w:rPr>
                <w:rFonts w:ascii="Times New Roman" w:hAnsi="Times New Roman"/>
                <w:bCs/>
              </w:rPr>
              <w:t>300</w:t>
            </w:r>
          </w:p>
        </w:tc>
        <w:tc>
          <w:tcPr>
            <w:tcW w:w="709" w:type="dxa"/>
            <w:shd w:val="clear" w:color="auto" w:fill="auto"/>
          </w:tcPr>
          <w:p w14:paraId="7825D43F">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15346D69">
            <w:pPr>
              <w:spacing w:after="0" w:line="240" w:lineRule="auto"/>
              <w:ind w:left="-108" w:right="-76"/>
              <w:jc w:val="center"/>
              <w:rPr>
                <w:rFonts w:ascii="Times New Roman" w:hAnsi="Times New Roman"/>
                <w:bCs/>
              </w:rPr>
            </w:pPr>
          </w:p>
        </w:tc>
        <w:tc>
          <w:tcPr>
            <w:tcW w:w="992" w:type="dxa"/>
          </w:tcPr>
          <w:p w14:paraId="78C7A258">
            <w:pPr>
              <w:spacing w:after="0" w:line="240" w:lineRule="auto"/>
              <w:ind w:left="-108" w:right="-108"/>
              <w:jc w:val="center"/>
              <w:rPr>
                <w:rFonts w:ascii="Times New Roman" w:hAnsi="Times New Roman"/>
                <w:bCs/>
              </w:rPr>
            </w:pPr>
          </w:p>
        </w:tc>
        <w:tc>
          <w:tcPr>
            <w:tcW w:w="992" w:type="dxa"/>
          </w:tcPr>
          <w:p w14:paraId="4C61C16B">
            <w:pPr>
              <w:spacing w:after="0" w:line="240" w:lineRule="auto"/>
              <w:ind w:left="-108"/>
              <w:jc w:val="center"/>
              <w:rPr>
                <w:rFonts w:ascii="Times New Roman" w:hAnsi="Times New Roman"/>
                <w:bCs/>
              </w:rPr>
            </w:pPr>
          </w:p>
        </w:tc>
      </w:tr>
      <w:tr w14:paraId="6BDAD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256A1BE9">
            <w:pPr>
              <w:spacing w:after="0" w:line="240" w:lineRule="auto"/>
              <w:ind w:left="-113" w:right="-123"/>
              <w:jc w:val="center"/>
              <w:rPr>
                <w:rFonts w:ascii="Times New Roman" w:hAnsi="Times New Roman"/>
                <w:bCs/>
              </w:rPr>
            </w:pPr>
            <w:r>
              <w:rPr>
                <w:rFonts w:ascii="Times New Roman" w:hAnsi="Times New Roman"/>
                <w:bCs/>
              </w:rPr>
              <w:t>31</w:t>
            </w:r>
          </w:p>
        </w:tc>
        <w:tc>
          <w:tcPr>
            <w:tcW w:w="4111" w:type="dxa"/>
            <w:shd w:val="clear" w:color="auto" w:fill="auto"/>
          </w:tcPr>
          <w:p w14:paraId="72BD823F">
            <w:pPr>
              <w:spacing w:after="0" w:line="240" w:lineRule="auto"/>
              <w:jc w:val="both"/>
              <w:rPr>
                <w:rFonts w:ascii="Times New Roman" w:hAnsi="Times New Roman"/>
                <w:bCs/>
              </w:rPr>
            </w:pPr>
            <w:r>
              <w:rPr>
                <w:rFonts w:ascii="Times New Roman" w:hAnsi="Times New Roman"/>
                <w:bCs/>
              </w:rPr>
              <w:t>SONDA DE ASPIRAÇÃO TRAQUEAL C/ VÁLVULA Nº 10 SONDA DE ASPIRAÇÃO TRAQUEAL N. 10, CLASSIFICAÇÃO ANVISA: CLASSE I. FORMA DE APRESENTAÇÃO: UNIDADE. CARACTERÍSTICAS ADICIONAIS: DESCARTÁVEL, ESTÉRIL, CONFECCIONADA EM POLIVINIL ATÓXICO, SILICONIZADA, TRANSPARENTE, FLEXÍVEL, COM VÁLVULA INTERMITENTE NAPORÇÃO DISTAL, 50 CM NO MÍNIMO DE COMPRIMENTO, COM CALIBRE N. 04, COM 02 ORÍFICIOS LATERAIS ADEQUADOS PARA ASPIRAÇÃO DE SECREÇÕES VISCOSAS E FLUÍDOS, CONECTOR UNIVERSAL ATRAUMÁTICA, EMBALADA INDIVIDUALMENTE EM PAPEL GRAU CIRÚRGICO, COM ABERTURA EM PÉTALA. UNIDADE DE FORNECIMENTO: UNIDADE.</w:t>
            </w:r>
          </w:p>
          <w:p w14:paraId="6B3AAB76">
            <w:pPr>
              <w:spacing w:after="0" w:line="240" w:lineRule="auto"/>
              <w:jc w:val="both"/>
              <w:rPr>
                <w:rFonts w:ascii="Times New Roman" w:hAnsi="Times New Roman"/>
                <w:bCs/>
              </w:rPr>
            </w:pPr>
          </w:p>
        </w:tc>
        <w:tc>
          <w:tcPr>
            <w:tcW w:w="992" w:type="dxa"/>
            <w:shd w:val="clear" w:color="auto" w:fill="auto"/>
          </w:tcPr>
          <w:p w14:paraId="44D0C261">
            <w:pPr>
              <w:spacing w:after="0" w:line="240" w:lineRule="auto"/>
              <w:ind w:left="-108" w:right="-108"/>
              <w:jc w:val="center"/>
              <w:rPr>
                <w:rFonts w:ascii="Times New Roman" w:hAnsi="Times New Roman"/>
                <w:bCs/>
              </w:rPr>
            </w:pPr>
            <w:r>
              <w:rPr>
                <w:rFonts w:ascii="Times New Roman" w:hAnsi="Times New Roman"/>
                <w:bCs/>
              </w:rPr>
              <w:t>300</w:t>
            </w:r>
          </w:p>
        </w:tc>
        <w:tc>
          <w:tcPr>
            <w:tcW w:w="709" w:type="dxa"/>
            <w:shd w:val="clear" w:color="auto" w:fill="auto"/>
          </w:tcPr>
          <w:p w14:paraId="17BDEE77">
            <w:pPr>
              <w:spacing w:after="0" w:line="240" w:lineRule="auto"/>
              <w:ind w:left="-108"/>
              <w:jc w:val="center"/>
              <w:rPr>
                <w:rFonts w:ascii="Times New Roman" w:hAnsi="Times New Roman"/>
                <w:bCs/>
              </w:rPr>
            </w:pPr>
            <w:r>
              <w:rPr>
                <w:rFonts w:ascii="Times New Roman" w:hAnsi="Times New Roman"/>
                <w:bCs/>
              </w:rPr>
              <w:t>UNID.</w:t>
            </w:r>
          </w:p>
        </w:tc>
        <w:tc>
          <w:tcPr>
            <w:tcW w:w="992" w:type="dxa"/>
          </w:tcPr>
          <w:p w14:paraId="5DAC09DE">
            <w:pPr>
              <w:spacing w:after="0" w:line="240" w:lineRule="auto"/>
              <w:ind w:left="-108" w:right="-76"/>
              <w:jc w:val="center"/>
              <w:rPr>
                <w:rFonts w:ascii="Times New Roman" w:hAnsi="Times New Roman"/>
                <w:bCs/>
              </w:rPr>
            </w:pPr>
          </w:p>
        </w:tc>
        <w:tc>
          <w:tcPr>
            <w:tcW w:w="992" w:type="dxa"/>
          </w:tcPr>
          <w:p w14:paraId="6BB8CF9C">
            <w:pPr>
              <w:spacing w:after="0" w:line="240" w:lineRule="auto"/>
              <w:ind w:left="-108" w:right="-108"/>
              <w:jc w:val="center"/>
              <w:rPr>
                <w:rFonts w:ascii="Times New Roman" w:hAnsi="Times New Roman"/>
                <w:bCs/>
              </w:rPr>
            </w:pPr>
          </w:p>
        </w:tc>
        <w:tc>
          <w:tcPr>
            <w:tcW w:w="992" w:type="dxa"/>
          </w:tcPr>
          <w:p w14:paraId="624A30F5">
            <w:pPr>
              <w:spacing w:after="0" w:line="240" w:lineRule="auto"/>
              <w:ind w:left="-108"/>
              <w:jc w:val="center"/>
              <w:rPr>
                <w:rFonts w:ascii="Times New Roman" w:hAnsi="Times New Roman"/>
                <w:bCs/>
              </w:rPr>
            </w:pPr>
          </w:p>
        </w:tc>
      </w:tr>
      <w:tr w14:paraId="3A270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3" w:hRule="atLeast"/>
        </w:trPr>
        <w:tc>
          <w:tcPr>
            <w:tcW w:w="846" w:type="dxa"/>
            <w:shd w:val="clear" w:color="auto" w:fill="auto"/>
          </w:tcPr>
          <w:p w14:paraId="463EDC1C">
            <w:pPr>
              <w:spacing w:after="0" w:line="240" w:lineRule="auto"/>
              <w:ind w:left="-113" w:right="-123"/>
              <w:jc w:val="center"/>
              <w:rPr>
                <w:rFonts w:ascii="Times New Roman" w:hAnsi="Times New Roman"/>
                <w:bCs/>
              </w:rPr>
            </w:pPr>
            <w:r>
              <w:rPr>
                <w:rFonts w:ascii="Times New Roman" w:hAnsi="Times New Roman"/>
                <w:bCs/>
              </w:rPr>
              <w:t>32</w:t>
            </w:r>
          </w:p>
        </w:tc>
        <w:tc>
          <w:tcPr>
            <w:tcW w:w="4111" w:type="dxa"/>
            <w:shd w:val="clear" w:color="auto" w:fill="auto"/>
          </w:tcPr>
          <w:p w14:paraId="748EE593">
            <w:pPr>
              <w:spacing w:after="0" w:line="240" w:lineRule="auto"/>
              <w:jc w:val="both"/>
              <w:rPr>
                <w:rFonts w:ascii="Times New Roman" w:hAnsi="Times New Roman"/>
                <w:bCs/>
              </w:rPr>
            </w:pPr>
            <w:r>
              <w:rPr>
                <w:rFonts w:ascii="Times New Roman" w:hAnsi="Times New Roman"/>
                <w:bCs/>
              </w:rPr>
              <w:t>SONDA DE ASPIRAÇÃO TRAQUEAL C/ VÁLVULA Nº 12 SONDA DE ASPIRAÇÃO TRAQUEAL N. 12, CLASSIFICAÇÃO ANVISA: CLASSE I. FORMA DE APRESENTAÇÃO: UNIDADE. CARACTERÍSTICAS ADICIONAIS: DESCARTÁVEL, ESTÉRIL, CONFECCIONADA EM POLIVINIL ATÓXICO, SILICONIZADA, TRANSPARENTE, FLEXÍVEL, COM VÁLVULA INTERMITENTE NAPORÇÃO DISTAL, 50 CM NO MÍNIMO DE COMPRIMENTO, COM CALIBRE N. 04, COM 02 ORÍFICIOS LATERAIS ADEQUADOS PARA ASPIRAÇÃO DE SECREÇÕES VISCOSAS E FLUÍDOS, CONECTOR UNIVERSAL ATRAUMÁTICA, EMBALADA INDIVIDUALMENTE EM PAPEL GRAU CIRÚRGICO, COM ABERTURA EM PÉTALA. UNIDADE DE FORNECIMENTO: UNIDADE.</w:t>
            </w:r>
          </w:p>
        </w:tc>
        <w:tc>
          <w:tcPr>
            <w:tcW w:w="992" w:type="dxa"/>
            <w:shd w:val="clear" w:color="auto" w:fill="auto"/>
          </w:tcPr>
          <w:p w14:paraId="290A3C94">
            <w:pPr>
              <w:spacing w:after="0" w:line="240" w:lineRule="auto"/>
              <w:ind w:left="-108" w:right="-108"/>
              <w:jc w:val="center"/>
              <w:rPr>
                <w:rFonts w:ascii="Times New Roman" w:hAnsi="Times New Roman"/>
                <w:bCs/>
              </w:rPr>
            </w:pPr>
            <w:r>
              <w:rPr>
                <w:rFonts w:ascii="Times New Roman" w:hAnsi="Times New Roman"/>
                <w:bCs/>
              </w:rPr>
              <w:t>300</w:t>
            </w:r>
          </w:p>
        </w:tc>
        <w:tc>
          <w:tcPr>
            <w:tcW w:w="709" w:type="dxa"/>
            <w:shd w:val="clear" w:color="auto" w:fill="auto"/>
          </w:tcPr>
          <w:p w14:paraId="08C2BD21">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1B9EC678">
            <w:pPr>
              <w:spacing w:after="0" w:line="240" w:lineRule="auto"/>
              <w:ind w:left="-108" w:right="-76"/>
              <w:jc w:val="center"/>
              <w:rPr>
                <w:rFonts w:ascii="Times New Roman" w:hAnsi="Times New Roman"/>
                <w:bCs/>
              </w:rPr>
            </w:pPr>
          </w:p>
        </w:tc>
        <w:tc>
          <w:tcPr>
            <w:tcW w:w="992" w:type="dxa"/>
          </w:tcPr>
          <w:p w14:paraId="5014D244">
            <w:pPr>
              <w:spacing w:after="0" w:line="240" w:lineRule="auto"/>
              <w:ind w:left="-108" w:right="-108"/>
              <w:jc w:val="center"/>
              <w:rPr>
                <w:rFonts w:ascii="Times New Roman" w:hAnsi="Times New Roman"/>
                <w:bCs/>
              </w:rPr>
            </w:pPr>
          </w:p>
        </w:tc>
        <w:tc>
          <w:tcPr>
            <w:tcW w:w="992" w:type="dxa"/>
          </w:tcPr>
          <w:p w14:paraId="1DFB3991">
            <w:pPr>
              <w:spacing w:after="0" w:line="240" w:lineRule="auto"/>
              <w:ind w:left="-108"/>
              <w:jc w:val="center"/>
              <w:rPr>
                <w:rFonts w:ascii="Times New Roman" w:hAnsi="Times New Roman"/>
                <w:bCs/>
              </w:rPr>
            </w:pPr>
          </w:p>
        </w:tc>
      </w:tr>
      <w:tr w14:paraId="1C225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69F78CD">
            <w:pPr>
              <w:spacing w:after="0" w:line="240" w:lineRule="auto"/>
              <w:ind w:left="-113" w:right="-123"/>
              <w:jc w:val="center"/>
              <w:rPr>
                <w:rFonts w:ascii="Times New Roman" w:hAnsi="Times New Roman"/>
                <w:bCs/>
              </w:rPr>
            </w:pPr>
            <w:r>
              <w:rPr>
                <w:rFonts w:ascii="Times New Roman" w:hAnsi="Times New Roman"/>
                <w:bCs/>
              </w:rPr>
              <w:t>33</w:t>
            </w:r>
          </w:p>
        </w:tc>
        <w:tc>
          <w:tcPr>
            <w:tcW w:w="4111" w:type="dxa"/>
            <w:shd w:val="clear" w:color="auto" w:fill="auto"/>
          </w:tcPr>
          <w:p w14:paraId="2EEA0A8B">
            <w:pPr>
              <w:spacing w:after="0" w:line="240" w:lineRule="auto"/>
              <w:jc w:val="both"/>
              <w:rPr>
                <w:rFonts w:ascii="Times New Roman" w:hAnsi="Times New Roman"/>
                <w:bCs/>
              </w:rPr>
            </w:pPr>
            <w:r>
              <w:rPr>
                <w:rFonts w:ascii="Times New Roman" w:hAnsi="Times New Roman"/>
                <w:bCs/>
              </w:rPr>
              <w:t>ÁCIDO ACETILSALICILICO 100 MG COMPRIMIDO (ÁCIDO ACETILSALICILICO 100 MG USO ORAL)</w:t>
            </w:r>
          </w:p>
        </w:tc>
        <w:tc>
          <w:tcPr>
            <w:tcW w:w="992" w:type="dxa"/>
            <w:shd w:val="clear" w:color="auto" w:fill="auto"/>
          </w:tcPr>
          <w:p w14:paraId="63A34791">
            <w:pPr>
              <w:spacing w:after="0" w:line="240" w:lineRule="auto"/>
              <w:ind w:left="-108" w:right="-108"/>
              <w:jc w:val="center"/>
              <w:rPr>
                <w:rFonts w:ascii="Times New Roman" w:hAnsi="Times New Roman"/>
                <w:bCs/>
              </w:rPr>
            </w:pPr>
            <w:r>
              <w:rPr>
                <w:rFonts w:ascii="Times New Roman" w:hAnsi="Times New Roman"/>
                <w:bCs/>
              </w:rPr>
              <w:t>1000</w:t>
            </w:r>
          </w:p>
        </w:tc>
        <w:tc>
          <w:tcPr>
            <w:tcW w:w="709" w:type="dxa"/>
            <w:shd w:val="clear" w:color="auto" w:fill="auto"/>
          </w:tcPr>
          <w:p w14:paraId="09FD740C">
            <w:pPr>
              <w:spacing w:after="0" w:line="240" w:lineRule="auto"/>
              <w:ind w:left="-108"/>
              <w:jc w:val="center"/>
              <w:rPr>
                <w:rFonts w:ascii="Times New Roman" w:hAnsi="Times New Roman"/>
                <w:bCs/>
              </w:rPr>
            </w:pPr>
            <w:r>
              <w:rPr>
                <w:rFonts w:ascii="Times New Roman" w:hAnsi="Times New Roman"/>
                <w:bCs/>
              </w:rPr>
              <w:t>COMPRIMIDO</w:t>
            </w:r>
          </w:p>
        </w:tc>
        <w:tc>
          <w:tcPr>
            <w:tcW w:w="992" w:type="dxa"/>
          </w:tcPr>
          <w:p w14:paraId="2742937A">
            <w:pPr>
              <w:spacing w:after="0" w:line="240" w:lineRule="auto"/>
              <w:ind w:left="-108" w:right="-76"/>
              <w:jc w:val="center"/>
              <w:rPr>
                <w:rFonts w:ascii="Times New Roman" w:hAnsi="Times New Roman"/>
                <w:bCs/>
              </w:rPr>
            </w:pPr>
          </w:p>
        </w:tc>
        <w:tc>
          <w:tcPr>
            <w:tcW w:w="992" w:type="dxa"/>
          </w:tcPr>
          <w:p w14:paraId="4DA6AFEA">
            <w:pPr>
              <w:spacing w:after="0" w:line="240" w:lineRule="auto"/>
              <w:ind w:left="-108" w:right="-108"/>
              <w:jc w:val="center"/>
              <w:rPr>
                <w:rFonts w:ascii="Times New Roman" w:hAnsi="Times New Roman"/>
                <w:bCs/>
              </w:rPr>
            </w:pPr>
          </w:p>
        </w:tc>
        <w:tc>
          <w:tcPr>
            <w:tcW w:w="992" w:type="dxa"/>
          </w:tcPr>
          <w:p w14:paraId="21033563">
            <w:pPr>
              <w:spacing w:after="0" w:line="240" w:lineRule="auto"/>
              <w:ind w:left="-108"/>
              <w:jc w:val="center"/>
              <w:rPr>
                <w:rFonts w:ascii="Times New Roman" w:hAnsi="Times New Roman"/>
                <w:bCs/>
              </w:rPr>
            </w:pPr>
          </w:p>
        </w:tc>
      </w:tr>
      <w:tr w14:paraId="4699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6C3910BC">
            <w:pPr>
              <w:spacing w:after="0" w:line="240" w:lineRule="auto"/>
              <w:ind w:left="-113" w:right="-123"/>
              <w:jc w:val="center"/>
              <w:rPr>
                <w:rFonts w:ascii="Times New Roman" w:hAnsi="Times New Roman"/>
                <w:bCs/>
              </w:rPr>
            </w:pPr>
            <w:r>
              <w:rPr>
                <w:rFonts w:ascii="Times New Roman" w:hAnsi="Times New Roman"/>
                <w:bCs/>
              </w:rPr>
              <w:t>34</w:t>
            </w:r>
          </w:p>
        </w:tc>
        <w:tc>
          <w:tcPr>
            <w:tcW w:w="4111" w:type="dxa"/>
            <w:shd w:val="clear" w:color="auto" w:fill="auto"/>
          </w:tcPr>
          <w:p w14:paraId="6443E891">
            <w:pPr>
              <w:spacing w:after="0" w:line="240" w:lineRule="auto"/>
              <w:jc w:val="both"/>
              <w:rPr>
                <w:rFonts w:ascii="Times New Roman" w:hAnsi="Times New Roman"/>
                <w:bCs/>
              </w:rPr>
            </w:pPr>
            <w:r>
              <w:rPr>
                <w:rFonts w:ascii="Times New Roman" w:hAnsi="Times New Roman"/>
                <w:bCs/>
              </w:rPr>
              <w:t>METILDOPA 250MG COMP (METILDOPA 250MG COMPRIMIDO)</w:t>
            </w:r>
          </w:p>
        </w:tc>
        <w:tc>
          <w:tcPr>
            <w:tcW w:w="992" w:type="dxa"/>
            <w:shd w:val="clear" w:color="auto" w:fill="auto"/>
          </w:tcPr>
          <w:p w14:paraId="1C3DEEA6">
            <w:pPr>
              <w:spacing w:after="0" w:line="240" w:lineRule="auto"/>
              <w:ind w:left="-108" w:right="-108"/>
              <w:jc w:val="center"/>
              <w:rPr>
                <w:rFonts w:ascii="Times New Roman" w:hAnsi="Times New Roman"/>
                <w:bCs/>
              </w:rPr>
            </w:pPr>
            <w:r>
              <w:rPr>
                <w:rFonts w:ascii="Times New Roman" w:hAnsi="Times New Roman"/>
                <w:bCs/>
              </w:rPr>
              <w:t>300</w:t>
            </w:r>
          </w:p>
        </w:tc>
        <w:tc>
          <w:tcPr>
            <w:tcW w:w="709" w:type="dxa"/>
            <w:shd w:val="clear" w:color="auto" w:fill="auto"/>
          </w:tcPr>
          <w:p w14:paraId="0EF92655">
            <w:pPr>
              <w:spacing w:after="0" w:line="240" w:lineRule="auto"/>
              <w:ind w:left="-108"/>
              <w:jc w:val="center"/>
              <w:rPr>
                <w:rFonts w:ascii="Times New Roman" w:hAnsi="Times New Roman"/>
                <w:bCs/>
              </w:rPr>
            </w:pPr>
            <w:r>
              <w:rPr>
                <w:rFonts w:ascii="Times New Roman" w:hAnsi="Times New Roman"/>
                <w:bCs/>
              </w:rPr>
              <w:t>COMPRIMIDO</w:t>
            </w:r>
          </w:p>
        </w:tc>
        <w:tc>
          <w:tcPr>
            <w:tcW w:w="992" w:type="dxa"/>
          </w:tcPr>
          <w:p w14:paraId="38FEB54E">
            <w:pPr>
              <w:spacing w:after="0" w:line="240" w:lineRule="auto"/>
              <w:ind w:left="-108" w:right="-76"/>
              <w:jc w:val="center"/>
              <w:rPr>
                <w:rFonts w:ascii="Times New Roman" w:hAnsi="Times New Roman"/>
                <w:bCs/>
              </w:rPr>
            </w:pPr>
          </w:p>
        </w:tc>
        <w:tc>
          <w:tcPr>
            <w:tcW w:w="992" w:type="dxa"/>
          </w:tcPr>
          <w:p w14:paraId="316F137A">
            <w:pPr>
              <w:spacing w:after="0" w:line="240" w:lineRule="auto"/>
              <w:ind w:left="-108" w:right="-108"/>
              <w:jc w:val="center"/>
              <w:rPr>
                <w:rFonts w:ascii="Times New Roman" w:hAnsi="Times New Roman"/>
                <w:bCs/>
              </w:rPr>
            </w:pPr>
          </w:p>
        </w:tc>
        <w:tc>
          <w:tcPr>
            <w:tcW w:w="992" w:type="dxa"/>
          </w:tcPr>
          <w:p w14:paraId="643EA77D">
            <w:pPr>
              <w:spacing w:after="0" w:line="240" w:lineRule="auto"/>
              <w:ind w:left="-108"/>
              <w:jc w:val="center"/>
              <w:rPr>
                <w:rFonts w:ascii="Times New Roman" w:hAnsi="Times New Roman"/>
                <w:bCs/>
              </w:rPr>
            </w:pPr>
          </w:p>
        </w:tc>
      </w:tr>
      <w:tr w14:paraId="59B4A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shd w:val="clear" w:color="auto" w:fill="auto"/>
          </w:tcPr>
          <w:p w14:paraId="091A09C4">
            <w:pPr>
              <w:spacing w:after="0" w:line="240" w:lineRule="auto"/>
              <w:ind w:left="-113" w:right="-123"/>
              <w:jc w:val="center"/>
              <w:rPr>
                <w:rFonts w:ascii="Times New Roman" w:hAnsi="Times New Roman"/>
                <w:bCs/>
              </w:rPr>
            </w:pPr>
            <w:r>
              <w:rPr>
                <w:rFonts w:ascii="Times New Roman" w:hAnsi="Times New Roman"/>
                <w:bCs/>
              </w:rPr>
              <w:t>35</w:t>
            </w:r>
          </w:p>
        </w:tc>
        <w:tc>
          <w:tcPr>
            <w:tcW w:w="4111" w:type="dxa"/>
            <w:shd w:val="clear" w:color="auto" w:fill="auto"/>
          </w:tcPr>
          <w:p w14:paraId="46F54A91">
            <w:pPr>
              <w:spacing w:after="0" w:line="240" w:lineRule="auto"/>
              <w:jc w:val="both"/>
              <w:rPr>
                <w:rFonts w:ascii="Times New Roman" w:hAnsi="Times New Roman"/>
                <w:bCs/>
              </w:rPr>
            </w:pPr>
            <w:r>
              <w:rPr>
                <w:rFonts w:ascii="Times New Roman" w:hAnsi="Times New Roman"/>
                <w:bCs/>
              </w:rPr>
              <w:t>COLCHONETE IMPERMEÁVEL, COSTURADO ELETRONICAMENTE E ESPUMA COM DENSIDADE NA SOLTEIRO D33 88 X 1,88 X 14 CM ALTURA.</w:t>
            </w:r>
          </w:p>
        </w:tc>
        <w:tc>
          <w:tcPr>
            <w:tcW w:w="992" w:type="dxa"/>
            <w:shd w:val="clear" w:color="auto" w:fill="auto"/>
          </w:tcPr>
          <w:p w14:paraId="4B3A7684">
            <w:pPr>
              <w:spacing w:after="0" w:line="240" w:lineRule="auto"/>
              <w:ind w:left="-108" w:right="-108"/>
              <w:jc w:val="center"/>
              <w:rPr>
                <w:rFonts w:ascii="Times New Roman" w:hAnsi="Times New Roman"/>
                <w:bCs/>
              </w:rPr>
            </w:pPr>
            <w:r>
              <w:rPr>
                <w:rFonts w:ascii="Times New Roman" w:hAnsi="Times New Roman"/>
                <w:bCs/>
              </w:rPr>
              <w:t xml:space="preserve">46 </w:t>
            </w:r>
          </w:p>
        </w:tc>
        <w:tc>
          <w:tcPr>
            <w:tcW w:w="709" w:type="dxa"/>
            <w:shd w:val="clear" w:color="auto" w:fill="auto"/>
          </w:tcPr>
          <w:p w14:paraId="1CE177A1">
            <w:pPr>
              <w:spacing w:after="0" w:line="240" w:lineRule="auto"/>
              <w:ind w:left="-108"/>
              <w:jc w:val="center"/>
              <w:rPr>
                <w:rFonts w:ascii="Times New Roman" w:hAnsi="Times New Roman"/>
                <w:bCs/>
              </w:rPr>
            </w:pPr>
            <w:r>
              <w:rPr>
                <w:rFonts w:ascii="Times New Roman" w:hAnsi="Times New Roman"/>
                <w:bCs/>
              </w:rPr>
              <w:t>UND.</w:t>
            </w:r>
          </w:p>
        </w:tc>
        <w:tc>
          <w:tcPr>
            <w:tcW w:w="992" w:type="dxa"/>
          </w:tcPr>
          <w:p w14:paraId="6A70990C">
            <w:pPr>
              <w:spacing w:after="0" w:line="240" w:lineRule="auto"/>
              <w:ind w:left="-108" w:right="-76"/>
              <w:jc w:val="center"/>
              <w:rPr>
                <w:rFonts w:ascii="Times New Roman" w:hAnsi="Times New Roman"/>
                <w:bCs/>
              </w:rPr>
            </w:pPr>
          </w:p>
        </w:tc>
        <w:tc>
          <w:tcPr>
            <w:tcW w:w="992" w:type="dxa"/>
          </w:tcPr>
          <w:p w14:paraId="12A85BB3">
            <w:pPr>
              <w:spacing w:after="0" w:line="240" w:lineRule="auto"/>
              <w:ind w:left="-108" w:right="-108"/>
              <w:jc w:val="center"/>
              <w:rPr>
                <w:rFonts w:ascii="Times New Roman" w:hAnsi="Times New Roman"/>
                <w:bCs/>
              </w:rPr>
            </w:pPr>
          </w:p>
        </w:tc>
        <w:tc>
          <w:tcPr>
            <w:tcW w:w="992" w:type="dxa"/>
          </w:tcPr>
          <w:p w14:paraId="39B2F4AD">
            <w:pPr>
              <w:spacing w:after="0" w:line="240" w:lineRule="auto"/>
              <w:ind w:left="-108"/>
              <w:jc w:val="center"/>
              <w:rPr>
                <w:rFonts w:ascii="Times New Roman" w:hAnsi="Times New Roman"/>
                <w:bCs/>
              </w:rPr>
            </w:pPr>
          </w:p>
        </w:tc>
      </w:tr>
    </w:tbl>
    <w:p w14:paraId="0DD1F766">
      <w:pPr>
        <w:spacing w:after="0" w:line="240" w:lineRule="auto"/>
        <w:jc w:val="center"/>
        <w:rPr>
          <w:rFonts w:ascii="Times New Roman" w:hAnsi="Times New Roman"/>
          <w:b/>
          <w:bCs/>
        </w:rPr>
      </w:pPr>
    </w:p>
    <w:p w14:paraId="7CFA6CA1">
      <w:pPr>
        <w:pStyle w:val="142"/>
        <w:spacing w:after="0" w:line="240" w:lineRule="auto"/>
        <w:jc w:val="both"/>
        <w:rPr>
          <w:rFonts w:ascii="Times New Roman" w:hAnsi="Times New Roman" w:cs="Times New Roman"/>
          <w:sz w:val="22"/>
          <w:szCs w:val="22"/>
        </w:rPr>
      </w:pPr>
    </w:p>
    <w:p w14:paraId="42FBEB98">
      <w:pPr>
        <w:pStyle w:val="178"/>
        <w:tabs>
          <w:tab w:val="clear" w:pos="6096"/>
        </w:tabs>
        <w:rPr>
          <w:rFonts w:ascii="Times New Roman" w:hAnsi="Times New Roman"/>
          <w:sz w:val="22"/>
          <w:szCs w:val="22"/>
        </w:rPr>
      </w:pPr>
      <w:r>
        <w:rPr>
          <w:rFonts w:ascii="Times New Roman" w:hAnsi="Times New Roman"/>
          <w:sz w:val="22"/>
          <w:szCs w:val="22"/>
        </w:rPr>
        <w:t>Preço Total da Proposta R$______________ (por extenso)</w:t>
      </w:r>
    </w:p>
    <w:p w14:paraId="5589F485">
      <w:pPr>
        <w:pStyle w:val="178"/>
        <w:tabs>
          <w:tab w:val="clear" w:pos="6096"/>
        </w:tabs>
        <w:rPr>
          <w:rFonts w:ascii="Times New Roman" w:hAnsi="Times New Roman"/>
          <w:sz w:val="22"/>
          <w:szCs w:val="22"/>
        </w:rPr>
      </w:pPr>
      <w:r>
        <w:rPr>
          <w:rFonts w:ascii="Times New Roman" w:hAnsi="Times New Roman"/>
          <w:sz w:val="22"/>
          <w:szCs w:val="22"/>
        </w:rPr>
        <w:t xml:space="preserve">Condições de pagamento: </w:t>
      </w:r>
      <w:r>
        <w:rPr>
          <w:rFonts w:ascii="Times New Roman" w:hAnsi="Times New Roman"/>
          <w:b/>
          <w:sz w:val="22"/>
          <w:szCs w:val="22"/>
          <w:u w:val="single"/>
        </w:rPr>
        <w:t>até 30 (trinta) dias após apresentação de fatura/ nota fiscal</w:t>
      </w:r>
      <w:r>
        <w:rPr>
          <w:rFonts w:ascii="Times New Roman" w:hAnsi="Times New Roman"/>
          <w:sz w:val="22"/>
          <w:szCs w:val="22"/>
        </w:rPr>
        <w:t>;</w:t>
      </w:r>
    </w:p>
    <w:p w14:paraId="2876650A">
      <w:pPr>
        <w:pStyle w:val="178"/>
        <w:tabs>
          <w:tab w:val="clear" w:pos="6096"/>
        </w:tabs>
        <w:rPr>
          <w:rFonts w:ascii="Times New Roman" w:hAnsi="Times New Roman"/>
          <w:sz w:val="22"/>
          <w:szCs w:val="22"/>
        </w:rPr>
      </w:pPr>
      <w:r>
        <w:rPr>
          <w:rFonts w:ascii="Times New Roman" w:hAnsi="Times New Roman"/>
          <w:sz w:val="22"/>
          <w:szCs w:val="22"/>
        </w:rPr>
        <w:t>Prazo de entrega: 15 (quinze) dias</w:t>
      </w:r>
    </w:p>
    <w:p w14:paraId="610EF87D">
      <w:pPr>
        <w:pStyle w:val="178"/>
        <w:tabs>
          <w:tab w:val="clear" w:pos="6096"/>
        </w:tabs>
        <w:rPr>
          <w:rFonts w:ascii="Times New Roman" w:hAnsi="Times New Roman"/>
          <w:sz w:val="22"/>
          <w:szCs w:val="22"/>
        </w:rPr>
      </w:pPr>
      <w:r>
        <w:rPr>
          <w:rFonts w:ascii="Times New Roman" w:hAnsi="Times New Roman"/>
          <w:sz w:val="22"/>
          <w:szCs w:val="22"/>
        </w:rPr>
        <w:t>Prazo de validade da proposta: 60 (sessenta) dias</w:t>
      </w:r>
    </w:p>
    <w:p w14:paraId="165FB4AC">
      <w:pPr>
        <w:pStyle w:val="178"/>
        <w:tabs>
          <w:tab w:val="clear" w:pos="6096"/>
        </w:tabs>
        <w:ind w:firstLine="357"/>
        <w:rPr>
          <w:rFonts w:ascii="Times New Roman" w:hAnsi="Times New Roman"/>
          <w:sz w:val="22"/>
          <w:szCs w:val="22"/>
        </w:rPr>
      </w:pPr>
    </w:p>
    <w:p w14:paraId="70A2D51E">
      <w:pPr>
        <w:pStyle w:val="178"/>
        <w:tabs>
          <w:tab w:val="clear" w:pos="6096"/>
        </w:tabs>
        <w:rPr>
          <w:rFonts w:ascii="Times New Roman" w:hAnsi="Times New Roman"/>
          <w:sz w:val="22"/>
          <w:szCs w:val="22"/>
        </w:rPr>
      </w:pPr>
      <w:r>
        <w:rPr>
          <w:rFonts w:ascii="Times New Roman" w:hAnsi="Times New Roman"/>
          <w:sz w:val="22"/>
          <w:szCs w:val="22"/>
        </w:rPr>
        <w:t>Declaramos para todos os efeitos legais que, ao apresentar esta proposta, com os preços e prazos acima indicados, estamos de pleno acordo com todas as condições gerais e especiais estabelecidas no Edital e seus anexos, que até a presente data inexistem fatos impeditivos a participação desta empresa ao presente certame licitatório, ciente da obrigatoriedade de declarar ocorrências posteriores.</w:t>
      </w:r>
    </w:p>
    <w:p w14:paraId="31D6C74D">
      <w:pPr>
        <w:pStyle w:val="178"/>
        <w:tabs>
          <w:tab w:val="clear" w:pos="6096"/>
        </w:tabs>
        <w:ind w:firstLine="357"/>
        <w:rPr>
          <w:rFonts w:ascii="Times New Roman" w:hAnsi="Times New Roman"/>
          <w:sz w:val="22"/>
          <w:szCs w:val="22"/>
        </w:rPr>
      </w:pPr>
    </w:p>
    <w:p w14:paraId="17A8A1ED">
      <w:pPr>
        <w:pStyle w:val="178"/>
        <w:tabs>
          <w:tab w:val="clear" w:pos="6096"/>
        </w:tabs>
        <w:ind w:firstLine="357"/>
        <w:rPr>
          <w:rFonts w:ascii="Times New Roman" w:hAnsi="Times New Roman"/>
          <w:sz w:val="22"/>
          <w:szCs w:val="22"/>
        </w:rPr>
      </w:pPr>
    </w:p>
    <w:p w14:paraId="3B58C97B">
      <w:pPr>
        <w:pStyle w:val="178"/>
        <w:tabs>
          <w:tab w:val="clear" w:pos="6096"/>
        </w:tabs>
        <w:jc w:val="center"/>
        <w:rPr>
          <w:rFonts w:ascii="Times New Roman" w:hAnsi="Times New Roman"/>
          <w:sz w:val="22"/>
          <w:szCs w:val="22"/>
        </w:rPr>
      </w:pPr>
      <w:r>
        <w:rPr>
          <w:rFonts w:ascii="Times New Roman" w:hAnsi="Times New Roman"/>
          <w:sz w:val="22"/>
          <w:szCs w:val="22"/>
        </w:rPr>
        <w:t>____________________________</w:t>
      </w:r>
    </w:p>
    <w:p w14:paraId="583638FE">
      <w:pPr>
        <w:pStyle w:val="178"/>
        <w:tabs>
          <w:tab w:val="clear" w:pos="6096"/>
        </w:tabs>
        <w:jc w:val="center"/>
        <w:rPr>
          <w:rFonts w:ascii="Times New Roman" w:hAnsi="Times New Roman"/>
          <w:sz w:val="22"/>
          <w:szCs w:val="22"/>
        </w:rPr>
      </w:pPr>
      <w:r>
        <w:rPr>
          <w:rFonts w:ascii="Times New Roman" w:hAnsi="Times New Roman"/>
          <w:sz w:val="22"/>
          <w:szCs w:val="22"/>
        </w:rPr>
        <w:t>Carimbo da Empresa (CNPJ/MF)</w:t>
      </w:r>
    </w:p>
    <w:bookmarkEnd w:id="60"/>
    <w:p w14:paraId="333542CA">
      <w:pPr>
        <w:spacing w:after="0" w:line="240" w:lineRule="auto"/>
        <w:jc w:val="center"/>
        <w:rPr>
          <w:rFonts w:ascii="Times New Roman" w:hAnsi="Times New Roman" w:eastAsia="Times New Roman"/>
          <w:b/>
          <w:bCs/>
          <w:lang w:eastAsia="pt-BR"/>
        </w:rPr>
      </w:pPr>
      <w:r>
        <w:rPr>
          <w:rFonts w:ascii="Times New Roman" w:hAnsi="Times New Roman"/>
        </w:rPr>
        <w:t>Responsável ou representante legal</w:t>
      </w:r>
    </w:p>
    <w:p w14:paraId="2200F26F">
      <w:pPr>
        <w:tabs>
          <w:tab w:val="left" w:pos="284"/>
          <w:tab w:val="left" w:pos="993"/>
        </w:tabs>
        <w:spacing w:after="0" w:line="240" w:lineRule="auto"/>
        <w:rPr>
          <w:rFonts w:ascii="Times New Roman" w:hAnsi="Times New Roman"/>
          <w:b/>
        </w:rPr>
      </w:pPr>
    </w:p>
    <w:sectPr>
      <w:headerReference r:id="rId5" w:type="default"/>
      <w:footerReference r:id="rId7" w:type="default"/>
      <w:headerReference r:id="rId6" w:type="even"/>
      <w:pgSz w:w="11906" w:h="16838"/>
      <w:pgMar w:top="891" w:right="1134" w:bottom="1134" w:left="1701" w:header="142" w:footer="36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Garamond">
    <w:panose1 w:val="02020404030301010803"/>
    <w:charset w:val="00"/>
    <w:family w:val="roman"/>
    <w:pitch w:val="default"/>
    <w:sig w:usb0="00000287" w:usb1="00000000" w:usb2="00000000" w:usb3="00000000" w:csb0="000000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Mangal">
    <w:altName w:val="Courier New"/>
    <w:panose1 w:val="00000400000000000000"/>
    <w:charset w:val="01"/>
    <w:family w:val="roman"/>
    <w:pitch w:val="default"/>
    <w:sig w:usb0="00000000" w:usb1="00000000" w:usb2="00000000" w:usb3="00000000" w:csb0="00000000" w:csb1="00000000"/>
  </w:font>
  <w:font w:name="Ecofont_Spranq_eco_Sans">
    <w:altName w:val="Calibri"/>
    <w:panose1 w:val="00000000000000000000"/>
    <w:charset w:val="00"/>
    <w:family w:val="swiss"/>
    <w:pitch w:val="default"/>
    <w:sig w:usb0="00000000" w:usb1="00000000" w:usb2="00000000" w:usb3="00000000" w:csb0="00000001" w:csb1="00000000"/>
  </w:font>
  <w:font w:name="WenQuanYi Micro Hei">
    <w:altName w:val="Liberation Mono"/>
    <w:panose1 w:val="00000000000000000000"/>
    <w:charset w:val="00"/>
    <w:family w:val="roman"/>
    <w:pitch w:val="default"/>
    <w:sig w:usb0="00000000" w:usb1="00000000" w:usb2="00000000" w:usb3="00000000" w:csb0="00000000" w:csb1="00000000"/>
  </w:font>
  <w:font w:name="Lohit Hindi">
    <w:altName w:val="Times New Roman"/>
    <w:panose1 w:val="00000000000000000000"/>
    <w:charset w:val="00"/>
    <w:family w:val="roman"/>
    <w:pitch w:val="default"/>
    <w:sig w:usb0="00000000" w:usb1="00000000" w:usb2="00000000" w:usb3="00000000" w:csb0="00000000" w:csb1="00000000"/>
  </w:font>
  <w:font w:name="Liberation Serif">
    <w:panose1 w:val="02020603050405020304"/>
    <w:charset w:val="01"/>
    <w:family w:val="roman"/>
    <w:pitch w:val="default"/>
    <w:sig w:usb0="E0000AFF" w:usb1="500078FF" w:usb2="00000021" w:usb3="00000000" w:csb0="600001BF" w:csb1="DFF70000"/>
  </w:font>
  <w:font w:name="NSimSun">
    <w:panose1 w:val="02010609030101010101"/>
    <w:charset w:val="86"/>
    <w:family w:val="modern"/>
    <w:pitch w:val="default"/>
    <w:sig w:usb0="00000203" w:usb1="288F0000" w:usb2="00000006" w:usb3="00000000" w:csb0="00040001" w:csb1="00000000"/>
  </w:font>
  <w:font w:name="Lucida Sans">
    <w:altName w:val="Lucida Sans Unicode"/>
    <w:panose1 w:val="00000000000000000000"/>
    <w:charset w:val="00"/>
    <w:family w:val="swiss"/>
    <w:pitch w:val="default"/>
    <w:sig w:usb0="00000000" w:usb1="00000000" w:usb2="00000000" w:usb3="00000000" w:csb0="00000001" w:csb1="00000000"/>
  </w:font>
  <w:font w:name="Wingdings">
    <w:panose1 w:val="05000000000000000000"/>
    <w:charset w:val="02"/>
    <w:family w:val="auto"/>
    <w:pitch w:val="default"/>
    <w:sig w:usb0="00000000" w:usb1="00000000" w:usb2="00000000" w:usb3="00000000" w:csb0="80000000" w:csb1="00000000"/>
  </w:font>
  <w:font w:name="Lucida Sans Unicode">
    <w:panose1 w:val="020B0602030504020204"/>
    <w:charset w:val="00"/>
    <w:family w:val="swiss"/>
    <w:pitch w:val="default"/>
    <w:sig w:usb0="80001AFF" w:usb1="0000396B" w:usb2="00000000" w:usb3="00000000" w:csb0="200000BF" w:csb1="D7F70000"/>
  </w:font>
  <w:font w:name="Arial Unicode MS">
    <w:altName w:val="Arial"/>
    <w:panose1 w:val="020B0604020202020204"/>
    <w:charset w:val="80"/>
    <w:family w:val="swiss"/>
    <w:pitch w:val="default"/>
    <w:sig w:usb0="00000000" w:usb1="00000000" w:usb2="0000003F" w:usb3="00000000" w:csb0="003F01FF" w:csb1="00000000"/>
  </w:font>
  <w:font w:name="Batang">
    <w:altName w:val="Malgun Gothic"/>
    <w:panose1 w:val="02030600000101010101"/>
    <w:charset w:val="81"/>
    <w:family w:val="auto"/>
    <w:pitch w:val="default"/>
    <w:sig w:usb0="00000000" w:usb1="00000000" w:usb2="00000010" w:usb3="00000000" w:csb0="00080000" w:csb1="00000000"/>
  </w:font>
  <w:font w:name="Zurich BT">
    <w:altName w:val="Liberation Mono"/>
    <w:panose1 w:val="00000000000000000000"/>
    <w:charset w:val="00"/>
    <w:family w:val="roman"/>
    <w:pitch w:val="default"/>
    <w:sig w:usb0="00000000" w:usb1="00000000" w:usb2="00000000" w:usb3="00000000" w:csb0="00000000" w:csb1="00000000"/>
  </w:font>
  <w:font w:name="MS Mincho">
    <w:altName w:val="MS Gothic"/>
    <w:panose1 w:val="02020609040205080304"/>
    <w:charset w:val="80"/>
    <w:family w:val="roman"/>
    <w:pitch w:val="default"/>
    <w:sig w:usb0="00000000" w:usb1="0000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DCBC4">
    <w:pPr>
      <w:pStyle w:val="37"/>
      <w:pBdr>
        <w:top w:val="thinThickSmallGap" w:color="622423" w:themeColor="accent2" w:themeShade="7F" w:sz="24" w:space="1"/>
      </w:pBdr>
      <w:spacing w:after="0" w:line="240" w:lineRule="auto"/>
      <w:jc w:val="center"/>
      <w:rPr>
        <w:rFonts w:asciiTheme="majorHAnsi" w:hAnsiTheme="majorHAnsi" w:eastAsiaTheme="majorEastAsia" w:cstheme="majorBidi"/>
      </w:rPr>
    </w:pPr>
    <w:r>
      <w:rPr>
        <w:rFonts w:asciiTheme="majorHAnsi" w:hAnsiTheme="majorHAnsi" w:eastAsiaTheme="majorEastAsia" w:cstheme="majorBidi"/>
      </w:rPr>
      <w:ptab w:relativeTo="margin" w:alignment="right" w:leader="none"/>
    </w:r>
    <w:r>
      <w:rPr>
        <w:rFonts w:asciiTheme="majorHAnsi" w:hAnsiTheme="majorHAnsi" w:eastAsiaTheme="majorEastAsia" w:cstheme="majorBidi"/>
      </w:rPr>
      <w:t xml:space="preserve">Página </w:t>
    </w:r>
    <w:r>
      <w:rPr>
        <w:rFonts w:asciiTheme="minorHAnsi" w:hAnsiTheme="minorHAnsi" w:eastAsiaTheme="minorEastAsia" w:cstheme="minorBidi"/>
      </w:rPr>
      <w:fldChar w:fldCharType="begin"/>
    </w:r>
    <w:r>
      <w:instrText xml:space="preserve">PAGE   \* MERGEFORMAT</w:instrText>
    </w:r>
    <w:r>
      <w:rPr>
        <w:rFonts w:asciiTheme="minorHAnsi" w:hAnsiTheme="minorHAnsi" w:eastAsiaTheme="minorEastAsia" w:cstheme="minorBidi"/>
      </w:rPr>
      <w:fldChar w:fldCharType="separate"/>
    </w:r>
    <w:r>
      <w:rPr>
        <w:rFonts w:asciiTheme="majorHAnsi" w:hAnsiTheme="majorHAnsi" w:eastAsiaTheme="majorEastAsia" w:cstheme="majorBidi"/>
      </w:rPr>
      <w:t>56</w:t>
    </w:r>
    <w:r>
      <w:rPr>
        <w:rFonts w:asciiTheme="majorHAnsi" w:hAnsiTheme="majorHAnsi" w:eastAsiaTheme="majorEastAsia" w:cstheme="majorBidi"/>
      </w:rPr>
      <w:fldChar w:fldCharType="end"/>
    </w:r>
  </w:p>
  <w:p w14:paraId="1E698D47">
    <w:pPr>
      <w:pStyle w:val="37"/>
      <w:spacing w:after="0" w:line="240" w:lineRule="auto"/>
      <w:jc w:val="center"/>
      <w:rPr>
        <w:rFonts w:ascii="Times New Roman" w:hAnsi="Times New Roman"/>
        <w:color w:val="00008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spacing w:before="0" w:after="0" w:line="276" w:lineRule="auto"/>
      </w:pPr>
      <w:r>
        <w:separator/>
      </w:r>
    </w:p>
  </w:footnote>
  <w:footnote w:type="continuationSeparator" w:id="5">
    <w:p>
      <w:pPr>
        <w:spacing w:before="0" w:after="0" w:line="276" w:lineRule="auto"/>
      </w:pPr>
      <w:r>
        <w:continuationSeparator/>
      </w:r>
    </w:p>
  </w:footnote>
  <w:footnote w:id="0">
    <w:p w14:paraId="18384ED9">
      <w:pPr>
        <w:pStyle w:val="44"/>
        <w:rPr>
          <w:rFonts w:asciiTheme="majorHAnsi" w:hAnsiTheme="majorHAnsi"/>
        </w:rPr>
      </w:pPr>
      <w:r>
        <w:rPr>
          <w:rStyle w:val="17"/>
        </w:rPr>
        <w:footnoteRef/>
      </w:r>
      <w:r>
        <w:t xml:space="preserve"> </w:t>
      </w:r>
      <w:r>
        <w:rPr>
          <w:rFonts w:asciiTheme="majorHAnsi" w:hAnsiTheme="majorHAnsi"/>
          <w:shd w:val="clear" w:color="auto" w:fill="FFFFFF"/>
        </w:rPr>
        <w:t>TORRES, Ronny Charles Lopes de. </w:t>
      </w:r>
      <w:r>
        <w:rPr>
          <w:rStyle w:val="16"/>
          <w:rFonts w:asciiTheme="majorHAnsi" w:hAnsiTheme="majorHAnsi"/>
          <w:shd w:val="clear" w:color="auto" w:fill="FFFFFF"/>
        </w:rPr>
        <w:t>Op. Cit. </w:t>
      </w:r>
      <w:r>
        <w:rPr>
          <w:rFonts w:asciiTheme="majorHAnsi" w:hAnsiTheme="majorHAnsi"/>
          <w:shd w:val="clear" w:color="auto" w:fill="FFFFFF"/>
        </w:rPr>
        <w:t>P. 1019.</w:t>
      </w:r>
    </w:p>
  </w:footnote>
  <w:footnote w:id="1">
    <w:p w14:paraId="4335A024">
      <w:pPr>
        <w:pStyle w:val="44"/>
      </w:pPr>
      <w:r>
        <w:rPr>
          <w:rStyle w:val="17"/>
        </w:rPr>
        <w:footnoteRef/>
      </w:r>
      <w:r>
        <w:t xml:space="preserve"> </w:t>
      </w:r>
      <w:r>
        <w:rPr>
          <w:rFonts w:asciiTheme="majorHAnsi" w:hAnsiTheme="majorHAnsi"/>
          <w:shd w:val="clear" w:color="auto" w:fill="FFFFFF"/>
        </w:rPr>
        <w:t>TORRES, Ronny Charles Lopes de. </w:t>
      </w:r>
      <w:r>
        <w:rPr>
          <w:rStyle w:val="16"/>
          <w:rFonts w:asciiTheme="majorHAnsi" w:hAnsiTheme="majorHAnsi"/>
          <w:shd w:val="clear" w:color="auto" w:fill="FFFFFF"/>
        </w:rPr>
        <w:t>Op. Cit. </w:t>
      </w:r>
      <w:r>
        <w:rPr>
          <w:rFonts w:asciiTheme="majorHAnsi" w:hAnsiTheme="majorHAnsi"/>
          <w:shd w:val="clear" w:color="auto" w:fill="FFFFFF"/>
        </w:rPr>
        <w:t>P. 1020.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2CC7E">
    <w:pPr>
      <w:pStyle w:val="35"/>
    </w:pPr>
  </w:p>
  <w:p w14:paraId="78E1A40F">
    <w:pPr>
      <w:pStyle w:val="35"/>
      <w:jc w:val="center"/>
    </w:pPr>
    <w:r>
      <w:rPr>
        <w:rFonts w:ascii="Courier New" w:hAnsi="Courier New" w:cs="Courier New"/>
        <w:sz w:val="16"/>
        <w:szCs w:val="16"/>
        <w:lang w:eastAsia="pt-BR"/>
      </w:rPr>
      <w:drawing>
        <wp:inline distT="0" distB="0" distL="0" distR="0">
          <wp:extent cx="1514475" cy="752475"/>
          <wp:effectExtent l="0" t="0" r="9525" b="9525"/>
          <wp:docPr id="156724275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4275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14475" cy="7524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AA453B">
    <w:r>
      <w:c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28"/>
      <w:lvlText w:val=""/>
      <w:lvlJc w:val="left"/>
      <w:pPr>
        <w:tabs>
          <w:tab w:val="left" w:pos="1492"/>
        </w:tabs>
        <w:ind w:left="1492" w:hanging="360"/>
      </w:pPr>
      <w:rPr>
        <w:rFonts w:hint="default" w:ascii="Symbol" w:hAnsi="Symbol"/>
      </w:rPr>
    </w:lvl>
  </w:abstractNum>
  <w:abstractNum w:abstractNumId="1">
    <w:nsid w:val="0299B3C5"/>
    <w:multiLevelType w:val="multilevel"/>
    <w:tmpl w:val="0299B3C5"/>
    <w:lvl w:ilvl="0" w:tentative="0">
      <w:start w:val="1"/>
      <w:numFmt w:val="lowerLetter"/>
      <w:lvlText w:val="%1)"/>
      <w:lvlJc w:val="left"/>
      <w:pPr>
        <w:tabs>
          <w:tab w:val="left" w:pos="0"/>
        </w:tabs>
        <w:ind w:left="1436" w:hanging="360"/>
      </w:pPr>
    </w:lvl>
    <w:lvl w:ilvl="1" w:tentative="0">
      <w:start w:val="1"/>
      <w:numFmt w:val="lowerLetter"/>
      <w:lvlText w:val="%2."/>
      <w:lvlJc w:val="left"/>
      <w:pPr>
        <w:tabs>
          <w:tab w:val="left" w:pos="0"/>
        </w:tabs>
        <w:ind w:left="2156" w:hanging="360"/>
      </w:pPr>
    </w:lvl>
    <w:lvl w:ilvl="2" w:tentative="0">
      <w:start w:val="1"/>
      <w:numFmt w:val="lowerRoman"/>
      <w:lvlText w:val="%3."/>
      <w:lvlJc w:val="right"/>
      <w:pPr>
        <w:tabs>
          <w:tab w:val="left" w:pos="0"/>
        </w:tabs>
        <w:ind w:left="2876" w:hanging="180"/>
      </w:pPr>
    </w:lvl>
    <w:lvl w:ilvl="3" w:tentative="0">
      <w:start w:val="1"/>
      <w:numFmt w:val="decimal"/>
      <w:lvlText w:val="%4."/>
      <w:lvlJc w:val="left"/>
      <w:pPr>
        <w:tabs>
          <w:tab w:val="left" w:pos="0"/>
        </w:tabs>
        <w:ind w:left="3596" w:hanging="360"/>
      </w:pPr>
    </w:lvl>
    <w:lvl w:ilvl="4" w:tentative="0">
      <w:start w:val="1"/>
      <w:numFmt w:val="lowerLetter"/>
      <w:lvlText w:val="%5."/>
      <w:lvlJc w:val="left"/>
      <w:pPr>
        <w:tabs>
          <w:tab w:val="left" w:pos="0"/>
        </w:tabs>
        <w:ind w:left="4316" w:hanging="360"/>
      </w:pPr>
    </w:lvl>
    <w:lvl w:ilvl="5" w:tentative="0">
      <w:start w:val="1"/>
      <w:numFmt w:val="lowerRoman"/>
      <w:lvlText w:val="%6."/>
      <w:lvlJc w:val="right"/>
      <w:pPr>
        <w:tabs>
          <w:tab w:val="left" w:pos="0"/>
        </w:tabs>
        <w:ind w:left="5036" w:hanging="180"/>
      </w:pPr>
    </w:lvl>
    <w:lvl w:ilvl="6" w:tentative="0">
      <w:start w:val="1"/>
      <w:numFmt w:val="decimal"/>
      <w:lvlText w:val="%7."/>
      <w:lvlJc w:val="left"/>
      <w:pPr>
        <w:tabs>
          <w:tab w:val="left" w:pos="0"/>
        </w:tabs>
        <w:ind w:left="5756" w:hanging="360"/>
      </w:pPr>
    </w:lvl>
    <w:lvl w:ilvl="7" w:tentative="0">
      <w:start w:val="1"/>
      <w:numFmt w:val="lowerLetter"/>
      <w:lvlText w:val="%8."/>
      <w:lvlJc w:val="left"/>
      <w:pPr>
        <w:tabs>
          <w:tab w:val="left" w:pos="0"/>
        </w:tabs>
        <w:ind w:left="6476" w:hanging="360"/>
      </w:pPr>
    </w:lvl>
    <w:lvl w:ilvl="8" w:tentative="0">
      <w:start w:val="1"/>
      <w:numFmt w:val="lowerRoman"/>
      <w:lvlText w:val="%9."/>
      <w:lvlJc w:val="right"/>
      <w:pPr>
        <w:tabs>
          <w:tab w:val="left" w:pos="0"/>
        </w:tabs>
        <w:ind w:left="7196" w:hanging="180"/>
      </w:pPr>
    </w:lvl>
  </w:abstractNum>
  <w:abstractNum w:abstractNumId="2">
    <w:nsid w:val="04CC34B5"/>
    <w:multiLevelType w:val="multilevel"/>
    <w:tmpl w:val="04CC34B5"/>
    <w:lvl w:ilvl="0" w:tentative="0">
      <w:start w:val="1"/>
      <w:numFmt w:val="decimal"/>
      <w:lvlText w:val="%1."/>
      <w:lvlJc w:val="left"/>
      <w:pPr>
        <w:ind w:left="360" w:hanging="360"/>
      </w:pPr>
      <w:rPr>
        <w:rFonts w:ascii="Calibri" w:hAnsi="Calibri" w:cs="Calibri"/>
        <w:b/>
        <w:bCs/>
      </w:rPr>
    </w:lvl>
    <w:lvl w:ilvl="1" w:tentative="0">
      <w:start w:val="1"/>
      <w:numFmt w:val="decimal"/>
      <w:lvlText w:val="%1.%2."/>
      <w:lvlJc w:val="left"/>
      <w:pPr>
        <w:ind w:left="792" w:hanging="432"/>
      </w:pPr>
      <w:rPr>
        <w:b/>
        <w:bCs/>
        <w:color w:val="auto"/>
      </w:r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nsid w:val="157018B4"/>
    <w:multiLevelType w:val="multilevel"/>
    <w:tmpl w:val="157018B4"/>
    <w:lvl w:ilvl="0" w:tentative="0">
      <w:start w:val="1"/>
      <w:numFmt w:val="lowerRoman"/>
      <w:lvlText w:val="%1."/>
      <w:lvlJc w:val="right"/>
      <w:pPr>
        <w:ind w:left="1287" w:hanging="360"/>
      </w:pPr>
    </w:lvl>
    <w:lvl w:ilvl="1" w:tentative="0">
      <w:start w:val="1"/>
      <w:numFmt w:val="decimal"/>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decimal"/>
      <w:lvlText w:val="%5-"/>
      <w:lvlJc w:val="left"/>
      <w:pPr>
        <w:ind w:left="4659" w:hanging="852"/>
      </w:pPr>
      <w:rPr>
        <w:rFonts w:hint="default"/>
      </w:r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4">
    <w:nsid w:val="1D5C100D"/>
    <w:multiLevelType w:val="multilevel"/>
    <w:tmpl w:val="1D5C100D"/>
    <w:lvl w:ilvl="0" w:tentative="0">
      <w:start w:val="1"/>
      <w:numFmt w:val="decimal"/>
      <w:pStyle w:val="89"/>
      <w:lvlText w:val="%1."/>
      <w:lvlJc w:val="left"/>
      <w:pPr>
        <w:ind w:left="360" w:hanging="360"/>
      </w:pPr>
      <w:rPr>
        <w:rFonts w:hint="default" w:asciiTheme="majorHAnsi" w:hAnsiTheme="majorHAnsi"/>
        <w:b/>
        <w:sz w:val="24"/>
        <w:szCs w:val="24"/>
      </w:rPr>
    </w:lvl>
    <w:lvl w:ilvl="1" w:tentative="0">
      <w:start w:val="1"/>
      <w:numFmt w:val="decimal"/>
      <w:pStyle w:val="103"/>
      <w:lvlText w:val="%1.%2."/>
      <w:lvlJc w:val="left"/>
      <w:pPr>
        <w:ind w:left="432" w:hanging="432"/>
      </w:pPr>
      <w:rPr>
        <w:b w:val="0"/>
        <w:i w:val="0"/>
        <w:strike w:val="0"/>
        <w:color w:val="auto"/>
        <w:sz w:val="24"/>
        <w:szCs w:val="24"/>
        <w:u w:val="none"/>
      </w:rPr>
    </w:lvl>
    <w:lvl w:ilvl="2" w:tentative="0">
      <w:start w:val="1"/>
      <w:numFmt w:val="decimal"/>
      <w:pStyle w:val="105"/>
      <w:lvlText w:val="%1.%2.%3."/>
      <w:lvlJc w:val="left"/>
      <w:pPr>
        <w:ind w:left="504" w:hanging="504"/>
      </w:pPr>
      <w:rPr>
        <w:rFonts w:hint="default" w:ascii="Garamond" w:hAnsi="Garamond"/>
        <w:b w:val="0"/>
        <w:i w:val="0"/>
        <w:strike w:val="0"/>
        <w:color w:val="auto"/>
        <w:sz w:val="24"/>
        <w:szCs w:val="24"/>
      </w:rPr>
    </w:lvl>
    <w:lvl w:ilvl="3" w:tentative="0">
      <w:start w:val="1"/>
      <w:numFmt w:val="decimal"/>
      <w:pStyle w:val="106"/>
      <w:lvlText w:val="%1.%2.%3.%4."/>
      <w:lvlJc w:val="left"/>
      <w:pPr>
        <w:ind w:left="2491" w:hanging="648"/>
      </w:pPr>
    </w:lvl>
    <w:lvl w:ilvl="4" w:tentative="0">
      <w:start w:val="1"/>
      <w:numFmt w:val="decimal"/>
      <w:pStyle w:val="107"/>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5">
    <w:nsid w:val="3FE33FE7"/>
    <w:multiLevelType w:val="multilevel"/>
    <w:tmpl w:val="3FE33FE7"/>
    <w:lvl w:ilvl="0" w:tentative="0">
      <w:start w:val="1"/>
      <w:numFmt w:val="bullet"/>
      <w:lvlText w:val="o"/>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pStyle w:val="168"/>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6">
    <w:nsid w:val="41BC108C"/>
    <w:multiLevelType w:val="multilevel"/>
    <w:tmpl w:val="41BC10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B041C94"/>
    <w:multiLevelType w:val="multilevel"/>
    <w:tmpl w:val="4B041C94"/>
    <w:lvl w:ilvl="0" w:tentative="0">
      <w:start w:val="0"/>
      <w:numFmt w:val="bullet"/>
      <w:lvlText w:val="•"/>
      <w:lvlJc w:val="left"/>
      <w:pPr>
        <w:ind w:left="220" w:hanging="161"/>
      </w:pPr>
      <w:rPr>
        <w:rFonts w:hint="default" w:ascii="Arial" w:hAnsi="Arial" w:eastAsia="Arial" w:cs="Arial"/>
        <w:w w:val="100"/>
        <w:sz w:val="24"/>
        <w:szCs w:val="24"/>
        <w:lang w:val="pt-PT" w:eastAsia="pt-PT" w:bidi="pt-PT"/>
      </w:rPr>
    </w:lvl>
    <w:lvl w:ilvl="1" w:tentative="0">
      <w:start w:val="0"/>
      <w:numFmt w:val="bullet"/>
      <w:lvlText w:val="•"/>
      <w:lvlJc w:val="left"/>
      <w:pPr>
        <w:ind w:left="1210" w:hanging="161"/>
      </w:pPr>
      <w:rPr>
        <w:rFonts w:hint="default"/>
        <w:lang w:val="pt-PT" w:eastAsia="pt-PT" w:bidi="pt-PT"/>
      </w:rPr>
    </w:lvl>
    <w:lvl w:ilvl="2" w:tentative="0">
      <w:start w:val="0"/>
      <w:numFmt w:val="bullet"/>
      <w:lvlText w:val="•"/>
      <w:lvlJc w:val="left"/>
      <w:pPr>
        <w:ind w:left="2201" w:hanging="161"/>
      </w:pPr>
      <w:rPr>
        <w:rFonts w:hint="default"/>
        <w:lang w:val="pt-PT" w:eastAsia="pt-PT" w:bidi="pt-PT"/>
      </w:rPr>
    </w:lvl>
    <w:lvl w:ilvl="3" w:tentative="0">
      <w:start w:val="0"/>
      <w:numFmt w:val="bullet"/>
      <w:lvlText w:val="•"/>
      <w:lvlJc w:val="left"/>
      <w:pPr>
        <w:ind w:left="3191" w:hanging="161"/>
      </w:pPr>
      <w:rPr>
        <w:rFonts w:hint="default"/>
        <w:lang w:val="pt-PT" w:eastAsia="pt-PT" w:bidi="pt-PT"/>
      </w:rPr>
    </w:lvl>
    <w:lvl w:ilvl="4" w:tentative="0">
      <w:start w:val="0"/>
      <w:numFmt w:val="bullet"/>
      <w:lvlText w:val="•"/>
      <w:lvlJc w:val="left"/>
      <w:pPr>
        <w:ind w:left="4182" w:hanging="161"/>
      </w:pPr>
      <w:rPr>
        <w:rFonts w:hint="default"/>
        <w:lang w:val="pt-PT" w:eastAsia="pt-PT" w:bidi="pt-PT"/>
      </w:rPr>
    </w:lvl>
    <w:lvl w:ilvl="5" w:tentative="0">
      <w:start w:val="0"/>
      <w:numFmt w:val="bullet"/>
      <w:lvlText w:val="•"/>
      <w:lvlJc w:val="left"/>
      <w:pPr>
        <w:ind w:left="5173" w:hanging="161"/>
      </w:pPr>
      <w:rPr>
        <w:rFonts w:hint="default"/>
        <w:lang w:val="pt-PT" w:eastAsia="pt-PT" w:bidi="pt-PT"/>
      </w:rPr>
    </w:lvl>
    <w:lvl w:ilvl="6" w:tentative="0">
      <w:start w:val="0"/>
      <w:numFmt w:val="bullet"/>
      <w:lvlText w:val="•"/>
      <w:lvlJc w:val="left"/>
      <w:pPr>
        <w:ind w:left="6163" w:hanging="161"/>
      </w:pPr>
      <w:rPr>
        <w:rFonts w:hint="default"/>
        <w:lang w:val="pt-PT" w:eastAsia="pt-PT" w:bidi="pt-PT"/>
      </w:rPr>
    </w:lvl>
    <w:lvl w:ilvl="7" w:tentative="0">
      <w:start w:val="0"/>
      <w:numFmt w:val="bullet"/>
      <w:lvlText w:val="•"/>
      <w:lvlJc w:val="left"/>
      <w:pPr>
        <w:ind w:left="7154" w:hanging="161"/>
      </w:pPr>
      <w:rPr>
        <w:rFonts w:hint="default"/>
        <w:lang w:val="pt-PT" w:eastAsia="pt-PT" w:bidi="pt-PT"/>
      </w:rPr>
    </w:lvl>
    <w:lvl w:ilvl="8" w:tentative="0">
      <w:start w:val="0"/>
      <w:numFmt w:val="bullet"/>
      <w:lvlText w:val="•"/>
      <w:lvlJc w:val="left"/>
      <w:pPr>
        <w:ind w:left="8145" w:hanging="161"/>
      </w:pPr>
      <w:rPr>
        <w:rFonts w:hint="default"/>
        <w:lang w:val="pt-PT" w:eastAsia="pt-PT" w:bidi="pt-PT"/>
      </w:rPr>
    </w:lvl>
  </w:abstractNum>
  <w:abstractNum w:abstractNumId="8">
    <w:nsid w:val="72230879"/>
    <w:multiLevelType w:val="multilevel"/>
    <w:tmpl w:val="7223087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EA9AFCF"/>
    <w:multiLevelType w:val="multilevel"/>
    <w:tmpl w:val="7EA9AFCF"/>
    <w:lvl w:ilvl="0" w:tentative="0">
      <w:start w:val="19"/>
      <w:numFmt w:val="decimal"/>
      <w:lvlText w:val="%1."/>
      <w:lvlJc w:val="left"/>
      <w:pPr>
        <w:tabs>
          <w:tab w:val="left" w:pos="0"/>
        </w:tabs>
        <w:ind w:left="360" w:hanging="360"/>
      </w:pPr>
    </w:lvl>
    <w:lvl w:ilvl="1" w:tentative="0">
      <w:start w:val="1"/>
      <w:numFmt w:val="decimal"/>
      <w:lvlText w:val="%1.%2."/>
      <w:lvlJc w:val="left"/>
      <w:pPr>
        <w:tabs>
          <w:tab w:val="left" w:pos="0"/>
        </w:tabs>
        <w:ind w:left="792" w:hanging="432"/>
      </w:pPr>
      <w:rPr>
        <w:b w:val="0"/>
        <w:i w:val="0"/>
      </w:rPr>
    </w:lvl>
    <w:lvl w:ilvl="2" w:tentative="0">
      <w:start w:val="1"/>
      <w:numFmt w:val="lowerLetter"/>
      <w:lvlText w:val="%3)"/>
      <w:lvlJc w:val="left"/>
      <w:pPr>
        <w:tabs>
          <w:tab w:val="left" w:pos="0"/>
        </w:tabs>
        <w:ind w:left="1224" w:hanging="504"/>
      </w:pPr>
      <w:rPr>
        <w:b w:val="0"/>
      </w:rPr>
    </w:lvl>
    <w:lvl w:ilvl="3" w:tentative="0">
      <w:start w:val="1"/>
      <w:numFmt w:val="decimal"/>
      <w:lvlText w:val="%1.%2.%3.%4."/>
      <w:lvlJc w:val="left"/>
      <w:pPr>
        <w:tabs>
          <w:tab w:val="left" w:pos="0"/>
        </w:tabs>
        <w:ind w:left="1728" w:hanging="648"/>
      </w:pPr>
    </w:lvl>
    <w:lvl w:ilvl="4" w:tentative="0">
      <w:start w:val="1"/>
      <w:numFmt w:val="decimal"/>
      <w:lvlText w:val="%1.%2.%3.%4.%5."/>
      <w:lvlJc w:val="left"/>
      <w:pPr>
        <w:tabs>
          <w:tab w:val="left" w:pos="0"/>
        </w:tabs>
        <w:ind w:left="2232" w:hanging="792"/>
      </w:pPr>
    </w:lvl>
    <w:lvl w:ilvl="5" w:tentative="0">
      <w:start w:val="1"/>
      <w:numFmt w:val="decimal"/>
      <w:lvlText w:val="%1.%2.%3.%4.%5.%6."/>
      <w:lvlJc w:val="left"/>
      <w:pPr>
        <w:tabs>
          <w:tab w:val="left" w:pos="0"/>
        </w:tabs>
        <w:ind w:left="2736" w:hanging="936"/>
      </w:pPr>
    </w:lvl>
    <w:lvl w:ilvl="6" w:tentative="0">
      <w:start w:val="1"/>
      <w:numFmt w:val="decimal"/>
      <w:lvlText w:val="%1.%2.%3.%4.%5.%6.%7."/>
      <w:lvlJc w:val="left"/>
      <w:pPr>
        <w:tabs>
          <w:tab w:val="left" w:pos="0"/>
        </w:tabs>
        <w:ind w:left="3240" w:hanging="1080"/>
      </w:pPr>
    </w:lvl>
    <w:lvl w:ilvl="7" w:tentative="0">
      <w:start w:val="1"/>
      <w:numFmt w:val="decimal"/>
      <w:lvlText w:val="%1.%2.%3.%4.%5.%6.%7.%8."/>
      <w:lvlJc w:val="left"/>
      <w:pPr>
        <w:tabs>
          <w:tab w:val="left" w:pos="0"/>
        </w:tabs>
        <w:ind w:left="3744" w:hanging="1224"/>
      </w:pPr>
    </w:lvl>
    <w:lvl w:ilvl="8" w:tentative="0">
      <w:start w:val="1"/>
      <w:numFmt w:val="decimal"/>
      <w:lvlText w:val="%1.%2.%3.%4.%5.%6.%7.%8.%9."/>
      <w:lvlJc w:val="left"/>
      <w:pPr>
        <w:tabs>
          <w:tab w:val="left" w:pos="0"/>
        </w:tabs>
        <w:ind w:left="4320" w:hanging="1440"/>
      </w:pPr>
    </w:lvl>
  </w:abstractNum>
  <w:num w:numId="1">
    <w:abstractNumId w:val="0"/>
  </w:num>
  <w:num w:numId="2">
    <w:abstractNumId w:val="4"/>
  </w:num>
  <w:num w:numId="3">
    <w:abstractNumId w:val="5"/>
  </w:num>
  <w:num w:numId="4">
    <w:abstractNumId w:val="6"/>
  </w:num>
  <w:num w:numId="5">
    <w:abstractNumId w:val="2"/>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3"/>
  </w:num>
  <w:num w:numId="11">
    <w:abstractNumId w:val="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hideGrammaticalErrors/>
  <w:documentProtection w:enforcement="0"/>
  <w:defaultTabStop w:val="708"/>
  <w:hyphenationZone w:val="425"/>
  <w:drawingGridHorizontalSpacing w:val="110"/>
  <w:displayHorizontalDrawingGridEvery w:val="2"/>
  <w:characterSpacingControl w:val="doNotCompress"/>
  <w:footnotePr>
    <w:footnote w:id="4"/>
    <w:footnote w:id="5"/>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83B"/>
    <w:rsid w:val="00002A5C"/>
    <w:rsid w:val="00007A91"/>
    <w:rsid w:val="000139E3"/>
    <w:rsid w:val="0001401B"/>
    <w:rsid w:val="00014639"/>
    <w:rsid w:val="000159EC"/>
    <w:rsid w:val="00015C12"/>
    <w:rsid w:val="00016235"/>
    <w:rsid w:val="000211B0"/>
    <w:rsid w:val="00030109"/>
    <w:rsid w:val="00030366"/>
    <w:rsid w:val="00033D0C"/>
    <w:rsid w:val="000362CF"/>
    <w:rsid w:val="00040D4E"/>
    <w:rsid w:val="00042119"/>
    <w:rsid w:val="0004342C"/>
    <w:rsid w:val="000450B1"/>
    <w:rsid w:val="000453E0"/>
    <w:rsid w:val="00046AB2"/>
    <w:rsid w:val="0005037A"/>
    <w:rsid w:val="000543E6"/>
    <w:rsid w:val="00062EDC"/>
    <w:rsid w:val="0006400C"/>
    <w:rsid w:val="00064B5F"/>
    <w:rsid w:val="00065431"/>
    <w:rsid w:val="0006695F"/>
    <w:rsid w:val="000671CF"/>
    <w:rsid w:val="0007472F"/>
    <w:rsid w:val="00077F69"/>
    <w:rsid w:val="00082256"/>
    <w:rsid w:val="00082470"/>
    <w:rsid w:val="00083EA8"/>
    <w:rsid w:val="000844AE"/>
    <w:rsid w:val="00084642"/>
    <w:rsid w:val="00084D83"/>
    <w:rsid w:val="00091DCA"/>
    <w:rsid w:val="000928AE"/>
    <w:rsid w:val="00093D72"/>
    <w:rsid w:val="000942C8"/>
    <w:rsid w:val="000A0F94"/>
    <w:rsid w:val="000A2A82"/>
    <w:rsid w:val="000A6399"/>
    <w:rsid w:val="000A72FB"/>
    <w:rsid w:val="000A7410"/>
    <w:rsid w:val="000B2D30"/>
    <w:rsid w:val="000B61C3"/>
    <w:rsid w:val="000B6A06"/>
    <w:rsid w:val="000C1E1B"/>
    <w:rsid w:val="000C249B"/>
    <w:rsid w:val="000C5D1C"/>
    <w:rsid w:val="000C6AC4"/>
    <w:rsid w:val="000C77B8"/>
    <w:rsid w:val="000C7DA6"/>
    <w:rsid w:val="000D06A0"/>
    <w:rsid w:val="000D0A27"/>
    <w:rsid w:val="000D4BB2"/>
    <w:rsid w:val="000E4D88"/>
    <w:rsid w:val="000E5C91"/>
    <w:rsid w:val="000E6483"/>
    <w:rsid w:val="000E7E00"/>
    <w:rsid w:val="000E7F3D"/>
    <w:rsid w:val="000F30D6"/>
    <w:rsid w:val="000F40D6"/>
    <w:rsid w:val="00100F18"/>
    <w:rsid w:val="00102445"/>
    <w:rsid w:val="00102DA5"/>
    <w:rsid w:val="00104C4B"/>
    <w:rsid w:val="00105064"/>
    <w:rsid w:val="0011029A"/>
    <w:rsid w:val="00110856"/>
    <w:rsid w:val="001108D7"/>
    <w:rsid w:val="00110FE0"/>
    <w:rsid w:val="00111332"/>
    <w:rsid w:val="00115F46"/>
    <w:rsid w:val="00117D9F"/>
    <w:rsid w:val="0012257A"/>
    <w:rsid w:val="00123D30"/>
    <w:rsid w:val="00124425"/>
    <w:rsid w:val="001268A8"/>
    <w:rsid w:val="00131E51"/>
    <w:rsid w:val="001361E8"/>
    <w:rsid w:val="0013730D"/>
    <w:rsid w:val="00137368"/>
    <w:rsid w:val="00140849"/>
    <w:rsid w:val="00141296"/>
    <w:rsid w:val="00141D27"/>
    <w:rsid w:val="00146472"/>
    <w:rsid w:val="00146B92"/>
    <w:rsid w:val="00155E5C"/>
    <w:rsid w:val="00157696"/>
    <w:rsid w:val="00157E02"/>
    <w:rsid w:val="00160DAA"/>
    <w:rsid w:val="001622F3"/>
    <w:rsid w:val="00165B2D"/>
    <w:rsid w:val="00166BD0"/>
    <w:rsid w:val="0017536D"/>
    <w:rsid w:val="00175FCB"/>
    <w:rsid w:val="00177363"/>
    <w:rsid w:val="00177EF6"/>
    <w:rsid w:val="0018248F"/>
    <w:rsid w:val="001830C8"/>
    <w:rsid w:val="0018449D"/>
    <w:rsid w:val="0019027C"/>
    <w:rsid w:val="00190334"/>
    <w:rsid w:val="0019320A"/>
    <w:rsid w:val="00194F6E"/>
    <w:rsid w:val="00197FFC"/>
    <w:rsid w:val="001A1781"/>
    <w:rsid w:val="001A1F70"/>
    <w:rsid w:val="001A39BA"/>
    <w:rsid w:val="001A495B"/>
    <w:rsid w:val="001A4D5D"/>
    <w:rsid w:val="001A5D0A"/>
    <w:rsid w:val="001B10EF"/>
    <w:rsid w:val="001B1656"/>
    <w:rsid w:val="001B512E"/>
    <w:rsid w:val="001C042E"/>
    <w:rsid w:val="001C0765"/>
    <w:rsid w:val="001C1384"/>
    <w:rsid w:val="001C31EF"/>
    <w:rsid w:val="001C57A4"/>
    <w:rsid w:val="001C6071"/>
    <w:rsid w:val="001D07EE"/>
    <w:rsid w:val="001D3095"/>
    <w:rsid w:val="001D608D"/>
    <w:rsid w:val="001D71A7"/>
    <w:rsid w:val="001D7BC3"/>
    <w:rsid w:val="001E37BD"/>
    <w:rsid w:val="001E7091"/>
    <w:rsid w:val="001E7951"/>
    <w:rsid w:val="001F05E2"/>
    <w:rsid w:val="001F277E"/>
    <w:rsid w:val="001F3F1F"/>
    <w:rsid w:val="0020059D"/>
    <w:rsid w:val="00200A08"/>
    <w:rsid w:val="00200F8C"/>
    <w:rsid w:val="00201622"/>
    <w:rsid w:val="0020269E"/>
    <w:rsid w:val="00205A4F"/>
    <w:rsid w:val="002102C6"/>
    <w:rsid w:val="0021149E"/>
    <w:rsid w:val="0021254D"/>
    <w:rsid w:val="00212EFF"/>
    <w:rsid w:val="002167E3"/>
    <w:rsid w:val="00220B7C"/>
    <w:rsid w:val="0022226A"/>
    <w:rsid w:val="0022590F"/>
    <w:rsid w:val="00225A95"/>
    <w:rsid w:val="0023122C"/>
    <w:rsid w:val="00231C98"/>
    <w:rsid w:val="00233D6B"/>
    <w:rsid w:val="00234AF1"/>
    <w:rsid w:val="00234BA1"/>
    <w:rsid w:val="0023657B"/>
    <w:rsid w:val="0024041E"/>
    <w:rsid w:val="002417E0"/>
    <w:rsid w:val="00242321"/>
    <w:rsid w:val="00244A06"/>
    <w:rsid w:val="00246774"/>
    <w:rsid w:val="00247091"/>
    <w:rsid w:val="0025031A"/>
    <w:rsid w:val="00252128"/>
    <w:rsid w:val="002546E4"/>
    <w:rsid w:val="0025799C"/>
    <w:rsid w:val="00260D0A"/>
    <w:rsid w:val="0026485D"/>
    <w:rsid w:val="00273D65"/>
    <w:rsid w:val="00276465"/>
    <w:rsid w:val="00277629"/>
    <w:rsid w:val="0027767D"/>
    <w:rsid w:val="00277BB3"/>
    <w:rsid w:val="0028470C"/>
    <w:rsid w:val="00284BB9"/>
    <w:rsid w:val="002854B7"/>
    <w:rsid w:val="00285AC5"/>
    <w:rsid w:val="002865E2"/>
    <w:rsid w:val="00286789"/>
    <w:rsid w:val="002879C9"/>
    <w:rsid w:val="0029116A"/>
    <w:rsid w:val="0029230E"/>
    <w:rsid w:val="002931DB"/>
    <w:rsid w:val="00297B82"/>
    <w:rsid w:val="002A000D"/>
    <w:rsid w:val="002A3AFB"/>
    <w:rsid w:val="002A3E7E"/>
    <w:rsid w:val="002B11A3"/>
    <w:rsid w:val="002B19B1"/>
    <w:rsid w:val="002B3AB5"/>
    <w:rsid w:val="002B48A3"/>
    <w:rsid w:val="002C32B6"/>
    <w:rsid w:val="002C3D63"/>
    <w:rsid w:val="002C3E82"/>
    <w:rsid w:val="002C42B2"/>
    <w:rsid w:val="002C53CC"/>
    <w:rsid w:val="002C6282"/>
    <w:rsid w:val="002D096A"/>
    <w:rsid w:val="002D1E80"/>
    <w:rsid w:val="002D3094"/>
    <w:rsid w:val="002E0C72"/>
    <w:rsid w:val="002E4B46"/>
    <w:rsid w:val="002E4E30"/>
    <w:rsid w:val="002E5B65"/>
    <w:rsid w:val="002E5D75"/>
    <w:rsid w:val="002E6C73"/>
    <w:rsid w:val="002E7232"/>
    <w:rsid w:val="002F4544"/>
    <w:rsid w:val="002F527E"/>
    <w:rsid w:val="00300543"/>
    <w:rsid w:val="00300900"/>
    <w:rsid w:val="00300B8B"/>
    <w:rsid w:val="00302502"/>
    <w:rsid w:val="003044A9"/>
    <w:rsid w:val="003059F4"/>
    <w:rsid w:val="0031026C"/>
    <w:rsid w:val="003114F3"/>
    <w:rsid w:val="00311756"/>
    <w:rsid w:val="00312504"/>
    <w:rsid w:val="003155D4"/>
    <w:rsid w:val="00323FA1"/>
    <w:rsid w:val="00324222"/>
    <w:rsid w:val="00325285"/>
    <w:rsid w:val="003266FA"/>
    <w:rsid w:val="00327DDB"/>
    <w:rsid w:val="00332D1F"/>
    <w:rsid w:val="00334068"/>
    <w:rsid w:val="00335D24"/>
    <w:rsid w:val="003372E2"/>
    <w:rsid w:val="00337C7F"/>
    <w:rsid w:val="00337E24"/>
    <w:rsid w:val="003465B8"/>
    <w:rsid w:val="003515D5"/>
    <w:rsid w:val="00351BA0"/>
    <w:rsid w:val="00352980"/>
    <w:rsid w:val="00353B0C"/>
    <w:rsid w:val="003547F6"/>
    <w:rsid w:val="0035528E"/>
    <w:rsid w:val="00356A7E"/>
    <w:rsid w:val="003605D9"/>
    <w:rsid w:val="003615EB"/>
    <w:rsid w:val="0036734F"/>
    <w:rsid w:val="00371A7C"/>
    <w:rsid w:val="00373151"/>
    <w:rsid w:val="003741C1"/>
    <w:rsid w:val="0037461F"/>
    <w:rsid w:val="00374DA3"/>
    <w:rsid w:val="003764E3"/>
    <w:rsid w:val="003774EB"/>
    <w:rsid w:val="0037782B"/>
    <w:rsid w:val="00377AE8"/>
    <w:rsid w:val="00381265"/>
    <w:rsid w:val="00382BBC"/>
    <w:rsid w:val="00387493"/>
    <w:rsid w:val="0039050E"/>
    <w:rsid w:val="003944F9"/>
    <w:rsid w:val="00394DE1"/>
    <w:rsid w:val="00395E71"/>
    <w:rsid w:val="003967CE"/>
    <w:rsid w:val="00397BF3"/>
    <w:rsid w:val="003A24E0"/>
    <w:rsid w:val="003A2CE3"/>
    <w:rsid w:val="003A4112"/>
    <w:rsid w:val="003A5552"/>
    <w:rsid w:val="003B3262"/>
    <w:rsid w:val="003B341B"/>
    <w:rsid w:val="003B464F"/>
    <w:rsid w:val="003B6E8C"/>
    <w:rsid w:val="003C0035"/>
    <w:rsid w:val="003C08D0"/>
    <w:rsid w:val="003C0D8F"/>
    <w:rsid w:val="003C7D81"/>
    <w:rsid w:val="003D23BD"/>
    <w:rsid w:val="003D4CE4"/>
    <w:rsid w:val="003D4D42"/>
    <w:rsid w:val="003E033C"/>
    <w:rsid w:val="003E26BF"/>
    <w:rsid w:val="003E521C"/>
    <w:rsid w:val="003F1239"/>
    <w:rsid w:val="003F48AE"/>
    <w:rsid w:val="00400686"/>
    <w:rsid w:val="00403BE1"/>
    <w:rsid w:val="00410CCD"/>
    <w:rsid w:val="00413168"/>
    <w:rsid w:val="004133B9"/>
    <w:rsid w:val="004136E7"/>
    <w:rsid w:val="00416F7A"/>
    <w:rsid w:val="0042015A"/>
    <w:rsid w:val="00420671"/>
    <w:rsid w:val="00421BB7"/>
    <w:rsid w:val="00424257"/>
    <w:rsid w:val="00426957"/>
    <w:rsid w:val="00426BCA"/>
    <w:rsid w:val="00427F99"/>
    <w:rsid w:val="00431420"/>
    <w:rsid w:val="004368F4"/>
    <w:rsid w:val="00436A06"/>
    <w:rsid w:val="0044541F"/>
    <w:rsid w:val="0044639F"/>
    <w:rsid w:val="0044747F"/>
    <w:rsid w:val="0045220A"/>
    <w:rsid w:val="00453345"/>
    <w:rsid w:val="00454D83"/>
    <w:rsid w:val="00455047"/>
    <w:rsid w:val="00455B7B"/>
    <w:rsid w:val="0045788B"/>
    <w:rsid w:val="00457D21"/>
    <w:rsid w:val="00461E8A"/>
    <w:rsid w:val="00462763"/>
    <w:rsid w:val="00463647"/>
    <w:rsid w:val="00463BC3"/>
    <w:rsid w:val="00464174"/>
    <w:rsid w:val="004661E6"/>
    <w:rsid w:val="00467C87"/>
    <w:rsid w:val="00467F50"/>
    <w:rsid w:val="004700A7"/>
    <w:rsid w:val="004703D1"/>
    <w:rsid w:val="00470BE1"/>
    <w:rsid w:val="00471A82"/>
    <w:rsid w:val="00473FE3"/>
    <w:rsid w:val="0048711C"/>
    <w:rsid w:val="00487B5E"/>
    <w:rsid w:val="00490A63"/>
    <w:rsid w:val="00491AE6"/>
    <w:rsid w:val="00493748"/>
    <w:rsid w:val="004939E1"/>
    <w:rsid w:val="004971FF"/>
    <w:rsid w:val="0049780F"/>
    <w:rsid w:val="004A3D2C"/>
    <w:rsid w:val="004A7066"/>
    <w:rsid w:val="004B1E12"/>
    <w:rsid w:val="004B4877"/>
    <w:rsid w:val="004B5E7B"/>
    <w:rsid w:val="004C2628"/>
    <w:rsid w:val="004C2AD0"/>
    <w:rsid w:val="004C3C8A"/>
    <w:rsid w:val="004C5955"/>
    <w:rsid w:val="004C66E5"/>
    <w:rsid w:val="004D2378"/>
    <w:rsid w:val="004D45AC"/>
    <w:rsid w:val="004D4FB8"/>
    <w:rsid w:val="004E3567"/>
    <w:rsid w:val="004E54F6"/>
    <w:rsid w:val="004E5704"/>
    <w:rsid w:val="004E57FD"/>
    <w:rsid w:val="004E5A21"/>
    <w:rsid w:val="004E65D0"/>
    <w:rsid w:val="004F0647"/>
    <w:rsid w:val="004F0D07"/>
    <w:rsid w:val="004F1195"/>
    <w:rsid w:val="004F1684"/>
    <w:rsid w:val="004F2C18"/>
    <w:rsid w:val="004F3619"/>
    <w:rsid w:val="004F75D6"/>
    <w:rsid w:val="00500629"/>
    <w:rsid w:val="00502435"/>
    <w:rsid w:val="00503072"/>
    <w:rsid w:val="005039A8"/>
    <w:rsid w:val="00505BC3"/>
    <w:rsid w:val="00505ECB"/>
    <w:rsid w:val="00510979"/>
    <w:rsid w:val="00513C7F"/>
    <w:rsid w:val="00513F5F"/>
    <w:rsid w:val="005151EF"/>
    <w:rsid w:val="00515FE0"/>
    <w:rsid w:val="0052094D"/>
    <w:rsid w:val="005216C5"/>
    <w:rsid w:val="005228CA"/>
    <w:rsid w:val="005259FF"/>
    <w:rsid w:val="00525DA6"/>
    <w:rsid w:val="0052657D"/>
    <w:rsid w:val="0052746E"/>
    <w:rsid w:val="0053008A"/>
    <w:rsid w:val="0053108D"/>
    <w:rsid w:val="00531BBC"/>
    <w:rsid w:val="005332E8"/>
    <w:rsid w:val="005345E2"/>
    <w:rsid w:val="00535ED1"/>
    <w:rsid w:val="00536A1D"/>
    <w:rsid w:val="00536AD7"/>
    <w:rsid w:val="00536E89"/>
    <w:rsid w:val="00544A28"/>
    <w:rsid w:val="005467C8"/>
    <w:rsid w:val="00551FDC"/>
    <w:rsid w:val="00552636"/>
    <w:rsid w:val="00553944"/>
    <w:rsid w:val="00554ECD"/>
    <w:rsid w:val="005573F9"/>
    <w:rsid w:val="00566915"/>
    <w:rsid w:val="00571444"/>
    <w:rsid w:val="005718BA"/>
    <w:rsid w:val="00571BE4"/>
    <w:rsid w:val="005725B7"/>
    <w:rsid w:val="00583697"/>
    <w:rsid w:val="0058743F"/>
    <w:rsid w:val="00587973"/>
    <w:rsid w:val="0059019B"/>
    <w:rsid w:val="005902A7"/>
    <w:rsid w:val="00592388"/>
    <w:rsid w:val="00593409"/>
    <w:rsid w:val="005A11C5"/>
    <w:rsid w:val="005A43BD"/>
    <w:rsid w:val="005B37F4"/>
    <w:rsid w:val="005B4991"/>
    <w:rsid w:val="005B66B3"/>
    <w:rsid w:val="005B74DA"/>
    <w:rsid w:val="005B7749"/>
    <w:rsid w:val="005C371F"/>
    <w:rsid w:val="005C3AB9"/>
    <w:rsid w:val="005C5B87"/>
    <w:rsid w:val="005C5D20"/>
    <w:rsid w:val="005D0850"/>
    <w:rsid w:val="005D09ED"/>
    <w:rsid w:val="005D37D3"/>
    <w:rsid w:val="005D3D06"/>
    <w:rsid w:val="005E156F"/>
    <w:rsid w:val="005F027F"/>
    <w:rsid w:val="005F2C9D"/>
    <w:rsid w:val="005F3189"/>
    <w:rsid w:val="005F37F3"/>
    <w:rsid w:val="005F45D4"/>
    <w:rsid w:val="005F5682"/>
    <w:rsid w:val="005F79F7"/>
    <w:rsid w:val="005F7BE3"/>
    <w:rsid w:val="0060071F"/>
    <w:rsid w:val="00601251"/>
    <w:rsid w:val="00612259"/>
    <w:rsid w:val="00612A86"/>
    <w:rsid w:val="00617011"/>
    <w:rsid w:val="0061749E"/>
    <w:rsid w:val="00620692"/>
    <w:rsid w:val="006246FF"/>
    <w:rsid w:val="00626E2D"/>
    <w:rsid w:val="006270F0"/>
    <w:rsid w:val="00630CE9"/>
    <w:rsid w:val="006311B5"/>
    <w:rsid w:val="0063203E"/>
    <w:rsid w:val="00633AD0"/>
    <w:rsid w:val="00634CCB"/>
    <w:rsid w:val="00637F9A"/>
    <w:rsid w:val="00640AD5"/>
    <w:rsid w:val="00642D67"/>
    <w:rsid w:val="00644D64"/>
    <w:rsid w:val="00645FF5"/>
    <w:rsid w:val="00647037"/>
    <w:rsid w:val="006470F6"/>
    <w:rsid w:val="0064785F"/>
    <w:rsid w:val="00647EC6"/>
    <w:rsid w:val="00653438"/>
    <w:rsid w:val="006549E3"/>
    <w:rsid w:val="006625B8"/>
    <w:rsid w:val="006655C5"/>
    <w:rsid w:val="00666A49"/>
    <w:rsid w:val="00666EEC"/>
    <w:rsid w:val="00670AD1"/>
    <w:rsid w:val="00672581"/>
    <w:rsid w:val="00672E56"/>
    <w:rsid w:val="006752B0"/>
    <w:rsid w:val="00681C2F"/>
    <w:rsid w:val="00682AB6"/>
    <w:rsid w:val="00682EB2"/>
    <w:rsid w:val="00682EDC"/>
    <w:rsid w:val="00683134"/>
    <w:rsid w:val="006842CE"/>
    <w:rsid w:val="00685DA4"/>
    <w:rsid w:val="00686070"/>
    <w:rsid w:val="006865BA"/>
    <w:rsid w:val="006870A5"/>
    <w:rsid w:val="006930C6"/>
    <w:rsid w:val="00695B67"/>
    <w:rsid w:val="00695EE3"/>
    <w:rsid w:val="006962BD"/>
    <w:rsid w:val="006970E8"/>
    <w:rsid w:val="006A18EE"/>
    <w:rsid w:val="006A3D54"/>
    <w:rsid w:val="006A5010"/>
    <w:rsid w:val="006A598F"/>
    <w:rsid w:val="006A636B"/>
    <w:rsid w:val="006A7CE9"/>
    <w:rsid w:val="006B169A"/>
    <w:rsid w:val="006B2DBE"/>
    <w:rsid w:val="006B6F49"/>
    <w:rsid w:val="006B7531"/>
    <w:rsid w:val="006C0073"/>
    <w:rsid w:val="006C115F"/>
    <w:rsid w:val="006C244B"/>
    <w:rsid w:val="006C340E"/>
    <w:rsid w:val="006C597B"/>
    <w:rsid w:val="006C6B23"/>
    <w:rsid w:val="006C73CA"/>
    <w:rsid w:val="006D2096"/>
    <w:rsid w:val="006D65D5"/>
    <w:rsid w:val="006D7009"/>
    <w:rsid w:val="006E3AAB"/>
    <w:rsid w:val="006E462B"/>
    <w:rsid w:val="006E70B0"/>
    <w:rsid w:val="006E729D"/>
    <w:rsid w:val="006E7F2A"/>
    <w:rsid w:val="006F0BFB"/>
    <w:rsid w:val="006F0F84"/>
    <w:rsid w:val="006F171C"/>
    <w:rsid w:val="006F2A7D"/>
    <w:rsid w:val="006F2C9D"/>
    <w:rsid w:val="006F3F0F"/>
    <w:rsid w:val="006F509C"/>
    <w:rsid w:val="006F534D"/>
    <w:rsid w:val="006F575C"/>
    <w:rsid w:val="00705665"/>
    <w:rsid w:val="007066D6"/>
    <w:rsid w:val="00707178"/>
    <w:rsid w:val="007104E4"/>
    <w:rsid w:val="00710E27"/>
    <w:rsid w:val="00710E60"/>
    <w:rsid w:val="00717ABC"/>
    <w:rsid w:val="007216CA"/>
    <w:rsid w:val="00723DAF"/>
    <w:rsid w:val="00731950"/>
    <w:rsid w:val="00740DC9"/>
    <w:rsid w:val="0074151D"/>
    <w:rsid w:val="00741CAF"/>
    <w:rsid w:val="007426FF"/>
    <w:rsid w:val="00742CD4"/>
    <w:rsid w:val="00742D85"/>
    <w:rsid w:val="00742F62"/>
    <w:rsid w:val="00744667"/>
    <w:rsid w:val="00745249"/>
    <w:rsid w:val="00745FED"/>
    <w:rsid w:val="00747BFE"/>
    <w:rsid w:val="007515E2"/>
    <w:rsid w:val="00755098"/>
    <w:rsid w:val="00756063"/>
    <w:rsid w:val="00757F1E"/>
    <w:rsid w:val="00760E64"/>
    <w:rsid w:val="00762B5F"/>
    <w:rsid w:val="00763788"/>
    <w:rsid w:val="00770089"/>
    <w:rsid w:val="00771548"/>
    <w:rsid w:val="00771DBA"/>
    <w:rsid w:val="00773C24"/>
    <w:rsid w:val="00775E21"/>
    <w:rsid w:val="0077622B"/>
    <w:rsid w:val="007762ED"/>
    <w:rsid w:val="00780057"/>
    <w:rsid w:val="007810CC"/>
    <w:rsid w:val="007818B2"/>
    <w:rsid w:val="00782929"/>
    <w:rsid w:val="00782C8B"/>
    <w:rsid w:val="00783446"/>
    <w:rsid w:val="00785D87"/>
    <w:rsid w:val="00786EC9"/>
    <w:rsid w:val="0078703E"/>
    <w:rsid w:val="00797438"/>
    <w:rsid w:val="007A332B"/>
    <w:rsid w:val="007A3692"/>
    <w:rsid w:val="007A4D86"/>
    <w:rsid w:val="007A58AF"/>
    <w:rsid w:val="007A6A33"/>
    <w:rsid w:val="007B153C"/>
    <w:rsid w:val="007B1A01"/>
    <w:rsid w:val="007B354C"/>
    <w:rsid w:val="007B382A"/>
    <w:rsid w:val="007B4521"/>
    <w:rsid w:val="007B4C6D"/>
    <w:rsid w:val="007B55E0"/>
    <w:rsid w:val="007B745B"/>
    <w:rsid w:val="007C133A"/>
    <w:rsid w:val="007C4BF7"/>
    <w:rsid w:val="007C71E5"/>
    <w:rsid w:val="007D09FA"/>
    <w:rsid w:val="007D1B7E"/>
    <w:rsid w:val="007D2EE6"/>
    <w:rsid w:val="007D3071"/>
    <w:rsid w:val="007D6D78"/>
    <w:rsid w:val="007E0041"/>
    <w:rsid w:val="007E173E"/>
    <w:rsid w:val="007E4157"/>
    <w:rsid w:val="007E48E1"/>
    <w:rsid w:val="007E48FB"/>
    <w:rsid w:val="007E4923"/>
    <w:rsid w:val="007E4F1D"/>
    <w:rsid w:val="007E5E09"/>
    <w:rsid w:val="007E5E62"/>
    <w:rsid w:val="007F3294"/>
    <w:rsid w:val="007F469B"/>
    <w:rsid w:val="007F5651"/>
    <w:rsid w:val="007F75D7"/>
    <w:rsid w:val="008000FF"/>
    <w:rsid w:val="00803FB4"/>
    <w:rsid w:val="008056C7"/>
    <w:rsid w:val="00805827"/>
    <w:rsid w:val="008064C3"/>
    <w:rsid w:val="00811F62"/>
    <w:rsid w:val="0081468D"/>
    <w:rsid w:val="00815C16"/>
    <w:rsid w:val="00816DE0"/>
    <w:rsid w:val="008176DE"/>
    <w:rsid w:val="00824B71"/>
    <w:rsid w:val="008261DD"/>
    <w:rsid w:val="00827430"/>
    <w:rsid w:val="00831239"/>
    <w:rsid w:val="008320C8"/>
    <w:rsid w:val="008321AD"/>
    <w:rsid w:val="008327DA"/>
    <w:rsid w:val="00834350"/>
    <w:rsid w:val="00834D92"/>
    <w:rsid w:val="008402CB"/>
    <w:rsid w:val="00844A67"/>
    <w:rsid w:val="00847B33"/>
    <w:rsid w:val="00850838"/>
    <w:rsid w:val="00851BB5"/>
    <w:rsid w:val="008523B6"/>
    <w:rsid w:val="00853F5D"/>
    <w:rsid w:val="008543E9"/>
    <w:rsid w:val="00855D77"/>
    <w:rsid w:val="0086276B"/>
    <w:rsid w:val="00863F3A"/>
    <w:rsid w:val="008660C2"/>
    <w:rsid w:val="008662C7"/>
    <w:rsid w:val="00870829"/>
    <w:rsid w:val="00870A6B"/>
    <w:rsid w:val="00873704"/>
    <w:rsid w:val="00874246"/>
    <w:rsid w:val="0087487E"/>
    <w:rsid w:val="00877E2E"/>
    <w:rsid w:val="00880292"/>
    <w:rsid w:val="00880A82"/>
    <w:rsid w:val="008810CC"/>
    <w:rsid w:val="008819EE"/>
    <w:rsid w:val="008845B9"/>
    <w:rsid w:val="00885AA8"/>
    <w:rsid w:val="008918FD"/>
    <w:rsid w:val="00891AB9"/>
    <w:rsid w:val="008967CF"/>
    <w:rsid w:val="00897A4F"/>
    <w:rsid w:val="00897BAE"/>
    <w:rsid w:val="008A4575"/>
    <w:rsid w:val="008A483B"/>
    <w:rsid w:val="008A4A3B"/>
    <w:rsid w:val="008A5802"/>
    <w:rsid w:val="008A7DA3"/>
    <w:rsid w:val="008B358D"/>
    <w:rsid w:val="008B5CA0"/>
    <w:rsid w:val="008B5EDA"/>
    <w:rsid w:val="008B6840"/>
    <w:rsid w:val="008B6CFB"/>
    <w:rsid w:val="008B7039"/>
    <w:rsid w:val="008C03CE"/>
    <w:rsid w:val="008C0696"/>
    <w:rsid w:val="008C2091"/>
    <w:rsid w:val="008C257B"/>
    <w:rsid w:val="008C6D43"/>
    <w:rsid w:val="008D1803"/>
    <w:rsid w:val="008D3B1F"/>
    <w:rsid w:val="008D3D7F"/>
    <w:rsid w:val="008D612D"/>
    <w:rsid w:val="008D6855"/>
    <w:rsid w:val="008D6AA9"/>
    <w:rsid w:val="008E2136"/>
    <w:rsid w:val="008E55B9"/>
    <w:rsid w:val="008E57A9"/>
    <w:rsid w:val="008E6D86"/>
    <w:rsid w:val="008E7A68"/>
    <w:rsid w:val="008F0DEC"/>
    <w:rsid w:val="008F6CDF"/>
    <w:rsid w:val="008F6EBF"/>
    <w:rsid w:val="008F7F68"/>
    <w:rsid w:val="009027BB"/>
    <w:rsid w:val="00905057"/>
    <w:rsid w:val="00906BC6"/>
    <w:rsid w:val="0090771E"/>
    <w:rsid w:val="00910482"/>
    <w:rsid w:val="009122C2"/>
    <w:rsid w:val="0091404A"/>
    <w:rsid w:val="009149C0"/>
    <w:rsid w:val="009160C5"/>
    <w:rsid w:val="00916539"/>
    <w:rsid w:val="00917C84"/>
    <w:rsid w:val="00920288"/>
    <w:rsid w:val="0092306C"/>
    <w:rsid w:val="00925859"/>
    <w:rsid w:val="00925FCA"/>
    <w:rsid w:val="00933329"/>
    <w:rsid w:val="00933FE0"/>
    <w:rsid w:val="00934BE8"/>
    <w:rsid w:val="00936248"/>
    <w:rsid w:val="00936C97"/>
    <w:rsid w:val="0093746A"/>
    <w:rsid w:val="009378D9"/>
    <w:rsid w:val="00943F41"/>
    <w:rsid w:val="00944DB6"/>
    <w:rsid w:val="00944E44"/>
    <w:rsid w:val="00945FE9"/>
    <w:rsid w:val="009472D0"/>
    <w:rsid w:val="009475C7"/>
    <w:rsid w:val="00947E15"/>
    <w:rsid w:val="00957327"/>
    <w:rsid w:val="0095767A"/>
    <w:rsid w:val="00957B7B"/>
    <w:rsid w:val="00957F7E"/>
    <w:rsid w:val="00960B69"/>
    <w:rsid w:val="00964309"/>
    <w:rsid w:val="00971CF9"/>
    <w:rsid w:val="00972341"/>
    <w:rsid w:val="00972BE5"/>
    <w:rsid w:val="0097424E"/>
    <w:rsid w:val="00974E1F"/>
    <w:rsid w:val="00975BA5"/>
    <w:rsid w:val="009805D0"/>
    <w:rsid w:val="009807F2"/>
    <w:rsid w:val="00980D64"/>
    <w:rsid w:val="00981669"/>
    <w:rsid w:val="00982687"/>
    <w:rsid w:val="00982C51"/>
    <w:rsid w:val="009838C6"/>
    <w:rsid w:val="00984399"/>
    <w:rsid w:val="00985270"/>
    <w:rsid w:val="009856BF"/>
    <w:rsid w:val="009871A7"/>
    <w:rsid w:val="00990016"/>
    <w:rsid w:val="00990BC5"/>
    <w:rsid w:val="009914B5"/>
    <w:rsid w:val="00996A50"/>
    <w:rsid w:val="009A0CEE"/>
    <w:rsid w:val="009A1B40"/>
    <w:rsid w:val="009A3497"/>
    <w:rsid w:val="009A6863"/>
    <w:rsid w:val="009A7756"/>
    <w:rsid w:val="009B3ABB"/>
    <w:rsid w:val="009B3C96"/>
    <w:rsid w:val="009B49B0"/>
    <w:rsid w:val="009B523D"/>
    <w:rsid w:val="009B66C1"/>
    <w:rsid w:val="009B7496"/>
    <w:rsid w:val="009C07B5"/>
    <w:rsid w:val="009C0C8F"/>
    <w:rsid w:val="009C399B"/>
    <w:rsid w:val="009C5C55"/>
    <w:rsid w:val="009D0D38"/>
    <w:rsid w:val="009D28DB"/>
    <w:rsid w:val="009D4CD6"/>
    <w:rsid w:val="009D55C3"/>
    <w:rsid w:val="009D5FE5"/>
    <w:rsid w:val="009D7267"/>
    <w:rsid w:val="009D792F"/>
    <w:rsid w:val="009D7931"/>
    <w:rsid w:val="009D79D8"/>
    <w:rsid w:val="009D7E54"/>
    <w:rsid w:val="009E2759"/>
    <w:rsid w:val="009E291D"/>
    <w:rsid w:val="009E3300"/>
    <w:rsid w:val="009E5AF6"/>
    <w:rsid w:val="009F12E3"/>
    <w:rsid w:val="009F17A6"/>
    <w:rsid w:val="009F2617"/>
    <w:rsid w:val="009F46ED"/>
    <w:rsid w:val="009F6F54"/>
    <w:rsid w:val="009F7693"/>
    <w:rsid w:val="00A00BFD"/>
    <w:rsid w:val="00A02C7E"/>
    <w:rsid w:val="00A03BC9"/>
    <w:rsid w:val="00A047B6"/>
    <w:rsid w:val="00A04D4F"/>
    <w:rsid w:val="00A07538"/>
    <w:rsid w:val="00A121AB"/>
    <w:rsid w:val="00A122EC"/>
    <w:rsid w:val="00A12E5C"/>
    <w:rsid w:val="00A136DA"/>
    <w:rsid w:val="00A138EA"/>
    <w:rsid w:val="00A14289"/>
    <w:rsid w:val="00A14C82"/>
    <w:rsid w:val="00A16E68"/>
    <w:rsid w:val="00A17E19"/>
    <w:rsid w:val="00A218F5"/>
    <w:rsid w:val="00A21E68"/>
    <w:rsid w:val="00A307B5"/>
    <w:rsid w:val="00A30B99"/>
    <w:rsid w:val="00A3263F"/>
    <w:rsid w:val="00A332F4"/>
    <w:rsid w:val="00A341AA"/>
    <w:rsid w:val="00A42E17"/>
    <w:rsid w:val="00A4394E"/>
    <w:rsid w:val="00A4462F"/>
    <w:rsid w:val="00A513BD"/>
    <w:rsid w:val="00A51F18"/>
    <w:rsid w:val="00A5314D"/>
    <w:rsid w:val="00A5385F"/>
    <w:rsid w:val="00A5485F"/>
    <w:rsid w:val="00A5697A"/>
    <w:rsid w:val="00A5772F"/>
    <w:rsid w:val="00A61674"/>
    <w:rsid w:val="00A63721"/>
    <w:rsid w:val="00A65323"/>
    <w:rsid w:val="00A656A7"/>
    <w:rsid w:val="00A659B3"/>
    <w:rsid w:val="00A670F5"/>
    <w:rsid w:val="00A73AF0"/>
    <w:rsid w:val="00A7420E"/>
    <w:rsid w:val="00A762B3"/>
    <w:rsid w:val="00A80082"/>
    <w:rsid w:val="00A81A9B"/>
    <w:rsid w:val="00A829C0"/>
    <w:rsid w:val="00A86095"/>
    <w:rsid w:val="00A877B5"/>
    <w:rsid w:val="00A918E1"/>
    <w:rsid w:val="00A93879"/>
    <w:rsid w:val="00A93BAA"/>
    <w:rsid w:val="00A953AA"/>
    <w:rsid w:val="00AA003D"/>
    <w:rsid w:val="00AA260B"/>
    <w:rsid w:val="00AA4326"/>
    <w:rsid w:val="00AA7F6E"/>
    <w:rsid w:val="00AB25AD"/>
    <w:rsid w:val="00AB5F07"/>
    <w:rsid w:val="00AB7695"/>
    <w:rsid w:val="00AC09C1"/>
    <w:rsid w:val="00AC3561"/>
    <w:rsid w:val="00AC60EE"/>
    <w:rsid w:val="00AC671C"/>
    <w:rsid w:val="00AD50C0"/>
    <w:rsid w:val="00AE01DE"/>
    <w:rsid w:val="00AE1EE6"/>
    <w:rsid w:val="00AE4DC6"/>
    <w:rsid w:val="00AE5BED"/>
    <w:rsid w:val="00AE61C6"/>
    <w:rsid w:val="00AE6D3D"/>
    <w:rsid w:val="00AF3887"/>
    <w:rsid w:val="00AF547A"/>
    <w:rsid w:val="00B02509"/>
    <w:rsid w:val="00B0469A"/>
    <w:rsid w:val="00B04A56"/>
    <w:rsid w:val="00B05608"/>
    <w:rsid w:val="00B05E44"/>
    <w:rsid w:val="00B07898"/>
    <w:rsid w:val="00B10F13"/>
    <w:rsid w:val="00B1395D"/>
    <w:rsid w:val="00B149AE"/>
    <w:rsid w:val="00B15047"/>
    <w:rsid w:val="00B15691"/>
    <w:rsid w:val="00B20E84"/>
    <w:rsid w:val="00B229C4"/>
    <w:rsid w:val="00B22D9B"/>
    <w:rsid w:val="00B31BFE"/>
    <w:rsid w:val="00B37279"/>
    <w:rsid w:val="00B37D89"/>
    <w:rsid w:val="00B40BBD"/>
    <w:rsid w:val="00B41F0F"/>
    <w:rsid w:val="00B43223"/>
    <w:rsid w:val="00B47DFC"/>
    <w:rsid w:val="00B53F12"/>
    <w:rsid w:val="00B56190"/>
    <w:rsid w:val="00B579F2"/>
    <w:rsid w:val="00B60284"/>
    <w:rsid w:val="00B61045"/>
    <w:rsid w:val="00B659B2"/>
    <w:rsid w:val="00B67E7E"/>
    <w:rsid w:val="00B72BEF"/>
    <w:rsid w:val="00B72CDB"/>
    <w:rsid w:val="00B73B1E"/>
    <w:rsid w:val="00B73ECC"/>
    <w:rsid w:val="00B76F2E"/>
    <w:rsid w:val="00B771A8"/>
    <w:rsid w:val="00B801F0"/>
    <w:rsid w:val="00B81F4F"/>
    <w:rsid w:val="00B82F0A"/>
    <w:rsid w:val="00B84560"/>
    <w:rsid w:val="00B874F9"/>
    <w:rsid w:val="00B900F3"/>
    <w:rsid w:val="00B90E76"/>
    <w:rsid w:val="00B91144"/>
    <w:rsid w:val="00B9150C"/>
    <w:rsid w:val="00B91DE3"/>
    <w:rsid w:val="00B974E3"/>
    <w:rsid w:val="00BA0D44"/>
    <w:rsid w:val="00BA100A"/>
    <w:rsid w:val="00BA4EF7"/>
    <w:rsid w:val="00BA6CCA"/>
    <w:rsid w:val="00BB16AF"/>
    <w:rsid w:val="00BB1785"/>
    <w:rsid w:val="00BC25C8"/>
    <w:rsid w:val="00BC706C"/>
    <w:rsid w:val="00BC7B98"/>
    <w:rsid w:val="00BD20A2"/>
    <w:rsid w:val="00BD53D2"/>
    <w:rsid w:val="00BD616A"/>
    <w:rsid w:val="00BE09F5"/>
    <w:rsid w:val="00BE11B8"/>
    <w:rsid w:val="00BE1E77"/>
    <w:rsid w:val="00BE5A58"/>
    <w:rsid w:val="00BF05EB"/>
    <w:rsid w:val="00BF06D7"/>
    <w:rsid w:val="00BF18CE"/>
    <w:rsid w:val="00BF348E"/>
    <w:rsid w:val="00BF3F46"/>
    <w:rsid w:val="00BF4397"/>
    <w:rsid w:val="00BF5C6A"/>
    <w:rsid w:val="00BF622D"/>
    <w:rsid w:val="00C04388"/>
    <w:rsid w:val="00C05E58"/>
    <w:rsid w:val="00C0702A"/>
    <w:rsid w:val="00C072D9"/>
    <w:rsid w:val="00C1152C"/>
    <w:rsid w:val="00C119BF"/>
    <w:rsid w:val="00C11C81"/>
    <w:rsid w:val="00C13BE4"/>
    <w:rsid w:val="00C21B17"/>
    <w:rsid w:val="00C22F64"/>
    <w:rsid w:val="00C2623A"/>
    <w:rsid w:val="00C30594"/>
    <w:rsid w:val="00C327E7"/>
    <w:rsid w:val="00C32BD6"/>
    <w:rsid w:val="00C36E4E"/>
    <w:rsid w:val="00C36EA3"/>
    <w:rsid w:val="00C37762"/>
    <w:rsid w:val="00C4128F"/>
    <w:rsid w:val="00C42348"/>
    <w:rsid w:val="00C42E22"/>
    <w:rsid w:val="00C4305A"/>
    <w:rsid w:val="00C457D9"/>
    <w:rsid w:val="00C46D8B"/>
    <w:rsid w:val="00C500C5"/>
    <w:rsid w:val="00C5256D"/>
    <w:rsid w:val="00C56B79"/>
    <w:rsid w:val="00C5719C"/>
    <w:rsid w:val="00C61063"/>
    <w:rsid w:val="00C660D0"/>
    <w:rsid w:val="00C66EF7"/>
    <w:rsid w:val="00C66F7C"/>
    <w:rsid w:val="00C673BA"/>
    <w:rsid w:val="00C67649"/>
    <w:rsid w:val="00C73475"/>
    <w:rsid w:val="00C777A8"/>
    <w:rsid w:val="00C77955"/>
    <w:rsid w:val="00C8135B"/>
    <w:rsid w:val="00C814B0"/>
    <w:rsid w:val="00C81E2B"/>
    <w:rsid w:val="00C846D9"/>
    <w:rsid w:val="00C84FE9"/>
    <w:rsid w:val="00C86F72"/>
    <w:rsid w:val="00C871C0"/>
    <w:rsid w:val="00C87DC6"/>
    <w:rsid w:val="00C901CA"/>
    <w:rsid w:val="00C904E6"/>
    <w:rsid w:val="00C916D3"/>
    <w:rsid w:val="00C91DC8"/>
    <w:rsid w:val="00C92623"/>
    <w:rsid w:val="00C933F3"/>
    <w:rsid w:val="00C96A06"/>
    <w:rsid w:val="00CA1ADD"/>
    <w:rsid w:val="00CA3B28"/>
    <w:rsid w:val="00CA5400"/>
    <w:rsid w:val="00CA6006"/>
    <w:rsid w:val="00CA6BC0"/>
    <w:rsid w:val="00CB03E4"/>
    <w:rsid w:val="00CB1618"/>
    <w:rsid w:val="00CB42AC"/>
    <w:rsid w:val="00CB76F5"/>
    <w:rsid w:val="00CC084C"/>
    <w:rsid w:val="00CC5003"/>
    <w:rsid w:val="00CC553C"/>
    <w:rsid w:val="00CC7421"/>
    <w:rsid w:val="00CD1D51"/>
    <w:rsid w:val="00CD31AD"/>
    <w:rsid w:val="00CD664B"/>
    <w:rsid w:val="00CD6C2A"/>
    <w:rsid w:val="00CE1519"/>
    <w:rsid w:val="00CE214E"/>
    <w:rsid w:val="00CE2218"/>
    <w:rsid w:val="00CE4333"/>
    <w:rsid w:val="00CF1CD7"/>
    <w:rsid w:val="00CF2C8D"/>
    <w:rsid w:val="00CF2C93"/>
    <w:rsid w:val="00CF4A6F"/>
    <w:rsid w:val="00CF5C8F"/>
    <w:rsid w:val="00CF76F6"/>
    <w:rsid w:val="00D01522"/>
    <w:rsid w:val="00D023D2"/>
    <w:rsid w:val="00D0508C"/>
    <w:rsid w:val="00D07FB2"/>
    <w:rsid w:val="00D124EB"/>
    <w:rsid w:val="00D12CB9"/>
    <w:rsid w:val="00D1356F"/>
    <w:rsid w:val="00D15D75"/>
    <w:rsid w:val="00D15FBB"/>
    <w:rsid w:val="00D17A74"/>
    <w:rsid w:val="00D21715"/>
    <w:rsid w:val="00D22187"/>
    <w:rsid w:val="00D26371"/>
    <w:rsid w:val="00D27DC3"/>
    <w:rsid w:val="00D31DB8"/>
    <w:rsid w:val="00D320B1"/>
    <w:rsid w:val="00D32130"/>
    <w:rsid w:val="00D34B00"/>
    <w:rsid w:val="00D35150"/>
    <w:rsid w:val="00D36044"/>
    <w:rsid w:val="00D41AFB"/>
    <w:rsid w:val="00D46E7C"/>
    <w:rsid w:val="00D50288"/>
    <w:rsid w:val="00D5030A"/>
    <w:rsid w:val="00D52D7E"/>
    <w:rsid w:val="00D53970"/>
    <w:rsid w:val="00D539D2"/>
    <w:rsid w:val="00D54ECA"/>
    <w:rsid w:val="00D55E46"/>
    <w:rsid w:val="00D5698A"/>
    <w:rsid w:val="00D570D4"/>
    <w:rsid w:val="00D60C87"/>
    <w:rsid w:val="00D62122"/>
    <w:rsid w:val="00D733DF"/>
    <w:rsid w:val="00D757FD"/>
    <w:rsid w:val="00D76213"/>
    <w:rsid w:val="00D76529"/>
    <w:rsid w:val="00D76D9A"/>
    <w:rsid w:val="00D77AB0"/>
    <w:rsid w:val="00D8006A"/>
    <w:rsid w:val="00D83D1C"/>
    <w:rsid w:val="00D85211"/>
    <w:rsid w:val="00D856AA"/>
    <w:rsid w:val="00D91491"/>
    <w:rsid w:val="00D939A0"/>
    <w:rsid w:val="00D94B98"/>
    <w:rsid w:val="00D94DC9"/>
    <w:rsid w:val="00D95C33"/>
    <w:rsid w:val="00D95CEF"/>
    <w:rsid w:val="00D97A1B"/>
    <w:rsid w:val="00DA04D9"/>
    <w:rsid w:val="00DA1EB3"/>
    <w:rsid w:val="00DA21C9"/>
    <w:rsid w:val="00DA28D9"/>
    <w:rsid w:val="00DA3A5F"/>
    <w:rsid w:val="00DA549A"/>
    <w:rsid w:val="00DA6461"/>
    <w:rsid w:val="00DA6D54"/>
    <w:rsid w:val="00DA6E27"/>
    <w:rsid w:val="00DB329A"/>
    <w:rsid w:val="00DB355C"/>
    <w:rsid w:val="00DB5CFE"/>
    <w:rsid w:val="00DC59F5"/>
    <w:rsid w:val="00DC718E"/>
    <w:rsid w:val="00DC7B43"/>
    <w:rsid w:val="00DD0FA8"/>
    <w:rsid w:val="00DD3814"/>
    <w:rsid w:val="00DD3A63"/>
    <w:rsid w:val="00DD3F81"/>
    <w:rsid w:val="00DD4A9A"/>
    <w:rsid w:val="00DD5DB9"/>
    <w:rsid w:val="00DD6CB7"/>
    <w:rsid w:val="00DE0FBB"/>
    <w:rsid w:val="00DE123B"/>
    <w:rsid w:val="00DE1C04"/>
    <w:rsid w:val="00DE694F"/>
    <w:rsid w:val="00DF6138"/>
    <w:rsid w:val="00DF64BC"/>
    <w:rsid w:val="00DF6F2D"/>
    <w:rsid w:val="00E027BD"/>
    <w:rsid w:val="00E12826"/>
    <w:rsid w:val="00E20750"/>
    <w:rsid w:val="00E2360B"/>
    <w:rsid w:val="00E23897"/>
    <w:rsid w:val="00E23FFC"/>
    <w:rsid w:val="00E25E67"/>
    <w:rsid w:val="00E305E3"/>
    <w:rsid w:val="00E329D3"/>
    <w:rsid w:val="00E376E5"/>
    <w:rsid w:val="00E453C4"/>
    <w:rsid w:val="00E45F3D"/>
    <w:rsid w:val="00E46740"/>
    <w:rsid w:val="00E50436"/>
    <w:rsid w:val="00E53421"/>
    <w:rsid w:val="00E53C24"/>
    <w:rsid w:val="00E55693"/>
    <w:rsid w:val="00E5770E"/>
    <w:rsid w:val="00E60D96"/>
    <w:rsid w:val="00E618C3"/>
    <w:rsid w:val="00E62918"/>
    <w:rsid w:val="00E6440F"/>
    <w:rsid w:val="00E66C33"/>
    <w:rsid w:val="00E71F53"/>
    <w:rsid w:val="00E74A71"/>
    <w:rsid w:val="00E752C9"/>
    <w:rsid w:val="00E83450"/>
    <w:rsid w:val="00E9185F"/>
    <w:rsid w:val="00E955FD"/>
    <w:rsid w:val="00EA204D"/>
    <w:rsid w:val="00EA41CE"/>
    <w:rsid w:val="00EA4526"/>
    <w:rsid w:val="00EA47F7"/>
    <w:rsid w:val="00EB0D5A"/>
    <w:rsid w:val="00EB2DCB"/>
    <w:rsid w:val="00EB4709"/>
    <w:rsid w:val="00EB5E8E"/>
    <w:rsid w:val="00EC0979"/>
    <w:rsid w:val="00EC2920"/>
    <w:rsid w:val="00EC3115"/>
    <w:rsid w:val="00EC4199"/>
    <w:rsid w:val="00EC53CC"/>
    <w:rsid w:val="00EC6951"/>
    <w:rsid w:val="00ED0988"/>
    <w:rsid w:val="00ED23A8"/>
    <w:rsid w:val="00ED2744"/>
    <w:rsid w:val="00ED39C5"/>
    <w:rsid w:val="00ED54E7"/>
    <w:rsid w:val="00ED75B0"/>
    <w:rsid w:val="00ED7800"/>
    <w:rsid w:val="00ED7D62"/>
    <w:rsid w:val="00EE173F"/>
    <w:rsid w:val="00EE3022"/>
    <w:rsid w:val="00EE5293"/>
    <w:rsid w:val="00EF1889"/>
    <w:rsid w:val="00EF3CD9"/>
    <w:rsid w:val="00EF6143"/>
    <w:rsid w:val="00EF7068"/>
    <w:rsid w:val="00EF7D08"/>
    <w:rsid w:val="00F02B02"/>
    <w:rsid w:val="00F07932"/>
    <w:rsid w:val="00F10230"/>
    <w:rsid w:val="00F107D2"/>
    <w:rsid w:val="00F12281"/>
    <w:rsid w:val="00F13FD2"/>
    <w:rsid w:val="00F14C4E"/>
    <w:rsid w:val="00F14FD0"/>
    <w:rsid w:val="00F17262"/>
    <w:rsid w:val="00F17344"/>
    <w:rsid w:val="00F17858"/>
    <w:rsid w:val="00F21E74"/>
    <w:rsid w:val="00F223C0"/>
    <w:rsid w:val="00F23FFA"/>
    <w:rsid w:val="00F25C79"/>
    <w:rsid w:val="00F3152C"/>
    <w:rsid w:val="00F329C2"/>
    <w:rsid w:val="00F32AAF"/>
    <w:rsid w:val="00F33D6F"/>
    <w:rsid w:val="00F34A4E"/>
    <w:rsid w:val="00F374D9"/>
    <w:rsid w:val="00F41968"/>
    <w:rsid w:val="00F42B44"/>
    <w:rsid w:val="00F43E24"/>
    <w:rsid w:val="00F45174"/>
    <w:rsid w:val="00F46AE1"/>
    <w:rsid w:val="00F5148C"/>
    <w:rsid w:val="00F54465"/>
    <w:rsid w:val="00F55E38"/>
    <w:rsid w:val="00F57B3A"/>
    <w:rsid w:val="00F60ED1"/>
    <w:rsid w:val="00F62373"/>
    <w:rsid w:val="00F637D6"/>
    <w:rsid w:val="00F63D71"/>
    <w:rsid w:val="00F64BBD"/>
    <w:rsid w:val="00F64DEB"/>
    <w:rsid w:val="00F652D2"/>
    <w:rsid w:val="00F65926"/>
    <w:rsid w:val="00F67309"/>
    <w:rsid w:val="00F703A3"/>
    <w:rsid w:val="00F7198D"/>
    <w:rsid w:val="00F74106"/>
    <w:rsid w:val="00F75703"/>
    <w:rsid w:val="00F80327"/>
    <w:rsid w:val="00F83702"/>
    <w:rsid w:val="00F87984"/>
    <w:rsid w:val="00F91260"/>
    <w:rsid w:val="00F914DF"/>
    <w:rsid w:val="00F91A2F"/>
    <w:rsid w:val="00F92667"/>
    <w:rsid w:val="00F93DF3"/>
    <w:rsid w:val="00F9489E"/>
    <w:rsid w:val="00F9605A"/>
    <w:rsid w:val="00F96131"/>
    <w:rsid w:val="00F962D6"/>
    <w:rsid w:val="00F97302"/>
    <w:rsid w:val="00FA1508"/>
    <w:rsid w:val="00FA1BAA"/>
    <w:rsid w:val="00FA289D"/>
    <w:rsid w:val="00FA417B"/>
    <w:rsid w:val="00FA4512"/>
    <w:rsid w:val="00FB10B5"/>
    <w:rsid w:val="00FB4476"/>
    <w:rsid w:val="00FC26FA"/>
    <w:rsid w:val="00FC293D"/>
    <w:rsid w:val="00FC3F1C"/>
    <w:rsid w:val="00FC57B8"/>
    <w:rsid w:val="00FC706F"/>
    <w:rsid w:val="00FC768B"/>
    <w:rsid w:val="00FD25D8"/>
    <w:rsid w:val="00FE162C"/>
    <w:rsid w:val="00FE180E"/>
    <w:rsid w:val="00FE2246"/>
    <w:rsid w:val="00FE5129"/>
    <w:rsid w:val="00FE580A"/>
    <w:rsid w:val="00FE731F"/>
    <w:rsid w:val="00FF0655"/>
    <w:rsid w:val="00FF40C5"/>
    <w:rsid w:val="00FF4D5A"/>
    <w:rsid w:val="00FF6297"/>
    <w:rsid w:val="4FAB2CE3"/>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0" w:semiHidden="0" w:name="heading 2" w:locked="1"/>
    <w:lsdException w:qFormat="1" w:uiPriority="9" w:semiHidden="0" w:name="heading 3" w:locked="1"/>
    <w:lsdException w:qFormat="1" w:uiPriority="0" w:semiHidden="0" w:name="heading 4" w:locked="1"/>
    <w:lsdException w:qFormat="1" w:uiPriority="0" w:semiHidden="0" w:name="heading 5" w:locked="1"/>
    <w:lsdException w:qFormat="1" w:uiPriority="0" w:semiHidden="0" w:name="heading 6" w:locked="1"/>
    <w:lsdException w:qFormat="1" w:uiPriority="9" w:semiHidden="0" w:name="heading 7" w:locked="1"/>
    <w:lsdException w:qFormat="1" w:uiPriority="0" w:semiHidden="0" w:name="heading 8" w:locked="1"/>
    <w:lsdException w:qFormat="1" w:uiPriority="9" w:semiHidden="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ocked="1"/>
    <w:lsdException w:qFormat="1" w:unhideWhenUsed="0" w:uiPriority="0"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semiHidden="0" w:name="footnote text"/>
    <w:lsdException w:qFormat="1" w:uiPriority="0" w:semiHidden="0" w:name="annotation text"/>
    <w:lsdException w:unhideWhenUsed="0" w:uiPriority="99" w:semiHidden="0" w:name="header"/>
    <w:lsdException w:unhideWhenUsed="0" w:uiPriority="99" w:semiHidden="0" w:name="footer"/>
    <w:lsdException w:uiPriority="99" w:name="index heading"/>
    <w:lsdException w:qFormat="1" w:uiPriority="0" w:semiHidden="0" w:name="caption" w:locked="1"/>
    <w:lsdException w:uiPriority="99" w:name="table of figures"/>
    <w:lsdException w:uiPriority="99" w:name="envelope address"/>
    <w:lsdException w:uiPriority="99" w:name="envelope return"/>
    <w:lsdException w:uiPriority="99" w:semiHidden="0" w:name="footnote reference"/>
    <w:lsdException w:qFormat="1" w:uiPriority="0"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0" w:semiHidden="0" w:name="List"/>
    <w:lsdException w:uiPriority="0" w:semiHidden="0" w:name="List Bullet"/>
    <w:lsdException w:uiPriority="99" w:name="List Number"/>
    <w:lsdException w:uiPriority="99" w:name="List 2"/>
    <w:lsdException w:uiPriority="99" w:name="List 3"/>
    <w:lsdException w:uiPriority="99" w:name="List 4"/>
    <w:lsdException w:uiPriority="99" w:name="List 5"/>
    <w:lsdException w:uiPriority="0" w:semiHidden="0" w:name="List Bullet 2"/>
    <w:lsdException w:uiPriority="99" w:name="List Bullet 3"/>
    <w:lsdException w:uiPriority="99" w:name="List Bullet 4"/>
    <w:lsdException w:unhideWhenUsed="0" w:uiPriority="0" w:semiHidden="0"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0" w:semiHidden="0" w:name="Salutation"/>
    <w:lsdException w:uiPriority="0" w:semiHidden="0" w:name="Date"/>
    <w:lsdException w:uiPriority="99" w:name="Body Text First Indent"/>
    <w:lsdException w:uiPriority="99" w:name="Body Text First Indent 2"/>
    <w:lsdException w:uiPriority="99" w:name="Note Heading"/>
    <w:lsdException w:uiPriority="0" w:semiHidden="0" w:name="Body Text 2"/>
    <w:lsdException w:unhideWhenUsed="0" w:uiPriority="0" w:semiHidden="0" w:name="Body Text 3"/>
    <w:lsdException w:uiPriority="0" w:semiHidden="0" w:name="Body Text Indent 2"/>
    <w:lsdException w:uiPriority="0" w:semiHidden="0" w:name="Body Text Indent 3"/>
    <w:lsdException w:uiPriority="0" w:semiHidden="0" w:name="Block Text"/>
    <w:lsdException w:uiPriority="0" w:semiHidden="0" w:name="Hyperlink"/>
    <w:lsdException w:qFormat="1" w:uiPriority="99" w:semiHidden="0" w:name="FollowedHyperlink"/>
    <w:lsdException w:qFormat="1" w:unhideWhenUsed="0" w:uiPriority="22" w:semiHidden="0" w:name="Strong" w:locked="1"/>
    <w:lsdException w:qFormat="1" w:unhideWhenUsed="0" w:uiPriority="20" w:semiHidden="0" w:name="Emphasis" w:locked="1"/>
    <w:lsdException w:uiPriority="99" w:name="Document Map"/>
    <w:lsdException w:qFormat="1"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ocked="1"/>
    <w:lsdException w:uiPriority="99" w:name="Table Theme"/>
    <w:lsdException w:unhideWhenUsed="0" w:uiPriority="67" w:name="Placeholder Text"/>
    <w:lsdException w:qFormat="1" w:unhideWhenUsed="0" w:uiPriority="1" w:semiHidden="0" w:name="No Spacing"/>
    <w:lsdException w:qFormat="1" w:unhideWhenUsed="0" w:uiPriority="34" w:semiHidden="0" w:name="List Paragraph"/>
    <w:lsdException w:qFormat="1" w:unhideWhenUsed="0" w:uiPriority="0" w:semiHidden="0" w:name="Quote"/>
  </w:latentStyles>
  <w:style w:type="paragraph" w:default="1" w:styleId="1">
    <w:name w:val="Normal"/>
    <w:qFormat/>
    <w:uiPriority w:val="0"/>
    <w:pPr>
      <w:spacing w:after="200" w:line="276" w:lineRule="auto"/>
    </w:pPr>
    <w:rPr>
      <w:rFonts w:ascii="Calibri" w:hAnsi="Calibri" w:eastAsia="Calibri" w:cs="Times New Roman"/>
      <w:sz w:val="22"/>
      <w:szCs w:val="22"/>
      <w:lang w:val="pt-BR" w:eastAsia="en-US" w:bidi="ar-SA"/>
    </w:rPr>
  </w:style>
  <w:style w:type="paragraph" w:styleId="2">
    <w:name w:val="heading 1"/>
    <w:basedOn w:val="1"/>
    <w:next w:val="1"/>
    <w:link w:val="49"/>
    <w:qFormat/>
    <w:locked/>
    <w:uiPriority w:val="9"/>
    <w:pPr>
      <w:keepNext/>
      <w:spacing w:after="0" w:line="240" w:lineRule="auto"/>
      <w:jc w:val="center"/>
      <w:outlineLvl w:val="0"/>
    </w:pPr>
    <w:rPr>
      <w:rFonts w:ascii="Garamond" w:hAnsi="Garamond"/>
      <w:b/>
      <w:i/>
      <w:color w:val="0000FF"/>
      <w:sz w:val="32"/>
      <w:szCs w:val="24"/>
      <w:lang w:eastAsia="pt-BR"/>
    </w:rPr>
  </w:style>
  <w:style w:type="paragraph" w:styleId="3">
    <w:name w:val="heading 2"/>
    <w:basedOn w:val="1"/>
    <w:next w:val="1"/>
    <w:link w:val="60"/>
    <w:qFormat/>
    <w:locked/>
    <w:uiPriority w:val="0"/>
    <w:pPr>
      <w:keepNext/>
      <w:spacing w:after="0" w:line="240" w:lineRule="auto"/>
      <w:jc w:val="both"/>
      <w:outlineLvl w:val="1"/>
    </w:pPr>
    <w:rPr>
      <w:rFonts w:ascii="Times New Roman" w:hAnsi="Times New Roman" w:eastAsia="Times New Roman"/>
      <w:b/>
      <w:bCs/>
      <w:sz w:val="24"/>
      <w:szCs w:val="24"/>
      <w:lang w:eastAsia="pt-BR"/>
    </w:rPr>
  </w:style>
  <w:style w:type="paragraph" w:styleId="4">
    <w:name w:val="heading 3"/>
    <w:basedOn w:val="1"/>
    <w:next w:val="1"/>
    <w:link w:val="61"/>
    <w:unhideWhenUsed/>
    <w:qFormat/>
    <w:locked/>
    <w:uiPriority w:val="9"/>
    <w:pPr>
      <w:keepNext/>
      <w:keepLines/>
      <w:spacing w:before="200" w:after="0" w:line="240" w:lineRule="auto"/>
      <w:outlineLvl w:val="2"/>
    </w:pPr>
    <w:rPr>
      <w:rFonts w:asciiTheme="majorHAnsi" w:hAnsiTheme="majorHAnsi" w:eastAsiaTheme="majorEastAsia" w:cstheme="majorBidi"/>
      <w:b/>
      <w:bCs/>
      <w:color w:val="4F81BD" w:themeColor="accent1"/>
      <w:sz w:val="24"/>
      <w:szCs w:val="24"/>
      <w:lang w:eastAsia="pt-BR"/>
      <w14:textFill>
        <w14:solidFill>
          <w14:schemeClr w14:val="accent1"/>
        </w14:solidFill>
      </w14:textFill>
    </w:rPr>
  </w:style>
  <w:style w:type="paragraph" w:styleId="5">
    <w:name w:val="heading 4"/>
    <w:basedOn w:val="1"/>
    <w:next w:val="1"/>
    <w:link w:val="78"/>
    <w:unhideWhenUsed/>
    <w:qFormat/>
    <w:locked/>
    <w:uiPriority w:val="0"/>
    <w:pPr>
      <w:keepNext/>
      <w:keepLines/>
      <w:spacing w:before="40" w:after="0" w:line="240" w:lineRule="auto"/>
      <w:outlineLvl w:val="3"/>
    </w:pPr>
    <w:rPr>
      <w:rFonts w:asciiTheme="majorHAnsi" w:hAnsiTheme="majorHAnsi" w:eastAsiaTheme="majorEastAsia" w:cstheme="majorBidi"/>
      <w:i/>
      <w:iCs/>
      <w:color w:val="376092" w:themeColor="accent1" w:themeShade="BF"/>
      <w:sz w:val="24"/>
      <w:szCs w:val="24"/>
      <w:lang w:eastAsia="pt-BR"/>
    </w:rPr>
  </w:style>
  <w:style w:type="paragraph" w:styleId="6">
    <w:name w:val="heading 5"/>
    <w:basedOn w:val="1"/>
    <w:next w:val="1"/>
    <w:link w:val="180"/>
    <w:unhideWhenUsed/>
    <w:qFormat/>
    <w:locked/>
    <w:uiPriority w:val="0"/>
    <w:pPr>
      <w:keepNext/>
      <w:spacing w:after="0" w:line="240" w:lineRule="auto"/>
      <w:jc w:val="center"/>
      <w:outlineLvl w:val="4"/>
    </w:pPr>
    <w:rPr>
      <w:rFonts w:ascii="Times New Roman" w:hAnsi="Times New Roman" w:eastAsia="Times New Roman"/>
      <w:sz w:val="28"/>
      <w:szCs w:val="24"/>
      <w:lang w:eastAsia="pt-BR"/>
    </w:rPr>
  </w:style>
  <w:style w:type="paragraph" w:styleId="7">
    <w:name w:val="heading 6"/>
    <w:basedOn w:val="1"/>
    <w:next w:val="1"/>
    <w:link w:val="79"/>
    <w:unhideWhenUsed/>
    <w:qFormat/>
    <w:locked/>
    <w:uiPriority w:val="0"/>
    <w:pPr>
      <w:keepNext/>
      <w:keepLines/>
      <w:spacing w:before="40" w:after="0" w:line="259" w:lineRule="auto"/>
      <w:outlineLvl w:val="5"/>
    </w:pPr>
    <w:rPr>
      <w:rFonts w:asciiTheme="majorHAnsi" w:hAnsiTheme="majorHAnsi" w:eastAsiaTheme="majorEastAsia" w:cstheme="majorBidi"/>
      <w:color w:val="254061" w:themeColor="accent1" w:themeShade="80"/>
    </w:rPr>
  </w:style>
  <w:style w:type="paragraph" w:styleId="8">
    <w:name w:val="heading 7"/>
    <w:basedOn w:val="1"/>
    <w:next w:val="1"/>
    <w:link w:val="62"/>
    <w:unhideWhenUsed/>
    <w:qFormat/>
    <w:locked/>
    <w:uiPriority w:val="9"/>
    <w:pPr>
      <w:keepNext/>
      <w:keepLines/>
      <w:spacing w:before="200" w:after="0" w:line="240" w:lineRule="auto"/>
      <w:outlineLvl w:val="6"/>
    </w:pPr>
    <w:rPr>
      <w:rFonts w:asciiTheme="majorHAnsi" w:hAnsiTheme="majorHAnsi" w:eastAsiaTheme="majorEastAsia" w:cstheme="majorBidi"/>
      <w:i/>
      <w:iCs/>
      <w:color w:val="404040" w:themeColor="text1" w:themeTint="BF"/>
      <w:sz w:val="24"/>
      <w:szCs w:val="24"/>
      <w:lang w:eastAsia="pt-BR"/>
      <w14:textFill>
        <w14:solidFill>
          <w14:schemeClr w14:val="tx1">
            <w14:lumMod w14:val="75000"/>
            <w14:lumOff w14:val="25000"/>
          </w14:schemeClr>
        </w14:solidFill>
      </w14:textFill>
    </w:rPr>
  </w:style>
  <w:style w:type="paragraph" w:styleId="9">
    <w:name w:val="heading 8"/>
    <w:basedOn w:val="1"/>
    <w:next w:val="1"/>
    <w:link w:val="77"/>
    <w:unhideWhenUsed/>
    <w:qFormat/>
    <w:locked/>
    <w:uiPriority w:val="0"/>
    <w:pPr>
      <w:keepNext/>
      <w:keepLines/>
      <w:spacing w:before="200" w:after="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10">
    <w:name w:val="heading 9"/>
    <w:basedOn w:val="1"/>
    <w:next w:val="1"/>
    <w:link w:val="63"/>
    <w:unhideWhenUsed/>
    <w:qFormat/>
    <w:locked/>
    <w:uiPriority w:val="9"/>
    <w:pPr>
      <w:keepNext/>
      <w:keepLines/>
      <w:spacing w:before="200" w:after="0" w:line="240" w:lineRule="auto"/>
      <w:outlineLvl w:val="8"/>
    </w:pPr>
    <w:rPr>
      <w:rFonts w:asciiTheme="majorHAnsi" w:hAnsiTheme="majorHAnsi" w:eastAsiaTheme="majorEastAsia" w:cstheme="majorBidi"/>
      <w:i/>
      <w:iCs/>
      <w:color w:val="404040" w:themeColor="text1" w:themeTint="BF"/>
      <w:sz w:val="20"/>
      <w:szCs w:val="20"/>
      <w:lang w:eastAsia="pt-BR"/>
      <w14:textFill>
        <w14:solidFill>
          <w14:schemeClr w14:val="tx1">
            <w14:lumMod w14:val="75000"/>
            <w14:lumOff w14:val="25000"/>
          </w14:schemeClr>
        </w14:solidFill>
      </w14:textFill>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character" w:styleId="13">
    <w:name w:val="Strong"/>
    <w:basedOn w:val="11"/>
    <w:qFormat/>
    <w:locked/>
    <w:uiPriority w:val="22"/>
    <w:rPr>
      <w:b/>
      <w:bCs/>
    </w:rPr>
  </w:style>
  <w:style w:type="character" w:styleId="14">
    <w:name w:val="annotation reference"/>
    <w:basedOn w:val="11"/>
    <w:unhideWhenUsed/>
    <w:qFormat/>
    <w:uiPriority w:val="0"/>
    <w:rPr>
      <w:sz w:val="16"/>
      <w:szCs w:val="16"/>
    </w:rPr>
  </w:style>
  <w:style w:type="character" w:styleId="15">
    <w:name w:val="FollowedHyperlink"/>
    <w:basedOn w:val="11"/>
    <w:unhideWhenUsed/>
    <w:qFormat/>
    <w:uiPriority w:val="99"/>
    <w:rPr>
      <w:color w:val="954F72"/>
      <w:u w:val="single"/>
    </w:rPr>
  </w:style>
  <w:style w:type="character" w:styleId="16">
    <w:name w:val="Emphasis"/>
    <w:basedOn w:val="11"/>
    <w:qFormat/>
    <w:locked/>
    <w:uiPriority w:val="20"/>
    <w:rPr>
      <w:i/>
      <w:iCs/>
    </w:rPr>
  </w:style>
  <w:style w:type="character" w:styleId="17">
    <w:name w:val="footnote reference"/>
    <w:basedOn w:val="11"/>
    <w:unhideWhenUsed/>
    <w:uiPriority w:val="99"/>
    <w:rPr>
      <w:vertAlign w:val="superscript"/>
    </w:rPr>
  </w:style>
  <w:style w:type="character" w:styleId="18">
    <w:name w:val="Hyperlink"/>
    <w:basedOn w:val="11"/>
    <w:unhideWhenUsed/>
    <w:uiPriority w:val="0"/>
    <w:rPr>
      <w:color w:val="0000FF"/>
      <w:u w:val="single"/>
    </w:rPr>
  </w:style>
  <w:style w:type="character" w:styleId="19">
    <w:name w:val="page number"/>
    <w:uiPriority w:val="0"/>
  </w:style>
  <w:style w:type="paragraph" w:styleId="20">
    <w:name w:val="toc 2"/>
    <w:basedOn w:val="1"/>
    <w:next w:val="1"/>
    <w:autoRedefine/>
    <w:qFormat/>
    <w:locked/>
    <w:uiPriority w:val="0"/>
    <w:pPr>
      <w:spacing w:after="100"/>
      <w:ind w:left="220"/>
    </w:pPr>
  </w:style>
  <w:style w:type="paragraph" w:styleId="21">
    <w:name w:val="List"/>
    <w:basedOn w:val="22"/>
    <w:unhideWhenUsed/>
    <w:uiPriority w:val="0"/>
    <w:pPr>
      <w:suppressAutoHyphens/>
      <w:spacing w:after="0" w:line="240" w:lineRule="auto"/>
      <w:jc w:val="both"/>
    </w:pPr>
    <w:rPr>
      <w:rFonts w:ascii="Times New Roman" w:hAnsi="Times New Roman" w:eastAsia="Times New Roman"/>
      <w:sz w:val="20"/>
      <w:szCs w:val="20"/>
      <w:lang w:eastAsia="ar-SA"/>
    </w:rPr>
  </w:style>
  <w:style w:type="paragraph" w:styleId="22">
    <w:name w:val="Body Text"/>
    <w:basedOn w:val="1"/>
    <w:link w:val="64"/>
    <w:unhideWhenUsed/>
    <w:qFormat/>
    <w:uiPriority w:val="0"/>
    <w:pPr>
      <w:spacing w:after="120"/>
    </w:pPr>
  </w:style>
  <w:style w:type="paragraph" w:styleId="23">
    <w:name w:val="Block Text"/>
    <w:basedOn w:val="24"/>
    <w:next w:val="24"/>
    <w:unhideWhenUsed/>
    <w:uiPriority w:val="0"/>
    <w:pPr>
      <w:widowControl/>
      <w:suppressAutoHyphens w:val="0"/>
      <w:autoSpaceDE w:val="0"/>
      <w:autoSpaceDN w:val="0"/>
      <w:adjustRightInd w:val="0"/>
    </w:pPr>
    <w:rPr>
      <w:rFonts w:ascii="Arial" w:hAnsi="Arial" w:eastAsia="Times New Roman" w:cs="Times New Roman"/>
      <w:color w:val="auto"/>
      <w:sz w:val="20"/>
      <w:lang w:eastAsia="pt-BR" w:bidi="ar-SA"/>
    </w:rPr>
  </w:style>
  <w:style w:type="paragraph" w:customStyle="1" w:styleId="24">
    <w:name w:val="Default"/>
    <w:uiPriority w:val="0"/>
    <w:pPr>
      <w:widowControl w:val="0"/>
      <w:suppressAutoHyphens/>
    </w:pPr>
    <w:rPr>
      <w:rFonts w:ascii="Verdana" w:hAnsi="Verdana" w:eastAsia="SimSun" w:cs="Mangal"/>
      <w:color w:val="000000"/>
      <w:sz w:val="24"/>
      <w:szCs w:val="24"/>
      <w:lang w:val="pt-BR" w:eastAsia="zh-CN" w:bidi="hi-IN"/>
    </w:rPr>
  </w:style>
  <w:style w:type="paragraph" w:styleId="25">
    <w:name w:val="annotation text"/>
    <w:basedOn w:val="1"/>
    <w:link w:val="87"/>
    <w:unhideWhenUsed/>
    <w:qFormat/>
    <w:uiPriority w:val="0"/>
    <w:pPr>
      <w:spacing w:after="0" w:line="240" w:lineRule="auto"/>
    </w:pPr>
    <w:rPr>
      <w:rFonts w:ascii="Ecofont_Spranq_eco_Sans" w:hAnsi="Ecofont_Spranq_eco_Sans" w:cs="Tahoma" w:eastAsiaTheme="minorEastAsia"/>
      <w:sz w:val="20"/>
      <w:szCs w:val="20"/>
      <w:lang w:eastAsia="pt-BR"/>
    </w:rPr>
  </w:style>
  <w:style w:type="paragraph" w:styleId="26">
    <w:name w:val="Body Text Indent 2"/>
    <w:basedOn w:val="1"/>
    <w:link w:val="186"/>
    <w:unhideWhenUsed/>
    <w:uiPriority w:val="0"/>
    <w:pPr>
      <w:spacing w:after="120" w:line="480" w:lineRule="auto"/>
      <w:ind w:left="283"/>
    </w:pPr>
    <w:rPr>
      <w:rFonts w:ascii="Times New Roman" w:hAnsi="Times New Roman" w:eastAsia="Times New Roman"/>
      <w:sz w:val="24"/>
      <w:szCs w:val="24"/>
      <w:lang w:eastAsia="pt-BR"/>
    </w:rPr>
  </w:style>
  <w:style w:type="paragraph" w:styleId="27">
    <w:name w:val="Title"/>
    <w:basedOn w:val="1"/>
    <w:link w:val="55"/>
    <w:qFormat/>
    <w:locked/>
    <w:uiPriority w:val="0"/>
    <w:pPr>
      <w:spacing w:after="0" w:line="240" w:lineRule="auto"/>
      <w:jc w:val="center"/>
    </w:pPr>
    <w:rPr>
      <w:rFonts w:ascii="Times New Roman" w:hAnsi="Times New Roman" w:eastAsia="Times New Roman"/>
      <w:b/>
      <w:bCs/>
      <w:sz w:val="28"/>
      <w:szCs w:val="24"/>
      <w:u w:val="single"/>
      <w:lang w:eastAsia="pt-BR"/>
    </w:rPr>
  </w:style>
  <w:style w:type="paragraph" w:styleId="28">
    <w:name w:val="List Bullet 5"/>
    <w:basedOn w:val="1"/>
    <w:uiPriority w:val="0"/>
    <w:pPr>
      <w:numPr>
        <w:ilvl w:val="0"/>
        <w:numId w:val="1"/>
      </w:numPr>
      <w:spacing w:after="0" w:line="240" w:lineRule="auto"/>
      <w:contextualSpacing/>
    </w:pPr>
    <w:rPr>
      <w:rFonts w:ascii="Ecofont_Spranq_eco_Sans" w:hAnsi="Ecofont_Spranq_eco_Sans" w:cs="Tahoma" w:eastAsiaTheme="minorEastAsia"/>
      <w:sz w:val="24"/>
      <w:szCs w:val="24"/>
      <w:lang w:eastAsia="pt-BR"/>
    </w:rPr>
  </w:style>
  <w:style w:type="paragraph" w:styleId="29">
    <w:name w:val="Normal (Web)"/>
    <w:basedOn w:val="1"/>
    <w:unhideWhenUsed/>
    <w:uiPriority w:val="99"/>
    <w:pPr>
      <w:spacing w:before="100" w:beforeAutospacing="1" w:after="100" w:afterAutospacing="1" w:line="240" w:lineRule="auto"/>
    </w:pPr>
    <w:rPr>
      <w:rFonts w:ascii="Times New Roman" w:hAnsi="Times New Roman" w:eastAsia="Times New Roman"/>
      <w:sz w:val="24"/>
      <w:szCs w:val="24"/>
      <w:lang w:eastAsia="pt-BR"/>
    </w:rPr>
  </w:style>
  <w:style w:type="paragraph" w:styleId="30">
    <w:name w:val="List Bullet 2"/>
    <w:basedOn w:val="1"/>
    <w:unhideWhenUsed/>
    <w:uiPriority w:val="0"/>
    <w:pPr>
      <w:tabs>
        <w:tab w:val="left" w:pos="643"/>
      </w:tabs>
      <w:ind w:left="720" w:hanging="360"/>
    </w:pPr>
    <w:rPr>
      <w:rFonts w:eastAsia="Times New Roman"/>
      <w:lang w:eastAsia="pt-BR"/>
    </w:rPr>
  </w:style>
  <w:style w:type="paragraph" w:styleId="31">
    <w:name w:val="Salutation"/>
    <w:basedOn w:val="1"/>
    <w:next w:val="1"/>
    <w:link w:val="183"/>
    <w:unhideWhenUsed/>
    <w:uiPriority w:val="0"/>
    <w:rPr>
      <w:rFonts w:ascii="Times New Roman" w:hAnsi="Times New Roman" w:eastAsia="Times New Roman"/>
      <w:sz w:val="20"/>
      <w:szCs w:val="20"/>
      <w:lang w:eastAsia="pt-BR"/>
    </w:rPr>
  </w:style>
  <w:style w:type="paragraph" w:styleId="32">
    <w:name w:val="Plain Text"/>
    <w:basedOn w:val="1"/>
    <w:link w:val="188"/>
    <w:unhideWhenUsed/>
    <w:qFormat/>
    <w:uiPriority w:val="99"/>
    <w:pPr>
      <w:spacing w:after="0" w:line="240" w:lineRule="auto"/>
    </w:pPr>
    <w:rPr>
      <w:rFonts w:ascii="Courier New" w:hAnsi="Courier New" w:eastAsia="Times New Roman"/>
      <w:sz w:val="20"/>
      <w:szCs w:val="20"/>
      <w:lang w:eastAsia="pt-BR"/>
    </w:rPr>
  </w:style>
  <w:style w:type="paragraph" w:styleId="33">
    <w:name w:val="Body Text 3"/>
    <w:basedOn w:val="1"/>
    <w:link w:val="66"/>
    <w:uiPriority w:val="0"/>
    <w:pPr>
      <w:spacing w:after="0" w:line="240" w:lineRule="auto"/>
      <w:jc w:val="both"/>
    </w:pPr>
    <w:rPr>
      <w:rFonts w:ascii="Times New Roman" w:hAnsi="Times New Roman" w:eastAsia="Times New Roman"/>
      <w:b/>
      <w:sz w:val="28"/>
      <w:szCs w:val="20"/>
      <w:lang w:eastAsia="pt-BR"/>
    </w:rPr>
  </w:style>
  <w:style w:type="paragraph" w:styleId="34">
    <w:name w:val="Body Text 2"/>
    <w:basedOn w:val="1"/>
    <w:link w:val="185"/>
    <w:unhideWhenUsed/>
    <w:uiPriority w:val="0"/>
    <w:pPr>
      <w:spacing w:after="120" w:line="480" w:lineRule="auto"/>
    </w:pPr>
    <w:rPr>
      <w:rFonts w:ascii="Times New Roman" w:hAnsi="Times New Roman" w:eastAsia="Times New Roman"/>
      <w:sz w:val="20"/>
      <w:szCs w:val="20"/>
      <w:lang w:eastAsia="pt-BR"/>
    </w:rPr>
  </w:style>
  <w:style w:type="paragraph" w:styleId="35">
    <w:name w:val="header"/>
    <w:basedOn w:val="1"/>
    <w:link w:val="51"/>
    <w:uiPriority w:val="99"/>
    <w:pPr>
      <w:tabs>
        <w:tab w:val="center" w:pos="4252"/>
        <w:tab w:val="right" w:pos="8504"/>
      </w:tabs>
    </w:pPr>
  </w:style>
  <w:style w:type="paragraph" w:styleId="36">
    <w:name w:val="annotation subject"/>
    <w:basedOn w:val="25"/>
    <w:next w:val="25"/>
    <w:link w:val="88"/>
    <w:unhideWhenUsed/>
    <w:uiPriority w:val="0"/>
    <w:rPr>
      <w:b/>
      <w:bCs/>
    </w:rPr>
  </w:style>
  <w:style w:type="paragraph" w:styleId="37">
    <w:name w:val="footer"/>
    <w:basedOn w:val="1"/>
    <w:link w:val="52"/>
    <w:uiPriority w:val="99"/>
    <w:pPr>
      <w:tabs>
        <w:tab w:val="center" w:pos="4252"/>
        <w:tab w:val="right" w:pos="8504"/>
      </w:tabs>
    </w:pPr>
  </w:style>
  <w:style w:type="paragraph" w:styleId="38">
    <w:name w:val="caption"/>
    <w:basedOn w:val="1"/>
    <w:unhideWhenUsed/>
    <w:qFormat/>
    <w:locked/>
    <w:uiPriority w:val="0"/>
    <w:pPr>
      <w:widowControl w:val="0"/>
      <w:suppressLineNumbers/>
      <w:suppressAutoHyphens/>
      <w:spacing w:before="120" w:after="120" w:line="240" w:lineRule="auto"/>
    </w:pPr>
    <w:rPr>
      <w:rFonts w:ascii="Times New Roman" w:hAnsi="Times New Roman" w:eastAsia="Lucida Sans Unicode" w:cs="Mangal"/>
      <w:i/>
      <w:iCs/>
      <w:kern w:val="2"/>
      <w:sz w:val="24"/>
      <w:szCs w:val="24"/>
      <w:lang w:eastAsia="zh-CN" w:bidi="hi-IN"/>
    </w:rPr>
  </w:style>
  <w:style w:type="paragraph" w:styleId="39">
    <w:name w:val="Body Text Indent 3"/>
    <w:basedOn w:val="1"/>
    <w:link w:val="187"/>
    <w:unhideWhenUsed/>
    <w:uiPriority w:val="0"/>
    <w:pPr>
      <w:spacing w:after="120" w:line="240" w:lineRule="auto"/>
      <w:ind w:left="283"/>
    </w:pPr>
    <w:rPr>
      <w:rFonts w:ascii="Times New Roman" w:hAnsi="Times New Roman" w:eastAsia="Times New Roman"/>
      <w:sz w:val="16"/>
      <w:szCs w:val="16"/>
      <w:lang w:eastAsia="pt-BR"/>
    </w:rPr>
  </w:style>
  <w:style w:type="paragraph" w:styleId="40">
    <w:name w:val="Date"/>
    <w:basedOn w:val="1"/>
    <w:next w:val="1"/>
    <w:link w:val="184"/>
    <w:unhideWhenUsed/>
    <w:uiPriority w:val="0"/>
    <w:pPr>
      <w:spacing w:after="0" w:line="240" w:lineRule="auto"/>
    </w:pPr>
    <w:rPr>
      <w:rFonts w:ascii="Times New Roman" w:hAnsi="Times New Roman" w:eastAsia="Times New Roman"/>
      <w:sz w:val="24"/>
      <w:szCs w:val="24"/>
      <w:lang w:eastAsia="pt-BR"/>
    </w:rPr>
  </w:style>
  <w:style w:type="paragraph" w:styleId="41">
    <w:name w:val="toc 3"/>
    <w:basedOn w:val="1"/>
    <w:next w:val="1"/>
    <w:autoRedefine/>
    <w:unhideWhenUsed/>
    <w:qFormat/>
    <w:locked/>
    <w:uiPriority w:val="39"/>
    <w:pPr>
      <w:spacing w:after="100"/>
      <w:ind w:left="440"/>
    </w:pPr>
    <w:rPr>
      <w:rFonts w:asciiTheme="minorHAnsi" w:hAnsiTheme="minorHAnsi" w:eastAsiaTheme="minorEastAsia" w:cstheme="minorBidi"/>
      <w:lang w:eastAsia="pt-BR"/>
    </w:rPr>
  </w:style>
  <w:style w:type="paragraph" w:styleId="42">
    <w:name w:val="Balloon Text"/>
    <w:basedOn w:val="1"/>
    <w:link w:val="59"/>
    <w:unhideWhenUsed/>
    <w:uiPriority w:val="99"/>
    <w:pPr>
      <w:spacing w:after="0" w:line="240" w:lineRule="auto"/>
    </w:pPr>
    <w:rPr>
      <w:rFonts w:ascii="Tahoma" w:hAnsi="Tahoma" w:cs="Tahoma"/>
      <w:sz w:val="16"/>
      <w:szCs w:val="16"/>
    </w:rPr>
  </w:style>
  <w:style w:type="paragraph" w:styleId="43">
    <w:name w:val="Subtitle"/>
    <w:basedOn w:val="1"/>
    <w:next w:val="1"/>
    <w:link w:val="57"/>
    <w:qFormat/>
    <w:locked/>
    <w:uiPriority w:val="0"/>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44">
    <w:name w:val="footnote text"/>
    <w:basedOn w:val="1"/>
    <w:link w:val="68"/>
    <w:unhideWhenUsed/>
    <w:uiPriority w:val="99"/>
    <w:pPr>
      <w:spacing w:after="0" w:line="240" w:lineRule="auto"/>
    </w:pPr>
    <w:rPr>
      <w:sz w:val="20"/>
      <w:szCs w:val="20"/>
    </w:rPr>
  </w:style>
  <w:style w:type="paragraph" w:styleId="45">
    <w:name w:val="List Bullet"/>
    <w:basedOn w:val="1"/>
    <w:unhideWhenUsed/>
    <w:uiPriority w:val="0"/>
    <w:pPr>
      <w:tabs>
        <w:tab w:val="left" w:pos="360"/>
      </w:tabs>
      <w:ind w:left="720" w:hanging="360"/>
    </w:pPr>
    <w:rPr>
      <w:rFonts w:eastAsia="Times New Roman"/>
      <w:lang w:eastAsia="pt-BR"/>
    </w:rPr>
  </w:style>
  <w:style w:type="paragraph" w:styleId="46">
    <w:name w:val="toc 1"/>
    <w:basedOn w:val="1"/>
    <w:next w:val="1"/>
    <w:autoRedefine/>
    <w:unhideWhenUsed/>
    <w:qFormat/>
    <w:locked/>
    <w:uiPriority w:val="39"/>
    <w:pPr>
      <w:tabs>
        <w:tab w:val="left" w:pos="284"/>
        <w:tab w:val="left" w:pos="426"/>
        <w:tab w:val="right" w:leader="dot" w:pos="9072"/>
      </w:tabs>
      <w:spacing w:after="0" w:line="240" w:lineRule="auto"/>
    </w:pPr>
    <w:rPr>
      <w:rFonts w:ascii="Arial" w:hAnsi="Arial" w:eastAsia="Times New Roman" w:cs="Tahoma"/>
      <w:sz w:val="20"/>
      <w:szCs w:val="24"/>
      <w:lang w:eastAsia="pt-BR"/>
    </w:rPr>
  </w:style>
  <w:style w:type="paragraph" w:styleId="47">
    <w:name w:val="Body Text Indent"/>
    <w:basedOn w:val="1"/>
    <w:link w:val="56"/>
    <w:uiPriority w:val="0"/>
    <w:pPr>
      <w:spacing w:after="0" w:line="240" w:lineRule="auto"/>
      <w:ind w:left="851" w:firstLine="709"/>
      <w:jc w:val="both"/>
    </w:pPr>
    <w:rPr>
      <w:rFonts w:ascii="Times New Roman" w:hAnsi="Times New Roman" w:eastAsia="Times New Roman"/>
      <w:sz w:val="28"/>
      <w:szCs w:val="24"/>
      <w:lang w:eastAsia="pt-BR"/>
    </w:rPr>
  </w:style>
  <w:style w:type="table" w:styleId="48">
    <w:name w:val="Table Grid"/>
    <w:basedOn w:val="12"/>
    <w:locked/>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9">
    <w:name w:val="Título 1 Char"/>
    <w:basedOn w:val="11"/>
    <w:link w:val="2"/>
    <w:locked/>
    <w:uiPriority w:val="9"/>
    <w:rPr>
      <w:rFonts w:ascii="Cambria" w:hAnsi="Cambria" w:cs="Times New Roman"/>
      <w:b/>
      <w:bCs/>
      <w:kern w:val="32"/>
      <w:sz w:val="32"/>
      <w:szCs w:val="32"/>
      <w:lang w:eastAsia="en-US"/>
    </w:rPr>
  </w:style>
  <w:style w:type="paragraph" w:styleId="50">
    <w:name w:val="List Paragraph"/>
    <w:basedOn w:val="1"/>
    <w:link w:val="134"/>
    <w:qFormat/>
    <w:uiPriority w:val="34"/>
    <w:pPr>
      <w:ind w:left="720"/>
      <w:contextualSpacing/>
    </w:pPr>
  </w:style>
  <w:style w:type="character" w:customStyle="1" w:styleId="51">
    <w:name w:val="Cabeçalho Char"/>
    <w:basedOn w:val="11"/>
    <w:link w:val="35"/>
    <w:uiPriority w:val="99"/>
    <w:rPr>
      <w:lang w:eastAsia="en-US"/>
    </w:rPr>
  </w:style>
  <w:style w:type="character" w:customStyle="1" w:styleId="52">
    <w:name w:val="Rodapé Char"/>
    <w:basedOn w:val="11"/>
    <w:link w:val="37"/>
    <w:qFormat/>
    <w:uiPriority w:val="99"/>
    <w:rPr>
      <w:lang w:eastAsia="en-US"/>
    </w:rPr>
  </w:style>
  <w:style w:type="paragraph" w:customStyle="1" w:styleId="53">
    <w:name w:val="ecxmsonormal"/>
    <w:basedOn w:val="1"/>
    <w:uiPriority w:val="0"/>
    <w:pPr>
      <w:spacing w:after="324" w:line="240" w:lineRule="auto"/>
    </w:pPr>
    <w:rPr>
      <w:rFonts w:ascii="Times New Roman" w:hAnsi="Times New Roman" w:eastAsia="Times New Roman"/>
      <w:sz w:val="24"/>
      <w:szCs w:val="24"/>
      <w:lang w:eastAsia="pt-BR"/>
    </w:rPr>
  </w:style>
  <w:style w:type="character" w:customStyle="1" w:styleId="54">
    <w:name w:val="st"/>
    <w:basedOn w:val="11"/>
    <w:uiPriority w:val="0"/>
  </w:style>
  <w:style w:type="character" w:customStyle="1" w:styleId="55">
    <w:name w:val="Título Char"/>
    <w:basedOn w:val="11"/>
    <w:link w:val="27"/>
    <w:uiPriority w:val="0"/>
    <w:rPr>
      <w:rFonts w:ascii="Times New Roman" w:hAnsi="Times New Roman" w:eastAsia="Times New Roman"/>
      <w:b/>
      <w:bCs/>
      <w:sz w:val="28"/>
      <w:szCs w:val="24"/>
      <w:u w:val="single"/>
    </w:rPr>
  </w:style>
  <w:style w:type="character" w:customStyle="1" w:styleId="56">
    <w:name w:val="Recuo de corpo de texto Char"/>
    <w:basedOn w:val="11"/>
    <w:link w:val="47"/>
    <w:uiPriority w:val="0"/>
    <w:rPr>
      <w:rFonts w:ascii="Times New Roman" w:hAnsi="Times New Roman" w:eastAsia="Times New Roman"/>
      <w:sz w:val="28"/>
      <w:szCs w:val="24"/>
    </w:rPr>
  </w:style>
  <w:style w:type="character" w:customStyle="1" w:styleId="57">
    <w:name w:val="Subtítulo Char"/>
    <w:basedOn w:val="11"/>
    <w:link w:val="43"/>
    <w:uiPriority w:val="0"/>
    <w:rPr>
      <w:rFonts w:asciiTheme="majorHAnsi" w:hAnsiTheme="majorHAnsi" w:eastAsiaTheme="majorEastAsia" w:cstheme="majorBidi"/>
      <w:i/>
      <w:iCs/>
      <w:color w:val="4F81BD" w:themeColor="accent1"/>
      <w:spacing w:val="15"/>
      <w:sz w:val="24"/>
      <w:szCs w:val="24"/>
      <w:lang w:eastAsia="en-US"/>
      <w14:textFill>
        <w14:solidFill>
          <w14:schemeClr w14:val="accent1"/>
        </w14:solidFill>
      </w14:textFill>
    </w:rPr>
  </w:style>
  <w:style w:type="paragraph" w:styleId="58">
    <w:name w:val="No Spacing"/>
    <w:qFormat/>
    <w:uiPriority w:val="1"/>
    <w:rPr>
      <w:rFonts w:ascii="Calibri" w:hAnsi="Calibri" w:eastAsia="Calibri" w:cs="Times New Roman"/>
      <w:sz w:val="22"/>
      <w:szCs w:val="22"/>
      <w:lang w:val="pt-BR" w:eastAsia="en-US" w:bidi="ar-SA"/>
    </w:rPr>
  </w:style>
  <w:style w:type="character" w:customStyle="1" w:styleId="59">
    <w:name w:val="Texto de balão Char"/>
    <w:basedOn w:val="11"/>
    <w:link w:val="42"/>
    <w:uiPriority w:val="99"/>
    <w:rPr>
      <w:rFonts w:ascii="Tahoma" w:hAnsi="Tahoma" w:cs="Tahoma"/>
      <w:sz w:val="16"/>
      <w:szCs w:val="16"/>
      <w:lang w:eastAsia="en-US"/>
    </w:rPr>
  </w:style>
  <w:style w:type="character" w:customStyle="1" w:styleId="60">
    <w:name w:val="Título 2 Char"/>
    <w:basedOn w:val="11"/>
    <w:link w:val="3"/>
    <w:uiPriority w:val="0"/>
    <w:rPr>
      <w:rFonts w:ascii="Times New Roman" w:hAnsi="Times New Roman" w:eastAsia="Times New Roman"/>
      <w:b/>
      <w:bCs/>
      <w:sz w:val="24"/>
      <w:szCs w:val="24"/>
    </w:rPr>
  </w:style>
  <w:style w:type="character" w:customStyle="1" w:styleId="61">
    <w:name w:val="Título 3 Char"/>
    <w:basedOn w:val="11"/>
    <w:link w:val="4"/>
    <w:uiPriority w:val="9"/>
    <w:rPr>
      <w:rFonts w:asciiTheme="majorHAnsi" w:hAnsiTheme="majorHAnsi" w:eastAsiaTheme="majorEastAsia" w:cstheme="majorBidi"/>
      <w:b/>
      <w:bCs/>
      <w:color w:val="4F81BD" w:themeColor="accent1"/>
      <w:sz w:val="24"/>
      <w:szCs w:val="24"/>
      <w14:textFill>
        <w14:solidFill>
          <w14:schemeClr w14:val="accent1"/>
        </w14:solidFill>
      </w14:textFill>
    </w:rPr>
  </w:style>
  <w:style w:type="character" w:customStyle="1" w:styleId="62">
    <w:name w:val="Título 7 Char"/>
    <w:basedOn w:val="11"/>
    <w:link w:val="8"/>
    <w:uiPriority w:val="9"/>
    <w:rPr>
      <w:rFonts w:asciiTheme="majorHAnsi" w:hAnsiTheme="majorHAnsi" w:eastAsiaTheme="majorEastAsia" w:cstheme="majorBidi"/>
      <w:i/>
      <w:iCs/>
      <w:color w:val="404040" w:themeColor="text1" w:themeTint="BF"/>
      <w:sz w:val="24"/>
      <w:szCs w:val="24"/>
      <w14:textFill>
        <w14:solidFill>
          <w14:schemeClr w14:val="tx1">
            <w14:lumMod w14:val="75000"/>
            <w14:lumOff w14:val="25000"/>
          </w14:schemeClr>
        </w14:solidFill>
      </w14:textFill>
    </w:rPr>
  </w:style>
  <w:style w:type="character" w:customStyle="1" w:styleId="63">
    <w:name w:val="Título 9 Char"/>
    <w:basedOn w:val="11"/>
    <w:link w:val="10"/>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64">
    <w:name w:val="Corpo de texto Char"/>
    <w:basedOn w:val="11"/>
    <w:link w:val="22"/>
    <w:uiPriority w:val="0"/>
    <w:rPr>
      <w:sz w:val="22"/>
      <w:szCs w:val="22"/>
      <w:lang w:eastAsia="en-US"/>
    </w:rPr>
  </w:style>
  <w:style w:type="paragraph" w:customStyle="1" w:styleId="65">
    <w:name w:val="Corpo de texto 21"/>
    <w:basedOn w:val="1"/>
    <w:uiPriority w:val="0"/>
    <w:pPr>
      <w:spacing w:after="0" w:line="240" w:lineRule="auto"/>
      <w:jc w:val="both"/>
    </w:pPr>
    <w:rPr>
      <w:rFonts w:ascii="Times New Roman" w:hAnsi="Times New Roman" w:eastAsia="Times New Roman"/>
      <w:sz w:val="24"/>
      <w:szCs w:val="20"/>
      <w:lang w:eastAsia="pt-BR"/>
    </w:rPr>
  </w:style>
  <w:style w:type="character" w:customStyle="1" w:styleId="66">
    <w:name w:val="Corpo de texto 3 Char"/>
    <w:basedOn w:val="11"/>
    <w:link w:val="33"/>
    <w:uiPriority w:val="0"/>
    <w:rPr>
      <w:rFonts w:ascii="Times New Roman" w:hAnsi="Times New Roman" w:eastAsia="Times New Roman"/>
      <w:b/>
      <w:sz w:val="28"/>
    </w:rPr>
  </w:style>
  <w:style w:type="paragraph" w:customStyle="1" w:styleId="67">
    <w:name w:val="Corpo de texto 22"/>
    <w:basedOn w:val="1"/>
    <w:uiPriority w:val="0"/>
    <w:pPr>
      <w:overflowPunct w:val="0"/>
      <w:autoSpaceDE w:val="0"/>
      <w:autoSpaceDN w:val="0"/>
      <w:adjustRightInd w:val="0"/>
      <w:spacing w:after="0" w:line="240" w:lineRule="auto"/>
      <w:jc w:val="both"/>
      <w:textAlignment w:val="baseline"/>
    </w:pPr>
    <w:rPr>
      <w:rFonts w:ascii="Times New Roman" w:hAnsi="Times New Roman" w:eastAsia="Times New Roman"/>
      <w:sz w:val="24"/>
      <w:szCs w:val="20"/>
      <w:lang w:eastAsia="pt-BR"/>
    </w:rPr>
  </w:style>
  <w:style w:type="character" w:customStyle="1" w:styleId="68">
    <w:name w:val="Texto de nota de rodapé Char"/>
    <w:basedOn w:val="11"/>
    <w:link w:val="44"/>
    <w:uiPriority w:val="99"/>
    <w:rPr>
      <w:lang w:eastAsia="en-US"/>
    </w:rPr>
  </w:style>
  <w:style w:type="paragraph" w:customStyle="1" w:styleId="69">
    <w:name w:val="msonormal"/>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70">
    <w:name w:val="xl65"/>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71">
    <w:name w:val="xl66"/>
    <w:basedOn w:val="1"/>
    <w:uiPriority w:val="0"/>
    <w:pPr>
      <w:shd w:val="clear" w:color="000000" w:fill="020000"/>
      <w:spacing w:before="100" w:beforeAutospacing="1" w:after="100" w:afterAutospacing="1" w:line="240" w:lineRule="auto"/>
      <w:textAlignment w:val="center"/>
    </w:pPr>
    <w:rPr>
      <w:rFonts w:ascii="Times New Roman" w:hAnsi="Times New Roman" w:eastAsia="Times New Roman"/>
      <w:b/>
      <w:bCs/>
      <w:color w:val="FFFFFF"/>
      <w:sz w:val="24"/>
      <w:szCs w:val="24"/>
      <w:lang w:eastAsia="pt-BR"/>
    </w:rPr>
  </w:style>
  <w:style w:type="paragraph" w:customStyle="1" w:styleId="72">
    <w:name w:val="xl67"/>
    <w:basedOn w:val="1"/>
    <w:uiPriority w:val="0"/>
    <w:pPr>
      <w:spacing w:before="100" w:beforeAutospacing="1" w:after="100" w:afterAutospacing="1" w:line="240" w:lineRule="auto"/>
      <w:textAlignment w:val="center"/>
    </w:pPr>
    <w:rPr>
      <w:rFonts w:ascii="Times New Roman" w:hAnsi="Times New Roman" w:eastAsia="Times New Roman"/>
      <w:sz w:val="24"/>
      <w:szCs w:val="24"/>
      <w:lang w:eastAsia="pt-BR"/>
    </w:rPr>
  </w:style>
  <w:style w:type="paragraph" w:customStyle="1" w:styleId="73">
    <w:name w:val="xl68"/>
    <w:basedOn w:val="1"/>
    <w:uiPriority w:val="0"/>
    <w:pPr>
      <w:shd w:val="clear" w:color="000000" w:fill="020000"/>
      <w:spacing w:before="100" w:beforeAutospacing="1" w:after="100" w:afterAutospacing="1" w:line="240" w:lineRule="auto"/>
      <w:jc w:val="center"/>
      <w:textAlignment w:val="center"/>
    </w:pPr>
    <w:rPr>
      <w:rFonts w:ascii="Times New Roman" w:hAnsi="Times New Roman" w:eastAsia="Times New Roman"/>
      <w:b/>
      <w:bCs/>
      <w:color w:val="FFFFFF"/>
      <w:sz w:val="24"/>
      <w:szCs w:val="24"/>
      <w:lang w:eastAsia="pt-BR"/>
    </w:rPr>
  </w:style>
  <w:style w:type="paragraph" w:customStyle="1" w:styleId="74">
    <w:name w:val="xl69"/>
    <w:basedOn w:val="1"/>
    <w:uiPriority w:val="0"/>
    <w:pPr>
      <w:spacing w:before="100" w:beforeAutospacing="1" w:after="100" w:afterAutospacing="1" w:line="240" w:lineRule="auto"/>
      <w:jc w:val="center"/>
      <w:textAlignment w:val="center"/>
    </w:pPr>
    <w:rPr>
      <w:rFonts w:ascii="Times New Roman" w:hAnsi="Times New Roman" w:eastAsia="Times New Roman"/>
      <w:sz w:val="24"/>
      <w:szCs w:val="24"/>
      <w:lang w:eastAsia="pt-BR"/>
    </w:rPr>
  </w:style>
  <w:style w:type="paragraph" w:customStyle="1" w:styleId="75">
    <w:name w:val="font5"/>
    <w:basedOn w:val="1"/>
    <w:uiPriority w:val="0"/>
    <w:pPr>
      <w:spacing w:before="100" w:beforeAutospacing="1" w:after="100" w:afterAutospacing="1" w:line="240" w:lineRule="auto"/>
    </w:pPr>
    <w:rPr>
      <w:rFonts w:eastAsia="Times New Roman"/>
      <w:b/>
      <w:bCs/>
      <w:color w:val="000000"/>
      <w:lang w:eastAsia="pt-BR"/>
    </w:rPr>
  </w:style>
  <w:style w:type="paragraph" w:customStyle="1" w:styleId="76">
    <w:name w:val="alineas"/>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character" w:customStyle="1" w:styleId="77">
    <w:name w:val="Título 8 Char"/>
    <w:basedOn w:val="11"/>
    <w:link w:val="9"/>
    <w:uiPriority w:val="0"/>
    <w:rPr>
      <w:rFonts w:asciiTheme="majorHAnsi" w:hAnsiTheme="majorHAnsi" w:eastAsiaTheme="majorEastAsia" w:cstheme="majorBidi"/>
      <w:color w:val="404040" w:themeColor="text1" w:themeTint="BF"/>
      <w:lang w:eastAsia="en-US"/>
      <w14:textFill>
        <w14:solidFill>
          <w14:schemeClr w14:val="tx1">
            <w14:lumMod w14:val="75000"/>
            <w14:lumOff w14:val="25000"/>
          </w14:schemeClr>
        </w14:solidFill>
      </w14:textFill>
    </w:rPr>
  </w:style>
  <w:style w:type="character" w:customStyle="1" w:styleId="78">
    <w:name w:val="Título 4 Char"/>
    <w:basedOn w:val="11"/>
    <w:link w:val="5"/>
    <w:uiPriority w:val="0"/>
    <w:rPr>
      <w:rFonts w:asciiTheme="majorHAnsi" w:hAnsiTheme="majorHAnsi" w:eastAsiaTheme="majorEastAsia" w:cstheme="majorBidi"/>
      <w:i/>
      <w:iCs/>
      <w:color w:val="376092" w:themeColor="accent1" w:themeShade="BF"/>
      <w:sz w:val="24"/>
      <w:szCs w:val="24"/>
    </w:rPr>
  </w:style>
  <w:style w:type="character" w:customStyle="1" w:styleId="79">
    <w:name w:val="Título 6 Char"/>
    <w:basedOn w:val="11"/>
    <w:link w:val="7"/>
    <w:uiPriority w:val="0"/>
    <w:rPr>
      <w:rFonts w:asciiTheme="majorHAnsi" w:hAnsiTheme="majorHAnsi" w:eastAsiaTheme="majorEastAsia" w:cstheme="majorBidi"/>
      <w:color w:val="254061" w:themeColor="accent1" w:themeShade="80"/>
      <w:sz w:val="22"/>
      <w:szCs w:val="22"/>
      <w:lang w:eastAsia="en-US"/>
    </w:rPr>
  </w:style>
  <w:style w:type="paragraph" w:customStyle="1" w:styleId="80">
    <w:name w:val="Nível 2"/>
    <w:basedOn w:val="1"/>
    <w:next w:val="1"/>
    <w:uiPriority w:val="0"/>
    <w:pPr>
      <w:spacing w:after="120" w:line="240" w:lineRule="auto"/>
      <w:jc w:val="both"/>
    </w:pPr>
    <w:rPr>
      <w:rFonts w:ascii="Arial" w:hAnsi="Arial" w:eastAsiaTheme="minorEastAsia"/>
      <w:b/>
      <w:sz w:val="24"/>
      <w:szCs w:val="20"/>
      <w:lang w:eastAsia="pt-BR"/>
    </w:rPr>
  </w:style>
  <w:style w:type="character" w:customStyle="1" w:styleId="81">
    <w:name w:val="normal__char1"/>
    <w:uiPriority w:val="0"/>
    <w:rPr>
      <w:rFonts w:hint="default" w:ascii="Arial" w:hAnsi="Arial" w:cs="Arial"/>
      <w:sz w:val="24"/>
      <w:szCs w:val="24"/>
      <w:u w:val="none"/>
    </w:rPr>
  </w:style>
  <w:style w:type="character" w:customStyle="1" w:styleId="82">
    <w:name w:val="apple-style-span"/>
    <w:basedOn w:val="11"/>
    <w:uiPriority w:val="0"/>
  </w:style>
  <w:style w:type="paragraph" w:styleId="83">
    <w:name w:val="Quote"/>
    <w:basedOn w:val="1"/>
    <w:next w:val="1"/>
    <w:link w:val="84"/>
    <w:qFormat/>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cs="Tahoma"/>
      <w:i/>
      <w:iCs/>
      <w:color w:val="000000"/>
      <w:sz w:val="20"/>
      <w:szCs w:val="24"/>
    </w:rPr>
  </w:style>
  <w:style w:type="character" w:customStyle="1" w:styleId="84">
    <w:name w:val="Citação Char"/>
    <w:basedOn w:val="11"/>
    <w:link w:val="83"/>
    <w:qFormat/>
    <w:uiPriority w:val="0"/>
    <w:rPr>
      <w:rFonts w:ascii="Arial" w:hAnsi="Arial" w:cs="Tahoma"/>
      <w:i/>
      <w:iCs/>
      <w:color w:val="000000"/>
      <w:szCs w:val="24"/>
      <w:shd w:val="clear" w:color="auto" w:fill="FFFFCC"/>
      <w:lang w:eastAsia="en-US"/>
    </w:rPr>
  </w:style>
  <w:style w:type="paragraph" w:customStyle="1" w:styleId="85">
    <w:name w:val="Nota explicativa"/>
    <w:basedOn w:val="83"/>
    <w:link w:val="86"/>
    <w:qFormat/>
    <w:uiPriority w:val="0"/>
  </w:style>
  <w:style w:type="character" w:customStyle="1" w:styleId="86">
    <w:name w:val="Nota explicativa Char"/>
    <w:basedOn w:val="84"/>
    <w:link w:val="85"/>
    <w:uiPriority w:val="0"/>
    <w:rPr>
      <w:rFonts w:ascii="Arial" w:hAnsi="Arial" w:cs="Tahoma"/>
      <w:color w:val="000000"/>
      <w:szCs w:val="24"/>
      <w:shd w:val="clear" w:color="auto" w:fill="FFFFCC"/>
      <w:lang w:eastAsia="en-US"/>
    </w:rPr>
  </w:style>
  <w:style w:type="character" w:customStyle="1" w:styleId="87">
    <w:name w:val="Texto de comentário Char"/>
    <w:basedOn w:val="11"/>
    <w:link w:val="25"/>
    <w:qFormat/>
    <w:uiPriority w:val="0"/>
    <w:rPr>
      <w:rFonts w:ascii="Ecofont_Spranq_eco_Sans" w:hAnsi="Ecofont_Spranq_eco_Sans" w:cs="Tahoma" w:eastAsiaTheme="minorEastAsia"/>
    </w:rPr>
  </w:style>
  <w:style w:type="character" w:customStyle="1" w:styleId="88">
    <w:name w:val="Assunto do comentário Char"/>
    <w:basedOn w:val="87"/>
    <w:link w:val="36"/>
    <w:uiPriority w:val="0"/>
    <w:rPr>
      <w:rFonts w:ascii="Ecofont_Spranq_eco_Sans" w:hAnsi="Ecofont_Spranq_eco_Sans" w:cs="Tahoma" w:eastAsiaTheme="minorEastAsia"/>
      <w:b/>
      <w:bCs/>
    </w:rPr>
  </w:style>
  <w:style w:type="paragraph" w:customStyle="1" w:styleId="89">
    <w:name w:val="Nivel 01"/>
    <w:basedOn w:val="2"/>
    <w:next w:val="1"/>
    <w:link w:val="91"/>
    <w:qFormat/>
    <w:uiPriority w:val="0"/>
    <w:pPr>
      <w:keepLines/>
      <w:numPr>
        <w:ilvl w:val="0"/>
        <w:numId w:val="2"/>
      </w:numPr>
      <w:tabs>
        <w:tab w:val="left" w:pos="567"/>
      </w:tabs>
      <w:spacing w:before="240"/>
      <w:jc w:val="both"/>
    </w:pPr>
    <w:rPr>
      <w:rFonts w:ascii="Arial" w:hAnsi="Arial" w:cs="Arial" w:eastAsiaTheme="majorEastAsia"/>
      <w:bCs/>
      <w:i w:val="0"/>
      <w:color w:val="auto"/>
      <w:sz w:val="28"/>
      <w:u w:val="single"/>
    </w:rPr>
  </w:style>
  <w:style w:type="paragraph" w:customStyle="1" w:styleId="90">
    <w:name w:val="Nivel_01_Titulo"/>
    <w:basedOn w:val="89"/>
    <w:link w:val="92"/>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91">
    <w:name w:val="Nivel 01 Char"/>
    <w:basedOn w:val="55"/>
    <w:link w:val="89"/>
    <w:uiPriority w:val="0"/>
    <w:rPr>
      <w:rFonts w:ascii="Arial" w:hAnsi="Arial" w:cs="Arial" w:eastAsiaTheme="majorEastAsia"/>
      <w:sz w:val="28"/>
      <w:szCs w:val="24"/>
      <w:u w:val="single"/>
    </w:rPr>
  </w:style>
  <w:style w:type="character" w:customStyle="1" w:styleId="92">
    <w:name w:val="Nivel_01_Titulo Char"/>
    <w:basedOn w:val="91"/>
    <w:link w:val="90"/>
    <w:qFormat/>
    <w:uiPriority w:val="0"/>
    <w:rPr>
      <w:rFonts w:ascii="Arial" w:hAnsi="Arial" w:eastAsiaTheme="majorEastAsia" w:cstheme="majorBidi"/>
      <w:color w:val="000000" w:themeColor="text1"/>
      <w:spacing w:val="5"/>
      <w:kern w:val="28"/>
      <w:sz w:val="52"/>
      <w:szCs w:val="52"/>
      <w:u w:val="single"/>
      <w14:textFill>
        <w14:solidFill>
          <w14:schemeClr w14:val="tx1"/>
        </w14:solidFill>
      </w14:textFill>
    </w:rPr>
  </w:style>
  <w:style w:type="paragraph" w:customStyle="1" w:styleId="93">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94">
    <w:name w:val="Quote Char"/>
    <w:basedOn w:val="11"/>
    <w:link w:val="95"/>
    <w:uiPriority w:val="0"/>
    <w:rPr>
      <w:rFonts w:ascii="Ecofont_Spranq_eco_Sans" w:hAnsi="Ecofont_Spranq_eco_Sans" w:cs="Tahoma"/>
      <w:i/>
      <w:iCs/>
      <w:color w:val="000000"/>
      <w:shd w:val="clear" w:color="auto" w:fill="FFFFCC"/>
    </w:rPr>
  </w:style>
  <w:style w:type="paragraph" w:customStyle="1" w:styleId="95">
    <w:name w:val="Citação1"/>
    <w:basedOn w:val="1"/>
    <w:next w:val="1"/>
    <w:link w:val="94"/>
    <w:uiPriority w:val="0"/>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Ecofont_Spranq_eco_Sans" w:hAnsi="Ecofont_Spranq_eco_Sans" w:cs="Tahoma"/>
      <w:i/>
      <w:iCs/>
      <w:color w:val="000000"/>
      <w:sz w:val="20"/>
      <w:szCs w:val="20"/>
      <w:lang w:eastAsia="pt-BR"/>
    </w:rPr>
  </w:style>
  <w:style w:type="paragraph" w:customStyle="1" w:styleId="96">
    <w:name w:val="paragraph"/>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character" w:customStyle="1" w:styleId="97">
    <w:name w:val="normaltextrun"/>
    <w:basedOn w:val="11"/>
    <w:uiPriority w:val="0"/>
  </w:style>
  <w:style w:type="character" w:customStyle="1" w:styleId="98">
    <w:name w:val="eop"/>
    <w:basedOn w:val="11"/>
    <w:uiPriority w:val="0"/>
  </w:style>
  <w:style w:type="character" w:customStyle="1" w:styleId="99">
    <w:name w:val="spellingerror"/>
    <w:basedOn w:val="11"/>
    <w:uiPriority w:val="0"/>
  </w:style>
  <w:style w:type="paragraph" w:customStyle="1" w:styleId="100">
    <w:name w:val="Nivel1"/>
    <w:basedOn w:val="2"/>
    <w:link w:val="101"/>
    <w:qFormat/>
    <w:uiPriority w:val="0"/>
    <w:pPr>
      <w:keepLines/>
      <w:spacing w:before="480" w:line="276" w:lineRule="auto"/>
      <w:ind w:left="357" w:hanging="357"/>
      <w:jc w:val="both"/>
    </w:pPr>
    <w:rPr>
      <w:rFonts w:ascii="Arial" w:hAnsi="Arial" w:cs="Arial" w:eastAsiaTheme="majorEastAsia"/>
      <w:i w:val="0"/>
      <w:color w:val="000000"/>
      <w:kern w:val="32"/>
      <w:sz w:val="28"/>
      <w:szCs w:val="28"/>
      <w:lang w:eastAsia="en-US"/>
    </w:rPr>
  </w:style>
  <w:style w:type="character" w:customStyle="1" w:styleId="101">
    <w:name w:val="Nivel1 Char"/>
    <w:basedOn w:val="49"/>
    <w:link w:val="100"/>
    <w:uiPriority w:val="0"/>
    <w:rPr>
      <w:rFonts w:ascii="Arial" w:hAnsi="Arial" w:cs="Arial" w:eastAsiaTheme="majorEastAsia"/>
      <w:bCs w:val="0"/>
      <w:color w:val="000000"/>
      <w:kern w:val="32"/>
      <w:sz w:val="28"/>
      <w:szCs w:val="28"/>
      <w:lang w:eastAsia="en-US"/>
    </w:rPr>
  </w:style>
  <w:style w:type="paragraph" w:customStyle="1" w:styleId="102">
    <w:name w:val="Parágrafo da Lista1"/>
    <w:basedOn w:val="1"/>
    <w:uiPriority w:val="0"/>
    <w:pPr>
      <w:spacing w:after="0" w:line="240" w:lineRule="auto"/>
      <w:ind w:left="720"/>
    </w:pPr>
    <w:rPr>
      <w:rFonts w:ascii="Ecofont_Spranq_eco_Sans" w:hAnsi="Ecofont_Spranq_eco_Sans" w:eastAsia="Times New Roman" w:cs="Ecofont_Spranq_eco_Sans"/>
      <w:sz w:val="24"/>
      <w:szCs w:val="24"/>
      <w:lang w:eastAsia="pt-BR"/>
    </w:rPr>
  </w:style>
  <w:style w:type="paragraph" w:customStyle="1" w:styleId="103">
    <w:name w:val="Nivel 2"/>
    <w:basedOn w:val="1"/>
    <w:link w:val="128"/>
    <w:qFormat/>
    <w:uiPriority w:val="0"/>
    <w:pPr>
      <w:numPr>
        <w:ilvl w:val="1"/>
        <w:numId w:val="2"/>
      </w:numPr>
      <w:spacing w:before="120" w:after="120"/>
      <w:ind w:left="4969"/>
      <w:jc w:val="both"/>
    </w:pPr>
    <w:rPr>
      <w:rFonts w:ascii="Arial" w:hAnsi="Arial" w:cs="Arial" w:eastAsiaTheme="minorEastAsia"/>
      <w:color w:val="000000"/>
      <w:sz w:val="20"/>
      <w:szCs w:val="20"/>
      <w:lang w:eastAsia="pt-BR"/>
    </w:rPr>
  </w:style>
  <w:style w:type="paragraph" w:customStyle="1" w:styleId="104">
    <w:name w:val="Nivel 1"/>
    <w:basedOn w:val="103"/>
    <w:next w:val="103"/>
    <w:uiPriority w:val="0"/>
    <w:pPr>
      <w:numPr>
        <w:ilvl w:val="0"/>
        <w:numId w:val="0"/>
      </w:numPr>
      <w:ind w:left="360" w:hanging="360"/>
    </w:pPr>
    <w:rPr>
      <w:b/>
    </w:rPr>
  </w:style>
  <w:style w:type="paragraph" w:customStyle="1" w:styleId="105">
    <w:name w:val="Nivel 3"/>
    <w:basedOn w:val="1"/>
    <w:link w:val="152"/>
    <w:qFormat/>
    <w:uiPriority w:val="0"/>
    <w:pPr>
      <w:numPr>
        <w:ilvl w:val="2"/>
        <w:numId w:val="2"/>
      </w:numPr>
      <w:spacing w:before="120" w:after="120"/>
      <w:ind w:left="3198"/>
      <w:jc w:val="both"/>
    </w:pPr>
    <w:rPr>
      <w:rFonts w:ascii="Arial" w:hAnsi="Arial" w:cs="Arial" w:eastAsiaTheme="minorEastAsia"/>
      <w:color w:val="000000"/>
      <w:sz w:val="20"/>
      <w:szCs w:val="20"/>
      <w:lang w:eastAsia="pt-BR"/>
    </w:rPr>
  </w:style>
  <w:style w:type="paragraph" w:customStyle="1" w:styleId="106">
    <w:name w:val="Nivel 4"/>
    <w:basedOn w:val="105"/>
    <w:link w:val="108"/>
    <w:qFormat/>
    <w:uiPriority w:val="0"/>
    <w:pPr>
      <w:numPr>
        <w:ilvl w:val="3"/>
      </w:numPr>
      <w:ind w:left="851" w:firstLine="0"/>
    </w:pPr>
    <w:rPr>
      <w:color w:val="auto"/>
    </w:rPr>
  </w:style>
  <w:style w:type="paragraph" w:customStyle="1" w:styleId="107">
    <w:name w:val="Nivel 5"/>
    <w:basedOn w:val="106"/>
    <w:qFormat/>
    <w:uiPriority w:val="0"/>
    <w:pPr>
      <w:numPr>
        <w:ilvl w:val="4"/>
      </w:numPr>
      <w:tabs>
        <w:tab w:val="left" w:pos="3600"/>
      </w:tabs>
      <w:ind w:left="1276" w:firstLine="0"/>
    </w:pPr>
  </w:style>
  <w:style w:type="character" w:customStyle="1" w:styleId="108">
    <w:name w:val="Nivel 4 Char"/>
    <w:basedOn w:val="11"/>
    <w:link w:val="106"/>
    <w:uiPriority w:val="0"/>
    <w:rPr>
      <w:rFonts w:ascii="Arial" w:hAnsi="Arial" w:cs="Arial" w:eastAsiaTheme="minorEastAsia"/>
    </w:rPr>
  </w:style>
  <w:style w:type="paragraph" w:customStyle="1" w:styleId="109">
    <w:name w:val="textbody"/>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10">
    <w:name w:val="em_0020ementa"/>
    <w:basedOn w:val="1"/>
    <w:uiPriority w:val="0"/>
    <w:pPr>
      <w:spacing w:after="0" w:line="240" w:lineRule="auto"/>
      <w:ind w:left="4160"/>
      <w:jc w:val="both"/>
    </w:pPr>
    <w:rPr>
      <w:rFonts w:ascii="Times New Roman" w:hAnsi="Times New Roman" w:eastAsia="Times New Roman"/>
      <w:sz w:val="28"/>
      <w:szCs w:val="28"/>
      <w:lang w:eastAsia="pt-BR"/>
    </w:rPr>
  </w:style>
  <w:style w:type="character" w:customStyle="1" w:styleId="111">
    <w:name w:val="cp_0020corpodespacho__char1"/>
    <w:uiPriority w:val="0"/>
    <w:rPr>
      <w:rFonts w:hint="default" w:ascii="Times New Roman" w:hAnsi="Times New Roman" w:cs="Times New Roman"/>
      <w:sz w:val="26"/>
      <w:szCs w:val="26"/>
      <w:u w:val="none"/>
    </w:rPr>
  </w:style>
  <w:style w:type="character" w:customStyle="1" w:styleId="112">
    <w:name w:val="em_0020ementa__char1"/>
    <w:uiPriority w:val="0"/>
    <w:rPr>
      <w:rFonts w:hint="default" w:ascii="Times New Roman" w:hAnsi="Times New Roman" w:cs="Times New Roman"/>
      <w:sz w:val="28"/>
      <w:szCs w:val="28"/>
      <w:u w:val="none"/>
    </w:rPr>
  </w:style>
  <w:style w:type="paragraph" w:customStyle="1" w:styleId="113">
    <w:name w:val="Revision"/>
    <w:hidden/>
    <w:semiHidden/>
    <w:uiPriority w:val="99"/>
    <w:rPr>
      <w:rFonts w:ascii="Ecofont_Spranq_eco_Sans" w:hAnsi="Ecofont_Spranq_eco_Sans" w:eastAsia="Times New Roman" w:cs="Tahoma"/>
      <w:sz w:val="24"/>
      <w:szCs w:val="24"/>
      <w:lang w:val="pt-BR" w:eastAsia="pt-BR" w:bidi="ar-SA"/>
    </w:rPr>
  </w:style>
  <w:style w:type="character" w:customStyle="1" w:styleId="114">
    <w:name w:val="Manoel"/>
    <w:uiPriority w:val="0"/>
    <w:rPr>
      <w:rFonts w:ascii="Arial" w:hAnsi="Arial" w:cs="Arial"/>
      <w:color w:val="7030A0"/>
      <w:sz w:val="20"/>
    </w:rPr>
  </w:style>
  <w:style w:type="character" w:customStyle="1" w:styleId="115">
    <w:name w:val="ListLabel 12"/>
    <w:uiPriority w:val="0"/>
    <w:rPr>
      <w:b/>
    </w:rPr>
  </w:style>
  <w:style w:type="paragraph" w:customStyle="1" w:styleId="116">
    <w:name w:val="texto1"/>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17">
    <w:name w:val="Grade Colorida - Ênfase 11"/>
    <w:basedOn w:val="1"/>
    <w:next w:val="1"/>
    <w:link w:val="118"/>
    <w:uiPriority w:val="29"/>
    <w:pPr>
      <w:pBdr>
        <w:top w:val="single" w:color="1F497D" w:sz="4" w:space="1"/>
        <w:left w:val="single" w:color="1F497D" w:sz="4" w:space="4"/>
        <w:bottom w:val="single" w:color="1F497D" w:sz="4" w:space="1"/>
        <w:right w:val="single" w:color="1F497D" w:sz="4" w:space="4"/>
      </w:pBdr>
      <w:shd w:val="clear" w:color="auto" w:fill="FFFFCC"/>
      <w:spacing w:before="120" w:after="0" w:line="240" w:lineRule="auto"/>
      <w:jc w:val="both"/>
    </w:pPr>
    <w:rPr>
      <w:rFonts w:ascii="Arial" w:hAnsi="Arial"/>
      <w:i/>
      <w:iCs/>
      <w:color w:val="000000"/>
      <w:sz w:val="20"/>
      <w:szCs w:val="24"/>
    </w:rPr>
  </w:style>
  <w:style w:type="character" w:customStyle="1" w:styleId="118">
    <w:name w:val="Grade Colorida - Ênfase 1 Char"/>
    <w:link w:val="117"/>
    <w:uiPriority w:val="29"/>
    <w:rPr>
      <w:rFonts w:ascii="Arial" w:hAnsi="Arial"/>
      <w:i/>
      <w:iCs/>
      <w:color w:val="000000"/>
      <w:szCs w:val="24"/>
      <w:shd w:val="clear" w:color="auto" w:fill="FFFFCC"/>
      <w:lang w:eastAsia="en-US"/>
    </w:rPr>
  </w:style>
  <w:style w:type="paragraph" w:customStyle="1" w:styleId="119">
    <w:name w:val="x_western"/>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20">
    <w:name w:val="TCU - Ac - item 9 - §§_0"/>
    <w:basedOn w:val="1"/>
    <w:uiPriority w:val="0"/>
    <w:pPr>
      <w:spacing w:after="0" w:line="240" w:lineRule="auto"/>
      <w:ind w:firstLine="1134"/>
      <w:jc w:val="both"/>
    </w:pPr>
    <w:rPr>
      <w:rFonts w:ascii="Times New Roman" w:hAnsi="Times New Roman" w:eastAsia="Times New Roman"/>
      <w:sz w:val="24"/>
    </w:rPr>
  </w:style>
  <w:style w:type="paragraph" w:customStyle="1" w:styleId="121">
    <w:name w:val="Normal_1"/>
    <w:uiPriority w:val="0"/>
    <w:rPr>
      <w:rFonts w:ascii="Times New Roman" w:hAnsi="Times New Roman" w:eastAsia="Times New Roman" w:cs="Times New Roman"/>
      <w:sz w:val="24"/>
      <w:szCs w:val="22"/>
      <w:lang w:val="pt-BR" w:eastAsia="en-US" w:bidi="ar-SA"/>
    </w:rPr>
  </w:style>
  <w:style w:type="paragraph" w:customStyle="1" w:styleId="122">
    <w:name w:val="tcu_-__ac_-_item_9_-_1ª_linha"/>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23">
    <w:name w:val="texto_justificado_recuo_primeira_linha"/>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character" w:customStyle="1" w:styleId="124">
    <w:name w:val="highlight"/>
    <w:basedOn w:val="11"/>
    <w:uiPriority w:val="0"/>
  </w:style>
  <w:style w:type="paragraph" w:customStyle="1" w:styleId="125">
    <w:name w:val="texto_justificado"/>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character" w:customStyle="1" w:styleId="126">
    <w:name w:val="Menção Pendente1"/>
    <w:basedOn w:val="11"/>
    <w:semiHidden/>
    <w:unhideWhenUsed/>
    <w:uiPriority w:val="99"/>
    <w:rPr>
      <w:color w:val="605E5C"/>
      <w:shd w:val="clear" w:color="auto" w:fill="E1DFDD"/>
    </w:rPr>
  </w:style>
  <w:style w:type="character" w:customStyle="1" w:styleId="127">
    <w:name w:val="Menção Pendente2"/>
    <w:basedOn w:val="11"/>
    <w:semiHidden/>
    <w:unhideWhenUsed/>
    <w:uiPriority w:val="99"/>
    <w:rPr>
      <w:color w:val="605E5C"/>
      <w:shd w:val="clear" w:color="auto" w:fill="E1DFDD"/>
    </w:rPr>
  </w:style>
  <w:style w:type="character" w:customStyle="1" w:styleId="128">
    <w:name w:val="Nivel 2 Char"/>
    <w:basedOn w:val="11"/>
    <w:link w:val="103"/>
    <w:locked/>
    <w:uiPriority w:val="0"/>
    <w:rPr>
      <w:rFonts w:ascii="Arial" w:hAnsi="Arial" w:cs="Arial" w:eastAsiaTheme="minorEastAsia"/>
      <w:color w:val="000000"/>
    </w:rPr>
  </w:style>
  <w:style w:type="paragraph" w:customStyle="1" w:styleId="129">
    <w:name w:val="Nível 2 Opcional"/>
    <w:basedOn w:val="103"/>
    <w:link w:val="131"/>
    <w:uiPriority w:val="0"/>
    <w:pPr>
      <w:numPr>
        <w:ilvl w:val="0"/>
        <w:numId w:val="0"/>
      </w:numPr>
      <w:ind w:left="432" w:hanging="432"/>
    </w:pPr>
    <w:rPr>
      <w:rFonts w:eastAsia="Times New Roman"/>
      <w:i/>
      <w:color w:val="FF0000"/>
    </w:rPr>
  </w:style>
  <w:style w:type="paragraph" w:customStyle="1" w:styleId="130">
    <w:name w:val="Nível 3 Opcional"/>
    <w:basedOn w:val="105"/>
    <w:link w:val="132"/>
    <w:uiPriority w:val="0"/>
    <w:pPr>
      <w:numPr>
        <w:ilvl w:val="0"/>
        <w:numId w:val="0"/>
      </w:numPr>
      <w:ind w:left="1072" w:hanging="504"/>
    </w:pPr>
    <w:rPr>
      <w:rFonts w:eastAsia="Times New Roman"/>
      <w:i/>
      <w:iCs/>
      <w:color w:val="FF0000"/>
    </w:rPr>
  </w:style>
  <w:style w:type="character" w:customStyle="1" w:styleId="131">
    <w:name w:val="Nível 2 Opcional Char"/>
    <w:basedOn w:val="11"/>
    <w:link w:val="129"/>
    <w:uiPriority w:val="0"/>
    <w:rPr>
      <w:rFonts w:ascii="Arial" w:hAnsi="Arial" w:eastAsia="Times New Roman" w:cs="Arial"/>
      <w:i/>
      <w:color w:val="FF0000"/>
    </w:rPr>
  </w:style>
  <w:style w:type="character" w:customStyle="1" w:styleId="132">
    <w:name w:val="Nível 3 Opcional Char"/>
    <w:basedOn w:val="11"/>
    <w:link w:val="130"/>
    <w:uiPriority w:val="0"/>
    <w:rPr>
      <w:rFonts w:ascii="Arial" w:hAnsi="Arial" w:eastAsia="Times New Roman" w:cs="Arial"/>
      <w:i/>
      <w:iCs/>
      <w:color w:val="FF0000"/>
    </w:rPr>
  </w:style>
  <w:style w:type="character" w:styleId="133">
    <w:name w:val="Placeholder Text"/>
    <w:basedOn w:val="11"/>
    <w:semiHidden/>
    <w:uiPriority w:val="67"/>
    <w:rPr>
      <w:color w:val="808080"/>
    </w:rPr>
  </w:style>
  <w:style w:type="character" w:customStyle="1" w:styleId="134">
    <w:name w:val="Parágrafo da Lista Char"/>
    <w:basedOn w:val="11"/>
    <w:link w:val="50"/>
    <w:uiPriority w:val="34"/>
    <w:rPr>
      <w:sz w:val="22"/>
      <w:szCs w:val="22"/>
      <w:lang w:eastAsia="en-US"/>
    </w:rPr>
  </w:style>
  <w:style w:type="paragraph" w:customStyle="1" w:styleId="135">
    <w:name w:val="Sombreamento Médio 1 - Ênfase 31"/>
    <w:basedOn w:val="1"/>
    <w:next w:val="1"/>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after="0" w:line="240" w:lineRule="auto"/>
      <w:jc w:val="both"/>
    </w:pPr>
    <w:rPr>
      <w:rFonts w:ascii="Ecofont_Spranq_eco_Sans" w:hAnsi="Ecofont_Spranq_eco_Sans" w:cs="Tahoma"/>
      <w:i/>
      <w:iCs/>
      <w:color w:val="000000"/>
      <w:sz w:val="20"/>
      <w:szCs w:val="24"/>
      <w:lang w:eastAsia="zh-CN"/>
    </w:rPr>
  </w:style>
  <w:style w:type="paragraph" w:customStyle="1" w:styleId="136">
    <w:name w:val="corpo"/>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37">
    <w:name w:val="item_nivel2"/>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38">
    <w:name w:val="item_nivel1"/>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39">
    <w:name w:val="item_alinea_letra"/>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character" w:customStyle="1" w:styleId="140">
    <w:name w:val="markedcontent"/>
    <w:basedOn w:val="11"/>
    <w:uiPriority w:val="0"/>
  </w:style>
  <w:style w:type="paragraph" w:customStyle="1" w:styleId="141">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142">
    <w:name w:val="Text body"/>
    <w:basedOn w:val="141"/>
    <w:uiPriority w:val="0"/>
    <w:pPr>
      <w:spacing w:after="140" w:line="276" w:lineRule="auto"/>
    </w:pPr>
  </w:style>
  <w:style w:type="character" w:customStyle="1" w:styleId="143">
    <w:name w:val="Menção Pendente3"/>
    <w:basedOn w:val="11"/>
    <w:semiHidden/>
    <w:unhideWhenUsed/>
    <w:uiPriority w:val="99"/>
    <w:rPr>
      <w:color w:val="605E5C"/>
      <w:shd w:val="clear" w:color="auto" w:fill="E1DFDD"/>
    </w:rPr>
  </w:style>
  <w:style w:type="character" w:customStyle="1" w:styleId="144">
    <w:name w:val="Menção Pendente4"/>
    <w:basedOn w:val="11"/>
    <w:semiHidden/>
    <w:unhideWhenUsed/>
    <w:uiPriority w:val="99"/>
    <w:rPr>
      <w:color w:val="605E5C"/>
      <w:shd w:val="clear" w:color="auto" w:fill="E1DFDD"/>
    </w:rPr>
  </w:style>
  <w:style w:type="paragraph" w:customStyle="1" w:styleId="145">
    <w:name w:val="ou"/>
    <w:basedOn w:val="50"/>
    <w:link w:val="146"/>
    <w:qFormat/>
    <w:uiPriority w:val="0"/>
    <w:pPr>
      <w:spacing w:before="60" w:after="60" w:line="259" w:lineRule="auto"/>
      <w:ind w:left="0"/>
      <w:contextualSpacing w:val="0"/>
      <w:jc w:val="center"/>
    </w:pPr>
    <w:rPr>
      <w:rFonts w:ascii="Arial" w:hAnsi="Arial" w:cs="Arial" w:eastAsiaTheme="minorHAnsi"/>
      <w:b/>
      <w:bCs/>
      <w:i/>
      <w:iCs/>
      <w:color w:val="FF0000"/>
      <w:sz w:val="24"/>
      <w:szCs w:val="24"/>
      <w:u w:val="single"/>
    </w:rPr>
  </w:style>
  <w:style w:type="character" w:customStyle="1" w:styleId="146">
    <w:name w:val="ou Char"/>
    <w:basedOn w:val="134"/>
    <w:link w:val="145"/>
    <w:uiPriority w:val="0"/>
    <w:rPr>
      <w:rFonts w:ascii="Arial" w:hAnsi="Arial" w:cs="Arial" w:eastAsiaTheme="minorHAnsi"/>
      <w:b/>
      <w:bCs/>
      <w:i/>
      <w:iCs/>
      <w:color w:val="FF0000"/>
      <w:sz w:val="24"/>
      <w:szCs w:val="24"/>
      <w:u w:val="single"/>
      <w:lang w:eastAsia="en-US"/>
    </w:rPr>
  </w:style>
  <w:style w:type="paragraph" w:customStyle="1" w:styleId="147">
    <w:name w:val="dou-paragraph"/>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148">
    <w:name w:val="Nível 2 -Red"/>
    <w:basedOn w:val="103"/>
    <w:link w:val="150"/>
    <w:qFormat/>
    <w:uiPriority w:val="0"/>
    <w:rPr>
      <w:i/>
      <w:iCs/>
      <w:color w:val="FF0000"/>
    </w:rPr>
  </w:style>
  <w:style w:type="paragraph" w:customStyle="1" w:styleId="149">
    <w:name w:val="Nível 3-R"/>
    <w:basedOn w:val="105"/>
    <w:link w:val="153"/>
    <w:qFormat/>
    <w:uiPriority w:val="0"/>
    <w:rPr>
      <w:i/>
      <w:iCs/>
      <w:color w:val="FF0000"/>
    </w:rPr>
  </w:style>
  <w:style w:type="character" w:customStyle="1" w:styleId="150">
    <w:name w:val="Nível 2 -Red Char"/>
    <w:basedOn w:val="128"/>
    <w:link w:val="148"/>
    <w:uiPriority w:val="0"/>
    <w:rPr>
      <w:rFonts w:ascii="Arial" w:hAnsi="Arial" w:cs="Arial" w:eastAsiaTheme="minorEastAsia"/>
      <w:i/>
      <w:iCs/>
      <w:color w:val="FF0000"/>
    </w:rPr>
  </w:style>
  <w:style w:type="paragraph" w:customStyle="1" w:styleId="151">
    <w:name w:val="Nível 4-R"/>
    <w:basedOn w:val="106"/>
    <w:link w:val="155"/>
    <w:qFormat/>
    <w:uiPriority w:val="0"/>
    <w:pPr>
      <w:ind w:left="2491" w:hanging="648"/>
    </w:pPr>
    <w:rPr>
      <w:i/>
      <w:iCs/>
      <w:color w:val="FF0000"/>
    </w:rPr>
  </w:style>
  <w:style w:type="character" w:customStyle="1" w:styleId="152">
    <w:name w:val="Nivel 3 Char"/>
    <w:basedOn w:val="11"/>
    <w:link w:val="105"/>
    <w:uiPriority w:val="0"/>
    <w:rPr>
      <w:rFonts w:ascii="Arial" w:hAnsi="Arial" w:cs="Arial" w:eastAsiaTheme="minorEastAsia"/>
      <w:color w:val="000000"/>
    </w:rPr>
  </w:style>
  <w:style w:type="character" w:customStyle="1" w:styleId="153">
    <w:name w:val="Nível 3-R Char"/>
    <w:basedOn w:val="152"/>
    <w:link w:val="149"/>
    <w:uiPriority w:val="0"/>
    <w:rPr>
      <w:rFonts w:ascii="Arial" w:hAnsi="Arial" w:cs="Arial" w:eastAsiaTheme="minorEastAsia"/>
      <w:i/>
      <w:iCs/>
      <w:color w:val="FF0000"/>
    </w:rPr>
  </w:style>
  <w:style w:type="paragraph" w:customStyle="1" w:styleId="154">
    <w:name w:val="Nível 1-Sem Num"/>
    <w:basedOn w:val="89"/>
    <w:link w:val="157"/>
    <w:qFormat/>
    <w:uiPriority w:val="0"/>
    <w:pPr>
      <w:numPr>
        <w:numId w:val="0"/>
      </w:numPr>
      <w:ind w:left="357"/>
      <w:outlineLvl w:val="1"/>
    </w:pPr>
    <w:rPr>
      <w:color w:val="FF0000"/>
    </w:rPr>
  </w:style>
  <w:style w:type="character" w:customStyle="1" w:styleId="155">
    <w:name w:val="Nível 4-R Char"/>
    <w:basedOn w:val="108"/>
    <w:link w:val="151"/>
    <w:uiPriority w:val="0"/>
    <w:rPr>
      <w:rFonts w:ascii="Arial" w:hAnsi="Arial" w:cs="Arial" w:eastAsiaTheme="minorEastAsia"/>
      <w:i/>
      <w:iCs/>
      <w:color w:val="FF0000"/>
    </w:rPr>
  </w:style>
  <w:style w:type="character" w:customStyle="1" w:styleId="156">
    <w:name w:val="Link da Internet"/>
    <w:basedOn w:val="11"/>
    <w:unhideWhenUsed/>
    <w:uiPriority w:val="99"/>
    <w:rPr>
      <w:color w:val="0000FF" w:themeColor="hyperlink"/>
      <w:u w:val="single"/>
      <w14:textFill>
        <w14:solidFill>
          <w14:schemeClr w14:val="hlink"/>
        </w14:solidFill>
      </w14:textFill>
    </w:rPr>
  </w:style>
  <w:style w:type="character" w:customStyle="1" w:styleId="157">
    <w:name w:val="Nível 1-Sem Num Char"/>
    <w:basedOn w:val="91"/>
    <w:link w:val="154"/>
    <w:uiPriority w:val="0"/>
    <w:rPr>
      <w:rFonts w:ascii="Arial" w:hAnsi="Arial" w:cs="Arial" w:eastAsiaTheme="majorEastAsia"/>
      <w:color w:val="FF0000"/>
      <w:sz w:val="28"/>
      <w:szCs w:val="24"/>
      <w:u w:val="single"/>
    </w:rPr>
  </w:style>
  <w:style w:type="paragraph" w:customStyle="1" w:styleId="158">
    <w:name w:val="citação 2"/>
    <w:basedOn w:val="83"/>
    <w:link w:val="162"/>
    <w:qFormat/>
    <w:uiPriority w:val="0"/>
    <w:pPr>
      <w:overflowPunct w:val="0"/>
    </w:pPr>
  </w:style>
  <w:style w:type="paragraph" w:customStyle="1" w:styleId="159">
    <w:name w:val="Preâmbulo"/>
    <w:basedOn w:val="1"/>
    <w:link w:val="160"/>
    <w:qFormat/>
    <w:uiPriority w:val="0"/>
    <w:pPr>
      <w:spacing w:before="480" w:after="120" w:line="360" w:lineRule="auto"/>
      <w:ind w:left="4253" w:right="-17"/>
      <w:jc w:val="both"/>
    </w:pPr>
    <w:rPr>
      <w:rFonts w:ascii="Arial" w:hAnsi="Arial" w:eastAsia="Arial" w:cs="Arial"/>
      <w:bCs/>
      <w:sz w:val="20"/>
      <w:szCs w:val="20"/>
      <w:lang w:eastAsia="pt-BR"/>
    </w:rPr>
  </w:style>
  <w:style w:type="character" w:customStyle="1" w:styleId="160">
    <w:name w:val="Preâmbulo Char"/>
    <w:basedOn w:val="11"/>
    <w:link w:val="159"/>
    <w:uiPriority w:val="0"/>
    <w:rPr>
      <w:rFonts w:ascii="Arial" w:hAnsi="Arial" w:eastAsia="Arial" w:cs="Arial"/>
      <w:bCs/>
    </w:rPr>
  </w:style>
  <w:style w:type="character" w:customStyle="1" w:styleId="161">
    <w:name w:val="Menção Pendente5"/>
    <w:basedOn w:val="11"/>
    <w:semiHidden/>
    <w:unhideWhenUsed/>
    <w:uiPriority w:val="99"/>
    <w:rPr>
      <w:color w:val="605E5C"/>
      <w:shd w:val="clear" w:color="auto" w:fill="E1DFDD"/>
    </w:rPr>
  </w:style>
  <w:style w:type="character" w:customStyle="1" w:styleId="162">
    <w:name w:val="citação 2 Char"/>
    <w:basedOn w:val="84"/>
    <w:link w:val="158"/>
    <w:uiPriority w:val="0"/>
    <w:rPr>
      <w:rFonts w:ascii="Arial" w:hAnsi="Arial" w:cs="Tahoma"/>
      <w:color w:val="000000"/>
      <w:szCs w:val="24"/>
      <w:shd w:val="clear" w:color="auto" w:fill="FFFFCC"/>
      <w:lang w:eastAsia="en-US"/>
    </w:rPr>
  </w:style>
  <w:style w:type="paragraph" w:customStyle="1" w:styleId="163">
    <w:name w:val="TOC Heading"/>
    <w:basedOn w:val="2"/>
    <w:next w:val="1"/>
    <w:unhideWhenUsed/>
    <w:qFormat/>
    <w:uiPriority w:val="39"/>
    <w:pPr>
      <w:keepLines/>
      <w:spacing w:before="240" w:line="259" w:lineRule="auto"/>
      <w:jc w:val="left"/>
      <w:outlineLvl w:val="9"/>
    </w:pPr>
    <w:rPr>
      <w:rFonts w:asciiTheme="majorHAnsi" w:hAnsiTheme="majorHAnsi" w:eastAsiaTheme="majorEastAsia" w:cstheme="majorBidi"/>
      <w:b w:val="0"/>
      <w:i w:val="0"/>
      <w:color w:val="376092" w:themeColor="accent1" w:themeShade="BF"/>
      <w:szCs w:val="32"/>
    </w:rPr>
  </w:style>
  <w:style w:type="character" w:customStyle="1" w:styleId="164">
    <w:name w:val="Menção Pendente6"/>
    <w:basedOn w:val="11"/>
    <w:semiHidden/>
    <w:unhideWhenUsed/>
    <w:uiPriority w:val="99"/>
    <w:rPr>
      <w:color w:val="605E5C"/>
      <w:shd w:val="clear" w:color="auto" w:fill="E1DFDD"/>
    </w:rPr>
  </w:style>
  <w:style w:type="paragraph" w:customStyle="1" w:styleId="165">
    <w:name w:val="LO-Normal"/>
    <w:qFormat/>
    <w:uiPriority w:val="0"/>
    <w:pPr>
      <w:widowControl w:val="0"/>
      <w:suppressAutoHyphens/>
      <w:textAlignment w:val="baseline"/>
    </w:pPr>
    <w:rPr>
      <w:rFonts w:ascii="Times New Roman" w:hAnsi="Times New Roman" w:eastAsia="SimSun" w:cs="Tahoma"/>
      <w:kern w:val="2"/>
      <w:sz w:val="24"/>
      <w:szCs w:val="24"/>
      <w:lang w:val="pt-BR" w:eastAsia="hi-IN" w:bidi="hi-IN"/>
    </w:rPr>
  </w:style>
  <w:style w:type="character" w:customStyle="1" w:styleId="166">
    <w:name w:val="Mention non résolue1"/>
    <w:basedOn w:val="11"/>
    <w:semiHidden/>
    <w:unhideWhenUsed/>
    <w:uiPriority w:val="99"/>
    <w:rPr>
      <w:color w:val="605E5C"/>
      <w:shd w:val="clear" w:color="auto" w:fill="E1DFDD"/>
    </w:rPr>
  </w:style>
  <w:style w:type="character" w:customStyle="1" w:styleId="167">
    <w:name w:val="findhit"/>
    <w:basedOn w:val="11"/>
    <w:uiPriority w:val="0"/>
  </w:style>
  <w:style w:type="paragraph" w:customStyle="1" w:styleId="168">
    <w:name w:val="Nivel 3-erro"/>
    <w:basedOn w:val="105"/>
    <w:link w:val="169"/>
    <w:uiPriority w:val="0"/>
    <w:pPr>
      <w:numPr>
        <w:numId w:val="3"/>
      </w:numPr>
      <w:tabs>
        <w:tab w:val="left" w:pos="851"/>
        <w:tab w:val="left" w:pos="993"/>
        <w:tab w:val="left" w:pos="2604"/>
      </w:tabs>
      <w:spacing w:before="0" w:after="0" w:line="240" w:lineRule="auto"/>
      <w:ind w:left="425" w:firstLine="0"/>
    </w:pPr>
    <w:rPr>
      <w:rFonts w:cs="Tahoma" w:asciiTheme="minorHAnsi" w:hAnsiTheme="minorHAnsi"/>
      <w:color w:val="auto"/>
      <w:sz w:val="24"/>
      <w:szCs w:val="24"/>
    </w:rPr>
  </w:style>
  <w:style w:type="character" w:customStyle="1" w:styleId="169">
    <w:name w:val="Nivel 3-erro Char"/>
    <w:basedOn w:val="11"/>
    <w:link w:val="168"/>
    <w:uiPriority w:val="0"/>
    <w:rPr>
      <w:rFonts w:cs="Tahoma" w:asciiTheme="minorHAnsi" w:hAnsiTheme="minorHAnsi" w:eastAsiaTheme="minorEastAsia"/>
      <w:sz w:val="24"/>
      <w:szCs w:val="24"/>
    </w:rPr>
  </w:style>
  <w:style w:type="paragraph" w:customStyle="1" w:styleId="170">
    <w:name w:val="Alterações"/>
    <w:basedOn w:val="1"/>
    <w:link w:val="171"/>
    <w:uiPriority w:val="1"/>
    <w:pPr>
      <w:spacing w:before="120" w:after="120"/>
      <w:jc w:val="both"/>
      <w:outlineLvl w:val="1"/>
    </w:pPr>
    <w:rPr>
      <w:rFonts w:ascii="Arial" w:hAnsi="Arial" w:cs="Arial" w:eastAsiaTheme="minorEastAsia"/>
      <w:i/>
      <w:iCs/>
      <w:color w:val="0000FF"/>
      <w:sz w:val="20"/>
      <w:szCs w:val="20"/>
      <w:lang w:eastAsia="pt-BR"/>
    </w:rPr>
  </w:style>
  <w:style w:type="character" w:customStyle="1" w:styleId="171">
    <w:name w:val="Alterações Char"/>
    <w:basedOn w:val="11"/>
    <w:link w:val="170"/>
    <w:uiPriority w:val="1"/>
    <w:rPr>
      <w:rFonts w:ascii="Arial" w:hAnsi="Arial" w:cs="Arial" w:eastAsiaTheme="minorEastAsia"/>
      <w:i/>
      <w:iCs/>
      <w:color w:val="0000FF"/>
    </w:rPr>
  </w:style>
  <w:style w:type="character" w:customStyle="1" w:styleId="172">
    <w:name w:val="Menção1"/>
    <w:basedOn w:val="11"/>
    <w:unhideWhenUsed/>
    <w:uiPriority w:val="99"/>
    <w:rPr>
      <w:color w:val="2B579A"/>
      <w:shd w:val="clear" w:color="auto" w:fill="E6E6E6"/>
    </w:rPr>
  </w:style>
  <w:style w:type="character" w:customStyle="1" w:styleId="173">
    <w:name w:val="Menção Pendente7"/>
    <w:basedOn w:val="11"/>
    <w:semiHidden/>
    <w:unhideWhenUsed/>
    <w:uiPriority w:val="99"/>
    <w:rPr>
      <w:color w:val="605E5C"/>
      <w:shd w:val="clear" w:color="auto" w:fill="E1DFDD"/>
    </w:rPr>
  </w:style>
  <w:style w:type="paragraph" w:customStyle="1" w:styleId="174">
    <w:name w:val="Nível 1-Sem Num Preto"/>
    <w:basedOn w:val="154"/>
    <w:link w:val="175"/>
    <w:qFormat/>
    <w:uiPriority w:val="0"/>
    <w:pPr>
      <w:spacing w:before="0"/>
      <w:ind w:left="0"/>
    </w:pPr>
    <w:rPr>
      <w:color w:val="17375E" w:themeColor="text2" w:themeShade="BF"/>
      <w:spacing w:val="5"/>
      <w:kern w:val="28"/>
      <w:sz w:val="24"/>
      <w:lang w:eastAsia="zh-CN" w:bidi="hi-IN"/>
    </w:rPr>
  </w:style>
  <w:style w:type="character" w:customStyle="1" w:styleId="175">
    <w:name w:val="Nível 1-Sem Num Preto Char"/>
    <w:basedOn w:val="157"/>
    <w:link w:val="174"/>
    <w:uiPriority w:val="0"/>
    <w:rPr>
      <w:rFonts w:ascii="Arial" w:hAnsi="Arial" w:cs="Arial" w:eastAsiaTheme="majorEastAsia"/>
      <w:color w:val="17375E" w:themeColor="text2" w:themeShade="BF"/>
      <w:spacing w:val="5"/>
      <w:kern w:val="28"/>
      <w:sz w:val="24"/>
      <w:szCs w:val="24"/>
      <w:u w:val="single"/>
      <w:lang w:eastAsia="zh-CN" w:bidi="hi-IN"/>
    </w:rPr>
  </w:style>
  <w:style w:type="paragraph" w:customStyle="1" w:styleId="176">
    <w:name w:val="Table Paragraph"/>
    <w:basedOn w:val="1"/>
    <w:qFormat/>
    <w:uiPriority w:val="1"/>
    <w:pPr>
      <w:widowControl w:val="0"/>
      <w:autoSpaceDE w:val="0"/>
      <w:autoSpaceDN w:val="0"/>
      <w:spacing w:before="2" w:after="0" w:line="240" w:lineRule="auto"/>
      <w:ind w:left="107"/>
    </w:pPr>
    <w:rPr>
      <w:rFonts w:ascii="Arial" w:hAnsi="Arial" w:eastAsia="Arial" w:cs="Arial"/>
      <w:lang w:val="pt-PT" w:eastAsia="pt-PT" w:bidi="pt-PT"/>
    </w:rPr>
  </w:style>
  <w:style w:type="table" w:customStyle="1" w:styleId="177">
    <w:name w:val="Table Normal1"/>
    <w:semiHidden/>
    <w:unhideWhenUsed/>
    <w:qFormat/>
    <w:uiPriority w:val="2"/>
    <w:rPr>
      <w:rFonts w:asciiTheme="minorHAnsi" w:hAnsiTheme="minorHAnsi" w:eastAsiaTheme="minorHAnsi" w:cstheme="minorBidi"/>
    </w:rPr>
    <w:tblPr>
      <w:tblCellMar>
        <w:top w:w="0" w:type="dxa"/>
        <w:left w:w="0" w:type="dxa"/>
        <w:bottom w:w="0" w:type="dxa"/>
        <w:right w:w="0" w:type="dxa"/>
      </w:tblCellMar>
    </w:tblPr>
  </w:style>
  <w:style w:type="paragraph" w:customStyle="1" w:styleId="178">
    <w:name w:val="Nome"/>
    <w:basedOn w:val="1"/>
    <w:uiPriority w:val="0"/>
    <w:pPr>
      <w:tabs>
        <w:tab w:val="center" w:pos="6096"/>
      </w:tabs>
      <w:spacing w:after="0" w:line="240" w:lineRule="auto"/>
      <w:jc w:val="both"/>
    </w:pPr>
    <w:rPr>
      <w:rFonts w:ascii="Arial" w:hAnsi="Arial" w:eastAsia="Times New Roman"/>
      <w:sz w:val="24"/>
      <w:szCs w:val="20"/>
      <w:lang w:eastAsia="pt-BR"/>
    </w:rPr>
  </w:style>
  <w:style w:type="table" w:customStyle="1" w:styleId="179">
    <w:name w:val="Table Normal"/>
    <w:unhideWhenUsed/>
    <w:qFormat/>
    <w:uiPriority w:val="2"/>
    <w:pPr>
      <w:widowControl w:val="0"/>
      <w:autoSpaceDE w:val="0"/>
      <w:autoSpaceDN w:val="0"/>
    </w:pPr>
    <w:rPr>
      <w:rFonts w:asciiTheme="minorHAnsi" w:hAnsiTheme="minorHAnsi" w:eastAsiaTheme="minorHAnsi" w:cstheme="minorBidi"/>
      <w:sz w:val="22"/>
      <w:szCs w:val="22"/>
      <w:lang w:val="en-US" w:eastAsia="en-US"/>
    </w:rPr>
    <w:tblPr>
      <w:tblCellMar>
        <w:top w:w="0" w:type="dxa"/>
        <w:left w:w="0" w:type="dxa"/>
        <w:bottom w:w="0" w:type="dxa"/>
        <w:right w:w="0" w:type="dxa"/>
      </w:tblCellMar>
    </w:tblPr>
  </w:style>
  <w:style w:type="character" w:customStyle="1" w:styleId="180">
    <w:name w:val="Título 5 Char"/>
    <w:basedOn w:val="11"/>
    <w:link w:val="6"/>
    <w:uiPriority w:val="0"/>
    <w:rPr>
      <w:rFonts w:ascii="Times New Roman" w:hAnsi="Times New Roman" w:eastAsia="Times New Roman"/>
      <w:sz w:val="28"/>
      <w:szCs w:val="24"/>
    </w:rPr>
  </w:style>
  <w:style w:type="character" w:customStyle="1" w:styleId="181">
    <w:name w:val="WW8Num76z0"/>
    <w:uiPriority w:val="0"/>
    <w:rPr>
      <w:rFonts w:ascii="Wingdings" w:hAnsi="Wingdings" w:cs="Wingdings"/>
    </w:rPr>
  </w:style>
  <w:style w:type="character" w:customStyle="1" w:styleId="182">
    <w:name w:val="Cabeçalho Char1"/>
    <w:basedOn w:val="11"/>
    <w:uiPriority w:val="99"/>
    <w:rPr>
      <w:rFonts w:eastAsia="Times New Roman"/>
      <w:lang w:eastAsia="pt-BR"/>
    </w:rPr>
  </w:style>
  <w:style w:type="character" w:customStyle="1" w:styleId="183">
    <w:name w:val="Saudação Char"/>
    <w:basedOn w:val="11"/>
    <w:link w:val="31"/>
    <w:uiPriority w:val="0"/>
    <w:rPr>
      <w:rFonts w:ascii="Times New Roman" w:hAnsi="Times New Roman" w:eastAsia="Times New Roman"/>
    </w:rPr>
  </w:style>
  <w:style w:type="character" w:customStyle="1" w:styleId="184">
    <w:name w:val="Data Char"/>
    <w:basedOn w:val="11"/>
    <w:link w:val="40"/>
    <w:uiPriority w:val="0"/>
    <w:rPr>
      <w:rFonts w:ascii="Times New Roman" w:hAnsi="Times New Roman" w:eastAsia="Times New Roman"/>
      <w:sz w:val="24"/>
      <w:szCs w:val="24"/>
    </w:rPr>
  </w:style>
  <w:style w:type="character" w:customStyle="1" w:styleId="185">
    <w:name w:val="Corpo de texto 2 Char"/>
    <w:basedOn w:val="11"/>
    <w:link w:val="34"/>
    <w:uiPriority w:val="0"/>
    <w:rPr>
      <w:rFonts w:ascii="Times New Roman" w:hAnsi="Times New Roman" w:eastAsia="Times New Roman"/>
    </w:rPr>
  </w:style>
  <w:style w:type="character" w:customStyle="1" w:styleId="186">
    <w:name w:val="Recuo de corpo de texto 2 Char"/>
    <w:basedOn w:val="11"/>
    <w:link w:val="26"/>
    <w:uiPriority w:val="0"/>
    <w:rPr>
      <w:rFonts w:ascii="Times New Roman" w:hAnsi="Times New Roman" w:eastAsia="Times New Roman"/>
      <w:sz w:val="24"/>
      <w:szCs w:val="24"/>
    </w:rPr>
  </w:style>
  <w:style w:type="character" w:customStyle="1" w:styleId="187">
    <w:name w:val="Recuo de corpo de texto 3 Char"/>
    <w:basedOn w:val="11"/>
    <w:link w:val="39"/>
    <w:uiPriority w:val="0"/>
    <w:rPr>
      <w:rFonts w:ascii="Times New Roman" w:hAnsi="Times New Roman" w:eastAsia="Times New Roman"/>
      <w:sz w:val="16"/>
      <w:szCs w:val="16"/>
    </w:rPr>
  </w:style>
  <w:style w:type="character" w:customStyle="1" w:styleId="188">
    <w:name w:val="Texto sem Formatação Char"/>
    <w:basedOn w:val="11"/>
    <w:link w:val="32"/>
    <w:uiPriority w:val="99"/>
    <w:rPr>
      <w:rFonts w:ascii="Courier New" w:hAnsi="Courier New" w:eastAsia="Times New Roman"/>
    </w:rPr>
  </w:style>
  <w:style w:type="paragraph" w:customStyle="1" w:styleId="189">
    <w:name w:val="Texto de comentário1"/>
    <w:basedOn w:val="1"/>
    <w:uiPriority w:val="0"/>
    <w:pPr>
      <w:suppressAutoHyphens/>
      <w:spacing w:after="0" w:line="240" w:lineRule="auto"/>
    </w:pPr>
    <w:rPr>
      <w:rFonts w:ascii="Times New Roman" w:hAnsi="Times New Roman" w:eastAsia="Times New Roman"/>
      <w:sz w:val="20"/>
      <w:szCs w:val="20"/>
      <w:lang w:eastAsia="ar-SA"/>
    </w:rPr>
  </w:style>
  <w:style w:type="paragraph" w:customStyle="1" w:styleId="190">
    <w:name w:val="WW-Recuo de corpo de texto 3"/>
    <w:basedOn w:val="24"/>
    <w:next w:val="24"/>
    <w:uiPriority w:val="0"/>
    <w:pPr>
      <w:widowControl/>
      <w:suppressAutoHyphens w:val="0"/>
      <w:autoSpaceDE w:val="0"/>
      <w:autoSpaceDN w:val="0"/>
      <w:adjustRightInd w:val="0"/>
    </w:pPr>
    <w:rPr>
      <w:rFonts w:ascii="Arial" w:hAnsi="Arial" w:eastAsia="Times New Roman" w:cs="Times New Roman"/>
      <w:color w:val="auto"/>
      <w:sz w:val="20"/>
      <w:lang w:eastAsia="pt-BR" w:bidi="ar-SA"/>
    </w:rPr>
  </w:style>
  <w:style w:type="paragraph" w:customStyle="1" w:styleId="191">
    <w:name w:val="WW-Corpo de texto 2"/>
    <w:basedOn w:val="1"/>
    <w:uiPriority w:val="0"/>
    <w:pPr>
      <w:tabs>
        <w:tab w:val="left" w:pos="851"/>
      </w:tabs>
      <w:suppressAutoHyphens/>
      <w:spacing w:after="0" w:line="240" w:lineRule="auto"/>
      <w:jc w:val="both"/>
    </w:pPr>
    <w:rPr>
      <w:rFonts w:ascii="Arial" w:hAnsi="Arial" w:eastAsia="Times New Roman"/>
      <w:sz w:val="24"/>
      <w:szCs w:val="24"/>
      <w:lang w:eastAsia="pt-BR"/>
    </w:rPr>
  </w:style>
  <w:style w:type="paragraph" w:customStyle="1" w:styleId="192">
    <w:name w:val="xl24"/>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Arial Unicode MS" w:hAnsi="Arial Unicode MS" w:eastAsia="Arial Unicode MS" w:cs="Arial Unicode MS"/>
      <w:sz w:val="24"/>
      <w:szCs w:val="24"/>
      <w:lang w:eastAsia="pt-BR"/>
    </w:rPr>
  </w:style>
  <w:style w:type="paragraph" w:customStyle="1" w:styleId="193">
    <w:name w:val="xl25"/>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4"/>
      <w:szCs w:val="24"/>
      <w:lang w:eastAsia="pt-BR"/>
    </w:rPr>
  </w:style>
  <w:style w:type="paragraph" w:customStyle="1" w:styleId="194">
    <w:name w:val="xl26"/>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Unicode MS" w:hAnsi="Arial Unicode MS" w:eastAsia="Arial Unicode MS" w:cs="Arial Unicode MS"/>
      <w:sz w:val="24"/>
      <w:szCs w:val="24"/>
      <w:lang w:eastAsia="pt-BR"/>
    </w:rPr>
  </w:style>
  <w:style w:type="paragraph" w:customStyle="1" w:styleId="195">
    <w:name w:val="xl27"/>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Arial Unicode MS" w:cs="Arial"/>
      <w:b/>
      <w:bCs/>
      <w:sz w:val="24"/>
      <w:szCs w:val="24"/>
      <w:lang w:eastAsia="pt-BR"/>
    </w:rPr>
  </w:style>
  <w:style w:type="paragraph" w:customStyle="1" w:styleId="196">
    <w:name w:val="Título1"/>
    <w:basedOn w:val="1"/>
    <w:next w:val="22"/>
    <w:uiPriority w:val="0"/>
    <w:pPr>
      <w:keepNext/>
      <w:suppressAutoHyphens/>
      <w:spacing w:before="240" w:after="120" w:line="240" w:lineRule="auto"/>
    </w:pPr>
    <w:rPr>
      <w:rFonts w:ascii="Arial" w:hAnsi="Arial" w:eastAsia="Arial Unicode MS" w:cs="Mangal"/>
      <w:sz w:val="28"/>
      <w:szCs w:val="28"/>
      <w:lang w:eastAsia="ar-SA"/>
    </w:rPr>
  </w:style>
  <w:style w:type="paragraph" w:customStyle="1" w:styleId="197">
    <w:name w:val="Legenda1"/>
    <w:basedOn w:val="1"/>
    <w:next w:val="1"/>
    <w:uiPriority w:val="0"/>
    <w:pPr>
      <w:pBdr>
        <w:top w:val="single" w:color="000000" w:sz="4" w:space="1"/>
        <w:left w:val="single" w:color="000000" w:sz="4" w:space="1"/>
        <w:bottom w:val="single" w:color="000000" w:sz="4" w:space="1"/>
        <w:right w:val="single" w:color="000000" w:sz="4" w:space="1"/>
      </w:pBdr>
      <w:tabs>
        <w:tab w:val="left" w:pos="1134"/>
      </w:tabs>
      <w:suppressAutoHyphens/>
      <w:spacing w:after="0" w:line="240" w:lineRule="auto"/>
      <w:ind w:left="1134"/>
      <w:jc w:val="both"/>
    </w:pPr>
    <w:rPr>
      <w:rFonts w:ascii="Times New Roman" w:hAnsi="Times New Roman" w:eastAsia="Times New Roman"/>
      <w:b/>
      <w:sz w:val="24"/>
      <w:szCs w:val="20"/>
      <w:lang w:eastAsia="ar-SA"/>
    </w:rPr>
  </w:style>
  <w:style w:type="paragraph" w:customStyle="1" w:styleId="198">
    <w:name w:val="Índice"/>
    <w:basedOn w:val="1"/>
    <w:uiPriority w:val="0"/>
    <w:pPr>
      <w:suppressLineNumbers/>
      <w:suppressAutoHyphens/>
      <w:spacing w:after="0" w:line="240" w:lineRule="auto"/>
    </w:pPr>
    <w:rPr>
      <w:rFonts w:ascii="Times New Roman" w:hAnsi="Times New Roman" w:eastAsia="Times New Roman"/>
      <w:sz w:val="20"/>
      <w:szCs w:val="20"/>
      <w:lang w:eastAsia="ar-SA"/>
    </w:rPr>
  </w:style>
  <w:style w:type="paragraph" w:customStyle="1" w:styleId="199">
    <w:name w:val="BC-Parágrafo Normal"/>
    <w:basedOn w:val="1"/>
    <w:uiPriority w:val="0"/>
    <w:pPr>
      <w:widowControl w:val="0"/>
      <w:tabs>
        <w:tab w:val="left" w:pos="0"/>
        <w:tab w:val="left" w:pos="1701"/>
      </w:tabs>
      <w:suppressAutoHyphens/>
      <w:spacing w:after="0" w:line="240" w:lineRule="auto"/>
      <w:jc w:val="both"/>
    </w:pPr>
    <w:rPr>
      <w:rFonts w:ascii="Arial" w:hAnsi="Arial" w:eastAsia="Times New Roman" w:cs="Arial"/>
      <w:sz w:val="24"/>
      <w:szCs w:val="20"/>
      <w:lang w:eastAsia="ar-SA"/>
    </w:rPr>
  </w:style>
  <w:style w:type="paragraph" w:customStyle="1" w:styleId="200">
    <w:name w:val="Recuo de corpo de texto 31"/>
    <w:basedOn w:val="1"/>
    <w:uiPriority w:val="0"/>
    <w:pPr>
      <w:suppressAutoHyphens/>
      <w:spacing w:after="0" w:line="240" w:lineRule="auto"/>
      <w:ind w:left="708"/>
      <w:jc w:val="both"/>
    </w:pPr>
    <w:rPr>
      <w:rFonts w:ascii="Times New Roman" w:hAnsi="Times New Roman" w:eastAsia="Times New Roman"/>
      <w:sz w:val="20"/>
      <w:szCs w:val="20"/>
      <w:lang w:eastAsia="ar-SA"/>
    </w:rPr>
  </w:style>
  <w:style w:type="paragraph" w:customStyle="1" w:styleId="201">
    <w:name w:val="Texto sem Formatação1"/>
    <w:basedOn w:val="1"/>
    <w:uiPriority w:val="0"/>
    <w:pPr>
      <w:suppressAutoHyphens/>
      <w:spacing w:after="0" w:line="240" w:lineRule="auto"/>
    </w:pPr>
    <w:rPr>
      <w:rFonts w:ascii="Courier New" w:hAnsi="Courier New" w:eastAsia="Times New Roman" w:cs="Courier New"/>
      <w:sz w:val="20"/>
      <w:szCs w:val="20"/>
      <w:lang w:eastAsia="ar-SA"/>
    </w:rPr>
  </w:style>
  <w:style w:type="paragraph" w:customStyle="1" w:styleId="202">
    <w:name w:val="Numera&lt;/g&gt;&lt;/c&gt;o2"/>
    <w:uiPriority w:val="0"/>
    <w:pPr>
      <w:suppressAutoHyphens/>
      <w:spacing w:before="120" w:after="120"/>
    </w:pPr>
    <w:rPr>
      <w:rFonts w:ascii="Arial" w:hAnsi="Arial" w:eastAsia="Times New Roman" w:cs="Arial"/>
      <w:color w:val="000000"/>
      <w:lang w:val="en-US" w:eastAsia="ar-SA" w:bidi="ar-SA"/>
    </w:rPr>
  </w:style>
  <w:style w:type="paragraph" w:customStyle="1" w:styleId="203">
    <w:name w:val="Bullet"/>
    <w:uiPriority w:val="0"/>
    <w:pPr>
      <w:suppressAutoHyphens/>
      <w:spacing w:after="60"/>
    </w:pPr>
    <w:rPr>
      <w:rFonts w:ascii="Arial" w:hAnsi="Arial" w:eastAsia="Times New Roman" w:cs="Arial"/>
      <w:color w:val="000000"/>
      <w:lang w:val="en-US" w:eastAsia="ar-SA" w:bidi="ar-SA"/>
    </w:rPr>
  </w:style>
  <w:style w:type="paragraph" w:customStyle="1" w:styleId="204">
    <w:name w:val="WW-Padrão"/>
    <w:uiPriority w:val="0"/>
    <w:pPr>
      <w:widowControl w:val="0"/>
      <w:suppressAutoHyphens/>
    </w:pPr>
    <w:rPr>
      <w:rFonts w:ascii="Arial" w:hAnsi="Arial" w:eastAsia="Times New Roman" w:cs="Arial"/>
      <w:sz w:val="24"/>
      <w:lang w:val="pt-BR" w:eastAsia="ar-SA" w:bidi="ar-SA"/>
    </w:rPr>
  </w:style>
  <w:style w:type="paragraph" w:customStyle="1" w:styleId="205">
    <w:name w:val="WW-Corpo de texto 3"/>
    <w:basedOn w:val="1"/>
    <w:uiPriority w:val="0"/>
    <w:pPr>
      <w:suppressAutoHyphens/>
      <w:spacing w:after="0" w:line="240" w:lineRule="auto"/>
      <w:jc w:val="both"/>
    </w:pPr>
    <w:rPr>
      <w:rFonts w:ascii="Arial" w:hAnsi="Arial" w:eastAsia="Times New Roman" w:cs="Arial"/>
      <w:sz w:val="24"/>
      <w:szCs w:val="20"/>
      <w:lang w:eastAsia="ar-SA"/>
    </w:rPr>
  </w:style>
  <w:style w:type="paragraph" w:customStyle="1" w:styleId="206">
    <w:name w:val="Corpo de texto 32"/>
    <w:basedOn w:val="1"/>
    <w:uiPriority w:val="0"/>
    <w:pPr>
      <w:suppressAutoHyphens/>
      <w:spacing w:after="0" w:line="240" w:lineRule="auto"/>
      <w:jc w:val="both"/>
    </w:pPr>
    <w:rPr>
      <w:rFonts w:ascii="Times New Roman" w:hAnsi="Times New Roman" w:eastAsia="Times New Roman"/>
      <w:b/>
      <w:sz w:val="28"/>
      <w:szCs w:val="20"/>
      <w:lang w:eastAsia="ar-SA"/>
    </w:rPr>
  </w:style>
  <w:style w:type="paragraph" w:customStyle="1" w:styleId="207">
    <w:name w:val="Objetivo"/>
    <w:basedOn w:val="5"/>
    <w:uiPriority w:val="0"/>
    <w:pPr>
      <w:keepLines w:val="0"/>
      <w:suppressAutoHyphens/>
      <w:spacing w:before="0"/>
      <w:ind w:right="397" w:firstLine="851"/>
      <w:jc w:val="both"/>
    </w:pPr>
    <w:rPr>
      <w:rFonts w:ascii="Times New Roman" w:hAnsi="Times New Roman" w:eastAsia="Times New Roman" w:cs="Times New Roman"/>
      <w:i w:val="0"/>
      <w:iCs w:val="0"/>
      <w:color w:val="auto"/>
      <w:szCs w:val="20"/>
      <w:lang w:eastAsia="ar-SA"/>
    </w:rPr>
  </w:style>
  <w:style w:type="paragraph" w:customStyle="1" w:styleId="208">
    <w:name w:val="WW-Corpo do texto"/>
    <w:basedOn w:val="1"/>
    <w:uiPriority w:val="0"/>
    <w:pPr>
      <w:suppressAutoHyphens/>
      <w:spacing w:after="0" w:line="240" w:lineRule="auto"/>
      <w:jc w:val="both"/>
    </w:pPr>
    <w:rPr>
      <w:rFonts w:ascii="Arial" w:hAnsi="Arial" w:eastAsia="Times New Roman" w:cs="Arial"/>
      <w:sz w:val="20"/>
      <w:szCs w:val="20"/>
      <w:lang w:eastAsia="ar-SA"/>
    </w:rPr>
  </w:style>
  <w:style w:type="paragraph" w:customStyle="1" w:styleId="209">
    <w:name w:val="Corpo de texto 23"/>
    <w:basedOn w:val="1"/>
    <w:uiPriority w:val="0"/>
    <w:pPr>
      <w:suppressAutoHyphens/>
      <w:spacing w:after="0" w:line="240" w:lineRule="auto"/>
      <w:jc w:val="center"/>
    </w:pPr>
    <w:rPr>
      <w:rFonts w:ascii="Arial" w:hAnsi="Arial" w:eastAsia="Times New Roman" w:cs="Arial"/>
      <w:b/>
      <w:color w:val="FF0000"/>
      <w:sz w:val="40"/>
      <w:szCs w:val="20"/>
      <w:u w:val="single"/>
      <w:lang w:eastAsia="ar-SA"/>
    </w:rPr>
  </w:style>
  <w:style w:type="paragraph" w:customStyle="1" w:styleId="210">
    <w:name w:val="Título 3.título 3"/>
    <w:basedOn w:val="1"/>
    <w:next w:val="1"/>
    <w:uiPriority w:val="0"/>
    <w:pPr>
      <w:keepNext/>
      <w:tabs>
        <w:tab w:val="left" w:pos="2160"/>
      </w:tabs>
      <w:suppressAutoHyphens/>
      <w:spacing w:after="0" w:line="240" w:lineRule="auto"/>
      <w:ind w:left="360" w:hanging="360"/>
      <w:outlineLvl w:val="2"/>
    </w:pPr>
    <w:rPr>
      <w:rFonts w:ascii="Times New Roman" w:hAnsi="Times New Roman" w:eastAsia="Times New Roman"/>
      <w:b/>
      <w:sz w:val="24"/>
      <w:szCs w:val="20"/>
      <w:lang w:eastAsia="ar-SA"/>
    </w:rPr>
  </w:style>
  <w:style w:type="paragraph" w:customStyle="1" w:styleId="211">
    <w:name w:val="Texto Normal"/>
    <w:uiPriority w:val="0"/>
    <w:pPr>
      <w:suppressAutoHyphens/>
      <w:spacing w:before="60" w:after="60"/>
      <w:ind w:left="578" w:firstLine="1"/>
      <w:jc w:val="both"/>
    </w:pPr>
    <w:rPr>
      <w:rFonts w:ascii="Times New Roman" w:hAnsi="Times New Roman" w:eastAsia="Times New Roman" w:cs="Times New Roman"/>
      <w:sz w:val="22"/>
      <w:lang w:val="pt-BR" w:eastAsia="ar-SA" w:bidi="ar-SA"/>
    </w:rPr>
  </w:style>
  <w:style w:type="paragraph" w:customStyle="1" w:styleId="212">
    <w:name w:val="Recuo de corpo de texto 21"/>
    <w:basedOn w:val="1"/>
    <w:uiPriority w:val="0"/>
    <w:pPr>
      <w:suppressAutoHyphens/>
      <w:spacing w:after="0" w:line="240" w:lineRule="auto"/>
      <w:ind w:firstLine="708"/>
      <w:jc w:val="both"/>
    </w:pPr>
    <w:rPr>
      <w:rFonts w:ascii="Arial" w:hAnsi="Arial" w:eastAsia="Times New Roman" w:cs="Arial"/>
      <w:color w:val="FF0000"/>
      <w:sz w:val="20"/>
      <w:szCs w:val="20"/>
      <w:lang w:eastAsia="ar-SA"/>
    </w:rPr>
  </w:style>
  <w:style w:type="paragraph" w:customStyle="1" w:styleId="213">
    <w:name w:val="Obr"/>
    <w:basedOn w:val="1"/>
    <w:uiPriority w:val="0"/>
    <w:pPr>
      <w:suppressAutoHyphens/>
      <w:spacing w:after="0" w:line="240" w:lineRule="auto"/>
      <w:jc w:val="both"/>
    </w:pPr>
    <w:rPr>
      <w:rFonts w:ascii="Times New Roman" w:hAnsi="Times New Roman" w:eastAsia="Times New Roman"/>
      <w:sz w:val="24"/>
      <w:szCs w:val="24"/>
      <w:lang w:eastAsia="ar-SA"/>
    </w:rPr>
  </w:style>
  <w:style w:type="paragraph" w:customStyle="1" w:styleId="214">
    <w:name w:val="Corpo de texto 211"/>
    <w:basedOn w:val="1"/>
    <w:uiPriority w:val="0"/>
    <w:pPr>
      <w:suppressAutoHyphens/>
      <w:spacing w:after="0" w:line="240" w:lineRule="auto"/>
    </w:pPr>
    <w:rPr>
      <w:rFonts w:ascii="Times New Roman" w:hAnsi="Times New Roman" w:eastAsia="Times New Roman"/>
      <w:sz w:val="20"/>
      <w:szCs w:val="20"/>
      <w:lang w:eastAsia="ar-SA"/>
    </w:rPr>
  </w:style>
  <w:style w:type="paragraph" w:customStyle="1" w:styleId="215">
    <w:name w:val="ItemNOVO"/>
    <w:basedOn w:val="1"/>
    <w:uiPriority w:val="0"/>
    <w:pPr>
      <w:tabs>
        <w:tab w:val="left" w:pos="0"/>
      </w:tabs>
      <w:suppressAutoHyphens/>
      <w:spacing w:before="40" w:after="0" w:line="360" w:lineRule="auto"/>
      <w:jc w:val="both"/>
    </w:pPr>
    <w:rPr>
      <w:rFonts w:ascii="Times New Roman" w:hAnsi="Times New Roman" w:eastAsia="Times New Roman"/>
      <w:sz w:val="24"/>
      <w:szCs w:val="20"/>
      <w:lang w:eastAsia="ar-SA"/>
    </w:rPr>
  </w:style>
  <w:style w:type="paragraph" w:customStyle="1" w:styleId="216">
    <w:name w:val="Corpo de texto 31"/>
    <w:basedOn w:val="1"/>
    <w:uiPriority w:val="0"/>
    <w:pPr>
      <w:suppressAutoHyphens/>
      <w:spacing w:after="0" w:line="240" w:lineRule="auto"/>
      <w:jc w:val="both"/>
    </w:pPr>
    <w:rPr>
      <w:rFonts w:ascii="Arial" w:hAnsi="Arial" w:eastAsia="Times New Roman" w:cs="Arial"/>
      <w:sz w:val="24"/>
      <w:szCs w:val="20"/>
      <w:lang w:val="pt-PT" w:eastAsia="ar-SA"/>
    </w:rPr>
  </w:style>
  <w:style w:type="paragraph" w:customStyle="1" w:styleId="217">
    <w:name w:val="Body Text 21"/>
    <w:basedOn w:val="1"/>
    <w:uiPriority w:val="0"/>
    <w:pPr>
      <w:suppressAutoHyphens/>
      <w:spacing w:after="0" w:line="240" w:lineRule="auto"/>
      <w:jc w:val="both"/>
    </w:pPr>
    <w:rPr>
      <w:rFonts w:ascii="Times New Roman" w:hAnsi="Times New Roman" w:eastAsia="Times New Roman"/>
      <w:sz w:val="24"/>
      <w:szCs w:val="20"/>
      <w:lang w:eastAsia="ar-SA"/>
    </w:rPr>
  </w:style>
  <w:style w:type="paragraph" w:customStyle="1" w:styleId="218">
    <w:name w:val="Texto de subitem"/>
    <w:basedOn w:val="1"/>
    <w:uiPriority w:val="0"/>
    <w:pPr>
      <w:keepNext/>
      <w:suppressAutoHyphens/>
      <w:spacing w:after="0" w:line="240" w:lineRule="auto"/>
      <w:jc w:val="both"/>
    </w:pPr>
    <w:rPr>
      <w:rFonts w:ascii="Courier New" w:hAnsi="Courier New" w:eastAsia="Times New Roman" w:cs="Courier New"/>
      <w:szCs w:val="20"/>
      <w:lang w:eastAsia="ar-SA"/>
    </w:rPr>
  </w:style>
  <w:style w:type="paragraph" w:customStyle="1" w:styleId="219">
    <w:name w:val="WW-Texto em bloco"/>
    <w:basedOn w:val="1"/>
    <w:uiPriority w:val="0"/>
    <w:pPr>
      <w:tabs>
        <w:tab w:val="left" w:pos="1276"/>
      </w:tabs>
      <w:suppressAutoHyphens/>
      <w:spacing w:after="0" w:line="240" w:lineRule="auto"/>
      <w:ind w:left="1276" w:right="252" w:hanging="709"/>
      <w:jc w:val="both"/>
    </w:pPr>
    <w:rPr>
      <w:rFonts w:ascii="Arial" w:hAnsi="Arial" w:eastAsia="Batang" w:cs="Arial"/>
      <w:sz w:val="20"/>
      <w:szCs w:val="20"/>
      <w:lang w:eastAsia="ar-SA"/>
    </w:rPr>
  </w:style>
  <w:style w:type="paragraph" w:customStyle="1" w:styleId="220">
    <w:name w:val="western"/>
    <w:basedOn w:val="1"/>
    <w:uiPriority w:val="0"/>
    <w:pPr>
      <w:suppressAutoHyphens/>
      <w:spacing w:before="100" w:after="119" w:line="240" w:lineRule="auto"/>
    </w:pPr>
    <w:rPr>
      <w:rFonts w:ascii="Times New Roman" w:hAnsi="Times New Roman" w:eastAsia="Times New Roman"/>
      <w:sz w:val="24"/>
      <w:szCs w:val="24"/>
      <w:lang w:eastAsia="ar-SA"/>
    </w:rPr>
  </w:style>
  <w:style w:type="paragraph" w:customStyle="1" w:styleId="221">
    <w:name w:val="Texto em bloco1"/>
    <w:basedOn w:val="1"/>
    <w:uiPriority w:val="0"/>
    <w:pPr>
      <w:tabs>
        <w:tab w:val="left" w:pos="1843"/>
        <w:tab w:val="left" w:pos="8647"/>
        <w:tab w:val="left" w:pos="10632"/>
      </w:tabs>
      <w:suppressAutoHyphens/>
      <w:spacing w:after="0" w:line="240" w:lineRule="auto"/>
      <w:ind w:left="1800" w:right="-1" w:hanging="666"/>
      <w:jc w:val="both"/>
    </w:pPr>
    <w:rPr>
      <w:rFonts w:ascii="Arial" w:hAnsi="Arial" w:eastAsia="Times New Roman" w:cs="Arial"/>
      <w:sz w:val="24"/>
      <w:szCs w:val="20"/>
      <w:lang w:eastAsia="ar-SA"/>
    </w:rPr>
  </w:style>
  <w:style w:type="paragraph" w:customStyle="1" w:styleId="222">
    <w:name w:val="Conteúdo da tabela"/>
    <w:basedOn w:val="1"/>
    <w:uiPriority w:val="0"/>
    <w:pPr>
      <w:suppressLineNumbers/>
      <w:suppressAutoHyphens/>
      <w:spacing w:after="0" w:line="240" w:lineRule="auto"/>
    </w:pPr>
    <w:rPr>
      <w:rFonts w:ascii="Times New Roman" w:hAnsi="Times New Roman" w:eastAsia="Times New Roman"/>
      <w:sz w:val="20"/>
      <w:szCs w:val="20"/>
      <w:lang w:eastAsia="ar-SA"/>
    </w:rPr>
  </w:style>
  <w:style w:type="paragraph" w:customStyle="1" w:styleId="223">
    <w:name w:val="Título da tabela"/>
    <w:basedOn w:val="222"/>
    <w:uiPriority w:val="0"/>
    <w:pPr>
      <w:jc w:val="center"/>
    </w:pPr>
    <w:rPr>
      <w:b/>
      <w:bCs/>
    </w:rPr>
  </w:style>
  <w:style w:type="paragraph" w:customStyle="1" w:styleId="224">
    <w:name w:val="Conteúdo de tabela"/>
    <w:basedOn w:val="1"/>
    <w:uiPriority w:val="0"/>
    <w:pPr>
      <w:suppressLineNumbers/>
      <w:suppressAutoHyphens/>
      <w:spacing w:after="0" w:line="240" w:lineRule="auto"/>
    </w:pPr>
    <w:rPr>
      <w:rFonts w:ascii="Times New Roman" w:hAnsi="Times New Roman" w:eastAsia="Times New Roman"/>
      <w:sz w:val="24"/>
      <w:szCs w:val="24"/>
      <w:lang w:eastAsia="ar-SA"/>
    </w:rPr>
  </w:style>
  <w:style w:type="paragraph" w:customStyle="1" w:styleId="225">
    <w:name w:val="Paragraph Style33"/>
    <w:uiPriority w:val="0"/>
    <w:pPr>
      <w:widowControl w:val="0"/>
      <w:suppressAutoHyphens/>
      <w:autoSpaceDE w:val="0"/>
      <w:ind w:firstLine="1695"/>
      <w:jc w:val="both"/>
    </w:pPr>
    <w:rPr>
      <w:rFonts w:ascii="Times New Roman" w:hAnsi="Times New Roman" w:eastAsia="Times New Roman" w:cs="Times New Roman"/>
      <w:sz w:val="24"/>
      <w:szCs w:val="24"/>
      <w:lang w:val="pt-BR" w:eastAsia="ar-SA" w:bidi="ar-SA"/>
    </w:rPr>
  </w:style>
  <w:style w:type="paragraph" w:customStyle="1" w:styleId="226">
    <w:name w:val="Título de tabela"/>
    <w:basedOn w:val="224"/>
    <w:uiPriority w:val="0"/>
    <w:pPr>
      <w:jc w:val="center"/>
    </w:pPr>
    <w:rPr>
      <w:b/>
      <w:bCs/>
    </w:rPr>
  </w:style>
  <w:style w:type="paragraph" w:customStyle="1" w:styleId="227">
    <w:name w:val="Conteúdo de quadro"/>
    <w:basedOn w:val="22"/>
    <w:uiPriority w:val="0"/>
    <w:pPr>
      <w:suppressAutoHyphens/>
      <w:spacing w:after="0" w:line="240" w:lineRule="auto"/>
      <w:jc w:val="both"/>
    </w:pPr>
    <w:rPr>
      <w:rFonts w:ascii="Arial" w:hAnsi="Arial" w:eastAsia="Times New Roman" w:cs="Arial"/>
      <w:sz w:val="24"/>
      <w:szCs w:val="20"/>
      <w:lang w:eastAsia="ar-SA"/>
    </w:rPr>
  </w:style>
  <w:style w:type="paragraph" w:customStyle="1" w:styleId="228">
    <w:name w:val="CÂMARA Char"/>
    <w:basedOn w:val="1"/>
    <w:uiPriority w:val="0"/>
    <w:pPr>
      <w:spacing w:after="0" w:line="240" w:lineRule="auto"/>
      <w:jc w:val="both"/>
    </w:pPr>
    <w:rPr>
      <w:rFonts w:ascii="Times New Roman" w:hAnsi="Times New Roman" w:eastAsia="Times New Roman"/>
      <w:sz w:val="28"/>
      <w:szCs w:val="20"/>
      <w:lang w:eastAsia="pt-BR"/>
    </w:rPr>
  </w:style>
  <w:style w:type="paragraph" w:customStyle="1" w:styleId="229">
    <w:name w:val="p23"/>
    <w:basedOn w:val="1"/>
    <w:uiPriority w:val="0"/>
    <w:pPr>
      <w:tabs>
        <w:tab w:val="left" w:pos="7140"/>
      </w:tabs>
      <w:spacing w:after="0" w:line="380" w:lineRule="atLeast"/>
      <w:jc w:val="both"/>
    </w:pPr>
    <w:rPr>
      <w:rFonts w:ascii="Times New Roman" w:hAnsi="Times New Roman" w:eastAsia="Times New Roman"/>
      <w:sz w:val="24"/>
      <w:szCs w:val="24"/>
      <w:lang w:eastAsia="pt-BR"/>
    </w:rPr>
  </w:style>
  <w:style w:type="paragraph" w:customStyle="1" w:styleId="230">
    <w:name w:val="p11"/>
    <w:basedOn w:val="1"/>
    <w:uiPriority w:val="0"/>
    <w:pPr>
      <w:tabs>
        <w:tab w:val="left" w:pos="3440"/>
      </w:tabs>
      <w:spacing w:after="0" w:line="380" w:lineRule="atLeast"/>
      <w:ind w:left="2000"/>
      <w:jc w:val="both"/>
    </w:pPr>
    <w:rPr>
      <w:rFonts w:ascii="Times New Roman" w:hAnsi="Times New Roman" w:eastAsia="Times New Roman"/>
      <w:sz w:val="24"/>
      <w:szCs w:val="24"/>
      <w:lang w:eastAsia="pt-BR"/>
    </w:rPr>
  </w:style>
  <w:style w:type="paragraph" w:customStyle="1" w:styleId="231">
    <w:name w:val="p6"/>
    <w:basedOn w:val="1"/>
    <w:uiPriority w:val="0"/>
    <w:pPr>
      <w:tabs>
        <w:tab w:val="left" w:pos="720"/>
      </w:tabs>
      <w:spacing w:after="0" w:line="380" w:lineRule="atLeast"/>
    </w:pPr>
    <w:rPr>
      <w:rFonts w:ascii="Times New Roman" w:hAnsi="Times New Roman" w:eastAsia="Times New Roman"/>
      <w:sz w:val="24"/>
      <w:szCs w:val="24"/>
      <w:lang w:eastAsia="pt-BR"/>
    </w:rPr>
  </w:style>
  <w:style w:type="paragraph" w:customStyle="1" w:styleId="232">
    <w:name w:val="item x.x"/>
    <w:basedOn w:val="1"/>
    <w:uiPriority w:val="0"/>
    <w:pPr>
      <w:spacing w:after="240" w:line="240" w:lineRule="auto"/>
      <w:ind w:left="1276" w:hanging="709"/>
      <w:jc w:val="both"/>
    </w:pPr>
    <w:rPr>
      <w:rFonts w:ascii="Arial" w:hAnsi="Arial" w:eastAsia="Times New Roman"/>
      <w:sz w:val="24"/>
      <w:szCs w:val="20"/>
      <w:lang w:eastAsia="pt-BR"/>
    </w:rPr>
  </w:style>
  <w:style w:type="paragraph" w:customStyle="1" w:styleId="233">
    <w:name w:val="Left"/>
    <w:basedOn w:val="1"/>
    <w:uiPriority w:val="99"/>
    <w:pPr>
      <w:widowControl w:val="0"/>
      <w:autoSpaceDE w:val="0"/>
      <w:autoSpaceDN w:val="0"/>
      <w:adjustRightInd w:val="0"/>
      <w:spacing w:after="0" w:line="240" w:lineRule="auto"/>
    </w:pPr>
    <w:rPr>
      <w:rFonts w:ascii="Times New Roman" w:hAnsi="Times New Roman"/>
      <w:sz w:val="24"/>
      <w:szCs w:val="24"/>
      <w:lang w:eastAsia="pt-BR"/>
    </w:rPr>
  </w:style>
  <w:style w:type="paragraph" w:customStyle="1" w:styleId="234">
    <w:name w:val="[Normal]"/>
    <w:uiPriority w:val="0"/>
    <w:pPr>
      <w:widowControl w:val="0"/>
      <w:autoSpaceDE w:val="0"/>
      <w:autoSpaceDN w:val="0"/>
      <w:adjustRightInd w:val="0"/>
    </w:pPr>
    <w:rPr>
      <w:rFonts w:ascii="Arial" w:hAnsi="Arial" w:eastAsia="Times New Roman" w:cs="Arial"/>
      <w:sz w:val="24"/>
      <w:szCs w:val="24"/>
      <w:lang w:val="pt-BR" w:eastAsia="pt-BR" w:bidi="ar-SA"/>
    </w:rPr>
  </w:style>
  <w:style w:type="paragraph" w:customStyle="1" w:styleId="235">
    <w:name w:val="Corpo de texto1"/>
    <w:basedOn w:val="1"/>
    <w:uiPriority w:val="0"/>
    <w:pPr>
      <w:spacing w:before="100" w:after="100" w:line="240" w:lineRule="auto"/>
    </w:pPr>
    <w:rPr>
      <w:rFonts w:ascii="Times New Roman" w:hAnsi="Times New Roman" w:eastAsia="Times New Roman" w:cs="Arial"/>
      <w:sz w:val="24"/>
      <w:szCs w:val="20"/>
      <w:lang w:eastAsia="pt-BR"/>
    </w:rPr>
  </w:style>
  <w:style w:type="paragraph" w:customStyle="1" w:styleId="236">
    <w:name w:val="Recuo de corpo de texto1"/>
    <w:basedOn w:val="1"/>
    <w:uiPriority w:val="0"/>
    <w:pPr>
      <w:widowControl w:val="0"/>
      <w:tabs>
        <w:tab w:val="left" w:pos="3402"/>
        <w:tab w:val="left" w:pos="6066"/>
      </w:tabs>
      <w:spacing w:after="0" w:line="240" w:lineRule="auto"/>
      <w:jc w:val="both"/>
    </w:pPr>
    <w:rPr>
      <w:rFonts w:ascii="Times New Roman" w:hAnsi="Times New Roman" w:eastAsia="Times New Roman" w:cs="Arial"/>
      <w:b/>
      <w:sz w:val="24"/>
      <w:szCs w:val="20"/>
      <w:lang w:eastAsia="pt-BR"/>
    </w:rPr>
  </w:style>
  <w:style w:type="paragraph" w:customStyle="1" w:styleId="237">
    <w:name w:val="Contrato"/>
    <w:basedOn w:val="1"/>
    <w:uiPriority w:val="0"/>
    <w:pPr>
      <w:spacing w:after="240" w:line="240" w:lineRule="auto"/>
      <w:ind w:left="360" w:hanging="360"/>
      <w:jc w:val="both"/>
    </w:pPr>
    <w:rPr>
      <w:rFonts w:ascii="Times New Roman" w:hAnsi="Times New Roman" w:eastAsia="Times New Roman" w:cs="Arial"/>
      <w:sz w:val="24"/>
      <w:szCs w:val="20"/>
      <w:lang w:eastAsia="pt-BR"/>
    </w:rPr>
  </w:style>
  <w:style w:type="paragraph" w:customStyle="1" w:styleId="238">
    <w:name w:val="Título 81"/>
    <w:basedOn w:val="1"/>
    <w:next w:val="235"/>
    <w:uiPriority w:val="0"/>
    <w:pPr>
      <w:spacing w:before="240" w:after="60" w:line="240" w:lineRule="auto"/>
    </w:pPr>
    <w:rPr>
      <w:rFonts w:ascii="Times New Roman" w:hAnsi="Times New Roman" w:eastAsia="Times New Roman" w:cs="Arial"/>
      <w:i/>
      <w:sz w:val="24"/>
      <w:szCs w:val="20"/>
      <w:lang w:eastAsia="pt-BR"/>
    </w:rPr>
  </w:style>
  <w:style w:type="paragraph" w:customStyle="1" w:styleId="239">
    <w:name w:val="Cabeçalho1"/>
    <w:basedOn w:val="1"/>
    <w:uiPriority w:val="0"/>
    <w:pPr>
      <w:tabs>
        <w:tab w:val="center" w:pos="4252"/>
        <w:tab w:val="right" w:pos="8504"/>
      </w:tabs>
      <w:spacing w:after="0" w:line="240" w:lineRule="auto"/>
    </w:pPr>
    <w:rPr>
      <w:rFonts w:ascii="Times New Roman" w:hAnsi="Times New Roman" w:eastAsia="Times New Roman" w:cs="Arial"/>
      <w:sz w:val="24"/>
      <w:szCs w:val="20"/>
      <w:lang w:eastAsia="pt-BR"/>
    </w:rPr>
  </w:style>
  <w:style w:type="paragraph" w:customStyle="1" w:styleId="240">
    <w:name w:val="Paragraph Style"/>
    <w:basedOn w:val="234"/>
    <w:uiPriority w:val="0"/>
    <w:pPr>
      <w:autoSpaceDE/>
      <w:autoSpaceDN/>
      <w:adjustRightInd/>
      <w:jc w:val="center"/>
    </w:pPr>
    <w:rPr>
      <w:rFonts w:ascii="Times New Roman" w:hAnsi="Times New Roman"/>
      <w:szCs w:val="20"/>
    </w:rPr>
  </w:style>
  <w:style w:type="paragraph" w:customStyle="1" w:styleId="241">
    <w:name w:val="Parágrafo da Lista2"/>
    <w:basedOn w:val="1"/>
    <w:qFormat/>
    <w:uiPriority w:val="99"/>
    <w:pPr>
      <w:ind w:left="720"/>
    </w:pPr>
    <w:rPr>
      <w:rFonts w:cs="Calibri"/>
    </w:rPr>
  </w:style>
  <w:style w:type="paragraph" w:customStyle="1" w:styleId="242">
    <w:name w:val="Sem Espaçamento1"/>
    <w:qFormat/>
    <w:uiPriority w:val="99"/>
    <w:rPr>
      <w:rFonts w:ascii="Times New Roman" w:hAnsi="Times New Roman" w:eastAsia="Times New Roman" w:cs="Times New Roman"/>
      <w:lang w:val="pt-BR" w:eastAsia="pt-BR" w:bidi="ar-SA"/>
    </w:rPr>
  </w:style>
  <w:style w:type="paragraph" w:customStyle="1" w:styleId="243">
    <w:name w:val="Corpo do texto"/>
    <w:basedOn w:val="1"/>
    <w:uiPriority w:val="0"/>
    <w:pPr>
      <w:widowControl w:val="0"/>
      <w:suppressAutoHyphens/>
      <w:spacing w:after="0" w:line="240" w:lineRule="auto"/>
      <w:jc w:val="both"/>
    </w:pPr>
    <w:rPr>
      <w:rFonts w:ascii="Times New Roman" w:hAnsi="Times New Roman" w:eastAsia="Times New Roman"/>
      <w:sz w:val="24"/>
      <w:szCs w:val="20"/>
      <w:lang w:eastAsia="pt-BR"/>
    </w:rPr>
  </w:style>
  <w:style w:type="paragraph" w:customStyle="1" w:styleId="244">
    <w:name w:val="Título 11"/>
    <w:basedOn w:val="1"/>
    <w:qFormat/>
    <w:uiPriority w:val="1"/>
    <w:pPr>
      <w:widowControl w:val="0"/>
      <w:autoSpaceDE w:val="0"/>
      <w:autoSpaceDN w:val="0"/>
      <w:spacing w:after="0" w:line="240" w:lineRule="auto"/>
      <w:ind w:left="261"/>
      <w:outlineLvl w:val="1"/>
    </w:pPr>
    <w:rPr>
      <w:rFonts w:ascii="Arial" w:hAnsi="Arial" w:eastAsia="Arial" w:cs="Arial"/>
      <w:b/>
      <w:bCs/>
      <w:sz w:val="20"/>
      <w:szCs w:val="20"/>
      <w:lang w:val="pt-PT" w:eastAsia="pt-PT" w:bidi="pt-PT"/>
    </w:rPr>
  </w:style>
  <w:style w:type="paragraph" w:customStyle="1" w:styleId="245">
    <w:name w:val="xl63"/>
    <w:basedOn w:val="1"/>
    <w:uiPriority w:val="0"/>
    <w:pPr>
      <w:spacing w:before="100" w:beforeAutospacing="1" w:after="100" w:afterAutospacing="1" w:line="240" w:lineRule="auto"/>
      <w:jc w:val="center"/>
    </w:pPr>
    <w:rPr>
      <w:rFonts w:ascii="Times New Roman" w:hAnsi="Times New Roman" w:eastAsia="Times New Roman"/>
      <w:sz w:val="24"/>
      <w:szCs w:val="24"/>
      <w:lang w:eastAsia="pt-BR"/>
    </w:rPr>
  </w:style>
  <w:style w:type="paragraph" w:customStyle="1" w:styleId="246">
    <w:name w:val="xl64"/>
    <w:basedOn w:val="1"/>
    <w:uiPriority w:val="0"/>
    <w:pPr>
      <w:spacing w:before="100" w:beforeAutospacing="1" w:after="100" w:afterAutospacing="1" w:line="240" w:lineRule="auto"/>
    </w:pPr>
    <w:rPr>
      <w:rFonts w:ascii="Times New Roman" w:hAnsi="Times New Roman" w:eastAsia="Times New Roman"/>
      <w:sz w:val="24"/>
      <w:szCs w:val="24"/>
      <w:lang w:eastAsia="pt-BR"/>
    </w:rPr>
  </w:style>
  <w:style w:type="paragraph" w:customStyle="1" w:styleId="247">
    <w:name w:val="xl70"/>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Times New Roman" w:cs="Arial"/>
      <w:lang w:eastAsia="pt-BR"/>
    </w:rPr>
  </w:style>
  <w:style w:type="paragraph" w:customStyle="1" w:styleId="248">
    <w:name w:val="xl71"/>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Times New Roman" w:cs="Arial"/>
      <w:lang w:eastAsia="pt-BR"/>
    </w:rPr>
  </w:style>
  <w:style w:type="paragraph" w:customStyle="1" w:styleId="249">
    <w:name w:val="xl72"/>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Arial" w:hAnsi="Arial" w:eastAsia="Times New Roman" w:cs="Arial"/>
      <w:lang w:eastAsia="pt-BR"/>
    </w:rPr>
  </w:style>
  <w:style w:type="paragraph" w:customStyle="1" w:styleId="250">
    <w:name w:val="xl73"/>
    <w:basedOn w:val="1"/>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Arial" w:hAnsi="Arial" w:eastAsia="Times New Roman" w:cs="Arial"/>
      <w:lang w:eastAsia="pt-BR"/>
    </w:rPr>
  </w:style>
  <w:style w:type="paragraph" w:customStyle="1" w:styleId="251">
    <w:name w:val="Corpo de texto 212"/>
    <w:basedOn w:val="1"/>
    <w:uiPriority w:val="99"/>
    <w:pPr>
      <w:suppressAutoHyphens/>
      <w:spacing w:after="0" w:line="240" w:lineRule="auto"/>
      <w:jc w:val="both"/>
    </w:pPr>
    <w:rPr>
      <w:rFonts w:ascii="Times New Roman" w:hAnsi="Times New Roman" w:eastAsia="Times New Roman"/>
      <w:sz w:val="24"/>
      <w:szCs w:val="20"/>
      <w:lang w:eastAsia="ar-SA"/>
    </w:rPr>
  </w:style>
  <w:style w:type="paragraph" w:customStyle="1" w:styleId="252">
    <w:name w:val="Corpo de texto 24"/>
    <w:basedOn w:val="1"/>
    <w:qFormat/>
    <w:uiPriority w:val="0"/>
    <w:pPr>
      <w:suppressAutoHyphens/>
      <w:spacing w:after="0" w:line="240" w:lineRule="auto"/>
      <w:jc w:val="both"/>
    </w:pPr>
    <w:rPr>
      <w:rFonts w:ascii="Times New Roman" w:hAnsi="Times New Roman" w:eastAsia="Times New Roman"/>
      <w:sz w:val="24"/>
      <w:szCs w:val="20"/>
      <w:lang w:eastAsia="ar-SA"/>
    </w:rPr>
  </w:style>
  <w:style w:type="paragraph" w:customStyle="1" w:styleId="253">
    <w:name w:val="Parágrafo da Lista3"/>
    <w:basedOn w:val="1"/>
    <w:qFormat/>
    <w:uiPriority w:val="99"/>
    <w:pPr>
      <w:ind w:left="720"/>
    </w:pPr>
    <w:rPr>
      <w:rFonts w:cs="Calibri"/>
    </w:rPr>
  </w:style>
  <w:style w:type="paragraph" w:customStyle="1" w:styleId="254">
    <w:name w:val="Sem Espaçamento2"/>
    <w:qFormat/>
    <w:uiPriority w:val="99"/>
    <w:rPr>
      <w:rFonts w:ascii="Times New Roman" w:hAnsi="Times New Roman" w:eastAsia="Times New Roman" w:cs="Times New Roman"/>
      <w:lang w:val="pt-BR" w:eastAsia="pt-BR" w:bidi="ar-SA"/>
    </w:rPr>
  </w:style>
  <w:style w:type="paragraph" w:customStyle="1" w:styleId="255">
    <w:name w:val="Table Contents"/>
    <w:basedOn w:val="141"/>
    <w:uiPriority w:val="0"/>
    <w:pPr>
      <w:widowControl w:val="0"/>
      <w:suppressLineNumbers/>
    </w:pPr>
    <w:rPr>
      <w:rFonts w:ascii="Times New Roman" w:hAnsi="Times New Roman" w:eastAsia="SimSun" w:cs="Tahoma"/>
    </w:rPr>
  </w:style>
  <w:style w:type="character" w:customStyle="1" w:styleId="256">
    <w:name w:val="Assunto do comentário Char1"/>
    <w:basedOn w:val="87"/>
    <w:uiPriority w:val="0"/>
    <w:rPr>
      <w:rFonts w:ascii="Ecofont_Spranq_eco_Sans" w:hAnsi="Ecofont_Spranq_eco_Sans" w:eastAsia="Times New Roman" w:cs="Tahoma"/>
      <w:b/>
      <w:bCs/>
      <w:lang w:eastAsia="ar-SA"/>
    </w:rPr>
  </w:style>
  <w:style w:type="character" w:customStyle="1" w:styleId="257">
    <w:name w:val="Subtítulo Char1"/>
    <w:locked/>
    <w:uiPriority w:val="0"/>
    <w:rPr>
      <w:rFonts w:ascii="Arial" w:hAnsi="Arial" w:eastAsia="Times New Roman"/>
      <w:b/>
      <w:lang w:eastAsia="ar-SA"/>
    </w:rPr>
  </w:style>
  <w:style w:type="character" w:customStyle="1" w:styleId="258">
    <w:name w:val="Saudação Char1"/>
    <w:uiPriority w:val="0"/>
  </w:style>
  <w:style w:type="character" w:customStyle="1" w:styleId="259">
    <w:name w:val="HTML Markup"/>
    <w:uiPriority w:val="0"/>
    <w:rPr>
      <w:vanish/>
      <w:color w:val="FF0000"/>
    </w:rPr>
  </w:style>
  <w:style w:type="character" w:customStyle="1" w:styleId="260">
    <w:name w:val="Font Style8"/>
    <w:uiPriority w:val="0"/>
    <w:rPr>
      <w:color w:val="000000"/>
      <w:sz w:val="24"/>
      <w:lang w:val="en-US"/>
    </w:rPr>
  </w:style>
  <w:style w:type="character" w:customStyle="1" w:styleId="261">
    <w:name w:val="WW8Num6z0"/>
    <w:uiPriority w:val="0"/>
    <w:rPr>
      <w:rFonts w:hint="default" w:ascii="Arial" w:hAnsi="Arial" w:cs="Arial"/>
      <w:sz w:val="24"/>
      <w:u w:val="none"/>
    </w:rPr>
  </w:style>
  <w:style w:type="character" w:customStyle="1" w:styleId="262">
    <w:name w:val="WW8Num9z0"/>
    <w:uiPriority w:val="0"/>
    <w:rPr>
      <w:rFonts w:hint="default" w:ascii="Verdana" w:hAnsi="Verdana" w:eastAsia="Times New Roman" w:cs="Times New Roman"/>
    </w:rPr>
  </w:style>
  <w:style w:type="character" w:customStyle="1" w:styleId="263">
    <w:name w:val="WW8Num9z1"/>
    <w:uiPriority w:val="0"/>
    <w:rPr>
      <w:rFonts w:hint="default" w:ascii="Courier New" w:hAnsi="Courier New" w:cs="Courier New"/>
    </w:rPr>
  </w:style>
  <w:style w:type="character" w:customStyle="1" w:styleId="264">
    <w:name w:val="WW8Num9z2"/>
    <w:uiPriority w:val="0"/>
    <w:rPr>
      <w:rFonts w:hint="default" w:ascii="Wingdings" w:hAnsi="Wingdings" w:cs="Wingdings"/>
    </w:rPr>
  </w:style>
  <w:style w:type="character" w:customStyle="1" w:styleId="265">
    <w:name w:val="WW8Num9z3"/>
    <w:uiPriority w:val="0"/>
    <w:rPr>
      <w:rFonts w:hint="default" w:ascii="Symbol" w:hAnsi="Symbol" w:cs="Symbol"/>
    </w:rPr>
  </w:style>
  <w:style w:type="character" w:customStyle="1" w:styleId="266">
    <w:name w:val="WW8Num11z0"/>
    <w:uiPriority w:val="0"/>
    <w:rPr>
      <w:rFonts w:hint="default" w:ascii="Times New Roman" w:hAnsi="Times New Roman" w:eastAsia="Times New Roman" w:cs="Times New Roman"/>
      <w:color w:val="000000"/>
    </w:rPr>
  </w:style>
  <w:style w:type="character" w:customStyle="1" w:styleId="267">
    <w:name w:val="WW8Num17z0"/>
    <w:uiPriority w:val="0"/>
    <w:rPr>
      <w:rFonts w:hint="default" w:ascii="Wingdings" w:hAnsi="Wingdings" w:cs="Wingdings"/>
    </w:rPr>
  </w:style>
  <w:style w:type="character" w:customStyle="1" w:styleId="268">
    <w:name w:val="WW8Num17z1"/>
    <w:uiPriority w:val="0"/>
    <w:rPr>
      <w:rFonts w:hint="default" w:ascii="Courier New" w:hAnsi="Courier New" w:cs="Courier New"/>
    </w:rPr>
  </w:style>
  <w:style w:type="character" w:customStyle="1" w:styleId="269">
    <w:name w:val="WW8Num17z3"/>
    <w:uiPriority w:val="0"/>
    <w:rPr>
      <w:rFonts w:hint="default" w:ascii="Symbol" w:hAnsi="Symbol" w:cs="Symbol"/>
    </w:rPr>
  </w:style>
  <w:style w:type="character" w:customStyle="1" w:styleId="270">
    <w:name w:val="WW8Num30z0"/>
    <w:uiPriority w:val="0"/>
    <w:rPr>
      <w:rFonts w:hint="default" w:ascii="Wingdings" w:hAnsi="Wingdings" w:cs="Wingdings"/>
    </w:rPr>
  </w:style>
  <w:style w:type="character" w:customStyle="1" w:styleId="271">
    <w:name w:val="WW8Num30z1"/>
    <w:uiPriority w:val="0"/>
    <w:rPr>
      <w:rFonts w:hint="default" w:ascii="Courier New" w:hAnsi="Courier New" w:cs="Courier New"/>
    </w:rPr>
  </w:style>
  <w:style w:type="character" w:customStyle="1" w:styleId="272">
    <w:name w:val="WW8Num30z3"/>
    <w:uiPriority w:val="0"/>
    <w:rPr>
      <w:rFonts w:hint="default" w:ascii="Symbol" w:hAnsi="Symbol" w:cs="Symbol"/>
    </w:rPr>
  </w:style>
  <w:style w:type="character" w:customStyle="1" w:styleId="273">
    <w:name w:val="WW8Num31z0"/>
    <w:uiPriority w:val="0"/>
    <w:rPr>
      <w:rFonts w:hint="default" w:ascii="Symbol" w:hAnsi="Symbol" w:cs="Symbol"/>
    </w:rPr>
  </w:style>
  <w:style w:type="character" w:customStyle="1" w:styleId="274">
    <w:name w:val="WW8Num31z1"/>
    <w:uiPriority w:val="0"/>
    <w:rPr>
      <w:rFonts w:hint="default" w:ascii="Courier New" w:hAnsi="Courier New" w:cs="Courier New"/>
    </w:rPr>
  </w:style>
  <w:style w:type="character" w:customStyle="1" w:styleId="275">
    <w:name w:val="WW8Num31z2"/>
    <w:uiPriority w:val="0"/>
    <w:rPr>
      <w:rFonts w:hint="default" w:ascii="Wingdings" w:hAnsi="Wingdings" w:cs="Wingdings"/>
    </w:rPr>
  </w:style>
  <w:style w:type="character" w:customStyle="1" w:styleId="276">
    <w:name w:val="WW8Num32z0"/>
    <w:uiPriority w:val="0"/>
    <w:rPr>
      <w:b/>
    </w:rPr>
  </w:style>
  <w:style w:type="character" w:customStyle="1" w:styleId="277">
    <w:name w:val="WW8Num38z1"/>
    <w:uiPriority w:val="0"/>
    <w:rPr>
      <w:rFonts w:hint="default" w:ascii="Times New Roman" w:hAnsi="Times New Roman" w:cs="Times New Roman"/>
      <w:sz w:val="22"/>
    </w:rPr>
  </w:style>
  <w:style w:type="character" w:customStyle="1" w:styleId="278">
    <w:name w:val="WW8Num39z0"/>
    <w:uiPriority w:val="0"/>
    <w:rPr>
      <w:rFonts w:hint="default" w:ascii="Wingdings" w:hAnsi="Wingdings" w:cs="Wingdings"/>
    </w:rPr>
  </w:style>
  <w:style w:type="character" w:customStyle="1" w:styleId="279">
    <w:name w:val="WW8Num39z1"/>
    <w:uiPriority w:val="0"/>
    <w:rPr>
      <w:rFonts w:hint="default" w:ascii="Courier New" w:hAnsi="Courier New" w:cs="Courier New"/>
    </w:rPr>
  </w:style>
  <w:style w:type="character" w:customStyle="1" w:styleId="280">
    <w:name w:val="WW8Num39z3"/>
    <w:uiPriority w:val="0"/>
    <w:rPr>
      <w:rFonts w:hint="default" w:ascii="Symbol" w:hAnsi="Symbol" w:cs="Symbol"/>
    </w:rPr>
  </w:style>
  <w:style w:type="character" w:customStyle="1" w:styleId="281">
    <w:name w:val="WW8Num44z0"/>
    <w:uiPriority w:val="0"/>
    <w:rPr>
      <w:rFonts w:hint="default" w:ascii="Wingdings" w:hAnsi="Wingdings" w:cs="Wingdings"/>
    </w:rPr>
  </w:style>
  <w:style w:type="character" w:customStyle="1" w:styleId="282">
    <w:name w:val="WW8Num44z1"/>
    <w:uiPriority w:val="0"/>
    <w:rPr>
      <w:rFonts w:hint="default" w:ascii="Courier New" w:hAnsi="Courier New" w:cs="Courier New"/>
    </w:rPr>
  </w:style>
  <w:style w:type="character" w:customStyle="1" w:styleId="283">
    <w:name w:val="WW8Num44z3"/>
    <w:uiPriority w:val="0"/>
    <w:rPr>
      <w:rFonts w:hint="default" w:ascii="Symbol" w:hAnsi="Symbol" w:cs="Symbol"/>
    </w:rPr>
  </w:style>
  <w:style w:type="character" w:customStyle="1" w:styleId="284">
    <w:name w:val="WW8Num49z0"/>
    <w:uiPriority w:val="0"/>
    <w:rPr>
      <w:rFonts w:hint="default" w:ascii="Verdana" w:hAnsi="Verdana" w:eastAsia="Times New Roman" w:cs="Times New Roman"/>
    </w:rPr>
  </w:style>
  <w:style w:type="character" w:customStyle="1" w:styleId="285">
    <w:name w:val="WW8Num49z1"/>
    <w:uiPriority w:val="0"/>
    <w:rPr>
      <w:rFonts w:hint="default" w:ascii="Courier New" w:hAnsi="Courier New" w:cs="Courier New"/>
    </w:rPr>
  </w:style>
  <w:style w:type="character" w:customStyle="1" w:styleId="286">
    <w:name w:val="WW8Num49z2"/>
    <w:uiPriority w:val="0"/>
    <w:rPr>
      <w:rFonts w:hint="default" w:ascii="Wingdings" w:hAnsi="Wingdings" w:cs="Wingdings"/>
    </w:rPr>
  </w:style>
  <w:style w:type="character" w:customStyle="1" w:styleId="287">
    <w:name w:val="WW8Num49z3"/>
    <w:uiPriority w:val="0"/>
    <w:rPr>
      <w:rFonts w:hint="default" w:ascii="Symbol" w:hAnsi="Symbol" w:cs="Symbol"/>
    </w:rPr>
  </w:style>
  <w:style w:type="character" w:customStyle="1" w:styleId="288">
    <w:name w:val="WW8Num53z0"/>
    <w:uiPriority w:val="0"/>
    <w:rPr>
      <w:rFonts w:hint="default" w:ascii="Symbol" w:hAnsi="Symbol" w:cs="Symbol"/>
    </w:rPr>
  </w:style>
  <w:style w:type="character" w:customStyle="1" w:styleId="289">
    <w:name w:val="WW8Num54z0"/>
    <w:uiPriority w:val="0"/>
    <w:rPr>
      <w:rFonts w:hint="default" w:ascii="Wingdings" w:hAnsi="Wingdings" w:cs="Wingdings"/>
    </w:rPr>
  </w:style>
  <w:style w:type="character" w:customStyle="1" w:styleId="290">
    <w:name w:val="WW8Num54z1"/>
    <w:uiPriority w:val="0"/>
    <w:rPr>
      <w:rFonts w:hint="default" w:ascii="Courier New" w:hAnsi="Courier New" w:cs="Courier New"/>
    </w:rPr>
  </w:style>
  <w:style w:type="character" w:customStyle="1" w:styleId="291">
    <w:name w:val="WW8Num54z3"/>
    <w:uiPriority w:val="0"/>
    <w:rPr>
      <w:rFonts w:hint="default" w:ascii="Symbol" w:hAnsi="Symbol" w:cs="Symbol"/>
    </w:rPr>
  </w:style>
  <w:style w:type="character" w:customStyle="1" w:styleId="292">
    <w:name w:val="WW8Num55z0"/>
    <w:uiPriority w:val="0"/>
  </w:style>
  <w:style w:type="character" w:customStyle="1" w:styleId="293">
    <w:name w:val="WW8Num56z0"/>
    <w:uiPriority w:val="0"/>
    <w:rPr>
      <w:rFonts w:hint="default" w:ascii="Symbol" w:hAnsi="Symbol" w:cs="Symbol"/>
    </w:rPr>
  </w:style>
  <w:style w:type="character" w:customStyle="1" w:styleId="294">
    <w:name w:val="WW8Num71z0"/>
    <w:uiPriority w:val="0"/>
  </w:style>
  <w:style w:type="character" w:customStyle="1" w:styleId="295">
    <w:name w:val="WW8Num71z1"/>
    <w:uiPriority w:val="0"/>
  </w:style>
  <w:style w:type="character" w:customStyle="1" w:styleId="296">
    <w:name w:val="Fonte parág. padrão1"/>
    <w:uiPriority w:val="0"/>
  </w:style>
  <w:style w:type="character" w:customStyle="1" w:styleId="297">
    <w:name w:val="Recuo de corpo de texto 3 Char1"/>
    <w:uiPriority w:val="0"/>
    <w:rPr>
      <w:sz w:val="16"/>
      <w:szCs w:val="16"/>
    </w:rPr>
  </w:style>
  <w:style w:type="character" w:customStyle="1" w:styleId="298">
    <w:name w:val="Texto sem Formatação Char1"/>
    <w:uiPriority w:val="99"/>
    <w:rPr>
      <w:rFonts w:hint="default" w:ascii="Courier New" w:hAnsi="Courier New" w:cs="Courier New"/>
    </w:rPr>
  </w:style>
  <w:style w:type="character" w:customStyle="1" w:styleId="299">
    <w:name w:val="Ref. de comentário1"/>
    <w:uiPriority w:val="0"/>
    <w:rPr>
      <w:sz w:val="16"/>
      <w:szCs w:val="16"/>
    </w:rPr>
  </w:style>
  <w:style w:type="character" w:customStyle="1" w:styleId="300">
    <w:name w:val="Texto de comentário Char1"/>
    <w:uiPriority w:val="0"/>
  </w:style>
  <w:style w:type="character" w:customStyle="1" w:styleId="301">
    <w:name w:val="WW-Fonte parág. padrão111"/>
    <w:uiPriority w:val="0"/>
  </w:style>
  <w:style w:type="character" w:customStyle="1" w:styleId="302">
    <w:name w:val="WW8Num7z0"/>
    <w:uiPriority w:val="0"/>
    <w:rPr>
      <w:rFonts w:hint="default" w:ascii="Symbol" w:hAnsi="Symbol" w:cs="Symbol"/>
    </w:rPr>
  </w:style>
  <w:style w:type="character" w:customStyle="1" w:styleId="303">
    <w:name w:val="Símbolos de numeração"/>
    <w:uiPriority w:val="0"/>
  </w:style>
  <w:style w:type="character" w:customStyle="1" w:styleId="304">
    <w:name w:val="Corpo de texto 3 Char1"/>
    <w:semiHidden/>
    <w:uiPriority w:val="99"/>
    <w:rPr>
      <w:sz w:val="16"/>
      <w:szCs w:val="16"/>
      <w:lang w:eastAsia="ar-SA"/>
    </w:rPr>
  </w:style>
  <w:style w:type="character" w:customStyle="1" w:styleId="305">
    <w:name w:val="Recuo de corpo de texto 2 Char1"/>
    <w:semiHidden/>
    <w:uiPriority w:val="99"/>
    <w:rPr>
      <w:lang w:eastAsia="ar-SA"/>
    </w:rPr>
  </w:style>
  <w:style w:type="character" w:customStyle="1" w:styleId="306">
    <w:name w:val="Corpo de texto 2 Char1"/>
    <w:semiHidden/>
    <w:uiPriority w:val="99"/>
    <w:rPr>
      <w:lang w:eastAsia="ar-SA"/>
    </w:rPr>
  </w:style>
  <w:style w:type="character" w:customStyle="1" w:styleId="307">
    <w:name w:val="style101"/>
    <w:uiPriority w:val="0"/>
    <w:rPr>
      <w:sz w:val="21"/>
      <w:szCs w:val="21"/>
    </w:rPr>
  </w:style>
  <w:style w:type="character" w:customStyle="1" w:styleId="308">
    <w:name w:val="Bruno"/>
    <w:uiPriority w:val="0"/>
    <w:rPr>
      <w:rFonts w:hint="default" w:ascii="Tahoma" w:hAnsi="Tahoma" w:cs="Tahoma"/>
      <w:bCs/>
      <w:color w:val="auto"/>
      <w:sz w:val="20"/>
      <w:u w:val="none"/>
      <w:vertAlign w:val="baseline"/>
    </w:rPr>
  </w:style>
  <w:style w:type="character" w:customStyle="1" w:styleId="309">
    <w:name w:val="Normal text"/>
    <w:uiPriority w:val="0"/>
    <w:rPr>
      <w:rFonts w:hint="default" w:ascii="Times New Roman" w:hAnsi="Times New Roman" w:eastAsia="Times New Roman" w:cs="Times New Roman"/>
      <w:color w:val="auto"/>
      <w:sz w:val="24"/>
      <w:u w:val="none"/>
    </w:rPr>
  </w:style>
  <w:style w:type="character" w:customStyle="1" w:styleId="310">
    <w:name w:val="Font Style"/>
    <w:uiPriority w:val="0"/>
    <w:rPr>
      <w:rFonts w:hint="default" w:ascii="Courier New" w:hAnsi="Courier New" w:eastAsia="Courier New" w:cs="Courier New"/>
      <w:b/>
      <w:color w:val="000000"/>
      <w:sz w:val="20"/>
      <w:u w:val="none"/>
    </w:rPr>
  </w:style>
  <w:style w:type="character" w:customStyle="1" w:styleId="311">
    <w:name w:val="WW8Num8z0"/>
    <w:uiPriority w:val="0"/>
    <w:rPr>
      <w:rFonts w:hint="default" w:ascii="Verdana" w:hAnsi="Verdana" w:eastAsia="Times New Roman" w:cs="Times New Roman"/>
    </w:rPr>
  </w:style>
  <w:style w:type="character" w:customStyle="1" w:styleId="312">
    <w:name w:val="WW8Num8z1"/>
    <w:uiPriority w:val="0"/>
    <w:rPr>
      <w:rFonts w:hint="default" w:ascii="Courier New" w:hAnsi="Courier New" w:cs="Courier New"/>
    </w:rPr>
  </w:style>
  <w:style w:type="character" w:customStyle="1" w:styleId="313">
    <w:name w:val="WW8Num8z2"/>
    <w:uiPriority w:val="0"/>
    <w:rPr>
      <w:rFonts w:hint="default" w:ascii="Wingdings" w:hAnsi="Wingdings" w:cs="Wingdings"/>
    </w:rPr>
  </w:style>
  <w:style w:type="character" w:customStyle="1" w:styleId="314">
    <w:name w:val="WW8Num8z3"/>
    <w:uiPriority w:val="0"/>
    <w:rPr>
      <w:rFonts w:hint="default" w:ascii="Symbol" w:hAnsi="Symbol" w:cs="Symbol"/>
    </w:rPr>
  </w:style>
  <w:style w:type="character" w:customStyle="1" w:styleId="315">
    <w:name w:val="WW8Num13z0"/>
    <w:uiPriority w:val="0"/>
    <w:rPr>
      <w:rFonts w:hint="default" w:ascii="Wingdings" w:hAnsi="Wingdings" w:cs="Wingdings"/>
    </w:rPr>
  </w:style>
  <w:style w:type="character" w:customStyle="1" w:styleId="316">
    <w:name w:val="WW8Num13z1"/>
    <w:uiPriority w:val="0"/>
    <w:rPr>
      <w:rFonts w:hint="default" w:ascii="Courier New" w:hAnsi="Courier New" w:cs="Courier New"/>
    </w:rPr>
  </w:style>
  <w:style w:type="character" w:customStyle="1" w:styleId="317">
    <w:name w:val="WW8Num13z3"/>
    <w:uiPriority w:val="0"/>
    <w:rPr>
      <w:rFonts w:hint="default" w:ascii="Symbol" w:hAnsi="Symbol" w:cs="Symbol"/>
    </w:rPr>
  </w:style>
  <w:style w:type="character" w:customStyle="1" w:styleId="318">
    <w:name w:val="WW8Num25z0"/>
    <w:uiPriority w:val="0"/>
    <w:rPr>
      <w:rFonts w:hint="default" w:ascii="Wingdings" w:hAnsi="Wingdings" w:cs="Wingdings"/>
    </w:rPr>
  </w:style>
  <w:style w:type="character" w:customStyle="1" w:styleId="319">
    <w:name w:val="WW8Num25z1"/>
    <w:uiPriority w:val="0"/>
    <w:rPr>
      <w:rFonts w:hint="default" w:ascii="Courier New" w:hAnsi="Courier New" w:cs="Courier New"/>
    </w:rPr>
  </w:style>
  <w:style w:type="character" w:customStyle="1" w:styleId="320">
    <w:name w:val="WW8Num25z3"/>
    <w:uiPriority w:val="0"/>
    <w:rPr>
      <w:rFonts w:hint="default" w:ascii="Symbol" w:hAnsi="Symbol" w:cs="Symbol"/>
    </w:rPr>
  </w:style>
  <w:style w:type="character" w:customStyle="1" w:styleId="321">
    <w:name w:val="WW8Num26z0"/>
    <w:uiPriority w:val="0"/>
    <w:rPr>
      <w:rFonts w:hint="default" w:ascii="Symbol" w:hAnsi="Symbol" w:cs="Symbol"/>
    </w:rPr>
  </w:style>
  <w:style w:type="character" w:customStyle="1" w:styleId="322">
    <w:name w:val="WW8Num26z1"/>
    <w:uiPriority w:val="0"/>
    <w:rPr>
      <w:rFonts w:hint="default" w:ascii="Courier New" w:hAnsi="Courier New" w:cs="Courier New"/>
    </w:rPr>
  </w:style>
  <w:style w:type="character" w:customStyle="1" w:styleId="323">
    <w:name w:val="WW8Num26z2"/>
    <w:uiPriority w:val="0"/>
    <w:rPr>
      <w:rFonts w:hint="default" w:ascii="Wingdings" w:hAnsi="Wingdings" w:cs="Wingdings"/>
    </w:rPr>
  </w:style>
  <w:style w:type="character" w:customStyle="1" w:styleId="324">
    <w:name w:val="WW8Num27z0"/>
    <w:uiPriority w:val="0"/>
    <w:rPr>
      <w:b/>
    </w:rPr>
  </w:style>
  <w:style w:type="character" w:customStyle="1" w:styleId="325">
    <w:name w:val="WW8Num32z1"/>
    <w:uiPriority w:val="0"/>
    <w:rPr>
      <w:rFonts w:hint="default" w:ascii="Times New Roman" w:hAnsi="Times New Roman" w:cs="Times New Roman"/>
      <w:sz w:val="22"/>
    </w:rPr>
  </w:style>
  <w:style w:type="character" w:customStyle="1" w:styleId="326">
    <w:name w:val="WW8Num33z0"/>
    <w:uiPriority w:val="0"/>
    <w:rPr>
      <w:rFonts w:hint="default" w:ascii="Wingdings" w:hAnsi="Wingdings" w:cs="Wingdings"/>
    </w:rPr>
  </w:style>
  <w:style w:type="character" w:customStyle="1" w:styleId="327">
    <w:name w:val="WW8Num33z1"/>
    <w:uiPriority w:val="0"/>
    <w:rPr>
      <w:rFonts w:hint="default" w:ascii="Courier New" w:hAnsi="Courier New" w:cs="Courier New"/>
    </w:rPr>
  </w:style>
  <w:style w:type="character" w:customStyle="1" w:styleId="328">
    <w:name w:val="WW8Num33z3"/>
    <w:uiPriority w:val="0"/>
    <w:rPr>
      <w:rFonts w:hint="default" w:ascii="Symbol" w:hAnsi="Symbol" w:cs="Symbol"/>
    </w:rPr>
  </w:style>
  <w:style w:type="character" w:customStyle="1" w:styleId="329">
    <w:name w:val="WW8Num38z0"/>
    <w:uiPriority w:val="0"/>
    <w:rPr>
      <w:rFonts w:hint="default" w:ascii="Wingdings" w:hAnsi="Wingdings" w:cs="Wingdings"/>
    </w:rPr>
  </w:style>
  <w:style w:type="character" w:customStyle="1" w:styleId="330">
    <w:name w:val="WW8Num38z3"/>
    <w:uiPriority w:val="0"/>
    <w:rPr>
      <w:rFonts w:hint="default" w:ascii="Symbol" w:hAnsi="Symbol" w:cs="Symbol"/>
    </w:rPr>
  </w:style>
  <w:style w:type="character" w:customStyle="1" w:styleId="331">
    <w:name w:val="WW8Num44z2"/>
    <w:uiPriority w:val="0"/>
    <w:rPr>
      <w:rFonts w:hint="default" w:ascii="Wingdings" w:hAnsi="Wingdings" w:cs="Wingdings"/>
    </w:rPr>
  </w:style>
  <w:style w:type="character" w:customStyle="1" w:styleId="332">
    <w:name w:val="WW8Num48z0"/>
    <w:uiPriority w:val="0"/>
    <w:rPr>
      <w:rFonts w:hint="default" w:ascii="Symbol" w:hAnsi="Symbol" w:cs="Symbol"/>
    </w:rPr>
  </w:style>
  <w:style w:type="character" w:customStyle="1" w:styleId="333">
    <w:name w:val="WW8Num50z0"/>
    <w:uiPriority w:val="0"/>
  </w:style>
  <w:style w:type="character" w:customStyle="1" w:styleId="334">
    <w:name w:val="WW8Num51z0"/>
    <w:uiPriority w:val="0"/>
    <w:rPr>
      <w:rFonts w:hint="default" w:ascii="Symbol" w:hAnsi="Symbol" w:cs="Symbol"/>
    </w:rPr>
  </w:style>
  <w:style w:type="character" w:customStyle="1" w:styleId="335">
    <w:name w:val="WW8Num64z0"/>
    <w:uiPriority w:val="0"/>
  </w:style>
  <w:style w:type="character" w:customStyle="1" w:styleId="336">
    <w:name w:val="WW8Num64z1"/>
    <w:uiPriority w:val="0"/>
  </w:style>
  <w:style w:type="character" w:customStyle="1" w:styleId="337">
    <w:name w:val="WW8Num70z0"/>
    <w:uiPriority w:val="0"/>
    <w:rPr>
      <w:rFonts w:hint="default" w:ascii="Wingdings" w:hAnsi="Wingdings" w:cs="Wingdings"/>
    </w:rPr>
  </w:style>
  <w:style w:type="character" w:customStyle="1" w:styleId="338">
    <w:name w:val="Título Char1"/>
    <w:locked/>
    <w:uiPriority w:val="0"/>
    <w:rPr>
      <w:rFonts w:hint="default" w:ascii="Times New Roman" w:hAnsi="Times New Roman" w:eastAsia="Times New Roman" w:cs="Times New Roman"/>
      <w:b/>
      <w:sz w:val="28"/>
      <w:u w:val="single"/>
      <w:lang w:eastAsia="ar-SA"/>
    </w:rPr>
  </w:style>
  <w:style w:type="character" w:customStyle="1" w:styleId="339">
    <w:name w:val="apple-converted-space"/>
    <w:uiPriority w:val="0"/>
  </w:style>
  <w:style w:type="character" w:customStyle="1" w:styleId="340">
    <w:name w:val="15"/>
    <w:uiPriority w:val="0"/>
    <w:rPr>
      <w:rFonts w:hint="default" w:ascii="Times New Roman" w:hAnsi="Times New Roman" w:cs="Times New Roman"/>
      <w:color w:val="0000FF"/>
      <w:u w:val="single"/>
    </w:rPr>
  </w:style>
  <w:style w:type="character" w:customStyle="1" w:styleId="341">
    <w:name w:val="Título 1 Char1"/>
    <w:uiPriority w:val="0"/>
    <w:rPr>
      <w:rFonts w:hint="default" w:ascii="Cambria" w:hAnsi="Cambria" w:eastAsia="SimSun" w:cs="Times New Roman"/>
      <w:b/>
      <w:bCs/>
      <w:color w:val="365F91"/>
      <w:sz w:val="28"/>
      <w:szCs w:val="28"/>
    </w:rPr>
  </w:style>
  <w:style w:type="character" w:customStyle="1" w:styleId="342">
    <w:name w:val="theme-text-font-heading1"/>
    <w:uiPriority w:val="0"/>
  </w:style>
  <w:style w:type="paragraph" w:customStyle="1" w:styleId="343">
    <w:name w:val="Corpo de texto 25"/>
    <w:basedOn w:val="1"/>
    <w:uiPriority w:val="0"/>
    <w:pPr>
      <w:suppressAutoHyphens/>
      <w:spacing w:after="0" w:line="240" w:lineRule="auto"/>
      <w:jc w:val="both"/>
    </w:pPr>
    <w:rPr>
      <w:rFonts w:ascii="Times New Roman" w:hAnsi="Times New Roman" w:eastAsia="Times New Roman"/>
      <w:sz w:val="24"/>
      <w:szCs w:val="20"/>
      <w:lang w:eastAsia="ar-SA"/>
    </w:rPr>
  </w:style>
  <w:style w:type="paragraph" w:customStyle="1" w:styleId="344">
    <w:name w:val="Parágrafo da Lista4"/>
    <w:basedOn w:val="1"/>
    <w:qFormat/>
    <w:uiPriority w:val="99"/>
    <w:pPr>
      <w:ind w:left="720"/>
    </w:pPr>
    <w:rPr>
      <w:rFonts w:cs="Calibri"/>
    </w:rPr>
  </w:style>
  <w:style w:type="paragraph" w:customStyle="1" w:styleId="345">
    <w:name w:val="Sem Espaçamento3"/>
    <w:qFormat/>
    <w:uiPriority w:val="99"/>
    <w:rPr>
      <w:rFonts w:ascii="Times New Roman" w:hAnsi="Times New Roman" w:eastAsia="Times New Roman" w:cs="Times New Roman"/>
      <w:lang w:val="pt-BR" w:eastAsia="pt-BR" w:bidi="ar-SA"/>
    </w:rPr>
  </w:style>
  <w:style w:type="character" w:customStyle="1" w:styleId="346">
    <w:name w:val="Menção Pendente8"/>
    <w:semiHidden/>
    <w:unhideWhenUsed/>
    <w:uiPriority w:val="99"/>
    <w:rPr>
      <w:color w:val="605E5C"/>
      <w:shd w:val="clear" w:color="auto" w:fill="E1DFDD"/>
    </w:rPr>
  </w:style>
  <w:style w:type="paragraph" w:customStyle="1" w:styleId="347">
    <w:name w:val="Corpo de texto 26"/>
    <w:basedOn w:val="1"/>
    <w:uiPriority w:val="0"/>
    <w:pPr>
      <w:suppressAutoHyphens/>
      <w:spacing w:after="0" w:line="240" w:lineRule="auto"/>
      <w:jc w:val="both"/>
    </w:pPr>
    <w:rPr>
      <w:rFonts w:ascii="Times New Roman" w:hAnsi="Times New Roman" w:eastAsia="Times New Roman"/>
      <w:sz w:val="24"/>
      <w:szCs w:val="20"/>
      <w:lang w:eastAsia="ar-SA"/>
    </w:rPr>
  </w:style>
  <w:style w:type="paragraph" w:customStyle="1" w:styleId="348">
    <w:name w:val="Parágrafo da Lista5"/>
    <w:basedOn w:val="1"/>
    <w:qFormat/>
    <w:uiPriority w:val="99"/>
    <w:pPr>
      <w:ind w:left="720"/>
    </w:pPr>
    <w:rPr>
      <w:rFonts w:cs="Calibri"/>
    </w:rPr>
  </w:style>
  <w:style w:type="paragraph" w:customStyle="1" w:styleId="349">
    <w:name w:val="Sem Espaçamento4"/>
    <w:qFormat/>
    <w:uiPriority w:val="99"/>
    <w:rPr>
      <w:rFonts w:ascii="Times New Roman" w:hAnsi="Times New Roman" w:eastAsia="Times New Roman" w:cs="Times New Roman"/>
      <w:lang w:val="pt-BR" w:eastAsia="pt-BR"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4204E-041F-4BC6-9E9B-BBA29A7B74F7}">
  <ds:schemaRefs/>
</ds:datastoreItem>
</file>

<file path=docProps/app.xml><?xml version="1.0" encoding="utf-8"?>
<Properties xmlns="http://schemas.openxmlformats.org/officeDocument/2006/extended-properties" xmlns:vt="http://schemas.openxmlformats.org/officeDocument/2006/docPropsVTypes">
  <Template>Normal</Template>
  <Company>Educação</Company>
  <Pages>67</Pages>
  <Words>23365</Words>
  <Characters>141467</Characters>
  <Lines>1178</Lines>
  <Paragraphs>329</Paragraphs>
  <TotalTime>11</TotalTime>
  <ScaleCrop>false</ScaleCrop>
  <LinksUpToDate>false</LinksUpToDate>
  <CharactersWithSpaces>164503</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2024-07-01T03:02:00Z</dcterms:created>
  <dc:creator>Pedagogia</dc:creator>
  <cp:lastModifiedBy>jessyca.ferreira</cp:lastModifiedBy>
  <cp:lastPrinted>2024-05-16T15:22:00Z</cp:lastPrinted>
  <dcterms:modified xsi:type="dcterms:W3CDTF">2024-07-03T12:09:22Z</dcterms:modified>
  <dc:title>RELAÇÃO DAS APRESENTAÇÕES</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1046-12.2.0.17119</vt:lpwstr>
  </property>
  <property fmtid="{D5CDD505-2E9C-101B-9397-08002B2CF9AE}" pid="3" name="ICV">
    <vt:lpwstr>4B4F0A5C95AE49DC8CBDDDC0AA3E7C13_13</vt:lpwstr>
  </property>
</Properties>
</file>