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EBD701">
      <w:pPr>
        <w:pBdr>
          <w:top w:val="double" w:color="auto" w:sz="4" w:space="1"/>
          <w:left w:val="double" w:color="auto" w:sz="4" w:space="4"/>
          <w:bottom w:val="double" w:color="auto" w:sz="4" w:space="1"/>
          <w:right w:val="double" w:color="auto" w:sz="4" w:space="4"/>
        </w:pBdr>
        <w:jc w:val="center"/>
        <w:rPr>
          <w:rFonts w:ascii="Arial Narrow" w:hAnsi="Arial Narrow" w:cs="Arial"/>
          <w:b/>
          <w:bCs/>
          <w:sz w:val="21"/>
          <w:szCs w:val="21"/>
        </w:rPr>
      </w:pPr>
      <w:bookmarkStart w:id="2" w:name="_GoBack"/>
      <w:bookmarkEnd w:id="2"/>
      <w:r>
        <w:rPr>
          <w:rFonts w:ascii="Arial Narrow" w:hAnsi="Arial Narrow"/>
          <w:b/>
          <w:bCs/>
          <w:sz w:val="21"/>
          <w:szCs w:val="21"/>
        </w:rPr>
        <w:t>EDITAL DO PREGÃO ELETRÔNICO Nº 018/2024</w:t>
      </w:r>
    </w:p>
    <w:p w14:paraId="3AA43F2B">
      <w:pPr>
        <w:pBdr>
          <w:top w:val="double" w:color="auto" w:sz="4" w:space="1"/>
          <w:left w:val="double" w:color="auto" w:sz="4" w:space="4"/>
          <w:bottom w:val="double" w:color="auto" w:sz="4" w:space="1"/>
          <w:right w:val="double" w:color="auto" w:sz="4" w:space="4"/>
        </w:pBdr>
        <w:jc w:val="center"/>
        <w:rPr>
          <w:rFonts w:ascii="Arial Narrow" w:hAnsi="Arial Narrow" w:cs="Arial"/>
          <w:b/>
          <w:sz w:val="21"/>
          <w:szCs w:val="21"/>
        </w:rPr>
      </w:pPr>
      <w:r>
        <w:rPr>
          <w:rFonts w:ascii="Arial Narrow" w:hAnsi="Arial Narrow" w:cs="Arial"/>
          <w:b/>
          <w:sz w:val="21"/>
          <w:szCs w:val="21"/>
        </w:rPr>
        <w:t>(PARA SISTEMA DE REGISTRO DE PREÇOS – SRP)</w:t>
      </w:r>
    </w:p>
    <w:p w14:paraId="4A182D7C">
      <w:pPr>
        <w:pStyle w:val="3"/>
        <w:ind w:right="26"/>
        <w:jc w:val="both"/>
        <w:rPr>
          <w:rFonts w:ascii="Arial Narrow" w:hAnsi="Arial Narrow"/>
          <w:b w:val="0"/>
          <w:sz w:val="21"/>
          <w:szCs w:val="21"/>
          <w:u w:val="none"/>
        </w:rPr>
      </w:pPr>
    </w:p>
    <w:p w14:paraId="1C95D839">
      <w:pPr>
        <w:pStyle w:val="3"/>
        <w:ind w:right="26"/>
        <w:jc w:val="both"/>
        <w:rPr>
          <w:rFonts w:ascii="Arial Narrow" w:hAnsi="Arial Narrow"/>
          <w:b w:val="0"/>
          <w:sz w:val="21"/>
          <w:szCs w:val="21"/>
          <w:u w:val="none"/>
        </w:rPr>
      </w:pPr>
      <w:r>
        <w:rPr>
          <w:rFonts w:ascii="Arial Narrow" w:hAnsi="Arial Narrow"/>
          <w:sz w:val="21"/>
          <w:szCs w:val="21"/>
          <w:u w:val="none"/>
        </w:rPr>
        <w:t xml:space="preserve">PROCESSO ADMINISTRATIVO Nº </w:t>
      </w:r>
      <w:r>
        <w:rPr>
          <w:rFonts w:ascii="Arial Narrow" w:hAnsi="Arial Narrow"/>
          <w:sz w:val="21"/>
          <w:szCs w:val="21"/>
          <w:u w:val="none"/>
          <w:lang w:val="pt-BR"/>
        </w:rPr>
        <w:t>60215</w:t>
      </w:r>
      <w:r>
        <w:rPr>
          <w:rFonts w:ascii="Arial Narrow" w:hAnsi="Arial Narrow"/>
          <w:sz w:val="21"/>
          <w:szCs w:val="21"/>
          <w:u w:val="none"/>
        </w:rPr>
        <w:t>/2024</w:t>
      </w:r>
      <w:r>
        <w:rPr>
          <w:rFonts w:ascii="Arial Narrow" w:hAnsi="Arial Narrow"/>
          <w:sz w:val="21"/>
          <w:szCs w:val="21"/>
          <w:u w:val="none"/>
          <w:lang w:val="pt-BR"/>
        </w:rPr>
        <w:t>.</w:t>
      </w:r>
    </w:p>
    <w:p w14:paraId="3B94C4F2">
      <w:pPr>
        <w:pStyle w:val="18"/>
        <w:ind w:right="26"/>
        <w:rPr>
          <w:rFonts w:ascii="Arial Narrow" w:hAnsi="Arial Narrow"/>
          <w:sz w:val="21"/>
          <w:szCs w:val="21"/>
        </w:rPr>
      </w:pPr>
    </w:p>
    <w:p w14:paraId="55544145">
      <w:pPr>
        <w:pStyle w:val="18"/>
        <w:ind w:right="26"/>
        <w:rPr>
          <w:rFonts w:ascii="Arial Narrow" w:hAnsi="Arial Narrow"/>
          <w:sz w:val="21"/>
          <w:szCs w:val="21"/>
        </w:rPr>
      </w:pPr>
      <w:r>
        <w:rPr>
          <w:rFonts w:ascii="Arial Narrow" w:hAnsi="Arial Narrow"/>
          <w:sz w:val="21"/>
          <w:szCs w:val="21"/>
        </w:rPr>
        <w:t xml:space="preserve">A </w:t>
      </w:r>
      <w:r>
        <w:rPr>
          <w:rFonts w:ascii="Arial Narrow" w:hAnsi="Arial Narrow"/>
          <w:b/>
          <w:sz w:val="21"/>
          <w:szCs w:val="21"/>
        </w:rPr>
        <w:t>PREFEITURA MUNICIPAL DE TANGARÁ</w:t>
      </w:r>
      <w:r>
        <w:rPr>
          <w:rFonts w:ascii="Arial Narrow" w:hAnsi="Arial Narrow"/>
          <w:sz w:val="21"/>
          <w:szCs w:val="21"/>
        </w:rPr>
        <w:t>, inscrita no CNPJ sob o nº 08.159.089/0001-45, localizada à Avenida Miguel Barbosa, nº 548 Centro, TANGARÁ/RN, neste ato devidamente representada pel</w:t>
      </w:r>
      <w:r>
        <w:rPr>
          <w:rFonts w:ascii="Arial Narrow" w:hAnsi="Arial Narrow"/>
          <w:sz w:val="21"/>
          <w:szCs w:val="21"/>
          <w:lang w:val="pt-BR"/>
        </w:rPr>
        <w:t>o(a)</w:t>
      </w:r>
      <w:r>
        <w:rPr>
          <w:rFonts w:ascii="Arial Narrow" w:hAnsi="Arial Narrow"/>
          <w:sz w:val="21"/>
          <w:szCs w:val="21"/>
        </w:rPr>
        <w:t xml:space="preserve"> Excelentíssim</w:t>
      </w:r>
      <w:r>
        <w:rPr>
          <w:rFonts w:ascii="Arial Narrow" w:hAnsi="Arial Narrow"/>
          <w:sz w:val="21"/>
          <w:szCs w:val="21"/>
          <w:lang w:val="pt-BR"/>
        </w:rPr>
        <w:t>o(a)</w:t>
      </w:r>
      <w:r>
        <w:rPr>
          <w:rFonts w:ascii="Arial Narrow" w:hAnsi="Arial Narrow"/>
          <w:sz w:val="21"/>
          <w:szCs w:val="21"/>
        </w:rPr>
        <w:t xml:space="preserve"> Senhor</w:t>
      </w:r>
      <w:r>
        <w:rPr>
          <w:rFonts w:ascii="Arial Narrow" w:hAnsi="Arial Narrow"/>
          <w:sz w:val="21"/>
          <w:szCs w:val="21"/>
          <w:lang w:val="pt-BR"/>
        </w:rPr>
        <w:t>(</w:t>
      </w:r>
      <w:r>
        <w:rPr>
          <w:rFonts w:ascii="Arial Narrow" w:hAnsi="Arial Narrow"/>
          <w:sz w:val="21"/>
          <w:szCs w:val="21"/>
        </w:rPr>
        <w:t>a</w:t>
      </w:r>
      <w:r>
        <w:rPr>
          <w:rFonts w:ascii="Arial Narrow" w:hAnsi="Arial Narrow"/>
          <w:sz w:val="21"/>
          <w:szCs w:val="21"/>
          <w:lang w:val="pt-BR"/>
        </w:rPr>
        <w:t>)</w:t>
      </w:r>
      <w:r>
        <w:rPr>
          <w:rFonts w:ascii="Arial Narrow" w:hAnsi="Arial Narrow"/>
          <w:sz w:val="21"/>
          <w:szCs w:val="21"/>
        </w:rPr>
        <w:t xml:space="preserve"> </w:t>
      </w:r>
      <w:r>
        <w:rPr>
          <w:rFonts w:ascii="Arial Narrow" w:hAnsi="Arial Narrow"/>
          <w:bCs/>
          <w:sz w:val="21"/>
          <w:szCs w:val="21"/>
          <w:lang w:val="pt-BR"/>
        </w:rPr>
        <w:t>Augusto Cesar Emmanuel pinheiro e Alves</w:t>
      </w:r>
      <w:r>
        <w:rPr>
          <w:rFonts w:ascii="Arial Narrow" w:hAnsi="Arial Narrow"/>
          <w:bCs/>
          <w:sz w:val="21"/>
          <w:szCs w:val="21"/>
        </w:rPr>
        <w:t>,</w:t>
      </w:r>
      <w:r>
        <w:rPr>
          <w:rFonts w:ascii="Arial Narrow" w:hAnsi="Arial Narrow"/>
          <w:sz w:val="21"/>
          <w:szCs w:val="21"/>
        </w:rPr>
        <w:t xml:space="preserve"> Prefeit</w:t>
      </w:r>
      <w:r>
        <w:rPr>
          <w:rFonts w:ascii="Arial Narrow" w:hAnsi="Arial Narrow"/>
          <w:sz w:val="21"/>
          <w:szCs w:val="21"/>
          <w:lang w:val="pt-BR"/>
        </w:rPr>
        <w:t>o(</w:t>
      </w:r>
      <w:r>
        <w:rPr>
          <w:rFonts w:ascii="Arial Narrow" w:hAnsi="Arial Narrow"/>
          <w:sz w:val="21"/>
          <w:szCs w:val="21"/>
        </w:rPr>
        <w:t>a</w:t>
      </w:r>
      <w:r>
        <w:rPr>
          <w:rFonts w:ascii="Arial Narrow" w:hAnsi="Arial Narrow"/>
          <w:sz w:val="21"/>
          <w:szCs w:val="21"/>
          <w:lang w:val="pt-BR"/>
        </w:rPr>
        <w:t>)</w:t>
      </w:r>
      <w:r>
        <w:rPr>
          <w:rFonts w:ascii="Arial Narrow" w:hAnsi="Arial Narrow"/>
          <w:sz w:val="21"/>
          <w:szCs w:val="21"/>
        </w:rPr>
        <w:t xml:space="preserve"> Municipal, torna público para conhecimento dos interessados que realizará licitação na modalidade </w:t>
      </w:r>
      <w:r>
        <w:rPr>
          <w:rFonts w:ascii="Arial Narrow" w:hAnsi="Arial Narrow"/>
          <w:b/>
          <w:bCs/>
          <w:sz w:val="21"/>
          <w:szCs w:val="21"/>
        </w:rPr>
        <w:t>PREGÃO</w:t>
      </w:r>
      <w:r>
        <w:rPr>
          <w:rFonts w:ascii="Arial Narrow" w:hAnsi="Arial Narrow"/>
          <w:sz w:val="21"/>
          <w:szCs w:val="21"/>
          <w:lang w:val="pt-BR"/>
        </w:rPr>
        <w:t xml:space="preserve">, </w:t>
      </w:r>
      <w:r>
        <w:rPr>
          <w:rFonts w:ascii="Arial Narrow" w:hAnsi="Arial Narrow"/>
          <w:sz w:val="21"/>
          <w:szCs w:val="21"/>
        </w:rPr>
        <w:t>a se processar de forma eletrônica,</w:t>
      </w:r>
      <w:r>
        <w:rPr>
          <w:rFonts w:ascii="Arial Narrow" w:hAnsi="Arial Narrow"/>
          <w:bCs/>
          <w:sz w:val="21"/>
          <w:szCs w:val="21"/>
        </w:rPr>
        <w:t xml:space="preserve"> do tipo</w:t>
      </w:r>
      <w:r>
        <w:rPr>
          <w:rFonts w:ascii="Arial Narrow" w:hAnsi="Arial Narrow"/>
          <w:bCs/>
          <w:sz w:val="21"/>
          <w:szCs w:val="21"/>
          <w:lang w:val="pt-BR"/>
        </w:rPr>
        <w:t xml:space="preserve"> </w:t>
      </w:r>
      <w:r>
        <w:rPr>
          <w:rFonts w:ascii="Arial Narrow" w:hAnsi="Arial Narrow"/>
          <w:b/>
          <w:sz w:val="21"/>
          <w:szCs w:val="21"/>
        </w:rPr>
        <w:t>MENOR PREÇO POR ITEM</w:t>
      </w:r>
      <w:r>
        <w:rPr>
          <w:rFonts w:ascii="Arial Narrow" w:hAnsi="Arial Narrow"/>
          <w:sz w:val="21"/>
          <w:szCs w:val="21"/>
        </w:rPr>
        <w:t>,</w:t>
      </w:r>
      <w:r>
        <w:rPr>
          <w:rFonts w:ascii="Arial Narrow" w:hAnsi="Arial Narrow"/>
          <w:sz w:val="21"/>
          <w:szCs w:val="21"/>
          <w:lang w:val="pt-BR"/>
        </w:rPr>
        <w:t xml:space="preserve"> objetivando o registro de preços para Aquisição de fraldas geriátricas para manutenção do Hospital Maternidade Santa Terezinha, Unidades Básicas de Saúde e Farmácia do Município de Tangará/RN, </w:t>
      </w:r>
      <w:r>
        <w:rPr>
          <w:rFonts w:ascii="Arial Narrow" w:hAnsi="Arial Narrow"/>
          <w:sz w:val="21"/>
          <w:szCs w:val="21"/>
        </w:rPr>
        <w:t>nos termos da Lei nº 14.133</w:t>
      </w:r>
      <w:r>
        <w:rPr>
          <w:rFonts w:ascii="Arial Narrow" w:hAnsi="Arial Narrow"/>
          <w:sz w:val="21"/>
          <w:szCs w:val="21"/>
          <w:lang w:val="pt-BR"/>
        </w:rPr>
        <w:t>/</w:t>
      </w:r>
      <w:r>
        <w:rPr>
          <w:rFonts w:ascii="Arial Narrow" w:hAnsi="Arial Narrow"/>
          <w:sz w:val="21"/>
          <w:szCs w:val="21"/>
        </w:rPr>
        <w:t>2021</w:t>
      </w:r>
      <w:r>
        <w:rPr>
          <w:rFonts w:ascii="Arial Narrow" w:hAnsi="Arial Narrow"/>
          <w:sz w:val="21"/>
          <w:szCs w:val="21"/>
          <w:lang w:val="pt-BR"/>
        </w:rPr>
        <w:t xml:space="preserve">, do Decreto Municipal nº 101/2023 </w:t>
      </w:r>
      <w:r>
        <w:rPr>
          <w:rFonts w:ascii="Arial Narrow" w:hAnsi="Arial Narrow"/>
          <w:sz w:val="21"/>
          <w:szCs w:val="21"/>
        </w:rPr>
        <w:t>e demais d</w:t>
      </w:r>
      <w:r>
        <w:rPr>
          <w:rFonts w:ascii="Arial Narrow" w:hAnsi="Arial Narrow"/>
          <w:sz w:val="21"/>
          <w:szCs w:val="21"/>
          <w:lang w:val="pt-BR"/>
        </w:rPr>
        <w:t xml:space="preserve">eterminações </w:t>
      </w:r>
      <w:r>
        <w:rPr>
          <w:rFonts w:ascii="Arial Narrow" w:hAnsi="Arial Narrow"/>
          <w:sz w:val="21"/>
          <w:szCs w:val="21"/>
        </w:rPr>
        <w:t>legais regulamentares vigentes aplicáveis à presente licitação, devendo ser observadas as seguintes disposições:</w:t>
      </w:r>
    </w:p>
    <w:p w14:paraId="1C58C73D">
      <w:pPr>
        <w:pStyle w:val="18"/>
        <w:ind w:right="26"/>
        <w:rPr>
          <w:rFonts w:ascii="Arial Narrow" w:hAnsi="Arial Narrow"/>
          <w:sz w:val="21"/>
          <w:szCs w:val="21"/>
        </w:rPr>
      </w:pPr>
    </w:p>
    <w:p w14:paraId="14E03A77">
      <w:pPr>
        <w:pStyle w:val="18"/>
        <w:ind w:right="26"/>
        <w:rPr>
          <w:rFonts w:ascii="Arial Narrow" w:hAnsi="Arial Narrow"/>
          <w:sz w:val="21"/>
          <w:szCs w:val="21"/>
          <w:lang w:val="pt-BR"/>
        </w:rPr>
      </w:pPr>
      <w:r>
        <w:rPr>
          <w:rFonts w:ascii="Arial Narrow" w:hAnsi="Arial Narrow"/>
          <w:b/>
          <w:bCs/>
          <w:sz w:val="21"/>
          <w:szCs w:val="21"/>
        </w:rPr>
        <w:t xml:space="preserve">INÍCIO DE ACOLHIMENTO DAS PROPOSTAS: </w:t>
      </w:r>
      <w:r>
        <w:rPr>
          <w:rFonts w:ascii="Arial Narrow" w:hAnsi="Arial Narrow"/>
          <w:b/>
          <w:bCs/>
          <w:sz w:val="21"/>
          <w:szCs w:val="21"/>
          <w:shd w:val="clear" w:color="auto" w:fill="D8D8D8" w:themeFill="background1" w:themeFillShade="D9"/>
          <w:lang w:val="pt-BR"/>
        </w:rPr>
        <w:t>À</w:t>
      </w:r>
      <w:r>
        <w:rPr>
          <w:rFonts w:ascii="Arial Narrow" w:hAnsi="Arial Narrow"/>
          <w:b/>
          <w:bCs/>
          <w:sz w:val="21"/>
          <w:szCs w:val="21"/>
          <w:shd w:val="clear" w:color="auto" w:fill="D8D8D8" w:themeFill="background1" w:themeFillShade="D9"/>
        </w:rPr>
        <w:t xml:space="preserve">s </w:t>
      </w:r>
      <w:r>
        <w:rPr>
          <w:rFonts w:ascii="Arial Narrow" w:hAnsi="Arial Narrow"/>
          <w:b/>
          <w:bCs/>
          <w:sz w:val="21"/>
          <w:szCs w:val="21"/>
          <w:shd w:val="clear" w:color="auto" w:fill="D8D8D8" w:themeFill="background1" w:themeFillShade="D9"/>
          <w:lang w:val="pt-BR"/>
        </w:rPr>
        <w:t>08h00min</w:t>
      </w:r>
      <w:r>
        <w:rPr>
          <w:rFonts w:ascii="Arial Narrow" w:hAnsi="Arial Narrow"/>
          <w:b/>
          <w:bCs/>
          <w:sz w:val="21"/>
          <w:szCs w:val="21"/>
          <w:shd w:val="clear" w:color="auto" w:fill="D8D8D8" w:themeFill="background1" w:themeFillShade="D9"/>
        </w:rPr>
        <w:t xml:space="preserve"> </w:t>
      </w:r>
      <w:r>
        <w:rPr>
          <w:rFonts w:ascii="Arial Narrow" w:hAnsi="Arial Narrow"/>
          <w:b/>
          <w:bCs/>
          <w:sz w:val="21"/>
          <w:szCs w:val="21"/>
          <w:shd w:val="clear" w:color="auto" w:fill="D8D8D8" w:themeFill="background1" w:themeFillShade="D9"/>
          <w:lang w:val="pt-BR"/>
        </w:rPr>
        <w:t>do dia 05 de junho de 2024.</w:t>
      </w:r>
    </w:p>
    <w:p w14:paraId="792FAFC2">
      <w:pPr>
        <w:pStyle w:val="18"/>
        <w:ind w:right="26"/>
        <w:rPr>
          <w:rFonts w:ascii="Arial Narrow" w:hAnsi="Arial Narrow"/>
          <w:sz w:val="21"/>
          <w:szCs w:val="21"/>
        </w:rPr>
      </w:pPr>
    </w:p>
    <w:p w14:paraId="35769F16">
      <w:pPr>
        <w:pStyle w:val="18"/>
        <w:ind w:right="26"/>
        <w:rPr>
          <w:rFonts w:ascii="Arial Narrow" w:hAnsi="Arial Narrow"/>
          <w:b/>
          <w:bCs/>
          <w:sz w:val="21"/>
          <w:szCs w:val="21"/>
          <w:highlight w:val="yellow"/>
          <w:lang w:val="pt-BR"/>
        </w:rPr>
      </w:pPr>
      <w:r>
        <w:rPr>
          <w:rFonts w:ascii="Arial Narrow" w:hAnsi="Arial Narrow"/>
          <w:b/>
          <w:bCs/>
          <w:sz w:val="21"/>
          <w:szCs w:val="21"/>
        </w:rPr>
        <w:t xml:space="preserve">LIMITE PARA ACOLHIMENTO DAS PROPOSTAS: </w:t>
      </w:r>
      <w:r>
        <w:rPr>
          <w:rFonts w:ascii="Arial Narrow" w:hAnsi="Arial Narrow"/>
          <w:b/>
          <w:bCs/>
          <w:sz w:val="21"/>
          <w:szCs w:val="21"/>
          <w:shd w:val="clear" w:color="auto" w:fill="D8D8D8" w:themeFill="background1" w:themeFillShade="D9"/>
          <w:lang w:val="pt-BR"/>
        </w:rPr>
        <w:t>À</w:t>
      </w:r>
      <w:r>
        <w:rPr>
          <w:rFonts w:ascii="Arial Narrow" w:hAnsi="Arial Narrow"/>
          <w:b/>
          <w:bCs/>
          <w:sz w:val="21"/>
          <w:szCs w:val="21"/>
          <w:shd w:val="clear" w:color="auto" w:fill="D8D8D8" w:themeFill="background1" w:themeFillShade="D9"/>
        </w:rPr>
        <w:t xml:space="preserve">s </w:t>
      </w:r>
      <w:r>
        <w:rPr>
          <w:rFonts w:ascii="Arial Narrow" w:hAnsi="Arial Narrow"/>
          <w:b/>
          <w:bCs/>
          <w:sz w:val="21"/>
          <w:szCs w:val="21"/>
          <w:shd w:val="clear" w:color="auto" w:fill="D8D8D8" w:themeFill="background1" w:themeFillShade="D9"/>
          <w:lang w:val="pt-BR"/>
        </w:rPr>
        <w:t>09h40min</w:t>
      </w:r>
      <w:r>
        <w:rPr>
          <w:rFonts w:ascii="Arial Narrow" w:hAnsi="Arial Narrow"/>
          <w:b/>
          <w:bCs/>
          <w:sz w:val="21"/>
          <w:szCs w:val="21"/>
          <w:shd w:val="clear" w:color="auto" w:fill="D8D8D8" w:themeFill="background1" w:themeFillShade="D9"/>
        </w:rPr>
        <w:t xml:space="preserve"> </w:t>
      </w:r>
      <w:r>
        <w:rPr>
          <w:rFonts w:ascii="Arial Narrow" w:hAnsi="Arial Narrow"/>
          <w:b/>
          <w:bCs/>
          <w:sz w:val="21"/>
          <w:szCs w:val="21"/>
          <w:shd w:val="clear" w:color="auto" w:fill="D8D8D8" w:themeFill="background1" w:themeFillShade="D9"/>
          <w:lang w:val="pt-BR"/>
        </w:rPr>
        <w:t>do dia 17 de julho de 2024</w:t>
      </w:r>
      <w:r>
        <w:rPr>
          <w:rFonts w:ascii="Arial Narrow" w:hAnsi="Arial Narrow"/>
          <w:b/>
          <w:bCs/>
          <w:sz w:val="21"/>
          <w:szCs w:val="21"/>
          <w:lang w:val="pt-BR"/>
        </w:rPr>
        <w:t>.</w:t>
      </w:r>
    </w:p>
    <w:p w14:paraId="22C1E157">
      <w:pPr>
        <w:pStyle w:val="18"/>
        <w:ind w:right="26"/>
        <w:rPr>
          <w:rFonts w:ascii="Arial Narrow" w:hAnsi="Arial Narrow"/>
          <w:sz w:val="21"/>
          <w:szCs w:val="21"/>
          <w:highlight w:val="yellow"/>
        </w:rPr>
      </w:pPr>
    </w:p>
    <w:p w14:paraId="02EE91FD">
      <w:pPr>
        <w:ind w:right="26"/>
        <w:jc w:val="both"/>
        <w:rPr>
          <w:rFonts w:ascii="Arial Narrow" w:hAnsi="Arial Narrow"/>
          <w:b/>
          <w:sz w:val="21"/>
          <w:szCs w:val="21"/>
        </w:rPr>
      </w:pPr>
      <w:r>
        <w:rPr>
          <w:rFonts w:ascii="Arial Narrow" w:hAnsi="Arial Narrow"/>
          <w:b/>
          <w:sz w:val="21"/>
          <w:szCs w:val="21"/>
        </w:rPr>
        <w:t xml:space="preserve">ABERTURA DAS PROPOSTAS: </w:t>
      </w:r>
      <w:r>
        <w:rPr>
          <w:rFonts w:ascii="Arial Narrow" w:hAnsi="Arial Narrow"/>
          <w:b/>
          <w:bCs/>
          <w:sz w:val="21"/>
          <w:szCs w:val="21"/>
          <w:shd w:val="clear" w:color="auto" w:fill="D8D8D8" w:themeFill="background1" w:themeFillShade="D9"/>
        </w:rPr>
        <w:t>Às 09h45min do dia 17 de julho de 2024</w:t>
      </w:r>
      <w:r>
        <w:rPr>
          <w:rFonts w:ascii="Arial Narrow" w:hAnsi="Arial Narrow"/>
          <w:b/>
          <w:sz w:val="21"/>
          <w:szCs w:val="21"/>
        </w:rPr>
        <w:t>.</w:t>
      </w:r>
    </w:p>
    <w:p w14:paraId="1563400C">
      <w:pPr>
        <w:ind w:right="26"/>
        <w:jc w:val="both"/>
        <w:rPr>
          <w:rFonts w:ascii="Arial Narrow" w:hAnsi="Arial Narrow"/>
          <w:sz w:val="21"/>
          <w:szCs w:val="21"/>
          <w:highlight w:val="yellow"/>
        </w:rPr>
      </w:pPr>
    </w:p>
    <w:p w14:paraId="1B9CDB7D">
      <w:pPr>
        <w:ind w:right="26"/>
        <w:jc w:val="both"/>
        <w:rPr>
          <w:rFonts w:ascii="Arial Narrow" w:hAnsi="Arial Narrow"/>
          <w:b/>
          <w:sz w:val="21"/>
          <w:szCs w:val="21"/>
        </w:rPr>
      </w:pPr>
      <w:r>
        <w:rPr>
          <w:rFonts w:ascii="Arial Narrow" w:hAnsi="Arial Narrow"/>
          <w:b/>
          <w:sz w:val="21"/>
          <w:szCs w:val="21"/>
        </w:rPr>
        <w:t xml:space="preserve">ABERTURA DA SESSÃO E INÍCIO DA DISPUTA DE PREÇOS: </w:t>
      </w:r>
      <w:r>
        <w:rPr>
          <w:rFonts w:ascii="Arial Narrow" w:hAnsi="Arial Narrow"/>
          <w:b/>
          <w:sz w:val="21"/>
          <w:szCs w:val="21"/>
          <w:shd w:val="clear" w:color="auto" w:fill="D9D9D9"/>
        </w:rPr>
        <w:t xml:space="preserve">Às </w:t>
      </w:r>
      <w:r>
        <w:rPr>
          <w:rFonts w:ascii="Arial Narrow" w:hAnsi="Arial Narrow"/>
          <w:b/>
          <w:bCs/>
          <w:sz w:val="21"/>
          <w:szCs w:val="21"/>
          <w:shd w:val="clear" w:color="auto" w:fill="D8D8D8" w:themeFill="background1" w:themeFillShade="D9"/>
        </w:rPr>
        <w:t>09h50min</w:t>
      </w:r>
      <w:r>
        <w:rPr>
          <w:rFonts w:ascii="Arial Narrow" w:hAnsi="Arial Narrow"/>
          <w:b/>
          <w:sz w:val="21"/>
          <w:szCs w:val="21"/>
          <w:shd w:val="clear" w:color="auto" w:fill="D9D9D9"/>
        </w:rPr>
        <w:t xml:space="preserve"> do dia 17 de julhho de </w:t>
      </w:r>
      <w:r>
        <w:rPr>
          <w:rFonts w:ascii="Arial Narrow" w:hAnsi="Arial Narrow"/>
          <w:b/>
          <w:bCs/>
          <w:sz w:val="21"/>
          <w:szCs w:val="21"/>
          <w:shd w:val="clear" w:color="auto" w:fill="D8D8D8" w:themeFill="background1" w:themeFillShade="D9"/>
        </w:rPr>
        <w:t>2024</w:t>
      </w:r>
      <w:r>
        <w:rPr>
          <w:rFonts w:ascii="Arial Narrow" w:hAnsi="Arial Narrow"/>
          <w:b/>
          <w:sz w:val="21"/>
          <w:szCs w:val="21"/>
        </w:rPr>
        <w:t>.</w:t>
      </w:r>
    </w:p>
    <w:p w14:paraId="6B9D0DB2">
      <w:pPr>
        <w:pStyle w:val="18"/>
        <w:ind w:right="26"/>
        <w:rPr>
          <w:rFonts w:ascii="Arial Narrow" w:hAnsi="Arial Narrow"/>
          <w:sz w:val="21"/>
          <w:szCs w:val="21"/>
        </w:rPr>
      </w:pPr>
    </w:p>
    <w:p w14:paraId="032343DA">
      <w:pPr>
        <w:pStyle w:val="18"/>
        <w:ind w:right="26"/>
        <w:rPr>
          <w:rFonts w:ascii="Arial Narrow" w:hAnsi="Arial Narrow"/>
          <w:sz w:val="21"/>
          <w:szCs w:val="21"/>
          <w:lang w:val="pt-BR"/>
        </w:rPr>
      </w:pPr>
      <w:r>
        <w:rPr>
          <w:rFonts w:ascii="Arial Narrow" w:hAnsi="Arial Narrow"/>
          <w:b/>
          <w:sz w:val="21"/>
          <w:szCs w:val="21"/>
        </w:rPr>
        <w:t xml:space="preserve">LOCAL/SITE: </w:t>
      </w:r>
      <w:r>
        <w:fldChar w:fldCharType="begin"/>
      </w:r>
      <w:r>
        <w:instrText xml:space="preserve"> HYPERLINK "http://www.portaldecompraspublicas.com.br/" </w:instrText>
      </w:r>
      <w:r>
        <w:fldChar w:fldCharType="separate"/>
      </w:r>
      <w:r>
        <w:rPr>
          <w:rStyle w:val="17"/>
          <w:rFonts w:ascii="Arial Narrow" w:hAnsi="Arial Narrow"/>
          <w:b/>
          <w:sz w:val="21"/>
          <w:szCs w:val="21"/>
        </w:rPr>
        <w:t>www.portaldecompraspublicas.com.br</w:t>
      </w:r>
      <w:r>
        <w:rPr>
          <w:rStyle w:val="17"/>
          <w:rFonts w:ascii="Arial Narrow" w:hAnsi="Arial Narrow"/>
          <w:b/>
          <w:sz w:val="21"/>
          <w:szCs w:val="21"/>
        </w:rPr>
        <w:fldChar w:fldCharType="end"/>
      </w:r>
      <w:r>
        <w:rPr>
          <w:rFonts w:ascii="Arial Narrow" w:hAnsi="Arial Narrow"/>
          <w:bCs/>
          <w:sz w:val="21"/>
          <w:szCs w:val="21"/>
          <w:lang w:val="pt-BR"/>
        </w:rPr>
        <w:t>.</w:t>
      </w:r>
      <w:r>
        <w:rPr>
          <w:rFonts w:ascii="Arial Narrow" w:hAnsi="Arial Narrow"/>
          <w:sz w:val="21"/>
          <w:szCs w:val="21"/>
          <w:lang w:val="pt-BR"/>
        </w:rPr>
        <w:t xml:space="preserve"> </w:t>
      </w:r>
    </w:p>
    <w:p w14:paraId="7AEEC21B">
      <w:pPr>
        <w:pStyle w:val="18"/>
        <w:ind w:right="26"/>
        <w:rPr>
          <w:rFonts w:ascii="Arial Narrow" w:hAnsi="Arial Narrow"/>
          <w:bCs/>
          <w:sz w:val="21"/>
          <w:szCs w:val="21"/>
        </w:rPr>
      </w:pPr>
    </w:p>
    <w:p w14:paraId="349983B1">
      <w:pPr>
        <w:pStyle w:val="18"/>
        <w:ind w:right="26"/>
        <w:rPr>
          <w:rFonts w:ascii="Arial Narrow" w:hAnsi="Arial Narrow"/>
          <w:sz w:val="21"/>
          <w:szCs w:val="21"/>
        </w:rPr>
      </w:pPr>
      <w:r>
        <w:rPr>
          <w:rFonts w:ascii="Arial Narrow" w:hAnsi="Arial Narrow"/>
          <w:b/>
          <w:sz w:val="21"/>
          <w:szCs w:val="21"/>
        </w:rPr>
        <w:t>REFERÊNCIA DE TEMPO:</w:t>
      </w:r>
      <w:r>
        <w:rPr>
          <w:rFonts w:ascii="Arial Narrow" w:hAnsi="Arial Narrow"/>
          <w:sz w:val="21"/>
          <w:szCs w:val="21"/>
        </w:rPr>
        <w:t xml:space="preserve"> Para todas as referências de tempo será observado o horário de Brasília</w:t>
      </w:r>
      <w:r>
        <w:rPr>
          <w:rFonts w:ascii="Arial Narrow" w:hAnsi="Arial Narrow"/>
          <w:sz w:val="21"/>
          <w:szCs w:val="21"/>
          <w:lang w:val="pt-BR"/>
        </w:rPr>
        <w:t>/</w:t>
      </w:r>
      <w:r>
        <w:rPr>
          <w:rFonts w:ascii="Arial Narrow" w:hAnsi="Arial Narrow"/>
          <w:sz w:val="21"/>
          <w:szCs w:val="21"/>
        </w:rPr>
        <w:t>DF.</w:t>
      </w:r>
    </w:p>
    <w:p w14:paraId="005DEDDA">
      <w:pPr>
        <w:pStyle w:val="18"/>
        <w:ind w:right="26"/>
        <w:rPr>
          <w:rFonts w:ascii="Arial Narrow" w:hAnsi="Arial Narrow"/>
          <w:sz w:val="21"/>
          <w:szCs w:val="21"/>
        </w:rPr>
      </w:pPr>
    </w:p>
    <w:p w14:paraId="2E7A81CA">
      <w:pPr>
        <w:pStyle w:val="3"/>
        <w:ind w:right="-284"/>
        <w:jc w:val="both"/>
        <w:rPr>
          <w:rFonts w:ascii="Arial Narrow" w:hAnsi="Arial Narrow" w:cs="Calibri"/>
          <w:b w:val="0"/>
          <w:sz w:val="21"/>
          <w:szCs w:val="21"/>
          <w:u w:val="none"/>
        </w:rPr>
      </w:pPr>
      <w:r>
        <w:rPr>
          <w:rFonts w:ascii="Arial Narrow" w:hAnsi="Arial Narrow" w:cs="Calibri"/>
          <w:sz w:val="21"/>
          <w:szCs w:val="21"/>
          <w:u w:val="none"/>
        </w:rPr>
        <w:t xml:space="preserve">DATA, HORA E LOCAL DA DISPONIBILIZAÇÃO DO </w:t>
      </w:r>
      <w:r>
        <w:rPr>
          <w:rFonts w:ascii="Arial Narrow" w:hAnsi="Arial Narrow" w:cs="Calibri"/>
          <w:sz w:val="21"/>
          <w:szCs w:val="21"/>
          <w:u w:val="none"/>
          <w:lang w:val="pt-BR"/>
        </w:rPr>
        <w:t xml:space="preserve">EDITAL </w:t>
      </w:r>
      <w:r>
        <w:rPr>
          <w:rFonts w:ascii="Arial Narrow" w:hAnsi="Arial Narrow" w:cs="Calibri"/>
          <w:sz w:val="21"/>
          <w:szCs w:val="21"/>
          <w:u w:val="none"/>
        </w:rPr>
        <w:t>E SEUS ANEXOS:</w:t>
      </w:r>
      <w:r>
        <w:rPr>
          <w:rFonts w:ascii="Arial Narrow" w:hAnsi="Arial Narrow" w:cs="Calibri"/>
          <w:b w:val="0"/>
          <w:sz w:val="21"/>
          <w:szCs w:val="21"/>
          <w:u w:val="none"/>
        </w:rPr>
        <w:t xml:space="preserve"> O </w:t>
      </w:r>
      <w:r>
        <w:rPr>
          <w:rFonts w:ascii="Arial Narrow" w:hAnsi="Arial Narrow" w:cs="Calibri"/>
          <w:b w:val="0"/>
          <w:sz w:val="21"/>
          <w:szCs w:val="21"/>
          <w:u w:val="none"/>
          <w:lang w:val="pt-BR"/>
        </w:rPr>
        <w:t xml:space="preserve">Edital </w:t>
      </w:r>
      <w:r>
        <w:rPr>
          <w:rFonts w:ascii="Arial Narrow" w:hAnsi="Arial Narrow" w:cs="Calibri"/>
          <w:b w:val="0"/>
          <w:sz w:val="21"/>
          <w:szCs w:val="21"/>
          <w:u w:val="none"/>
        </w:rPr>
        <w:t xml:space="preserve">estará disponível para consulta e retirada de cópia, a partir do dia </w:t>
      </w:r>
      <w:r>
        <w:rPr>
          <w:rFonts w:ascii="Arial Narrow" w:hAnsi="Arial Narrow" w:cs="Calibri"/>
          <w:sz w:val="21"/>
          <w:szCs w:val="21"/>
          <w:u w:val="none"/>
          <w:shd w:val="clear" w:color="auto" w:fill="D9D9D9"/>
          <w:lang w:val="pt-BR"/>
        </w:rPr>
        <w:t>05 de julho de 2024</w:t>
      </w:r>
      <w:r>
        <w:rPr>
          <w:rFonts w:ascii="Arial Narrow" w:hAnsi="Arial Narrow" w:cs="Calibri"/>
          <w:b w:val="0"/>
          <w:sz w:val="21"/>
          <w:szCs w:val="21"/>
          <w:u w:val="none"/>
        </w:rPr>
        <w:t xml:space="preserve">, no sítio </w:t>
      </w:r>
      <w:r>
        <w:fldChar w:fldCharType="begin"/>
      </w:r>
      <w:r>
        <w:instrText xml:space="preserve"> HYPERLINK "http://www.cidadecompras.com.br/" \h </w:instrText>
      </w:r>
      <w:r>
        <w:fldChar w:fldCharType="separate"/>
      </w:r>
      <w:r>
        <w:rPr>
          <w:rFonts w:ascii="Arial Narrow" w:hAnsi="Arial Narrow" w:cs="Calibri"/>
          <w:b w:val="0"/>
          <w:sz w:val="21"/>
          <w:szCs w:val="21"/>
          <w:u w:val="none"/>
        </w:rPr>
        <w:t>,</w:t>
      </w:r>
      <w:r>
        <w:rPr>
          <w:rFonts w:ascii="Arial Narrow" w:hAnsi="Arial Narrow" w:cs="Calibri"/>
          <w:b w:val="0"/>
          <w:sz w:val="21"/>
          <w:szCs w:val="21"/>
          <w:u w:val="none"/>
        </w:rPr>
        <w:fldChar w:fldCharType="end"/>
      </w:r>
      <w:r>
        <w:rPr>
          <w:rFonts w:ascii="Arial Narrow" w:hAnsi="Arial Narrow" w:cs="Calibri"/>
          <w:b w:val="0"/>
          <w:sz w:val="21"/>
          <w:szCs w:val="21"/>
          <w:u w:val="none"/>
        </w:rPr>
        <w:t xml:space="preserve"> na sede da Prefeitura Municipal de </w:t>
      </w:r>
      <w:r>
        <w:rPr>
          <w:rFonts w:ascii="Arial Narrow" w:hAnsi="Arial Narrow" w:cs="Calibri"/>
          <w:b w:val="0"/>
          <w:sz w:val="21"/>
          <w:szCs w:val="21"/>
          <w:u w:val="none"/>
          <w:lang w:val="pt-BR"/>
        </w:rPr>
        <w:t>TANGARÁ</w:t>
      </w:r>
      <w:r>
        <w:rPr>
          <w:rFonts w:ascii="Arial Narrow" w:hAnsi="Arial Narrow" w:cs="Calibri"/>
          <w:b w:val="0"/>
          <w:sz w:val="21"/>
          <w:szCs w:val="21"/>
          <w:u w:val="none"/>
        </w:rPr>
        <w:t>, situada à Avenida Miguel Barbosa, n</w:t>
      </w:r>
      <w:r>
        <w:rPr>
          <w:rFonts w:ascii="Arial Narrow" w:hAnsi="Arial Narrow" w:cs="Calibri"/>
          <w:b w:val="0"/>
          <w:sz w:val="21"/>
          <w:szCs w:val="21"/>
          <w:u w:val="none"/>
          <w:lang w:val="pt-BR"/>
        </w:rPr>
        <w:t>º 548</w:t>
      </w:r>
      <w:r>
        <w:rPr>
          <w:rFonts w:ascii="Arial Narrow" w:hAnsi="Arial Narrow" w:cs="Calibri"/>
          <w:b w:val="0"/>
          <w:sz w:val="21"/>
          <w:szCs w:val="21"/>
          <w:u w:val="none"/>
        </w:rPr>
        <w:t xml:space="preserve"> Centro, </w:t>
      </w:r>
      <w:r>
        <w:rPr>
          <w:rFonts w:ascii="Arial Narrow" w:hAnsi="Arial Narrow" w:cs="Calibri"/>
          <w:b w:val="0"/>
          <w:sz w:val="21"/>
          <w:szCs w:val="21"/>
          <w:u w:val="none"/>
          <w:lang w:val="pt-BR"/>
        </w:rPr>
        <w:t>TANGARÁ</w:t>
      </w:r>
      <w:r>
        <w:rPr>
          <w:rFonts w:ascii="Arial Narrow" w:hAnsi="Arial Narrow" w:cs="Calibri"/>
          <w:b w:val="0"/>
          <w:sz w:val="21"/>
          <w:szCs w:val="21"/>
          <w:u w:val="none"/>
        </w:rPr>
        <w:t>/RN, no horário das 8h00min às 12h00min, de segunda a sexta-feira,</w:t>
      </w:r>
      <w:r>
        <w:rPr>
          <w:rFonts w:ascii="Arial Narrow" w:hAnsi="Arial Narrow" w:cs="Calibri"/>
          <w:b w:val="0"/>
          <w:sz w:val="21"/>
          <w:szCs w:val="21"/>
          <w:u w:val="none"/>
          <w:lang w:val="pt-BR"/>
        </w:rPr>
        <w:t xml:space="preserve"> em dias úteis, </w:t>
      </w:r>
      <w:r>
        <w:rPr>
          <w:rFonts w:ascii="Arial Narrow" w:hAnsi="Arial Narrow" w:cs="Calibri"/>
          <w:b w:val="0"/>
          <w:sz w:val="21"/>
          <w:szCs w:val="21"/>
          <w:u w:val="none"/>
        </w:rPr>
        <w:t xml:space="preserve">ou através do e-mail </w:t>
      </w:r>
      <w:r>
        <w:fldChar w:fldCharType="begin"/>
      </w:r>
      <w:r>
        <w:instrText xml:space="preserve"> HYPERLINK "mailto:licitacoes@santacruz.rn.gov.br" </w:instrText>
      </w:r>
      <w:r>
        <w:fldChar w:fldCharType="separate"/>
      </w:r>
      <w:r>
        <w:rPr>
          <w:rStyle w:val="17"/>
          <w:rFonts w:ascii="Arial Narrow" w:hAnsi="Arial Narrow" w:cs="Calibri"/>
          <w:b w:val="0"/>
          <w:bCs/>
          <w:sz w:val="21"/>
          <w:szCs w:val="21"/>
        </w:rPr>
        <w:t>planejamentotangara@hotmail.com</w:t>
      </w:r>
      <w:r>
        <w:rPr>
          <w:rStyle w:val="17"/>
          <w:rFonts w:ascii="Arial Narrow" w:hAnsi="Arial Narrow" w:cs="Calibri"/>
          <w:b w:val="0"/>
          <w:bCs/>
          <w:sz w:val="21"/>
          <w:szCs w:val="21"/>
        </w:rPr>
        <w:fldChar w:fldCharType="end"/>
      </w:r>
      <w:r>
        <w:rPr>
          <w:rStyle w:val="17"/>
          <w:rFonts w:ascii="Arial Narrow" w:hAnsi="Arial Narrow" w:cs="Calibri"/>
          <w:b w:val="0"/>
          <w:sz w:val="21"/>
          <w:szCs w:val="21"/>
          <w:u w:val="none"/>
          <w:lang w:val="pt-BR"/>
        </w:rPr>
        <w:t>.</w:t>
      </w:r>
    </w:p>
    <w:p w14:paraId="2CD1E1B3">
      <w:pPr>
        <w:pStyle w:val="18"/>
        <w:ind w:right="26"/>
        <w:rPr>
          <w:rFonts w:ascii="Arial Narrow" w:hAnsi="Arial Narrow"/>
          <w:sz w:val="21"/>
          <w:szCs w:val="21"/>
        </w:rPr>
      </w:pPr>
    </w:p>
    <w:p w14:paraId="0ACC648D">
      <w:pPr>
        <w:ind w:right="-284"/>
        <w:jc w:val="both"/>
        <w:rPr>
          <w:rFonts w:ascii="Arial Narrow" w:hAnsi="Arial Narrow" w:cs="Calibri"/>
          <w:sz w:val="21"/>
          <w:szCs w:val="21"/>
        </w:rPr>
      </w:pPr>
      <w:r>
        <w:rPr>
          <w:rFonts w:ascii="Arial Narrow" w:hAnsi="Arial Narrow" w:cs="Calibri"/>
          <w:b/>
          <w:sz w:val="21"/>
          <w:szCs w:val="21"/>
        </w:rPr>
        <w:t xml:space="preserve">FORMALIZAÇÃO DE </w:t>
      </w:r>
      <w:r>
        <w:rPr>
          <w:rFonts w:ascii="Arial Narrow" w:hAnsi="Arial Narrow"/>
          <w:b/>
          <w:bCs/>
          <w:sz w:val="21"/>
          <w:szCs w:val="21"/>
        </w:rPr>
        <w:t xml:space="preserve">PEDIDO DE ESCLARECIMENTO E/OU </w:t>
      </w:r>
      <w:r>
        <w:rPr>
          <w:rFonts w:ascii="Arial Narrow" w:hAnsi="Arial Narrow" w:cs="Calibri"/>
          <w:b/>
          <w:sz w:val="21"/>
          <w:szCs w:val="21"/>
        </w:rPr>
        <w:t>ENCAMINHAMENTOS</w:t>
      </w:r>
      <w:r>
        <w:rPr>
          <w:rFonts w:ascii="Arial Narrow" w:hAnsi="Arial Narrow" w:cs="Calibri"/>
          <w:sz w:val="21"/>
          <w:szCs w:val="21"/>
        </w:rPr>
        <w:t xml:space="preserve">: Pedidos de esclarecimento e/ou encaminhamentos poderão ser dirigidos diretamente ao Pregoeiro, na sede da Prefeitura Municipal de TANGARÁ, situada à Avenida Miguel Barbosa, nº 548 Centro, TANGARÁ/RN, no horário das 8h00min às 12h00min, de segunda a sexta-feira, ou através do e-mail </w:t>
      </w:r>
      <w:r>
        <w:fldChar w:fldCharType="begin"/>
      </w:r>
      <w:r>
        <w:instrText xml:space="preserve"> HYPERLINK "mailto:licitacoes@santacruz.rn.gov.br" </w:instrText>
      </w:r>
      <w:r>
        <w:fldChar w:fldCharType="separate"/>
      </w:r>
      <w:r>
        <w:rPr>
          <w:rStyle w:val="17"/>
          <w:rFonts w:ascii="Arial Narrow" w:hAnsi="Arial Narrow" w:cs="Calibri"/>
          <w:sz w:val="21"/>
          <w:szCs w:val="21"/>
        </w:rPr>
        <w:t>planejamentotangara@hotmail.com</w:t>
      </w:r>
      <w:r>
        <w:rPr>
          <w:rStyle w:val="17"/>
          <w:rFonts w:ascii="Arial Narrow" w:hAnsi="Arial Narrow" w:cs="Calibri"/>
          <w:sz w:val="21"/>
          <w:szCs w:val="21"/>
        </w:rPr>
        <w:fldChar w:fldCharType="end"/>
      </w:r>
      <w:r>
        <w:rPr>
          <w:rFonts w:ascii="Arial Narrow" w:hAnsi="Arial Narrow" w:cs="Calibri"/>
          <w:sz w:val="21"/>
          <w:szCs w:val="21"/>
        </w:rPr>
        <w:t xml:space="preserve"> ou ainda </w:t>
      </w:r>
      <w:r>
        <w:rPr>
          <w:rFonts w:ascii="Arial Narrow" w:hAnsi="Arial Narrow"/>
          <w:sz w:val="21"/>
          <w:szCs w:val="21"/>
        </w:rPr>
        <w:t xml:space="preserve">através do Portal </w:t>
      </w:r>
      <w:r>
        <w:fldChar w:fldCharType="begin"/>
      </w:r>
      <w:r>
        <w:instrText xml:space="preserve"> HYPERLINK "http://www.portaldecompraspublicas.com.br/" </w:instrText>
      </w:r>
      <w:r>
        <w:fldChar w:fldCharType="separate"/>
      </w:r>
      <w:r>
        <w:rPr>
          <w:rStyle w:val="17"/>
          <w:rFonts w:ascii="Arial Narrow" w:hAnsi="Arial Narrow"/>
          <w:bCs/>
          <w:sz w:val="21"/>
          <w:szCs w:val="21"/>
        </w:rPr>
        <w:t>www.portaldecompraspublicas.com.br</w:t>
      </w:r>
      <w:r>
        <w:rPr>
          <w:rStyle w:val="17"/>
          <w:rFonts w:ascii="Arial Narrow" w:hAnsi="Arial Narrow"/>
          <w:bCs/>
          <w:sz w:val="21"/>
          <w:szCs w:val="21"/>
        </w:rPr>
        <w:fldChar w:fldCharType="end"/>
      </w:r>
      <w:r>
        <w:rPr>
          <w:rStyle w:val="17"/>
          <w:rFonts w:ascii="Arial Narrow" w:hAnsi="Arial Narrow"/>
          <w:bCs/>
          <w:color w:val="auto"/>
          <w:sz w:val="21"/>
          <w:szCs w:val="21"/>
          <w:u w:val="none"/>
        </w:rPr>
        <w:t>.</w:t>
      </w:r>
    </w:p>
    <w:p w14:paraId="5E3A2480">
      <w:pPr>
        <w:autoSpaceDE w:val="0"/>
        <w:autoSpaceDN w:val="0"/>
        <w:adjustRightInd w:val="0"/>
        <w:jc w:val="both"/>
        <w:rPr>
          <w:rFonts w:ascii="Arial Narrow" w:hAnsi="Arial Narrow" w:eastAsia="Calibri" w:cs="Calibri"/>
          <w:sz w:val="21"/>
          <w:szCs w:val="21"/>
        </w:rPr>
      </w:pPr>
    </w:p>
    <w:p w14:paraId="779733F0">
      <w:pPr>
        <w:autoSpaceDE w:val="0"/>
        <w:autoSpaceDN w:val="0"/>
        <w:adjustRightInd w:val="0"/>
        <w:jc w:val="both"/>
        <w:rPr>
          <w:rFonts w:ascii="Arial Narrow" w:hAnsi="Arial Narrow" w:eastAsia="Calibri" w:cs="Calibri"/>
          <w:sz w:val="21"/>
          <w:szCs w:val="21"/>
        </w:rPr>
      </w:pPr>
      <w:r>
        <w:rPr>
          <w:rFonts w:ascii="Arial Narrow" w:hAnsi="Arial Narrow" w:eastAsia="Calibri" w:cs="Calibri"/>
          <w:b/>
          <w:bCs/>
          <w:sz w:val="21"/>
          <w:szCs w:val="21"/>
        </w:rPr>
        <w:t>PREGOEIRO:</w:t>
      </w:r>
      <w:r>
        <w:rPr>
          <w:rFonts w:ascii="Arial Narrow" w:hAnsi="Arial Narrow" w:eastAsia="Calibri" w:cs="Calibri"/>
          <w:sz w:val="21"/>
          <w:szCs w:val="21"/>
        </w:rPr>
        <w:t xml:space="preserve"> JOSÉ JAILSON PEREIRA. Nomeado pela portaria nº 058 de 22 de janeiro de 2024.</w:t>
      </w:r>
    </w:p>
    <w:p w14:paraId="7EB07E89">
      <w:pPr>
        <w:autoSpaceDE w:val="0"/>
        <w:autoSpaceDN w:val="0"/>
        <w:adjustRightInd w:val="0"/>
        <w:jc w:val="both"/>
        <w:rPr>
          <w:rFonts w:ascii="Arial Narrow" w:hAnsi="Arial Narrow" w:eastAsia="Calibri" w:cs="Calibri"/>
          <w:sz w:val="21"/>
          <w:szCs w:val="21"/>
        </w:rPr>
      </w:pPr>
    </w:p>
    <w:p w14:paraId="53F353D1">
      <w:pPr>
        <w:shd w:val="clear" w:color="auto" w:fill="D8D8D8" w:themeFill="background1" w:themeFillShade="D9"/>
        <w:ind w:right="26"/>
        <w:jc w:val="both"/>
        <w:rPr>
          <w:rFonts w:ascii="Arial Narrow" w:hAnsi="Arial Narrow"/>
          <w:sz w:val="21"/>
          <w:szCs w:val="21"/>
        </w:rPr>
      </w:pPr>
      <w:r>
        <w:rPr>
          <w:rFonts w:ascii="Arial Narrow" w:hAnsi="Arial Narrow"/>
          <w:sz w:val="21"/>
          <w:szCs w:val="21"/>
        </w:rPr>
        <w:t xml:space="preserve">1. </w:t>
      </w:r>
      <w:r>
        <w:rPr>
          <w:rFonts w:ascii="Arial Narrow" w:hAnsi="Arial Narrow"/>
          <w:b/>
          <w:bCs/>
          <w:sz w:val="21"/>
          <w:szCs w:val="21"/>
        </w:rPr>
        <w:t>DO OBJETO:</w:t>
      </w:r>
    </w:p>
    <w:p w14:paraId="38E3511E">
      <w:pPr>
        <w:ind w:right="26"/>
        <w:jc w:val="both"/>
        <w:rPr>
          <w:rFonts w:ascii="Arial Narrow" w:hAnsi="Arial Narrow"/>
          <w:sz w:val="21"/>
          <w:szCs w:val="21"/>
        </w:rPr>
      </w:pPr>
      <w:r>
        <w:rPr>
          <w:rFonts w:ascii="Arial Narrow" w:hAnsi="Arial Narrow"/>
          <w:sz w:val="21"/>
          <w:szCs w:val="21"/>
        </w:rPr>
        <w:t>1.1. O objeto da presente licitação é o registro de preços para Aquisição de fraldas geriátricas para manutenção do Hospital Maternidade Santa Terezinha, Unidades Básicas de Saúde e Farmácia do Município de Tangará/RN</w:t>
      </w:r>
    </w:p>
    <w:p w14:paraId="03ABBDB9">
      <w:pPr>
        <w:ind w:right="26"/>
        <w:jc w:val="both"/>
        <w:rPr>
          <w:rFonts w:ascii="Arial Narrow" w:hAnsi="Arial Narrow"/>
          <w:sz w:val="21"/>
          <w:szCs w:val="21"/>
        </w:rPr>
      </w:pPr>
    </w:p>
    <w:p w14:paraId="23E7B9AA">
      <w:pPr>
        <w:shd w:val="clear" w:color="auto" w:fill="D8D8D8" w:themeFill="background1" w:themeFillShade="D9"/>
        <w:ind w:right="26"/>
        <w:jc w:val="both"/>
        <w:rPr>
          <w:rFonts w:ascii="Arial Narrow" w:hAnsi="Arial Narrow"/>
          <w:sz w:val="21"/>
          <w:szCs w:val="21"/>
        </w:rPr>
      </w:pPr>
      <w:r>
        <w:rPr>
          <w:rFonts w:ascii="Arial Narrow" w:hAnsi="Arial Narrow"/>
          <w:sz w:val="21"/>
          <w:szCs w:val="21"/>
        </w:rPr>
        <w:t xml:space="preserve">2. </w:t>
      </w:r>
      <w:r>
        <w:rPr>
          <w:rFonts w:ascii="Arial Narrow" w:hAnsi="Arial Narrow"/>
          <w:b/>
          <w:bCs/>
          <w:sz w:val="21"/>
          <w:szCs w:val="21"/>
        </w:rPr>
        <w:t>DO CRITÉRIO DE JULGAMENTO E DO MODO DE DISPUTA:</w:t>
      </w:r>
    </w:p>
    <w:p w14:paraId="0BCA85FA">
      <w:pPr>
        <w:ind w:right="26"/>
        <w:jc w:val="both"/>
        <w:rPr>
          <w:rFonts w:ascii="Arial Narrow" w:hAnsi="Arial Narrow"/>
          <w:bCs/>
          <w:iCs/>
          <w:sz w:val="21"/>
          <w:szCs w:val="21"/>
        </w:rPr>
      </w:pPr>
      <w:r>
        <w:rPr>
          <w:rFonts w:ascii="Arial Narrow" w:hAnsi="Arial Narrow"/>
          <w:bCs/>
          <w:iCs/>
          <w:sz w:val="21"/>
          <w:szCs w:val="21"/>
        </w:rPr>
        <w:t xml:space="preserve">2.1. </w:t>
      </w:r>
      <w:r>
        <w:rPr>
          <w:rFonts w:ascii="Arial Narrow" w:hAnsi="Arial Narrow"/>
          <w:bCs/>
          <w:sz w:val="21"/>
          <w:szCs w:val="21"/>
        </w:rPr>
        <w:t xml:space="preserve">O critério de julgamento será por </w:t>
      </w:r>
      <w:r>
        <w:rPr>
          <w:rFonts w:ascii="Arial Narrow" w:hAnsi="Arial Narrow"/>
          <w:bCs/>
          <w:iCs/>
          <w:sz w:val="21"/>
          <w:szCs w:val="21"/>
        </w:rPr>
        <w:t>MENOR PREÇO POR ITEM.</w:t>
      </w:r>
    </w:p>
    <w:p w14:paraId="73828BC7">
      <w:pPr>
        <w:ind w:right="26"/>
        <w:jc w:val="both"/>
        <w:rPr>
          <w:rFonts w:ascii="Arial Narrow" w:hAnsi="Arial Narrow"/>
          <w:bCs/>
          <w:iCs/>
          <w:sz w:val="21"/>
          <w:szCs w:val="21"/>
        </w:rPr>
      </w:pPr>
    </w:p>
    <w:p w14:paraId="723947D4">
      <w:pPr>
        <w:widowControl w:val="0"/>
        <w:tabs>
          <w:tab w:val="left" w:pos="732"/>
        </w:tabs>
        <w:autoSpaceDE w:val="0"/>
        <w:autoSpaceDN w:val="0"/>
        <w:ind w:right="26"/>
        <w:jc w:val="both"/>
        <w:rPr>
          <w:rFonts w:ascii="Arial Narrow" w:hAnsi="Arial Narrow"/>
          <w:sz w:val="21"/>
          <w:szCs w:val="21"/>
        </w:rPr>
      </w:pPr>
      <w:r>
        <w:rPr>
          <w:rFonts w:ascii="Arial Narrow" w:hAnsi="Arial Narrow"/>
          <w:sz w:val="21"/>
          <w:szCs w:val="21"/>
        </w:rPr>
        <w:t>2.2. O modo de disputa será ABERTO.</w:t>
      </w:r>
    </w:p>
    <w:p w14:paraId="1A8577A5">
      <w:pPr>
        <w:widowControl w:val="0"/>
        <w:tabs>
          <w:tab w:val="left" w:pos="732"/>
        </w:tabs>
        <w:autoSpaceDE w:val="0"/>
        <w:autoSpaceDN w:val="0"/>
        <w:ind w:right="26"/>
        <w:jc w:val="both"/>
        <w:rPr>
          <w:rFonts w:ascii="Arial Narrow" w:hAnsi="Arial Narrow"/>
          <w:sz w:val="21"/>
          <w:szCs w:val="21"/>
        </w:rPr>
      </w:pPr>
    </w:p>
    <w:p w14:paraId="0D4BB083">
      <w:pPr>
        <w:widowControl w:val="0"/>
        <w:tabs>
          <w:tab w:val="left" w:pos="732"/>
        </w:tabs>
        <w:autoSpaceDE w:val="0"/>
        <w:autoSpaceDN w:val="0"/>
        <w:ind w:right="26"/>
        <w:jc w:val="both"/>
        <w:rPr>
          <w:rFonts w:ascii="Arial Narrow" w:hAnsi="Arial Narrow"/>
          <w:sz w:val="21"/>
          <w:szCs w:val="21"/>
          <w:highlight w:val="green"/>
        </w:rPr>
      </w:pPr>
      <w:r>
        <w:rPr>
          <w:rFonts w:ascii="Arial Narrow" w:hAnsi="Arial Narrow"/>
          <w:sz w:val="21"/>
          <w:szCs w:val="21"/>
        </w:rPr>
        <w:t>2.3. O critério de julgamento de MENOR PREÇO POR ITEM (grupo de itens) foi adotado neste Edital, haja vista vantajosidade técnica e econômica no que concerne à logística de execução do objeto, demonstrando-se, assim, a inviabilidade de se promover a adjudicação por item.</w:t>
      </w:r>
    </w:p>
    <w:p w14:paraId="2BBF5494">
      <w:pPr>
        <w:widowControl w:val="0"/>
        <w:tabs>
          <w:tab w:val="left" w:pos="732"/>
        </w:tabs>
        <w:autoSpaceDE w:val="0"/>
        <w:autoSpaceDN w:val="0"/>
        <w:ind w:right="26"/>
        <w:jc w:val="both"/>
        <w:rPr>
          <w:rFonts w:ascii="Arial Narrow" w:hAnsi="Arial Narrow"/>
          <w:sz w:val="21"/>
          <w:szCs w:val="21"/>
        </w:rPr>
      </w:pPr>
    </w:p>
    <w:p w14:paraId="661C7413">
      <w:pPr>
        <w:widowControl w:val="0"/>
        <w:shd w:val="clear" w:color="auto" w:fill="D8D8D8" w:themeFill="background1" w:themeFillShade="D9"/>
        <w:tabs>
          <w:tab w:val="left" w:pos="732"/>
        </w:tabs>
        <w:autoSpaceDE w:val="0"/>
        <w:autoSpaceDN w:val="0"/>
        <w:ind w:right="26"/>
        <w:jc w:val="both"/>
        <w:rPr>
          <w:rFonts w:ascii="Arial Narrow" w:hAnsi="Arial Narrow"/>
          <w:sz w:val="21"/>
          <w:szCs w:val="21"/>
        </w:rPr>
      </w:pPr>
      <w:r>
        <w:rPr>
          <w:rFonts w:ascii="Arial Narrow" w:hAnsi="Arial Narrow"/>
          <w:bCs/>
          <w:iCs/>
          <w:sz w:val="21"/>
          <w:szCs w:val="21"/>
        </w:rPr>
        <w:t xml:space="preserve">3. </w:t>
      </w:r>
      <w:r>
        <w:rPr>
          <w:rFonts w:ascii="Arial Narrow" w:hAnsi="Arial Narrow"/>
          <w:b/>
          <w:bCs/>
          <w:sz w:val="21"/>
          <w:szCs w:val="21"/>
        </w:rPr>
        <w:t>DOS RECURSOS ORÇAMENTÁRIOS E FINANCEIROS:</w:t>
      </w:r>
    </w:p>
    <w:p w14:paraId="21B0B24A">
      <w:pPr>
        <w:pStyle w:val="18"/>
        <w:ind w:right="26"/>
        <w:rPr>
          <w:rFonts w:ascii="Arial Narrow" w:hAnsi="Arial Narrow" w:cs="Arial"/>
          <w:sz w:val="21"/>
          <w:szCs w:val="21"/>
          <w:shd w:val="clear" w:color="auto" w:fill="FFFFFF"/>
        </w:rPr>
      </w:pPr>
      <w:r>
        <w:rPr>
          <w:rFonts w:ascii="Arial Narrow" w:hAnsi="Arial Narrow"/>
          <w:sz w:val="21"/>
          <w:szCs w:val="21"/>
        </w:rPr>
        <w:t xml:space="preserve">3.1. As despesas para atender a esta licitação estão programadas em dotação orçamentária própria, prevista no OGM – Orçamento Geral do Município para o presente exercício e exercícios subsequentes. </w:t>
      </w:r>
      <w:r>
        <w:rPr>
          <w:rFonts w:ascii="Arial Narrow" w:hAnsi="Arial Narrow" w:cs="Arial"/>
          <w:sz w:val="21"/>
          <w:szCs w:val="21"/>
          <w:shd w:val="clear" w:color="auto" w:fill="FFFFFF"/>
        </w:rPr>
        <w:t>Por se tratar de contratação para registro de preços </w:t>
      </w:r>
      <w:r>
        <w:rPr>
          <w:rFonts w:ascii="Arial Narrow" w:hAnsi="Arial Narrow" w:cs="Arial"/>
          <w:sz w:val="21"/>
          <w:szCs w:val="21"/>
        </w:rPr>
        <w:t>não é necessário indicar detalhadamente a dotação orçamentária</w:t>
      </w:r>
      <w:r>
        <w:rPr>
          <w:rFonts w:ascii="Arial Narrow" w:hAnsi="Arial Narrow" w:cs="Arial"/>
          <w:sz w:val="21"/>
          <w:szCs w:val="21"/>
          <w:shd w:val="clear" w:color="auto" w:fill="FFFFFF"/>
        </w:rPr>
        <w:t>, que somente será exigida para a formalização do contrato ou outro instrumento equivalente.</w:t>
      </w:r>
    </w:p>
    <w:p w14:paraId="6AF3AE08">
      <w:pPr>
        <w:pStyle w:val="18"/>
        <w:ind w:right="26"/>
        <w:rPr>
          <w:rFonts w:ascii="Arial Narrow" w:hAnsi="Arial Narrow"/>
          <w:sz w:val="21"/>
          <w:szCs w:val="21"/>
          <w:lang w:val="pt-BR"/>
        </w:rPr>
      </w:pPr>
    </w:p>
    <w:p w14:paraId="12B48119">
      <w:pPr>
        <w:pStyle w:val="18"/>
        <w:shd w:val="clear" w:color="auto" w:fill="D8D8D8" w:themeFill="background1" w:themeFillShade="D9"/>
        <w:ind w:right="26"/>
        <w:rPr>
          <w:rFonts w:ascii="Arial Narrow" w:hAnsi="Arial Narrow"/>
          <w:sz w:val="21"/>
          <w:szCs w:val="21"/>
          <w:lang w:val="pt-BR"/>
        </w:rPr>
      </w:pPr>
      <w:r>
        <w:rPr>
          <w:rFonts w:ascii="Arial Narrow" w:hAnsi="Arial Narrow"/>
          <w:sz w:val="21"/>
          <w:szCs w:val="21"/>
          <w:lang w:val="pt-BR"/>
        </w:rPr>
        <w:t xml:space="preserve">4. </w:t>
      </w:r>
      <w:r>
        <w:rPr>
          <w:rFonts w:ascii="Arial Narrow" w:hAnsi="Arial Narrow"/>
          <w:b/>
          <w:bCs/>
          <w:sz w:val="21"/>
          <w:szCs w:val="21"/>
        </w:rPr>
        <w:t>DA DISPONIBILIZAÇÃO DO EDITAL</w:t>
      </w:r>
      <w:r>
        <w:rPr>
          <w:rFonts w:ascii="Arial Narrow" w:hAnsi="Arial Narrow"/>
          <w:b/>
          <w:bCs/>
          <w:sz w:val="21"/>
          <w:szCs w:val="21"/>
          <w:lang w:val="pt-BR"/>
        </w:rPr>
        <w:t>:</w:t>
      </w:r>
    </w:p>
    <w:p w14:paraId="31C9691C">
      <w:pPr>
        <w:widowControl w:val="0"/>
        <w:tabs>
          <w:tab w:val="left" w:pos="787"/>
        </w:tabs>
        <w:autoSpaceDE w:val="0"/>
        <w:autoSpaceDN w:val="0"/>
        <w:ind w:right="26"/>
        <w:jc w:val="both"/>
        <w:rPr>
          <w:rStyle w:val="17"/>
          <w:rFonts w:ascii="Arial Narrow" w:hAnsi="Arial Narrow"/>
          <w:color w:val="auto"/>
          <w:sz w:val="21"/>
          <w:szCs w:val="21"/>
          <w:u w:val="none"/>
        </w:rPr>
      </w:pPr>
      <w:r>
        <w:rPr>
          <w:rFonts w:ascii="Arial Narrow" w:hAnsi="Arial Narrow"/>
          <w:sz w:val="21"/>
          <w:szCs w:val="21"/>
        </w:rPr>
        <w:t xml:space="preserve">4.1. O presente Edital encontra-se disponível para consulta e retirada de cópia no sítio </w:t>
      </w:r>
      <w:r>
        <w:fldChar w:fldCharType="begin"/>
      </w:r>
      <w:r>
        <w:instrText xml:space="preserve"> HYPERLINK "http://www.portaldecompraspublicas.com.br/" </w:instrText>
      </w:r>
      <w:r>
        <w:fldChar w:fldCharType="separate"/>
      </w:r>
      <w:r>
        <w:rPr>
          <w:rStyle w:val="17"/>
          <w:rFonts w:ascii="Arial Narrow" w:hAnsi="Arial Narrow"/>
          <w:bCs/>
          <w:sz w:val="21"/>
          <w:szCs w:val="21"/>
        </w:rPr>
        <w:t>www.portaldecompraspublicas.com.br</w:t>
      </w:r>
      <w:r>
        <w:rPr>
          <w:rStyle w:val="17"/>
          <w:rFonts w:ascii="Arial Narrow" w:hAnsi="Arial Narrow"/>
          <w:bCs/>
          <w:sz w:val="21"/>
          <w:szCs w:val="21"/>
        </w:rPr>
        <w:fldChar w:fldCharType="end"/>
      </w:r>
      <w:r>
        <w:rPr>
          <w:rFonts w:ascii="Arial Narrow" w:hAnsi="Arial Narrow"/>
          <w:bCs/>
          <w:sz w:val="21"/>
          <w:szCs w:val="21"/>
        </w:rPr>
        <w:t>; na sede da Prefeitura Municipal de TANGARÁ, situada à Avenida Miguel Barbosa, nº 548 Centro</w:t>
      </w:r>
      <w:r>
        <w:rPr>
          <w:rFonts w:ascii="Arial Narrow" w:hAnsi="Arial Narrow"/>
          <w:sz w:val="21"/>
          <w:szCs w:val="21"/>
        </w:rPr>
        <w:t xml:space="preserve">, TANGARÁ/RN, no horário das 8h00min às 12h00min, de segunda a sexta-feira, em dias úteis; ou Portal da Transparência ou ainda solicitado através do e-mail: </w:t>
      </w:r>
      <w:r>
        <w:fldChar w:fldCharType="begin"/>
      </w:r>
      <w:r>
        <w:instrText xml:space="preserve"> HYPERLINK "mailto:licitacoes@santacruz.rn.gov.br" </w:instrText>
      </w:r>
      <w:r>
        <w:fldChar w:fldCharType="separate"/>
      </w:r>
      <w:r>
        <w:fldChar w:fldCharType="end"/>
      </w:r>
      <w:r>
        <w:rPr>
          <w:rStyle w:val="17"/>
          <w:rFonts w:ascii="Arial Narrow" w:hAnsi="Arial Narrow"/>
          <w:color w:val="auto"/>
          <w:sz w:val="21"/>
          <w:szCs w:val="21"/>
          <w:u w:val="none"/>
        </w:rPr>
        <w:t>.</w:t>
      </w:r>
    </w:p>
    <w:p w14:paraId="16D22686">
      <w:pPr>
        <w:widowControl w:val="0"/>
        <w:tabs>
          <w:tab w:val="left" w:pos="787"/>
        </w:tabs>
        <w:autoSpaceDE w:val="0"/>
        <w:autoSpaceDN w:val="0"/>
        <w:ind w:right="26"/>
        <w:jc w:val="both"/>
        <w:rPr>
          <w:rStyle w:val="17"/>
          <w:rFonts w:ascii="Arial Narrow" w:hAnsi="Arial Narrow"/>
          <w:color w:val="auto"/>
          <w:sz w:val="21"/>
          <w:szCs w:val="21"/>
          <w:u w:val="none"/>
        </w:rPr>
      </w:pPr>
    </w:p>
    <w:p w14:paraId="171CA3DF">
      <w:pPr>
        <w:widowControl w:val="0"/>
        <w:shd w:val="clear" w:color="auto" w:fill="D8D8D8" w:themeFill="background1" w:themeFillShade="D9"/>
        <w:tabs>
          <w:tab w:val="left" w:pos="787"/>
        </w:tabs>
        <w:autoSpaceDE w:val="0"/>
        <w:autoSpaceDN w:val="0"/>
        <w:ind w:right="26"/>
        <w:jc w:val="both"/>
        <w:rPr>
          <w:rFonts w:ascii="Arial Narrow" w:hAnsi="Arial Narrow"/>
          <w:sz w:val="21"/>
          <w:szCs w:val="21"/>
        </w:rPr>
      </w:pPr>
      <w:r>
        <w:rPr>
          <w:rFonts w:ascii="Arial Narrow" w:hAnsi="Arial Narrow"/>
          <w:sz w:val="21"/>
          <w:szCs w:val="21"/>
        </w:rPr>
        <w:t xml:space="preserve">5. </w:t>
      </w:r>
      <w:r>
        <w:rPr>
          <w:rFonts w:ascii="Arial Narrow" w:hAnsi="Arial Narrow"/>
          <w:b/>
          <w:bCs/>
          <w:sz w:val="21"/>
          <w:szCs w:val="21"/>
        </w:rPr>
        <w:t>DA IMPUGNAÇÃO AO EDITAL E DO PEDIDO DE ESCLARECIMENTO:</w:t>
      </w:r>
    </w:p>
    <w:p w14:paraId="40C75689">
      <w:pPr>
        <w:widowControl w:val="0"/>
        <w:tabs>
          <w:tab w:val="left" w:pos="763"/>
        </w:tabs>
        <w:autoSpaceDE w:val="0"/>
        <w:autoSpaceDN w:val="0"/>
        <w:ind w:right="26"/>
        <w:jc w:val="both"/>
        <w:rPr>
          <w:rFonts w:ascii="Arial Narrow" w:hAnsi="Arial Narrow"/>
          <w:sz w:val="21"/>
          <w:szCs w:val="21"/>
        </w:rPr>
      </w:pPr>
      <w:r>
        <w:rPr>
          <w:rFonts w:ascii="Arial Narrow" w:hAnsi="Arial Narrow"/>
          <w:sz w:val="21"/>
          <w:szCs w:val="21"/>
        </w:rPr>
        <w:t>5.1. Qualquer pessoa é parte legítima para impugnar o Edital por irregularidade na aplicação da Lei de Licitações ou para solicitar esclarecimento sobre os seus termos, devendo protocolar o pedido até 3 (três) dias úteis antes da data de abertura do certame.</w:t>
      </w:r>
    </w:p>
    <w:p w14:paraId="3A4FAC46">
      <w:pPr>
        <w:widowControl w:val="0"/>
        <w:tabs>
          <w:tab w:val="left" w:pos="763"/>
        </w:tabs>
        <w:autoSpaceDE w:val="0"/>
        <w:autoSpaceDN w:val="0"/>
        <w:ind w:right="26"/>
        <w:jc w:val="both"/>
        <w:rPr>
          <w:rFonts w:ascii="Arial Narrow" w:hAnsi="Arial Narrow"/>
          <w:sz w:val="21"/>
          <w:szCs w:val="21"/>
        </w:rPr>
      </w:pPr>
    </w:p>
    <w:p w14:paraId="1D90BF7D">
      <w:pPr>
        <w:widowControl w:val="0"/>
        <w:tabs>
          <w:tab w:val="left" w:pos="763"/>
        </w:tabs>
        <w:autoSpaceDE w:val="0"/>
        <w:autoSpaceDN w:val="0"/>
        <w:ind w:right="26"/>
        <w:jc w:val="both"/>
        <w:rPr>
          <w:rStyle w:val="17"/>
          <w:rFonts w:ascii="Arial Narrow" w:hAnsi="Arial Narrow"/>
          <w:color w:val="auto"/>
          <w:sz w:val="21"/>
          <w:szCs w:val="21"/>
          <w:u w:val="none"/>
        </w:rPr>
      </w:pPr>
      <w:r>
        <w:rPr>
          <w:rFonts w:ascii="Arial Narrow" w:hAnsi="Arial Narrow"/>
          <w:sz w:val="21"/>
          <w:szCs w:val="21"/>
        </w:rPr>
        <w:t xml:space="preserve">5.2. A impugnação ao Edital deverá ser protocolada na sede da Prefeitura Municipal de TANGARÁ, no Setor de Licitações, Contratos e Compras, à Avenida Miguel Barbosa, nº 548 Centro, TANGARÁ/RN, no horário das 8h00min às 12h00min, de segunda a sexta-feira, em dias úteis; ou através do sítio </w:t>
      </w:r>
      <w:r>
        <w:fldChar w:fldCharType="begin"/>
      </w:r>
      <w:r>
        <w:instrText xml:space="preserve"> HYPERLINK "http://www.portaldecompraspublicas.com.br/" </w:instrText>
      </w:r>
      <w:r>
        <w:fldChar w:fldCharType="separate"/>
      </w:r>
      <w:r>
        <w:rPr>
          <w:rStyle w:val="17"/>
          <w:rFonts w:ascii="Arial Narrow" w:hAnsi="Arial Narrow"/>
          <w:sz w:val="21"/>
          <w:szCs w:val="21"/>
        </w:rPr>
        <w:t>www.portaldecompraspublicas.com.br</w:t>
      </w:r>
      <w:r>
        <w:rPr>
          <w:rStyle w:val="17"/>
          <w:rFonts w:ascii="Arial Narrow" w:hAnsi="Arial Narrow"/>
          <w:sz w:val="21"/>
          <w:szCs w:val="21"/>
        </w:rPr>
        <w:fldChar w:fldCharType="end"/>
      </w:r>
      <w:r>
        <w:rPr>
          <w:rFonts w:ascii="Arial Narrow" w:hAnsi="Arial Narrow"/>
          <w:sz w:val="21"/>
          <w:szCs w:val="21"/>
        </w:rPr>
        <w:t xml:space="preserve">; ou ainda através do e-mail: </w:t>
      </w:r>
      <w:r>
        <w:fldChar w:fldCharType="begin"/>
      </w:r>
      <w:r>
        <w:instrText xml:space="preserve"> HYPERLINK "mailto:licitacoes@santacruz.rn.gov.br" </w:instrText>
      </w:r>
      <w:r>
        <w:fldChar w:fldCharType="separate"/>
      </w:r>
      <w:r>
        <w:fldChar w:fldCharType="end"/>
      </w:r>
      <w:r>
        <w:rPr>
          <w:rStyle w:val="17"/>
          <w:rFonts w:ascii="Arial Narrow" w:hAnsi="Arial Narrow"/>
          <w:color w:val="auto"/>
          <w:sz w:val="21"/>
          <w:szCs w:val="21"/>
          <w:u w:val="none"/>
        </w:rPr>
        <w:t>.</w:t>
      </w:r>
    </w:p>
    <w:p w14:paraId="550EF1E1">
      <w:pPr>
        <w:widowControl w:val="0"/>
        <w:tabs>
          <w:tab w:val="left" w:pos="763"/>
        </w:tabs>
        <w:autoSpaceDE w:val="0"/>
        <w:autoSpaceDN w:val="0"/>
        <w:ind w:right="26"/>
        <w:jc w:val="both"/>
        <w:rPr>
          <w:rStyle w:val="17"/>
          <w:rFonts w:ascii="Arial Narrow" w:hAnsi="Arial Narrow"/>
          <w:color w:val="auto"/>
          <w:sz w:val="21"/>
          <w:szCs w:val="21"/>
          <w:u w:val="none"/>
        </w:rPr>
      </w:pPr>
    </w:p>
    <w:p w14:paraId="39622BEA">
      <w:pPr>
        <w:widowControl w:val="0"/>
        <w:tabs>
          <w:tab w:val="left" w:pos="763"/>
        </w:tabs>
        <w:autoSpaceDE w:val="0"/>
        <w:autoSpaceDN w:val="0"/>
        <w:ind w:right="26"/>
        <w:jc w:val="both"/>
        <w:rPr>
          <w:rFonts w:ascii="Arial Narrow" w:hAnsi="Arial Narrow"/>
          <w:sz w:val="21"/>
          <w:szCs w:val="21"/>
        </w:rPr>
      </w:pPr>
      <w:r>
        <w:rPr>
          <w:rStyle w:val="17"/>
          <w:rFonts w:ascii="Arial Narrow" w:hAnsi="Arial Narrow"/>
          <w:color w:val="auto"/>
          <w:sz w:val="21"/>
          <w:szCs w:val="21"/>
          <w:u w:val="none"/>
        </w:rPr>
        <w:t xml:space="preserve">5.3. </w:t>
      </w:r>
      <w:r>
        <w:rPr>
          <w:rFonts w:ascii="Arial Narrow" w:hAnsi="Arial Narrow"/>
          <w:sz w:val="21"/>
          <w:szCs w:val="21"/>
        </w:rPr>
        <w:t>A resposta à impugnação ou ao pedido de esclarecimento será divulgada no sítio eletrônico oficial</w:t>
      </w:r>
      <w:r>
        <w:rPr>
          <w:rFonts w:ascii="Arial Narrow" w:hAnsi="Arial Narrow"/>
          <w:iCs/>
          <w:sz w:val="21"/>
          <w:szCs w:val="21"/>
        </w:rPr>
        <w:t xml:space="preserve"> </w:t>
      </w:r>
      <w:r>
        <w:rPr>
          <w:rFonts w:ascii="Arial Narrow" w:hAnsi="Arial Narrow"/>
          <w:sz w:val="21"/>
          <w:szCs w:val="21"/>
        </w:rPr>
        <w:t>do Município de TANGARÁ/RN e na Plataforma de Compras Públicas, no prazo de até 3 (três) dias úteis, limitado ao último dia útil anterior à data da abertura do certame, consoante preceitua o parágrafo único, do Art. 164, da Lei nº 14.133/2021.</w:t>
      </w:r>
    </w:p>
    <w:p w14:paraId="063B8E6C">
      <w:pPr>
        <w:widowControl w:val="0"/>
        <w:tabs>
          <w:tab w:val="left" w:pos="763"/>
        </w:tabs>
        <w:autoSpaceDE w:val="0"/>
        <w:autoSpaceDN w:val="0"/>
        <w:ind w:right="26"/>
        <w:jc w:val="both"/>
        <w:rPr>
          <w:rFonts w:ascii="Arial Narrow" w:hAnsi="Arial Narrow"/>
          <w:sz w:val="21"/>
          <w:szCs w:val="21"/>
        </w:rPr>
      </w:pPr>
    </w:p>
    <w:p w14:paraId="35D3739E">
      <w:pPr>
        <w:widowControl w:val="0"/>
        <w:tabs>
          <w:tab w:val="left" w:pos="763"/>
        </w:tabs>
        <w:autoSpaceDE w:val="0"/>
        <w:autoSpaceDN w:val="0"/>
        <w:ind w:right="26"/>
        <w:jc w:val="both"/>
        <w:rPr>
          <w:rFonts w:ascii="Arial Narrow" w:hAnsi="Arial Narrow"/>
          <w:sz w:val="21"/>
          <w:szCs w:val="21"/>
        </w:rPr>
      </w:pPr>
      <w:r>
        <w:rPr>
          <w:rFonts w:ascii="Arial Narrow" w:hAnsi="Arial Narrow"/>
          <w:sz w:val="21"/>
          <w:szCs w:val="21"/>
        </w:rPr>
        <w:t xml:space="preserve">5.4. Compete ao interessado fazer um minucioso exame do Edital, seus Anexos e documentação correspondente, de modo a poder apresentar, por escrito, todas as divergências, dúvidas ou erros porventura encontrados, para a devida correção ou esclarecimentos, até </w:t>
      </w:r>
      <w:r>
        <w:rPr>
          <w:rFonts w:ascii="Arial Narrow" w:hAnsi="Arial Narrow"/>
          <w:bCs/>
          <w:sz w:val="21"/>
          <w:szCs w:val="21"/>
        </w:rPr>
        <w:t>03 (três) dias úteis antes da data da abertura do certame,</w:t>
      </w:r>
      <w:r>
        <w:rPr>
          <w:rFonts w:ascii="Arial Narrow" w:hAnsi="Arial Narrow"/>
          <w:sz w:val="21"/>
          <w:szCs w:val="21"/>
        </w:rPr>
        <w:t xml:space="preserve"> conforme disposição elencada no Art. 164, da Lei nº 14.133/2021.</w:t>
      </w:r>
    </w:p>
    <w:p w14:paraId="0C073896">
      <w:pPr>
        <w:widowControl w:val="0"/>
        <w:tabs>
          <w:tab w:val="left" w:pos="763"/>
        </w:tabs>
        <w:autoSpaceDE w:val="0"/>
        <w:autoSpaceDN w:val="0"/>
        <w:ind w:right="26"/>
        <w:jc w:val="both"/>
        <w:rPr>
          <w:rFonts w:ascii="Arial Narrow" w:hAnsi="Arial Narrow"/>
          <w:sz w:val="21"/>
          <w:szCs w:val="21"/>
        </w:rPr>
      </w:pPr>
    </w:p>
    <w:p w14:paraId="0C129136">
      <w:pPr>
        <w:ind w:right="-284"/>
        <w:jc w:val="both"/>
        <w:rPr>
          <w:rFonts w:ascii="Arial Narrow" w:hAnsi="Arial Narrow" w:cs="Calibri"/>
          <w:sz w:val="21"/>
          <w:szCs w:val="21"/>
        </w:rPr>
      </w:pPr>
      <w:r>
        <w:rPr>
          <w:rFonts w:ascii="Arial Narrow" w:hAnsi="Arial Narrow"/>
          <w:sz w:val="21"/>
          <w:szCs w:val="21"/>
        </w:rPr>
        <w:t>5.5. Os p</w:t>
      </w:r>
      <w:r>
        <w:rPr>
          <w:rFonts w:ascii="Arial Narrow" w:hAnsi="Arial Narrow" w:cs="Calibri"/>
          <w:sz w:val="21"/>
          <w:szCs w:val="21"/>
        </w:rPr>
        <w:t xml:space="preserve">edidos de esclarecimento e/ou encaminhamentos poderão ser dirigidos diretamente ao Pregoeiro, na sede da Prefeitura Municipal de TANGARÁ, situada à Rua Ferreira Chaves, 40, Centro, TANGARÁ/RN, no horário das 8h00min às 12h00min, de segunda a sexta-feira, ou através do e-mail </w:t>
      </w:r>
      <w:r>
        <w:fldChar w:fldCharType="begin"/>
      </w:r>
      <w:r>
        <w:instrText xml:space="preserve"> HYPERLINK "mailto:licitacoes@santacruz.rn.gov.br" </w:instrText>
      </w:r>
      <w:r>
        <w:fldChar w:fldCharType="separate"/>
      </w:r>
      <w:r>
        <w:rPr>
          <w:rStyle w:val="17"/>
          <w:rFonts w:ascii="Arial Narrow" w:hAnsi="Arial Narrow" w:cs="Calibri"/>
          <w:sz w:val="21"/>
          <w:szCs w:val="21"/>
        </w:rPr>
        <w:t>planejamentotangara@hotmail.com</w:t>
      </w:r>
      <w:r>
        <w:rPr>
          <w:rStyle w:val="17"/>
          <w:rFonts w:ascii="Arial Narrow" w:hAnsi="Arial Narrow" w:cs="Calibri"/>
          <w:sz w:val="21"/>
          <w:szCs w:val="21"/>
        </w:rPr>
        <w:fldChar w:fldCharType="end"/>
      </w:r>
      <w:r>
        <w:rPr>
          <w:rFonts w:ascii="Arial Narrow" w:hAnsi="Arial Narrow" w:cs="Calibri"/>
          <w:sz w:val="21"/>
          <w:szCs w:val="21"/>
        </w:rPr>
        <w:t xml:space="preserve"> ou ainda </w:t>
      </w:r>
      <w:r>
        <w:rPr>
          <w:rFonts w:ascii="Arial Narrow" w:hAnsi="Arial Narrow"/>
          <w:sz w:val="21"/>
          <w:szCs w:val="21"/>
        </w:rPr>
        <w:t xml:space="preserve">através do Portal </w:t>
      </w:r>
      <w:r>
        <w:fldChar w:fldCharType="begin"/>
      </w:r>
      <w:r>
        <w:instrText xml:space="preserve"> HYPERLINK "http://www.portaldecompraspublicas.com.br/" </w:instrText>
      </w:r>
      <w:r>
        <w:fldChar w:fldCharType="separate"/>
      </w:r>
      <w:r>
        <w:rPr>
          <w:rStyle w:val="17"/>
          <w:rFonts w:ascii="Arial Narrow" w:hAnsi="Arial Narrow"/>
          <w:bCs/>
          <w:sz w:val="21"/>
          <w:szCs w:val="21"/>
        </w:rPr>
        <w:t>www.portaldecompraspublicas.com.br</w:t>
      </w:r>
      <w:r>
        <w:rPr>
          <w:rStyle w:val="17"/>
          <w:rFonts w:ascii="Arial Narrow" w:hAnsi="Arial Narrow"/>
          <w:bCs/>
          <w:sz w:val="21"/>
          <w:szCs w:val="21"/>
        </w:rPr>
        <w:fldChar w:fldCharType="end"/>
      </w:r>
      <w:r>
        <w:rPr>
          <w:rStyle w:val="17"/>
          <w:rFonts w:ascii="Arial Narrow" w:hAnsi="Arial Narrow"/>
          <w:bCs/>
          <w:color w:val="auto"/>
          <w:sz w:val="21"/>
          <w:szCs w:val="21"/>
          <w:u w:val="none"/>
        </w:rPr>
        <w:t>.</w:t>
      </w:r>
    </w:p>
    <w:p w14:paraId="3F59795E">
      <w:pPr>
        <w:widowControl w:val="0"/>
        <w:tabs>
          <w:tab w:val="left" w:pos="763"/>
        </w:tabs>
        <w:autoSpaceDE w:val="0"/>
        <w:autoSpaceDN w:val="0"/>
        <w:ind w:right="26"/>
        <w:jc w:val="both"/>
        <w:rPr>
          <w:rStyle w:val="17"/>
          <w:rFonts w:ascii="Arial Narrow" w:hAnsi="Arial Narrow"/>
          <w:color w:val="auto"/>
          <w:sz w:val="21"/>
          <w:szCs w:val="21"/>
          <w:u w:val="none"/>
        </w:rPr>
      </w:pPr>
    </w:p>
    <w:p w14:paraId="6691E031">
      <w:pPr>
        <w:widowControl w:val="0"/>
        <w:tabs>
          <w:tab w:val="left" w:pos="763"/>
        </w:tabs>
        <w:autoSpaceDE w:val="0"/>
        <w:autoSpaceDN w:val="0"/>
        <w:ind w:right="26"/>
        <w:jc w:val="both"/>
        <w:rPr>
          <w:rFonts w:ascii="Arial Narrow" w:hAnsi="Arial Narrow"/>
          <w:sz w:val="21"/>
          <w:szCs w:val="21"/>
        </w:rPr>
      </w:pPr>
      <w:r>
        <w:rPr>
          <w:rStyle w:val="17"/>
          <w:rFonts w:ascii="Arial Narrow" w:hAnsi="Arial Narrow"/>
          <w:color w:val="auto"/>
          <w:sz w:val="21"/>
          <w:szCs w:val="21"/>
          <w:u w:val="none"/>
        </w:rPr>
        <w:t xml:space="preserve">5.5. </w:t>
      </w:r>
      <w:r>
        <w:rPr>
          <w:rFonts w:ascii="Arial Narrow" w:hAnsi="Arial Narrow"/>
          <w:sz w:val="21"/>
          <w:szCs w:val="21"/>
        </w:rPr>
        <w:t>O Setor de Licitações, Contratos e Compras responderá as questões pertinentes que lhe forem formuladas, disponibilizando as questões com as respectivas respostas no sítio eletrônico oficial</w:t>
      </w:r>
      <w:r>
        <w:rPr>
          <w:rFonts w:ascii="Arial Narrow" w:hAnsi="Arial Narrow"/>
          <w:iCs/>
          <w:sz w:val="21"/>
          <w:szCs w:val="21"/>
        </w:rPr>
        <w:t xml:space="preserve"> </w:t>
      </w:r>
      <w:r>
        <w:rPr>
          <w:rFonts w:ascii="Arial Narrow" w:hAnsi="Arial Narrow"/>
          <w:sz w:val="21"/>
          <w:szCs w:val="21"/>
        </w:rPr>
        <w:t>do Município de TANGARÁ/RN e na Plataforma de Compras Públicas, devendo os licitantes e interessados habilitarem-se no campo “ENVIE-ME NOTIFICAÇÃO”, constante no Portal de Compras, para receber, simultaneamente, as questões formuladas e as respectivas respostas.</w:t>
      </w:r>
    </w:p>
    <w:p w14:paraId="055297DD">
      <w:pPr>
        <w:widowControl w:val="0"/>
        <w:tabs>
          <w:tab w:val="left" w:pos="763"/>
        </w:tabs>
        <w:autoSpaceDE w:val="0"/>
        <w:autoSpaceDN w:val="0"/>
        <w:ind w:right="26"/>
        <w:jc w:val="both"/>
        <w:rPr>
          <w:rFonts w:ascii="Arial Narrow" w:hAnsi="Arial Narrow"/>
          <w:sz w:val="21"/>
          <w:szCs w:val="21"/>
        </w:rPr>
      </w:pPr>
    </w:p>
    <w:p w14:paraId="4C98A784">
      <w:pPr>
        <w:ind w:right="26"/>
        <w:jc w:val="both"/>
        <w:rPr>
          <w:rFonts w:ascii="Arial Narrow" w:hAnsi="Arial Narrow"/>
          <w:sz w:val="21"/>
          <w:szCs w:val="21"/>
        </w:rPr>
      </w:pPr>
      <w:r>
        <w:rPr>
          <w:rFonts w:ascii="Arial Narrow" w:hAnsi="Arial Narrow"/>
          <w:sz w:val="21"/>
          <w:szCs w:val="21"/>
        </w:rPr>
        <w:t>5.6. A impugnação interposta em desacordo com as condições deste Edital e seus Anexos não será conhecida.</w:t>
      </w:r>
    </w:p>
    <w:p w14:paraId="175F4F91">
      <w:pPr>
        <w:ind w:right="26"/>
        <w:jc w:val="both"/>
        <w:rPr>
          <w:rFonts w:ascii="Arial Narrow" w:hAnsi="Arial Narrow"/>
          <w:sz w:val="21"/>
          <w:szCs w:val="21"/>
        </w:rPr>
      </w:pPr>
    </w:p>
    <w:p w14:paraId="3E7C34A2">
      <w:pPr>
        <w:ind w:right="26"/>
        <w:jc w:val="both"/>
        <w:rPr>
          <w:rFonts w:ascii="Arial Narrow" w:hAnsi="Arial Narrow"/>
          <w:sz w:val="21"/>
          <w:szCs w:val="21"/>
        </w:rPr>
      </w:pPr>
      <w:r>
        <w:rPr>
          <w:rFonts w:ascii="Arial Narrow" w:hAnsi="Arial Narrow"/>
          <w:sz w:val="21"/>
          <w:szCs w:val="21"/>
        </w:rPr>
        <w:t>5.7. O pedido de esclarecimento requestado em desacordo com as condições deste Edital e seus Anexos não será respondido.</w:t>
      </w:r>
    </w:p>
    <w:p w14:paraId="3DFC0537">
      <w:pPr>
        <w:ind w:right="26"/>
        <w:jc w:val="both"/>
        <w:rPr>
          <w:rFonts w:ascii="Arial Narrow" w:hAnsi="Arial Narrow"/>
          <w:sz w:val="21"/>
          <w:szCs w:val="21"/>
        </w:rPr>
      </w:pPr>
    </w:p>
    <w:p w14:paraId="0860EB12">
      <w:pPr>
        <w:pStyle w:val="18"/>
        <w:shd w:val="clear" w:color="auto" w:fill="D8D8D8" w:themeFill="background1" w:themeFillShade="D9"/>
        <w:ind w:right="26"/>
        <w:rPr>
          <w:rFonts w:ascii="Arial Narrow" w:hAnsi="Arial Narrow"/>
          <w:sz w:val="21"/>
          <w:szCs w:val="21"/>
          <w:lang w:val="pt-BR"/>
        </w:rPr>
      </w:pPr>
      <w:r>
        <w:rPr>
          <w:rFonts w:ascii="Arial Narrow" w:hAnsi="Arial Narrow"/>
          <w:sz w:val="21"/>
          <w:szCs w:val="21"/>
          <w:lang w:val="pt-BR"/>
        </w:rPr>
        <w:t xml:space="preserve">6. </w:t>
      </w:r>
      <w:r>
        <w:rPr>
          <w:rFonts w:ascii="Arial Narrow" w:hAnsi="Arial Narrow"/>
          <w:b/>
          <w:bCs/>
          <w:sz w:val="21"/>
          <w:szCs w:val="21"/>
          <w:lang w:val="pt-BR"/>
        </w:rPr>
        <w:t>DAS CONDIÇÕES GERAIS DE EXECUÇÃO:</w:t>
      </w:r>
    </w:p>
    <w:p w14:paraId="0926CE16">
      <w:pPr>
        <w:pStyle w:val="18"/>
        <w:ind w:right="26"/>
        <w:rPr>
          <w:rFonts w:ascii="Arial Narrow" w:hAnsi="Arial Narrow"/>
          <w:sz w:val="21"/>
          <w:szCs w:val="21"/>
        </w:rPr>
      </w:pPr>
      <w:r>
        <w:rPr>
          <w:rFonts w:ascii="Arial Narrow" w:hAnsi="Arial Narrow"/>
          <w:sz w:val="21"/>
          <w:szCs w:val="21"/>
          <w:lang w:val="pt-BR"/>
        </w:rPr>
        <w:t xml:space="preserve">6.1. </w:t>
      </w:r>
      <w:r>
        <w:rPr>
          <w:rFonts w:ascii="Arial Narrow" w:hAnsi="Arial Narrow"/>
          <w:sz w:val="21"/>
          <w:szCs w:val="21"/>
        </w:rPr>
        <w:t xml:space="preserve">O planejamento operacional da execução de todo objeto </w:t>
      </w:r>
      <w:r>
        <w:rPr>
          <w:rFonts w:ascii="Arial Narrow" w:hAnsi="Arial Narrow"/>
          <w:sz w:val="21"/>
          <w:szCs w:val="21"/>
          <w:lang w:val="pt-BR"/>
        </w:rPr>
        <w:t xml:space="preserve">constitui-se </w:t>
      </w:r>
      <w:r>
        <w:rPr>
          <w:rFonts w:ascii="Arial Narrow" w:hAnsi="Arial Narrow"/>
          <w:sz w:val="21"/>
          <w:szCs w:val="21"/>
        </w:rPr>
        <w:t>obrigação d</w:t>
      </w:r>
      <w:r>
        <w:rPr>
          <w:rFonts w:ascii="Arial Narrow" w:hAnsi="Arial Narrow"/>
          <w:sz w:val="21"/>
          <w:szCs w:val="21"/>
          <w:lang w:val="pt-BR"/>
        </w:rPr>
        <w:t>o</w:t>
      </w:r>
      <w:r>
        <w:rPr>
          <w:rFonts w:ascii="Arial Narrow" w:hAnsi="Arial Narrow"/>
          <w:sz w:val="21"/>
          <w:szCs w:val="21"/>
        </w:rPr>
        <w:t xml:space="preserve"> </w:t>
      </w:r>
      <w:r>
        <w:rPr>
          <w:rFonts w:ascii="Arial Narrow" w:hAnsi="Arial Narrow"/>
          <w:sz w:val="21"/>
          <w:szCs w:val="21"/>
          <w:lang w:val="pt-BR"/>
        </w:rPr>
        <w:t xml:space="preserve">FORNECEDOR, o qual se responsabilizará por </w:t>
      </w:r>
      <w:r>
        <w:rPr>
          <w:rFonts w:ascii="Arial Narrow" w:hAnsi="Arial Narrow"/>
          <w:sz w:val="21"/>
          <w:szCs w:val="21"/>
        </w:rPr>
        <w:t>todos os insumos necessários à execução</w:t>
      </w:r>
      <w:r>
        <w:rPr>
          <w:rFonts w:ascii="Arial Narrow" w:hAnsi="Arial Narrow"/>
          <w:sz w:val="21"/>
          <w:szCs w:val="21"/>
          <w:lang w:val="pt-BR"/>
        </w:rPr>
        <w:t xml:space="preserve">, tais como: </w:t>
      </w:r>
      <w:r>
        <w:rPr>
          <w:rFonts w:ascii="Arial Narrow" w:hAnsi="Arial Narrow"/>
          <w:sz w:val="21"/>
          <w:szCs w:val="21"/>
        </w:rPr>
        <w:t>aquisições, contratações de mão de obra, licenças, sinalizações, equipamentos, softwares e hardwares, instalações</w:t>
      </w:r>
      <w:r>
        <w:rPr>
          <w:rFonts w:ascii="Arial Narrow" w:hAnsi="Arial Narrow"/>
          <w:sz w:val="21"/>
          <w:szCs w:val="21"/>
          <w:lang w:val="pt-BR"/>
        </w:rPr>
        <w:t>, transporte, conforme o caso</w:t>
      </w:r>
      <w:r>
        <w:rPr>
          <w:rFonts w:ascii="Arial Narrow" w:hAnsi="Arial Narrow"/>
          <w:sz w:val="21"/>
          <w:szCs w:val="21"/>
        </w:rPr>
        <w:t>.</w:t>
      </w:r>
    </w:p>
    <w:p w14:paraId="30BCCC7A">
      <w:pPr>
        <w:pStyle w:val="18"/>
        <w:ind w:right="26"/>
        <w:rPr>
          <w:rFonts w:ascii="Arial Narrow" w:hAnsi="Arial Narrow"/>
          <w:sz w:val="21"/>
          <w:szCs w:val="21"/>
        </w:rPr>
      </w:pPr>
    </w:p>
    <w:p w14:paraId="55FD3DC9">
      <w:pPr>
        <w:pStyle w:val="18"/>
        <w:ind w:right="26"/>
        <w:rPr>
          <w:rFonts w:ascii="Arial Narrow" w:hAnsi="Arial Narrow"/>
          <w:sz w:val="21"/>
          <w:szCs w:val="21"/>
          <w:lang w:val="pt-BR"/>
        </w:rPr>
      </w:pPr>
      <w:r>
        <w:rPr>
          <w:rFonts w:ascii="Arial Narrow" w:hAnsi="Arial Narrow"/>
          <w:sz w:val="21"/>
          <w:szCs w:val="21"/>
          <w:lang w:val="pt-BR"/>
        </w:rPr>
        <w:t>6.2. Conforme o caso, a</w:t>
      </w:r>
      <w:r>
        <w:rPr>
          <w:rFonts w:ascii="Arial Narrow" w:hAnsi="Arial Narrow"/>
          <w:sz w:val="21"/>
          <w:szCs w:val="21"/>
        </w:rPr>
        <w:t>plicam-se à execução d</w:t>
      </w:r>
      <w:r>
        <w:rPr>
          <w:rFonts w:ascii="Arial Narrow" w:hAnsi="Arial Narrow"/>
          <w:sz w:val="21"/>
          <w:szCs w:val="21"/>
          <w:lang w:val="pt-BR"/>
        </w:rPr>
        <w:t xml:space="preserve">o objeto contratado </w:t>
      </w:r>
      <w:r>
        <w:rPr>
          <w:rFonts w:ascii="Arial Narrow" w:hAnsi="Arial Narrow"/>
          <w:sz w:val="21"/>
          <w:szCs w:val="21"/>
        </w:rPr>
        <w:t>as normas da ABNT – Associação Brasileira de Normas Técnicas, assim como as determinações d</w:t>
      </w:r>
      <w:r>
        <w:rPr>
          <w:rFonts w:ascii="Arial Narrow" w:hAnsi="Arial Narrow"/>
          <w:sz w:val="21"/>
          <w:szCs w:val="21"/>
          <w:lang w:val="pt-BR"/>
        </w:rPr>
        <w:t>o ÓRGÃO GERENCIADOR/</w:t>
      </w:r>
      <w:r>
        <w:rPr>
          <w:rFonts w:ascii="Arial Narrow" w:hAnsi="Arial Narrow"/>
          <w:bCs/>
          <w:sz w:val="21"/>
          <w:szCs w:val="21"/>
        </w:rPr>
        <w:t>CONTRATANTE</w:t>
      </w:r>
      <w:r>
        <w:rPr>
          <w:rFonts w:ascii="Arial Narrow" w:hAnsi="Arial Narrow"/>
          <w:b/>
          <w:sz w:val="21"/>
          <w:szCs w:val="21"/>
        </w:rPr>
        <w:t xml:space="preserve"> </w:t>
      </w:r>
      <w:r>
        <w:rPr>
          <w:rFonts w:ascii="Arial Narrow" w:hAnsi="Arial Narrow"/>
          <w:sz w:val="21"/>
          <w:szCs w:val="21"/>
        </w:rPr>
        <w:t>e da legislação pertinente</w:t>
      </w:r>
      <w:r>
        <w:rPr>
          <w:rFonts w:ascii="Arial Narrow" w:hAnsi="Arial Narrow"/>
          <w:sz w:val="21"/>
          <w:szCs w:val="21"/>
          <w:lang w:val="pt-BR"/>
        </w:rPr>
        <w:t>.</w:t>
      </w:r>
    </w:p>
    <w:p w14:paraId="6F381D36">
      <w:pPr>
        <w:pStyle w:val="18"/>
        <w:ind w:right="26"/>
        <w:rPr>
          <w:rFonts w:ascii="Arial Narrow" w:hAnsi="Arial Narrow"/>
          <w:sz w:val="21"/>
          <w:szCs w:val="21"/>
        </w:rPr>
      </w:pPr>
    </w:p>
    <w:p w14:paraId="56C58E9C">
      <w:pPr>
        <w:pStyle w:val="28"/>
        <w:ind w:right="26"/>
        <w:jc w:val="both"/>
        <w:rPr>
          <w:rFonts w:ascii="Arial Narrow" w:hAnsi="Arial Narrow" w:cs="Arial"/>
          <w:sz w:val="21"/>
          <w:szCs w:val="21"/>
        </w:rPr>
      </w:pPr>
      <w:r>
        <w:rPr>
          <w:rFonts w:ascii="Arial Narrow" w:hAnsi="Arial Narrow" w:cs="Arial"/>
          <w:sz w:val="21"/>
          <w:szCs w:val="21"/>
        </w:rPr>
        <w:t xml:space="preserve">6.3. </w:t>
      </w:r>
      <w:r>
        <w:rPr>
          <w:rFonts w:ascii="Arial Narrow" w:hAnsi="Arial Narrow"/>
          <w:sz w:val="21"/>
          <w:szCs w:val="21"/>
        </w:rPr>
        <w:t xml:space="preserve">Conforme o caso, configura-se como de </w:t>
      </w:r>
      <w:r>
        <w:rPr>
          <w:rFonts w:ascii="Arial Narrow" w:hAnsi="Arial Narrow" w:cs="Arial"/>
          <w:sz w:val="21"/>
          <w:szCs w:val="21"/>
        </w:rPr>
        <w:t xml:space="preserve">total responsabilidade do </w:t>
      </w:r>
      <w:r>
        <w:rPr>
          <w:rFonts w:ascii="Arial Narrow" w:hAnsi="Arial Narrow"/>
          <w:sz w:val="21"/>
          <w:szCs w:val="21"/>
        </w:rPr>
        <w:t>FORNECEDOR</w:t>
      </w:r>
      <w:r>
        <w:rPr>
          <w:rFonts w:ascii="Arial Narrow" w:hAnsi="Arial Narrow" w:cs="Arial"/>
          <w:sz w:val="21"/>
          <w:szCs w:val="21"/>
        </w:rPr>
        <w:t xml:space="preserve"> a qualidade dos materiais fornecidos e/ou serviços executados, inclusive a promoção de readequações, na forma da Lei, sempre que detectadas impropriedades que possam comprometer a consecução do objeto pretendido.</w:t>
      </w:r>
    </w:p>
    <w:p w14:paraId="73FCE962">
      <w:pPr>
        <w:widowControl w:val="0"/>
        <w:tabs>
          <w:tab w:val="left" w:pos="790"/>
        </w:tabs>
        <w:autoSpaceDE w:val="0"/>
        <w:autoSpaceDN w:val="0"/>
        <w:ind w:right="26"/>
        <w:jc w:val="both"/>
        <w:rPr>
          <w:rFonts w:ascii="Arial Narrow" w:hAnsi="Arial Narrow"/>
          <w:sz w:val="21"/>
          <w:szCs w:val="21"/>
        </w:rPr>
      </w:pPr>
    </w:p>
    <w:p w14:paraId="48925853">
      <w:pPr>
        <w:widowControl w:val="0"/>
        <w:shd w:val="clear" w:color="auto" w:fill="D8D8D8" w:themeFill="background1" w:themeFillShade="D9"/>
        <w:tabs>
          <w:tab w:val="left" w:pos="766"/>
        </w:tabs>
        <w:autoSpaceDE w:val="0"/>
        <w:autoSpaceDN w:val="0"/>
        <w:ind w:right="26"/>
        <w:jc w:val="both"/>
        <w:rPr>
          <w:rFonts w:ascii="Arial Narrow" w:hAnsi="Arial Narrow"/>
          <w:b/>
          <w:bCs/>
          <w:sz w:val="21"/>
          <w:szCs w:val="21"/>
        </w:rPr>
      </w:pPr>
      <w:r>
        <w:rPr>
          <w:rFonts w:ascii="Arial Narrow" w:hAnsi="Arial Narrow"/>
          <w:sz w:val="21"/>
          <w:szCs w:val="21"/>
        </w:rPr>
        <w:t xml:space="preserve">7. </w:t>
      </w:r>
      <w:r>
        <w:rPr>
          <w:rFonts w:ascii="Arial Narrow" w:hAnsi="Arial Narrow"/>
          <w:b/>
          <w:bCs/>
          <w:sz w:val="21"/>
          <w:szCs w:val="21"/>
        </w:rPr>
        <w:t>DO CREDENCIAMENTO NO PROVEDOR DO PROCESSO ELETRÔNICO:</w:t>
      </w:r>
    </w:p>
    <w:p w14:paraId="31534E95">
      <w:pPr>
        <w:widowControl w:val="0"/>
        <w:tabs>
          <w:tab w:val="left" w:pos="766"/>
        </w:tabs>
        <w:autoSpaceDE w:val="0"/>
        <w:autoSpaceDN w:val="0"/>
        <w:ind w:right="26"/>
        <w:jc w:val="both"/>
        <w:rPr>
          <w:rFonts w:ascii="Arial Narrow" w:hAnsi="Arial Narrow"/>
          <w:sz w:val="21"/>
          <w:szCs w:val="21"/>
        </w:rPr>
      </w:pPr>
      <w:r>
        <w:rPr>
          <w:rFonts w:ascii="Arial Narrow" w:hAnsi="Arial Narrow"/>
          <w:sz w:val="21"/>
          <w:szCs w:val="21"/>
        </w:rPr>
        <w:t xml:space="preserve">7.1. O credenciamento dar-se-á pela atribuição de chave de identificação e de senha, pessoal e intransferível, para acesso ao Portal: </w:t>
      </w:r>
      <w:r>
        <w:fldChar w:fldCharType="begin"/>
      </w:r>
      <w:r>
        <w:instrText xml:space="preserve"> HYPERLINK "http://www.portaldecompraspublicas.com.br/" </w:instrText>
      </w:r>
      <w:r>
        <w:fldChar w:fldCharType="separate"/>
      </w:r>
      <w:r>
        <w:rPr>
          <w:rStyle w:val="17"/>
          <w:rFonts w:ascii="Arial Narrow" w:hAnsi="Arial Narrow"/>
          <w:sz w:val="21"/>
          <w:szCs w:val="21"/>
        </w:rPr>
        <w:t>www.portaldecompraspublicas.com.br</w:t>
      </w:r>
      <w:r>
        <w:rPr>
          <w:rStyle w:val="17"/>
          <w:rFonts w:ascii="Arial Narrow" w:hAnsi="Arial Narrow"/>
          <w:sz w:val="21"/>
          <w:szCs w:val="21"/>
        </w:rPr>
        <w:fldChar w:fldCharType="end"/>
      </w:r>
      <w:r>
        <w:rPr>
          <w:rFonts w:ascii="Arial Narrow" w:hAnsi="Arial Narrow"/>
          <w:sz w:val="21"/>
          <w:szCs w:val="21"/>
        </w:rPr>
        <w:t>.</w:t>
      </w:r>
    </w:p>
    <w:p w14:paraId="63FA6937">
      <w:pPr>
        <w:widowControl w:val="0"/>
        <w:tabs>
          <w:tab w:val="left" w:pos="766"/>
        </w:tabs>
        <w:autoSpaceDE w:val="0"/>
        <w:autoSpaceDN w:val="0"/>
        <w:ind w:right="26"/>
        <w:jc w:val="both"/>
        <w:rPr>
          <w:rFonts w:ascii="Arial Narrow" w:hAnsi="Arial Narrow"/>
          <w:sz w:val="21"/>
          <w:szCs w:val="21"/>
        </w:rPr>
      </w:pPr>
    </w:p>
    <w:p w14:paraId="18A360F0">
      <w:pPr>
        <w:widowControl w:val="0"/>
        <w:tabs>
          <w:tab w:val="left" w:pos="766"/>
        </w:tabs>
        <w:autoSpaceDE w:val="0"/>
        <w:autoSpaceDN w:val="0"/>
        <w:ind w:right="26"/>
        <w:jc w:val="both"/>
        <w:rPr>
          <w:rFonts w:ascii="Arial Narrow" w:hAnsi="Arial Narrow"/>
          <w:sz w:val="21"/>
          <w:szCs w:val="21"/>
        </w:rPr>
      </w:pPr>
      <w:r>
        <w:rPr>
          <w:rFonts w:ascii="Arial Narrow" w:hAnsi="Arial Narrow"/>
          <w:sz w:val="21"/>
          <w:szCs w:val="21"/>
        </w:rPr>
        <w:t xml:space="preserve">7.2. Para ter acesso ao Sistema Eletrônico, os interessados deverão dispor de chave de identificação e senha pessoal, obtidas junto ao Portal: </w:t>
      </w:r>
      <w:r>
        <w:fldChar w:fldCharType="begin"/>
      </w:r>
      <w:r>
        <w:instrText xml:space="preserve"> HYPERLINK "http://www.portaldecompraspublicas.com.br/" </w:instrText>
      </w:r>
      <w:r>
        <w:fldChar w:fldCharType="separate"/>
      </w:r>
      <w:r>
        <w:rPr>
          <w:rStyle w:val="17"/>
          <w:rFonts w:ascii="Arial Narrow" w:hAnsi="Arial Narrow"/>
          <w:sz w:val="21"/>
          <w:szCs w:val="21"/>
        </w:rPr>
        <w:t>www.portaldecompraspublicas.com.br</w:t>
      </w:r>
      <w:r>
        <w:rPr>
          <w:rStyle w:val="17"/>
          <w:rFonts w:ascii="Arial Narrow" w:hAnsi="Arial Narrow"/>
          <w:sz w:val="21"/>
          <w:szCs w:val="21"/>
        </w:rPr>
        <w:fldChar w:fldCharType="end"/>
      </w:r>
      <w:r>
        <w:rPr>
          <w:rFonts w:ascii="Arial Narrow" w:hAnsi="Arial Narrow"/>
          <w:sz w:val="21"/>
          <w:szCs w:val="21"/>
        </w:rPr>
        <w:t>, também deverão informar-se a respeito do seu funcionamento e regulamento e receber instruções detalhadas para sua correta utilização.</w:t>
      </w:r>
    </w:p>
    <w:p w14:paraId="4ECA97A0">
      <w:pPr>
        <w:widowControl w:val="0"/>
        <w:tabs>
          <w:tab w:val="left" w:pos="766"/>
        </w:tabs>
        <w:autoSpaceDE w:val="0"/>
        <w:autoSpaceDN w:val="0"/>
        <w:ind w:right="26"/>
        <w:jc w:val="both"/>
        <w:rPr>
          <w:rFonts w:ascii="Arial Narrow" w:hAnsi="Arial Narrow"/>
          <w:sz w:val="21"/>
          <w:szCs w:val="21"/>
        </w:rPr>
      </w:pPr>
      <w:r>
        <w:rPr>
          <w:rFonts w:ascii="Arial Narrow" w:hAnsi="Arial Narrow"/>
          <w:sz w:val="21"/>
          <w:szCs w:val="21"/>
        </w:rPr>
        <w:t>7.3. O credenciamento junto ao provedor do sistema implica a responsabilidade legal do licitante e a presunção de sua capacidade técnica para realização das transações inerentes ao certame na forma eletrônica.</w:t>
      </w:r>
    </w:p>
    <w:p w14:paraId="4D27B70E">
      <w:pPr>
        <w:widowControl w:val="0"/>
        <w:tabs>
          <w:tab w:val="left" w:pos="766"/>
        </w:tabs>
        <w:autoSpaceDE w:val="0"/>
        <w:autoSpaceDN w:val="0"/>
        <w:ind w:right="26"/>
        <w:jc w:val="both"/>
        <w:rPr>
          <w:rFonts w:ascii="Arial Narrow" w:hAnsi="Arial Narrow"/>
          <w:sz w:val="21"/>
          <w:szCs w:val="21"/>
        </w:rPr>
      </w:pPr>
    </w:p>
    <w:p w14:paraId="07A67D70">
      <w:pPr>
        <w:widowControl w:val="0"/>
        <w:tabs>
          <w:tab w:val="left" w:pos="766"/>
        </w:tabs>
        <w:autoSpaceDE w:val="0"/>
        <w:autoSpaceDN w:val="0"/>
        <w:ind w:right="26"/>
        <w:jc w:val="both"/>
        <w:rPr>
          <w:rFonts w:ascii="Arial Narrow" w:hAnsi="Arial Narrow"/>
          <w:sz w:val="21"/>
          <w:szCs w:val="21"/>
        </w:rPr>
      </w:pPr>
      <w:r>
        <w:rPr>
          <w:rFonts w:ascii="Arial Narrow" w:hAnsi="Arial Narrow"/>
          <w:sz w:val="21"/>
          <w:szCs w:val="21"/>
        </w:rPr>
        <w:t>7.4. O uso da senha de acesso pelo licitante é de sua responsabilidade exclusiva, incluindo qualquer transação efetuada diretamente ou por seu representante, não cabendo ao provedor do sistema ou à Prefeitura, responsabilidade por eventuais danos decorrentes de uso indevido da senha, ainda que por terceiros.</w:t>
      </w:r>
    </w:p>
    <w:p w14:paraId="1926F400">
      <w:pPr>
        <w:widowControl w:val="0"/>
        <w:tabs>
          <w:tab w:val="left" w:pos="766"/>
        </w:tabs>
        <w:autoSpaceDE w:val="0"/>
        <w:autoSpaceDN w:val="0"/>
        <w:ind w:right="26"/>
        <w:jc w:val="both"/>
        <w:rPr>
          <w:rFonts w:ascii="Arial Narrow" w:hAnsi="Arial Narrow"/>
          <w:sz w:val="21"/>
          <w:szCs w:val="21"/>
        </w:rPr>
      </w:pPr>
    </w:p>
    <w:p w14:paraId="066B7454">
      <w:pPr>
        <w:widowControl w:val="0"/>
        <w:tabs>
          <w:tab w:val="left" w:pos="766"/>
        </w:tabs>
        <w:autoSpaceDE w:val="0"/>
        <w:autoSpaceDN w:val="0"/>
        <w:ind w:right="26"/>
        <w:jc w:val="both"/>
        <w:rPr>
          <w:rFonts w:ascii="Arial Narrow" w:hAnsi="Arial Narrow"/>
          <w:sz w:val="21"/>
          <w:szCs w:val="21"/>
        </w:rPr>
      </w:pPr>
      <w:r>
        <w:rPr>
          <w:rFonts w:ascii="Arial Narrow" w:hAnsi="Arial Narrow"/>
          <w:sz w:val="21"/>
          <w:szCs w:val="21"/>
        </w:rPr>
        <w:t>7.5. No caso de participação de empresas em consórcio, o credenciamento e a operação do Sistema Eletrônico devem ser realizados pela empresa líder do consórcio.</w:t>
      </w:r>
    </w:p>
    <w:p w14:paraId="635A6333">
      <w:pPr>
        <w:widowControl w:val="0"/>
        <w:tabs>
          <w:tab w:val="left" w:pos="766"/>
        </w:tabs>
        <w:autoSpaceDE w:val="0"/>
        <w:autoSpaceDN w:val="0"/>
        <w:ind w:right="26"/>
        <w:jc w:val="both"/>
        <w:rPr>
          <w:rFonts w:ascii="Arial Narrow" w:hAnsi="Arial Narrow"/>
          <w:sz w:val="21"/>
          <w:szCs w:val="21"/>
        </w:rPr>
      </w:pPr>
    </w:p>
    <w:p w14:paraId="1D9C8D92">
      <w:pPr>
        <w:widowControl w:val="0"/>
        <w:shd w:val="clear" w:color="auto" w:fill="D8D8D8" w:themeFill="background1" w:themeFillShade="D9"/>
        <w:tabs>
          <w:tab w:val="left" w:pos="766"/>
        </w:tabs>
        <w:autoSpaceDE w:val="0"/>
        <w:autoSpaceDN w:val="0"/>
        <w:ind w:right="26"/>
        <w:jc w:val="both"/>
        <w:rPr>
          <w:rFonts w:ascii="Arial Narrow" w:hAnsi="Arial Narrow"/>
          <w:sz w:val="21"/>
          <w:szCs w:val="21"/>
        </w:rPr>
      </w:pPr>
      <w:r>
        <w:rPr>
          <w:rFonts w:ascii="Arial Narrow" w:hAnsi="Arial Narrow"/>
          <w:sz w:val="21"/>
          <w:szCs w:val="21"/>
        </w:rPr>
        <w:t xml:space="preserve">8. </w:t>
      </w:r>
      <w:r>
        <w:rPr>
          <w:rFonts w:ascii="Arial Narrow" w:hAnsi="Arial Narrow"/>
          <w:b/>
          <w:bCs/>
          <w:sz w:val="21"/>
          <w:szCs w:val="21"/>
        </w:rPr>
        <w:t>DA PARTICIPAÇÃO NO CERTAME:</w:t>
      </w:r>
    </w:p>
    <w:p w14:paraId="19EFDF0D">
      <w:pPr>
        <w:widowControl w:val="0"/>
        <w:tabs>
          <w:tab w:val="left" w:pos="766"/>
        </w:tabs>
        <w:autoSpaceDE w:val="0"/>
        <w:autoSpaceDN w:val="0"/>
        <w:ind w:right="26"/>
        <w:jc w:val="both"/>
        <w:rPr>
          <w:rFonts w:ascii="Arial Narrow" w:hAnsi="Arial Narrow"/>
          <w:sz w:val="21"/>
          <w:szCs w:val="21"/>
        </w:rPr>
      </w:pPr>
      <w:r>
        <w:rPr>
          <w:rFonts w:ascii="Arial Narrow" w:hAnsi="Arial Narrow"/>
          <w:sz w:val="21"/>
          <w:szCs w:val="21"/>
        </w:rPr>
        <w:t>8.1. Poderá participar desta licitação qualquer pessoa jurídica legalmente estabelecida no país, que atenda às exigências deste Edital e seus Anexos, que esteja devidamente credenciada, munida de chave de identificação e de senha, cujo objeto social seja compatível com o objeto do certame e que satisfaçam as condições deste Edital.</w:t>
      </w:r>
    </w:p>
    <w:p w14:paraId="224CB45D">
      <w:pPr>
        <w:widowControl w:val="0"/>
        <w:tabs>
          <w:tab w:val="left" w:pos="766"/>
        </w:tabs>
        <w:autoSpaceDE w:val="0"/>
        <w:autoSpaceDN w:val="0"/>
        <w:ind w:right="26"/>
        <w:jc w:val="both"/>
        <w:rPr>
          <w:rFonts w:ascii="Arial Narrow" w:hAnsi="Arial Narrow"/>
          <w:sz w:val="21"/>
          <w:szCs w:val="21"/>
        </w:rPr>
      </w:pPr>
    </w:p>
    <w:p w14:paraId="73B027ED">
      <w:pPr>
        <w:widowControl w:val="0"/>
        <w:tabs>
          <w:tab w:val="left" w:pos="766"/>
        </w:tabs>
        <w:autoSpaceDE w:val="0"/>
        <w:autoSpaceDN w:val="0"/>
        <w:ind w:right="26"/>
        <w:jc w:val="both"/>
        <w:rPr>
          <w:rFonts w:ascii="Arial Narrow" w:hAnsi="Arial Narrow"/>
          <w:sz w:val="21"/>
          <w:szCs w:val="21"/>
        </w:rPr>
      </w:pPr>
      <w:r>
        <w:rPr>
          <w:rFonts w:ascii="Arial Narrow" w:hAnsi="Arial Narrow"/>
          <w:sz w:val="21"/>
          <w:szCs w:val="21"/>
        </w:rPr>
        <w:t>8.2. Não poderão participar direta ou indiretamente desta licitação, os interessados que se enquadrarem em uma ou mais das situações a seguir:</w:t>
      </w:r>
    </w:p>
    <w:p w14:paraId="47F8AEA0">
      <w:pPr>
        <w:widowControl w:val="0"/>
        <w:tabs>
          <w:tab w:val="left" w:pos="766"/>
        </w:tabs>
        <w:autoSpaceDE w:val="0"/>
        <w:autoSpaceDN w:val="0"/>
        <w:ind w:right="26"/>
        <w:jc w:val="both"/>
        <w:rPr>
          <w:rFonts w:ascii="Arial Narrow" w:hAnsi="Arial Narrow"/>
          <w:sz w:val="21"/>
          <w:szCs w:val="21"/>
        </w:rPr>
      </w:pPr>
      <w:r>
        <w:rPr>
          <w:rFonts w:ascii="Arial Narrow" w:hAnsi="Arial Narrow"/>
          <w:sz w:val="21"/>
          <w:szCs w:val="21"/>
        </w:rPr>
        <w:t>a) Que não atendam às condições deste Edital e seus anexos;</w:t>
      </w:r>
    </w:p>
    <w:p w14:paraId="2A500FF6">
      <w:pPr>
        <w:widowControl w:val="0"/>
        <w:tabs>
          <w:tab w:val="left" w:pos="766"/>
        </w:tabs>
        <w:autoSpaceDE w:val="0"/>
        <w:autoSpaceDN w:val="0"/>
        <w:ind w:right="26"/>
        <w:jc w:val="both"/>
        <w:rPr>
          <w:rFonts w:ascii="Arial Narrow" w:hAnsi="Arial Narrow"/>
          <w:sz w:val="21"/>
          <w:szCs w:val="21"/>
        </w:rPr>
      </w:pPr>
      <w:r>
        <w:rPr>
          <w:rFonts w:ascii="Arial Narrow" w:hAnsi="Arial Narrow"/>
          <w:sz w:val="21"/>
          <w:szCs w:val="21"/>
        </w:rPr>
        <w:t>b) Estrangeiros que não tenham representação legal no Brasil com poderes expressos para receber citação e responder administrativa ou judicialmente;</w:t>
      </w:r>
    </w:p>
    <w:p w14:paraId="5C81100E">
      <w:pPr>
        <w:widowControl w:val="0"/>
        <w:tabs>
          <w:tab w:val="left" w:pos="766"/>
        </w:tabs>
        <w:autoSpaceDE w:val="0"/>
        <w:autoSpaceDN w:val="0"/>
        <w:ind w:right="26"/>
        <w:jc w:val="both"/>
        <w:rPr>
          <w:rFonts w:ascii="Arial Narrow" w:hAnsi="Arial Narrow"/>
          <w:sz w:val="21"/>
          <w:szCs w:val="21"/>
        </w:rPr>
      </w:pPr>
      <w:r>
        <w:rPr>
          <w:rFonts w:ascii="Arial Narrow" w:hAnsi="Arial Narrow"/>
          <w:sz w:val="21"/>
          <w:szCs w:val="21"/>
        </w:rPr>
        <w:t>c) Que se enquadrem nas vedações previstas no Art. 14, da Lei nº 14.133/2021;</w:t>
      </w:r>
    </w:p>
    <w:p w14:paraId="5E51D20F">
      <w:pPr>
        <w:widowControl w:val="0"/>
        <w:tabs>
          <w:tab w:val="left" w:pos="766"/>
        </w:tabs>
        <w:autoSpaceDE w:val="0"/>
        <w:autoSpaceDN w:val="0"/>
        <w:ind w:right="26"/>
        <w:jc w:val="both"/>
        <w:rPr>
          <w:rFonts w:ascii="Arial Narrow" w:hAnsi="Arial Narrow"/>
          <w:sz w:val="21"/>
          <w:szCs w:val="21"/>
        </w:rPr>
      </w:pPr>
      <w:r>
        <w:rPr>
          <w:rFonts w:ascii="Arial Narrow" w:hAnsi="Arial Narrow"/>
          <w:sz w:val="21"/>
          <w:szCs w:val="21"/>
        </w:rPr>
        <w:t>d) 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03F475A6">
      <w:pPr>
        <w:widowControl w:val="0"/>
        <w:tabs>
          <w:tab w:val="left" w:pos="766"/>
        </w:tabs>
        <w:autoSpaceDE w:val="0"/>
        <w:autoSpaceDN w:val="0"/>
        <w:ind w:right="26"/>
        <w:jc w:val="both"/>
        <w:rPr>
          <w:rFonts w:ascii="Arial Narrow" w:hAnsi="Arial Narrow"/>
          <w:sz w:val="21"/>
          <w:szCs w:val="21"/>
        </w:rPr>
      </w:pPr>
      <w:r>
        <w:rPr>
          <w:rFonts w:ascii="Arial Narrow" w:hAnsi="Arial Narrow"/>
          <w:sz w:val="21"/>
          <w:szCs w:val="21"/>
        </w:rPr>
        <w:t>e) Que estejam sob falência, concurso de credores, concordata ou insolvência, em processo de dissolução ou liquidação;</w:t>
      </w:r>
    </w:p>
    <w:p w14:paraId="54521FDE">
      <w:pPr>
        <w:widowControl w:val="0"/>
        <w:tabs>
          <w:tab w:val="left" w:pos="766"/>
        </w:tabs>
        <w:autoSpaceDE w:val="0"/>
        <w:autoSpaceDN w:val="0"/>
        <w:ind w:right="26"/>
        <w:jc w:val="both"/>
        <w:rPr>
          <w:rFonts w:ascii="Arial Narrow" w:hAnsi="Arial Narrow"/>
          <w:sz w:val="21"/>
          <w:szCs w:val="21"/>
        </w:rPr>
      </w:pPr>
      <w:r>
        <w:rPr>
          <w:rFonts w:ascii="Arial Narrow" w:hAnsi="Arial Narrow"/>
          <w:sz w:val="21"/>
          <w:szCs w:val="21"/>
        </w:rPr>
        <w:t>f) Proibidos de participar de licitações e celebrar contratos administrativos, na forma da legislação vigente;</w:t>
      </w:r>
    </w:p>
    <w:p w14:paraId="6D9D7B2F">
      <w:pPr>
        <w:widowControl w:val="0"/>
        <w:tabs>
          <w:tab w:val="left" w:pos="766"/>
        </w:tabs>
        <w:autoSpaceDE w:val="0"/>
        <w:autoSpaceDN w:val="0"/>
        <w:ind w:right="26"/>
        <w:jc w:val="both"/>
        <w:rPr>
          <w:rFonts w:ascii="Arial Narrow" w:hAnsi="Arial Narrow"/>
          <w:sz w:val="21"/>
          <w:szCs w:val="21"/>
        </w:rPr>
      </w:pPr>
      <w:r>
        <w:rPr>
          <w:rFonts w:ascii="Arial Narrow" w:hAnsi="Arial Narrow"/>
          <w:sz w:val="21"/>
          <w:szCs w:val="21"/>
        </w:rPr>
        <w:t>g) Entidades empresariais que estejam reunidas em consórcio celebrado por mais de três empresas;</w:t>
      </w:r>
    </w:p>
    <w:p w14:paraId="4D8BBDB9">
      <w:pPr>
        <w:widowControl w:val="0"/>
        <w:tabs>
          <w:tab w:val="left" w:pos="766"/>
        </w:tabs>
        <w:autoSpaceDE w:val="0"/>
        <w:autoSpaceDN w:val="0"/>
        <w:ind w:right="26"/>
        <w:jc w:val="both"/>
        <w:rPr>
          <w:rFonts w:ascii="Arial Narrow" w:hAnsi="Arial Narrow"/>
          <w:sz w:val="21"/>
          <w:szCs w:val="21"/>
        </w:rPr>
      </w:pPr>
      <w:r>
        <w:rPr>
          <w:rFonts w:ascii="Arial Narrow" w:hAnsi="Arial Narrow"/>
          <w:sz w:val="21"/>
          <w:szCs w:val="21"/>
        </w:rPr>
        <w:t>h) Organizações da Sociedade Civil de Interesse Público – OSCIP, atuando nessa condição (Acórdão nº 746/2014-TCU-Plenário);</w:t>
      </w:r>
    </w:p>
    <w:p w14:paraId="04FA4198">
      <w:pPr>
        <w:widowControl w:val="0"/>
        <w:tabs>
          <w:tab w:val="left" w:pos="766"/>
        </w:tabs>
        <w:autoSpaceDE w:val="0"/>
        <w:autoSpaceDN w:val="0"/>
        <w:ind w:right="26"/>
        <w:jc w:val="both"/>
        <w:rPr>
          <w:rFonts w:ascii="Arial Narrow" w:hAnsi="Arial Narrow"/>
          <w:sz w:val="21"/>
          <w:szCs w:val="21"/>
        </w:rPr>
      </w:pPr>
      <w:r>
        <w:rPr>
          <w:rFonts w:ascii="Arial Narrow" w:hAnsi="Arial Narrow"/>
          <w:sz w:val="21"/>
          <w:szCs w:val="21"/>
        </w:rPr>
        <w:t>i) Instituições sem fins lucrativos (parágrafo único, do Art. 12, da Instrução Normativa/SEGES nº 05/2017); e/ou</w:t>
      </w:r>
    </w:p>
    <w:p w14:paraId="0FB32077">
      <w:pPr>
        <w:widowControl w:val="0"/>
        <w:tabs>
          <w:tab w:val="left" w:pos="761"/>
        </w:tabs>
        <w:autoSpaceDE w:val="0"/>
        <w:autoSpaceDN w:val="0"/>
        <w:ind w:right="26"/>
        <w:jc w:val="both"/>
        <w:rPr>
          <w:rFonts w:ascii="Arial Narrow" w:hAnsi="Arial Narrow"/>
          <w:sz w:val="21"/>
          <w:szCs w:val="21"/>
        </w:rPr>
      </w:pPr>
      <w:r>
        <w:rPr>
          <w:rFonts w:ascii="Arial Narrow" w:hAnsi="Arial Narrow"/>
          <w:sz w:val="21"/>
          <w:szCs w:val="21"/>
        </w:rPr>
        <w:t>j) Sociedades cooperativas, considerando a vedação contida no Art. 10, da Instrução Normativa SEGES/MP nº 5, de 2017.</w:t>
      </w:r>
    </w:p>
    <w:p w14:paraId="65F12A34">
      <w:pPr>
        <w:widowControl w:val="0"/>
        <w:tabs>
          <w:tab w:val="left" w:pos="761"/>
        </w:tabs>
        <w:autoSpaceDE w:val="0"/>
        <w:autoSpaceDN w:val="0"/>
        <w:ind w:right="26"/>
        <w:jc w:val="both"/>
        <w:rPr>
          <w:rFonts w:ascii="Arial Narrow" w:hAnsi="Arial Narrow"/>
          <w:sz w:val="21"/>
          <w:szCs w:val="21"/>
        </w:rPr>
      </w:pPr>
    </w:p>
    <w:p w14:paraId="6FECF6D6">
      <w:pPr>
        <w:widowControl w:val="0"/>
        <w:tabs>
          <w:tab w:val="left" w:pos="761"/>
        </w:tabs>
        <w:autoSpaceDE w:val="0"/>
        <w:autoSpaceDN w:val="0"/>
        <w:ind w:right="26"/>
        <w:jc w:val="both"/>
        <w:rPr>
          <w:rFonts w:ascii="Arial Narrow" w:hAnsi="Arial Narrow"/>
          <w:sz w:val="21"/>
          <w:szCs w:val="21"/>
        </w:rPr>
      </w:pPr>
      <w:r>
        <w:rPr>
          <w:rFonts w:ascii="Arial Narrow" w:hAnsi="Arial Narrow"/>
          <w:sz w:val="21"/>
          <w:szCs w:val="21"/>
        </w:rPr>
        <w:t>8.3. Nos termos do Art. 5º, do Decreto Federal nº 9.507/2018, é vedada a contratação de pessoa jurídica na qual haja administrador ou sócio com poder de direção, familiar:</w:t>
      </w:r>
    </w:p>
    <w:p w14:paraId="70C669CC">
      <w:pPr>
        <w:widowControl w:val="0"/>
        <w:tabs>
          <w:tab w:val="left" w:pos="761"/>
        </w:tabs>
        <w:autoSpaceDE w:val="0"/>
        <w:autoSpaceDN w:val="0"/>
        <w:ind w:right="26"/>
        <w:jc w:val="both"/>
        <w:rPr>
          <w:rFonts w:ascii="Arial Narrow" w:hAnsi="Arial Narrow"/>
          <w:sz w:val="21"/>
          <w:szCs w:val="21"/>
        </w:rPr>
      </w:pPr>
      <w:r>
        <w:rPr>
          <w:rFonts w:ascii="Arial Narrow" w:hAnsi="Arial Narrow"/>
          <w:sz w:val="21"/>
          <w:szCs w:val="21"/>
        </w:rPr>
        <w:t>a) Detentor de cargo em comissão ou função de confiança que atue na área responsável pela demanda ou contratação; ou</w:t>
      </w:r>
    </w:p>
    <w:p w14:paraId="06D5B345">
      <w:pPr>
        <w:widowControl w:val="0"/>
        <w:tabs>
          <w:tab w:val="left" w:pos="761"/>
        </w:tabs>
        <w:autoSpaceDE w:val="0"/>
        <w:autoSpaceDN w:val="0"/>
        <w:ind w:right="26"/>
        <w:jc w:val="both"/>
        <w:rPr>
          <w:rFonts w:ascii="Arial Narrow" w:hAnsi="Arial Narrow"/>
          <w:sz w:val="21"/>
          <w:szCs w:val="21"/>
        </w:rPr>
      </w:pPr>
      <w:r>
        <w:rPr>
          <w:rFonts w:ascii="Arial Narrow" w:hAnsi="Arial Narrow"/>
          <w:sz w:val="21"/>
          <w:szCs w:val="21"/>
        </w:rPr>
        <w:t>b) De autoridade hierarquicamente superior no âmbito do órgão contratante.</w:t>
      </w:r>
    </w:p>
    <w:p w14:paraId="4F4B10CB">
      <w:pPr>
        <w:widowControl w:val="0"/>
        <w:tabs>
          <w:tab w:val="left" w:pos="761"/>
        </w:tabs>
        <w:autoSpaceDE w:val="0"/>
        <w:autoSpaceDN w:val="0"/>
        <w:ind w:right="26"/>
        <w:jc w:val="both"/>
        <w:rPr>
          <w:rFonts w:ascii="Arial Narrow" w:hAnsi="Arial Narrow"/>
          <w:sz w:val="21"/>
          <w:szCs w:val="21"/>
        </w:rPr>
      </w:pPr>
    </w:p>
    <w:p w14:paraId="0DD01477">
      <w:pPr>
        <w:widowControl w:val="0"/>
        <w:tabs>
          <w:tab w:val="left" w:pos="761"/>
        </w:tabs>
        <w:autoSpaceDE w:val="0"/>
        <w:autoSpaceDN w:val="0"/>
        <w:ind w:right="26"/>
        <w:jc w:val="both"/>
        <w:rPr>
          <w:rFonts w:ascii="Arial Narrow" w:hAnsi="Arial Narrow"/>
          <w:sz w:val="21"/>
          <w:szCs w:val="21"/>
        </w:rPr>
      </w:pPr>
      <w:r>
        <w:rPr>
          <w:rFonts w:ascii="Arial Narrow" w:hAnsi="Arial Narrow"/>
          <w:sz w:val="21"/>
          <w:szCs w:val="21"/>
        </w:rPr>
        <w:t>8.4. Para os fins do disposto no “subitem 8.3” acima, considera-se familiar o cônjuge, o companheiro ou o parente em linha reta ou colateral, por consanguinidade ou afinidade, até o terceiro grau (Súmula Vinculante/STF nº 13, Art. 5º, inciso V, da Lei nº 12.813, de 16 de maio de 2013 e Art. 2º, inciso III, do Decreto nº 7.203, de 04 de junho de 2010).</w:t>
      </w:r>
    </w:p>
    <w:p w14:paraId="02ADCF1C">
      <w:pPr>
        <w:widowControl w:val="0"/>
        <w:tabs>
          <w:tab w:val="left" w:pos="761"/>
        </w:tabs>
        <w:autoSpaceDE w:val="0"/>
        <w:autoSpaceDN w:val="0"/>
        <w:ind w:right="26"/>
        <w:jc w:val="both"/>
        <w:rPr>
          <w:rFonts w:ascii="Arial Narrow" w:hAnsi="Arial Narrow"/>
          <w:sz w:val="21"/>
          <w:szCs w:val="21"/>
        </w:rPr>
      </w:pPr>
    </w:p>
    <w:p w14:paraId="60EF0949">
      <w:pPr>
        <w:widowControl w:val="0"/>
        <w:tabs>
          <w:tab w:val="left" w:pos="761"/>
        </w:tabs>
        <w:autoSpaceDE w:val="0"/>
        <w:autoSpaceDN w:val="0"/>
        <w:ind w:right="26"/>
        <w:jc w:val="both"/>
        <w:rPr>
          <w:rFonts w:ascii="Arial Narrow" w:hAnsi="Arial Narrow"/>
          <w:sz w:val="21"/>
          <w:szCs w:val="21"/>
        </w:rPr>
      </w:pPr>
      <w:r>
        <w:rPr>
          <w:rFonts w:ascii="Arial Narrow" w:hAnsi="Arial Narrow"/>
          <w:sz w:val="21"/>
          <w:szCs w:val="21"/>
        </w:rPr>
        <w:t>8.5. Nos termos do Art. 7°, do Decreto n° 7.203/2010, é vedada, ainda, a utilização, na execução dos serviços contratados, de empregado da futura Contratada que seja familiar de agente público ocupante de cargo em comissão ou função de confiança da Prefeitura Municipal de TANGARÁ.</w:t>
      </w:r>
    </w:p>
    <w:p w14:paraId="4D44247D">
      <w:pPr>
        <w:widowControl w:val="0"/>
        <w:tabs>
          <w:tab w:val="left" w:pos="761"/>
        </w:tabs>
        <w:autoSpaceDE w:val="0"/>
        <w:autoSpaceDN w:val="0"/>
        <w:ind w:right="26"/>
        <w:jc w:val="both"/>
        <w:rPr>
          <w:rFonts w:ascii="Arial Narrow" w:hAnsi="Arial Narrow"/>
          <w:sz w:val="21"/>
          <w:szCs w:val="21"/>
        </w:rPr>
      </w:pPr>
    </w:p>
    <w:p w14:paraId="4A38C0A0">
      <w:pPr>
        <w:widowControl w:val="0"/>
        <w:tabs>
          <w:tab w:val="left" w:pos="761"/>
        </w:tabs>
        <w:autoSpaceDE w:val="0"/>
        <w:autoSpaceDN w:val="0"/>
        <w:ind w:right="26"/>
        <w:jc w:val="both"/>
        <w:rPr>
          <w:rFonts w:ascii="Arial Narrow" w:hAnsi="Arial Narrow"/>
          <w:sz w:val="21"/>
          <w:szCs w:val="21"/>
        </w:rPr>
      </w:pPr>
      <w:r>
        <w:rPr>
          <w:rFonts w:ascii="Arial Narrow" w:hAnsi="Arial Narrow"/>
          <w:sz w:val="21"/>
          <w:szCs w:val="21"/>
        </w:rPr>
        <w:t>8.6. É proibida a participação de interessado que já esteja contratado para serviços de assistência a fiscalização e gerenciamento de obras da Prefeitura Municipal de TANGARÁ, se o objeto da presente licitação estiver entre os contratos a serem fiscalizados ou gerenciados.</w:t>
      </w:r>
    </w:p>
    <w:p w14:paraId="7E42A592">
      <w:pPr>
        <w:widowControl w:val="0"/>
        <w:tabs>
          <w:tab w:val="left" w:pos="761"/>
        </w:tabs>
        <w:autoSpaceDE w:val="0"/>
        <w:autoSpaceDN w:val="0"/>
        <w:ind w:right="26"/>
        <w:jc w:val="both"/>
        <w:rPr>
          <w:rFonts w:ascii="Arial Narrow" w:hAnsi="Arial Narrow"/>
          <w:sz w:val="21"/>
          <w:szCs w:val="21"/>
        </w:rPr>
      </w:pPr>
    </w:p>
    <w:p w14:paraId="5DD6BE02">
      <w:pPr>
        <w:widowControl w:val="0"/>
        <w:tabs>
          <w:tab w:val="left" w:pos="761"/>
        </w:tabs>
        <w:autoSpaceDE w:val="0"/>
        <w:autoSpaceDN w:val="0"/>
        <w:ind w:right="26"/>
        <w:jc w:val="both"/>
        <w:rPr>
          <w:rFonts w:ascii="Arial Narrow" w:hAnsi="Arial Narrow"/>
          <w:sz w:val="21"/>
          <w:szCs w:val="21"/>
        </w:rPr>
      </w:pPr>
      <w:r>
        <w:rPr>
          <w:rFonts w:ascii="Arial Narrow" w:hAnsi="Arial Narrow"/>
          <w:sz w:val="21"/>
          <w:szCs w:val="21"/>
        </w:rPr>
        <w:t>8.7. A participação na presente licitação implica a aceitação plena e irrevogável de todos os termos, cláusulas e condições constantes deste Edital e de seus Anexos, bem como a observância dos preceitos legais e regulamentares em vigor e a responsabilidade pela fidelidade e legitimidade das informações e dos documentos apresentados em qualquer fase do processo.</w:t>
      </w:r>
    </w:p>
    <w:p w14:paraId="4BFA99F6">
      <w:pPr>
        <w:widowControl w:val="0"/>
        <w:tabs>
          <w:tab w:val="left" w:pos="761"/>
        </w:tabs>
        <w:autoSpaceDE w:val="0"/>
        <w:autoSpaceDN w:val="0"/>
        <w:ind w:right="26"/>
        <w:jc w:val="both"/>
        <w:rPr>
          <w:rFonts w:ascii="Arial Narrow" w:hAnsi="Arial Narrow"/>
          <w:sz w:val="21"/>
          <w:szCs w:val="21"/>
        </w:rPr>
      </w:pPr>
    </w:p>
    <w:p w14:paraId="60B896F2">
      <w:pPr>
        <w:widowControl w:val="0"/>
        <w:shd w:val="clear" w:color="auto" w:fill="D8D8D8" w:themeFill="background1" w:themeFillShade="D9"/>
        <w:tabs>
          <w:tab w:val="left" w:pos="761"/>
        </w:tabs>
        <w:autoSpaceDE w:val="0"/>
        <w:autoSpaceDN w:val="0"/>
        <w:ind w:right="26"/>
        <w:jc w:val="both"/>
        <w:rPr>
          <w:rFonts w:ascii="Arial Narrow" w:hAnsi="Arial Narrow"/>
          <w:b/>
          <w:bCs/>
          <w:sz w:val="21"/>
          <w:szCs w:val="21"/>
        </w:rPr>
      </w:pPr>
      <w:r>
        <w:rPr>
          <w:rFonts w:ascii="Arial Narrow" w:hAnsi="Arial Narrow"/>
          <w:sz w:val="21"/>
          <w:szCs w:val="21"/>
        </w:rPr>
        <w:t xml:space="preserve">9. </w:t>
      </w:r>
      <w:r>
        <w:rPr>
          <w:rFonts w:ascii="Arial Narrow" w:hAnsi="Arial Narrow"/>
          <w:b/>
          <w:bCs/>
          <w:sz w:val="21"/>
          <w:szCs w:val="21"/>
        </w:rPr>
        <w:t>DA DISPUTA E DA CONDUÇÃO DO CERTAME:</w:t>
      </w:r>
    </w:p>
    <w:p w14:paraId="248399F5">
      <w:pPr>
        <w:pStyle w:val="89"/>
        <w:tabs>
          <w:tab w:val="left" w:pos="1246"/>
          <w:tab w:val="left" w:pos="1247"/>
        </w:tabs>
        <w:ind w:left="0" w:right="26"/>
        <w:jc w:val="both"/>
        <w:rPr>
          <w:rFonts w:ascii="Arial Narrow" w:hAnsi="Arial Narrow"/>
          <w:sz w:val="21"/>
          <w:szCs w:val="21"/>
        </w:rPr>
      </w:pPr>
      <w:r>
        <w:rPr>
          <w:rFonts w:ascii="Arial Narrow" w:hAnsi="Arial Narrow"/>
          <w:sz w:val="21"/>
          <w:szCs w:val="21"/>
        </w:rPr>
        <w:t>9.1. A licitação será conduzida pelo Pregoeiro devidamente nomeado pela Autoridade Competente, mediante a inserção e monitoramento de dados gerados ou transferidos no seguinte endereço eletrônico</w:t>
      </w:r>
      <w:r>
        <w:rPr>
          <w:rFonts w:ascii="Arial Narrow" w:hAnsi="Arial Narrow"/>
          <w:sz w:val="21"/>
          <w:szCs w:val="21"/>
          <w:u w:val="single" w:color="0000FF"/>
        </w:rPr>
        <w:t xml:space="preserve"> </w:t>
      </w:r>
      <w:r>
        <w:fldChar w:fldCharType="begin"/>
      </w:r>
      <w:r>
        <w:instrText xml:space="preserve"> HYPERLINK "http://www.portaldecompraspublicas.com.br/" </w:instrText>
      </w:r>
      <w:r>
        <w:fldChar w:fldCharType="separate"/>
      </w:r>
      <w:r>
        <w:rPr>
          <w:rStyle w:val="17"/>
          <w:rFonts w:ascii="Arial Narrow" w:hAnsi="Arial Narrow"/>
          <w:sz w:val="21"/>
          <w:szCs w:val="21"/>
        </w:rPr>
        <w:t>www.portaldecompraspublicas.com.br</w:t>
      </w:r>
      <w:r>
        <w:rPr>
          <w:rStyle w:val="17"/>
          <w:rFonts w:ascii="Arial Narrow" w:hAnsi="Arial Narrow"/>
          <w:sz w:val="21"/>
          <w:szCs w:val="21"/>
        </w:rPr>
        <w:fldChar w:fldCharType="end"/>
      </w:r>
      <w:r>
        <w:rPr>
          <w:rStyle w:val="17"/>
          <w:rFonts w:ascii="Arial Narrow" w:hAnsi="Arial Narrow"/>
          <w:sz w:val="21"/>
          <w:szCs w:val="21"/>
        </w:rPr>
        <w:t>.</w:t>
      </w:r>
    </w:p>
    <w:p w14:paraId="67B60FE3">
      <w:pPr>
        <w:widowControl w:val="0"/>
        <w:tabs>
          <w:tab w:val="left" w:pos="761"/>
        </w:tabs>
        <w:autoSpaceDE w:val="0"/>
        <w:autoSpaceDN w:val="0"/>
        <w:ind w:right="26"/>
        <w:jc w:val="both"/>
        <w:rPr>
          <w:rFonts w:ascii="Arial Narrow" w:hAnsi="Arial Narrow"/>
          <w:sz w:val="21"/>
          <w:szCs w:val="21"/>
        </w:rPr>
      </w:pPr>
    </w:p>
    <w:p w14:paraId="4E8C6708">
      <w:pPr>
        <w:widowControl w:val="0"/>
        <w:tabs>
          <w:tab w:val="left" w:pos="761"/>
        </w:tabs>
        <w:autoSpaceDE w:val="0"/>
        <w:autoSpaceDN w:val="0"/>
        <w:ind w:right="26"/>
        <w:jc w:val="both"/>
        <w:rPr>
          <w:rFonts w:ascii="Arial Narrow" w:hAnsi="Arial Narrow"/>
          <w:sz w:val="21"/>
          <w:szCs w:val="21"/>
        </w:rPr>
      </w:pPr>
      <w:r>
        <w:rPr>
          <w:rFonts w:ascii="Arial Narrow" w:hAnsi="Arial Narrow"/>
          <w:sz w:val="21"/>
          <w:szCs w:val="21"/>
        </w:rPr>
        <w:t xml:space="preserve">9.2. A operacionalidade do Sistema se fará por meio do Portal de Compras Públicas, através do sítio eletrônico </w:t>
      </w:r>
      <w:r>
        <w:fldChar w:fldCharType="begin"/>
      </w:r>
      <w:r>
        <w:instrText xml:space="preserve"> HYPERLINK "http://www.portaldecompraspublicas.com.br/" </w:instrText>
      </w:r>
      <w:r>
        <w:fldChar w:fldCharType="separate"/>
      </w:r>
      <w:r>
        <w:rPr>
          <w:rStyle w:val="17"/>
          <w:rFonts w:ascii="Arial Narrow" w:hAnsi="Arial Narrow"/>
          <w:sz w:val="21"/>
          <w:szCs w:val="21"/>
        </w:rPr>
        <w:t>www.portaldecompraspublicas.com.br</w:t>
      </w:r>
      <w:r>
        <w:rPr>
          <w:rStyle w:val="17"/>
          <w:rFonts w:ascii="Arial Narrow" w:hAnsi="Arial Narrow"/>
          <w:sz w:val="21"/>
          <w:szCs w:val="21"/>
        </w:rPr>
        <w:fldChar w:fldCharType="end"/>
      </w:r>
      <w:r>
        <w:rPr>
          <w:rFonts w:ascii="Arial Narrow" w:hAnsi="Arial Narrow"/>
          <w:sz w:val="21"/>
          <w:szCs w:val="21"/>
        </w:rPr>
        <w:t>, junto ao qual os proponentes deverão informar-se a respeito do seu funcionamento e regulamento, e receber instruções detalhadas para sua correta utilização.</w:t>
      </w:r>
    </w:p>
    <w:p w14:paraId="7B598980">
      <w:pPr>
        <w:widowControl w:val="0"/>
        <w:tabs>
          <w:tab w:val="left" w:pos="761"/>
        </w:tabs>
        <w:autoSpaceDE w:val="0"/>
        <w:autoSpaceDN w:val="0"/>
        <w:ind w:right="26"/>
        <w:jc w:val="both"/>
        <w:rPr>
          <w:rFonts w:ascii="Arial Narrow" w:hAnsi="Arial Narrow"/>
          <w:sz w:val="21"/>
          <w:szCs w:val="21"/>
        </w:rPr>
      </w:pPr>
    </w:p>
    <w:p w14:paraId="34FCED69">
      <w:pPr>
        <w:widowControl w:val="0"/>
        <w:tabs>
          <w:tab w:val="left" w:pos="761"/>
        </w:tabs>
        <w:autoSpaceDE w:val="0"/>
        <w:autoSpaceDN w:val="0"/>
        <w:ind w:right="26"/>
        <w:jc w:val="both"/>
        <w:rPr>
          <w:rFonts w:ascii="Arial Narrow" w:hAnsi="Arial Narrow"/>
          <w:sz w:val="21"/>
          <w:szCs w:val="21"/>
        </w:rPr>
      </w:pPr>
      <w:r>
        <w:rPr>
          <w:rFonts w:ascii="Arial Narrow" w:hAnsi="Arial Narrow"/>
          <w:sz w:val="21"/>
          <w:szCs w:val="21"/>
        </w:rPr>
        <w:t>9.3. O Portal de Compras Públicas se destina especificamente a realização da fase de disputa de preços, enquanto as publicações referentes a condução do processo de licitação devem ser acompanhadas através do</w:t>
      </w:r>
      <w:r>
        <w:rPr>
          <w:rFonts w:ascii="Arial Narrow" w:hAnsi="Arial Narrow"/>
          <w:iCs/>
          <w:sz w:val="21"/>
          <w:szCs w:val="21"/>
        </w:rPr>
        <w:t xml:space="preserve"> site e/ou </w:t>
      </w:r>
      <w:r>
        <w:rPr>
          <w:rFonts w:ascii="Arial Narrow" w:hAnsi="Arial Narrow"/>
          <w:sz w:val="21"/>
          <w:szCs w:val="21"/>
        </w:rPr>
        <w:t>imprensa oficial</w:t>
      </w:r>
      <w:r>
        <w:rPr>
          <w:rFonts w:ascii="Arial Narrow" w:hAnsi="Arial Narrow"/>
          <w:i/>
          <w:sz w:val="21"/>
          <w:szCs w:val="21"/>
        </w:rPr>
        <w:t xml:space="preserve"> </w:t>
      </w:r>
      <w:r>
        <w:rPr>
          <w:rFonts w:ascii="Arial Narrow" w:hAnsi="Arial Narrow"/>
          <w:sz w:val="21"/>
          <w:szCs w:val="21"/>
        </w:rPr>
        <w:t>da Prefeitura Municipal de TANGARÁ, conforme o caso.</w:t>
      </w:r>
    </w:p>
    <w:p w14:paraId="662C9D00">
      <w:pPr>
        <w:widowControl w:val="0"/>
        <w:tabs>
          <w:tab w:val="left" w:pos="761"/>
        </w:tabs>
        <w:autoSpaceDE w:val="0"/>
        <w:autoSpaceDN w:val="0"/>
        <w:ind w:right="26"/>
        <w:jc w:val="both"/>
        <w:rPr>
          <w:rFonts w:ascii="Arial Narrow" w:hAnsi="Arial Narrow"/>
          <w:sz w:val="21"/>
          <w:szCs w:val="21"/>
        </w:rPr>
      </w:pPr>
    </w:p>
    <w:p w14:paraId="588FEA41">
      <w:pPr>
        <w:widowControl w:val="0"/>
        <w:tabs>
          <w:tab w:val="left" w:pos="761"/>
        </w:tabs>
        <w:autoSpaceDE w:val="0"/>
        <w:autoSpaceDN w:val="0"/>
        <w:ind w:right="26"/>
        <w:jc w:val="both"/>
        <w:rPr>
          <w:rFonts w:ascii="Arial Narrow" w:hAnsi="Arial Narrow"/>
          <w:sz w:val="21"/>
          <w:szCs w:val="21"/>
        </w:rPr>
      </w:pPr>
      <w:r>
        <w:rPr>
          <w:rFonts w:ascii="Arial Narrow" w:hAnsi="Arial Narrow"/>
          <w:sz w:val="21"/>
          <w:szCs w:val="21"/>
        </w:rPr>
        <w:t xml:space="preserve">9.4. A participação na licitação, na forma eletrônica, se dará por meio da digitação da senha pessoal e intransferível do representante credenciado junto ao </w:t>
      </w:r>
      <w:r>
        <w:fldChar w:fldCharType="begin"/>
      </w:r>
      <w:r>
        <w:instrText xml:space="preserve"> HYPERLINK "http://www.portaldecompraspublicas.com.br/" </w:instrText>
      </w:r>
      <w:r>
        <w:fldChar w:fldCharType="separate"/>
      </w:r>
      <w:r>
        <w:rPr>
          <w:rStyle w:val="17"/>
          <w:rFonts w:ascii="Arial Narrow" w:hAnsi="Arial Narrow"/>
          <w:sz w:val="21"/>
          <w:szCs w:val="21"/>
        </w:rPr>
        <w:t>www.portaldecompraspublicas.com.br</w:t>
      </w:r>
      <w:r>
        <w:rPr>
          <w:rStyle w:val="17"/>
          <w:rFonts w:ascii="Arial Narrow" w:hAnsi="Arial Narrow"/>
          <w:sz w:val="21"/>
          <w:szCs w:val="21"/>
        </w:rPr>
        <w:fldChar w:fldCharType="end"/>
      </w:r>
      <w:r>
        <w:rPr>
          <w:rFonts w:ascii="Arial Narrow" w:hAnsi="Arial Narrow"/>
          <w:sz w:val="21"/>
          <w:szCs w:val="21"/>
        </w:rPr>
        <w:t>, e subsequente encaminhamento da Proposta, exclusivamente por meio do Sistema Eletrônico, observados data e horário estabelecidos neste Edital.</w:t>
      </w:r>
    </w:p>
    <w:p w14:paraId="241AB6FA">
      <w:pPr>
        <w:widowControl w:val="0"/>
        <w:tabs>
          <w:tab w:val="left" w:pos="761"/>
        </w:tabs>
        <w:autoSpaceDE w:val="0"/>
        <w:autoSpaceDN w:val="0"/>
        <w:ind w:right="26"/>
        <w:jc w:val="both"/>
        <w:rPr>
          <w:rFonts w:ascii="Arial Narrow" w:hAnsi="Arial Narrow"/>
          <w:sz w:val="21"/>
          <w:szCs w:val="21"/>
        </w:rPr>
      </w:pPr>
    </w:p>
    <w:p w14:paraId="2FEA55DC">
      <w:pPr>
        <w:widowControl w:val="0"/>
        <w:tabs>
          <w:tab w:val="left" w:pos="761"/>
        </w:tabs>
        <w:autoSpaceDE w:val="0"/>
        <w:autoSpaceDN w:val="0"/>
        <w:ind w:right="26"/>
        <w:jc w:val="both"/>
        <w:rPr>
          <w:rFonts w:ascii="Arial Narrow" w:hAnsi="Arial Narrow"/>
          <w:sz w:val="21"/>
          <w:szCs w:val="21"/>
        </w:rPr>
      </w:pPr>
      <w:r>
        <w:rPr>
          <w:rFonts w:ascii="Arial Narrow" w:hAnsi="Arial Narrow"/>
          <w:sz w:val="21"/>
          <w:szCs w:val="21"/>
        </w:rPr>
        <w:t>9.5. O encaminhamento da Proposta pressupõe o pleno conhecimento e atendimento às exigências de habilitação previstas neste Edital. O licitante será responsável por todas as transações que forem efetuadas em seu nome no Sistema Eletrônico, assumindo como firmes e verdadeiros sua Proposta e seus lances.</w:t>
      </w:r>
    </w:p>
    <w:p w14:paraId="4BECA5DF">
      <w:pPr>
        <w:widowControl w:val="0"/>
        <w:tabs>
          <w:tab w:val="left" w:pos="761"/>
        </w:tabs>
        <w:autoSpaceDE w:val="0"/>
        <w:autoSpaceDN w:val="0"/>
        <w:ind w:right="26"/>
        <w:jc w:val="both"/>
        <w:rPr>
          <w:rFonts w:ascii="Arial Narrow" w:hAnsi="Arial Narrow"/>
          <w:sz w:val="21"/>
          <w:szCs w:val="21"/>
        </w:rPr>
      </w:pPr>
    </w:p>
    <w:p w14:paraId="50A44AC1">
      <w:pPr>
        <w:widowControl w:val="0"/>
        <w:tabs>
          <w:tab w:val="left" w:pos="761"/>
        </w:tabs>
        <w:autoSpaceDE w:val="0"/>
        <w:autoSpaceDN w:val="0"/>
        <w:ind w:right="26"/>
        <w:jc w:val="both"/>
        <w:rPr>
          <w:rFonts w:ascii="Arial Narrow" w:hAnsi="Arial Narrow"/>
          <w:sz w:val="21"/>
          <w:szCs w:val="21"/>
        </w:rPr>
      </w:pPr>
      <w:r>
        <w:rPr>
          <w:rFonts w:ascii="Arial Narrow" w:hAnsi="Arial Narrow"/>
          <w:sz w:val="21"/>
          <w:szCs w:val="21"/>
        </w:rPr>
        <w:t>9.6. Caberá ao licitante acompanhar as operações no Sistema Eletrônico durante a sessão pública do certame, ficando responsável pelo ônus decorrente da perda de negócios diante da inobservância de qualquer mensagem emitida pelo Sistema Eletrônico ou de sua desconexão.</w:t>
      </w:r>
    </w:p>
    <w:p w14:paraId="49D4B9C9">
      <w:pPr>
        <w:widowControl w:val="0"/>
        <w:tabs>
          <w:tab w:val="left" w:pos="761"/>
        </w:tabs>
        <w:autoSpaceDE w:val="0"/>
        <w:autoSpaceDN w:val="0"/>
        <w:ind w:right="26"/>
        <w:jc w:val="both"/>
        <w:rPr>
          <w:rFonts w:ascii="Arial Narrow" w:hAnsi="Arial Narrow"/>
          <w:sz w:val="21"/>
          <w:szCs w:val="21"/>
        </w:rPr>
      </w:pPr>
    </w:p>
    <w:p w14:paraId="00E82E89">
      <w:pPr>
        <w:widowControl w:val="0"/>
        <w:tabs>
          <w:tab w:val="left" w:pos="761"/>
        </w:tabs>
        <w:autoSpaceDE w:val="0"/>
        <w:autoSpaceDN w:val="0"/>
        <w:ind w:right="26"/>
        <w:jc w:val="both"/>
        <w:rPr>
          <w:rFonts w:ascii="Arial Narrow" w:hAnsi="Arial Narrow"/>
          <w:sz w:val="21"/>
          <w:szCs w:val="21"/>
        </w:rPr>
      </w:pPr>
      <w:r>
        <w:rPr>
          <w:rFonts w:ascii="Arial Narrow" w:hAnsi="Arial Narrow"/>
          <w:sz w:val="21"/>
          <w:szCs w:val="21"/>
        </w:rPr>
        <w:t>9.7. Se ocorrer a desconexão do Pregoeiro, responsável pela condução do certame, no decorrer da etapa de lances, e o Sistema Eletrônico permanecer acessível aos licitantes, de forma que os lances continuarão sendo recebidos, sem prejuízo dos atos realizados.</w:t>
      </w:r>
    </w:p>
    <w:p w14:paraId="664E016E">
      <w:pPr>
        <w:widowControl w:val="0"/>
        <w:tabs>
          <w:tab w:val="left" w:pos="761"/>
        </w:tabs>
        <w:autoSpaceDE w:val="0"/>
        <w:autoSpaceDN w:val="0"/>
        <w:ind w:right="26"/>
        <w:jc w:val="both"/>
        <w:rPr>
          <w:rFonts w:ascii="Arial Narrow" w:hAnsi="Arial Narrow"/>
          <w:sz w:val="21"/>
          <w:szCs w:val="21"/>
        </w:rPr>
      </w:pPr>
    </w:p>
    <w:p w14:paraId="5999B3A0">
      <w:pPr>
        <w:widowControl w:val="0"/>
        <w:tabs>
          <w:tab w:val="left" w:pos="761"/>
        </w:tabs>
        <w:autoSpaceDE w:val="0"/>
        <w:autoSpaceDN w:val="0"/>
        <w:ind w:right="26"/>
        <w:jc w:val="both"/>
        <w:rPr>
          <w:rFonts w:ascii="Arial Narrow" w:hAnsi="Arial Narrow"/>
          <w:sz w:val="21"/>
          <w:szCs w:val="21"/>
        </w:rPr>
      </w:pPr>
      <w:r>
        <w:rPr>
          <w:rFonts w:ascii="Arial Narrow" w:hAnsi="Arial Narrow"/>
          <w:sz w:val="21"/>
          <w:szCs w:val="21"/>
        </w:rPr>
        <w:t xml:space="preserve">9.8. Quando a desconexão persistir por tempo superior a 10 (dez) minutos, a sessão do certame eletrônico será suspensa e terá reinício, com o aproveitamento dos atos anteriormente praticados, somente após comunicação expressa do Pregoeiro aos participantes, no sítio eletrônico: </w:t>
      </w:r>
      <w:r>
        <w:fldChar w:fldCharType="begin"/>
      </w:r>
      <w:r>
        <w:instrText xml:space="preserve"> HYPERLINK "http://www.portaldecompraspublicas.com.br/" </w:instrText>
      </w:r>
      <w:r>
        <w:fldChar w:fldCharType="separate"/>
      </w:r>
      <w:r>
        <w:rPr>
          <w:rStyle w:val="17"/>
          <w:rFonts w:ascii="Arial Narrow" w:hAnsi="Arial Narrow"/>
          <w:sz w:val="21"/>
          <w:szCs w:val="21"/>
        </w:rPr>
        <w:t>www.portaldecompraspublicas.com.br</w:t>
      </w:r>
      <w:r>
        <w:rPr>
          <w:rStyle w:val="17"/>
          <w:rFonts w:ascii="Arial Narrow" w:hAnsi="Arial Narrow"/>
          <w:sz w:val="21"/>
          <w:szCs w:val="21"/>
        </w:rPr>
        <w:fldChar w:fldCharType="end"/>
      </w:r>
      <w:r>
        <w:rPr>
          <w:rFonts w:ascii="Arial Narrow" w:hAnsi="Arial Narrow"/>
          <w:sz w:val="21"/>
          <w:szCs w:val="21"/>
        </w:rPr>
        <w:t>.</w:t>
      </w:r>
    </w:p>
    <w:p w14:paraId="788CDE2F">
      <w:pPr>
        <w:widowControl w:val="0"/>
        <w:tabs>
          <w:tab w:val="left" w:pos="761"/>
        </w:tabs>
        <w:autoSpaceDE w:val="0"/>
        <w:autoSpaceDN w:val="0"/>
        <w:ind w:right="26"/>
        <w:jc w:val="both"/>
        <w:rPr>
          <w:rFonts w:ascii="Arial Narrow" w:hAnsi="Arial Narrow"/>
          <w:sz w:val="21"/>
          <w:szCs w:val="21"/>
        </w:rPr>
      </w:pPr>
    </w:p>
    <w:p w14:paraId="4F34A1D7">
      <w:pPr>
        <w:widowControl w:val="0"/>
        <w:tabs>
          <w:tab w:val="left" w:pos="761"/>
        </w:tabs>
        <w:autoSpaceDE w:val="0"/>
        <w:autoSpaceDN w:val="0"/>
        <w:ind w:right="26"/>
        <w:jc w:val="both"/>
        <w:rPr>
          <w:rFonts w:ascii="Arial Narrow" w:hAnsi="Arial Narrow"/>
          <w:sz w:val="21"/>
          <w:szCs w:val="21"/>
        </w:rPr>
      </w:pPr>
      <w:r>
        <w:rPr>
          <w:rFonts w:ascii="Arial Narrow" w:hAnsi="Arial Narrow"/>
          <w:sz w:val="21"/>
          <w:szCs w:val="21"/>
        </w:rPr>
        <w:t>9.9. Quando a desconexão representar uma efetiva e irreparável ruptura no certame, ou quando, após uma desconexão superior a 10 (dez) minutos, não se retomar, em prazo razoável, o processo de formulação de lances, a sessão do certame eletrônico será definitivamente interrompida, o que acarretará, consequentemente, a renovação do procedimento, inclusive com nova publicação do aviso.</w:t>
      </w:r>
    </w:p>
    <w:p w14:paraId="31319D2F">
      <w:pPr>
        <w:widowControl w:val="0"/>
        <w:tabs>
          <w:tab w:val="left" w:pos="761"/>
        </w:tabs>
        <w:autoSpaceDE w:val="0"/>
        <w:autoSpaceDN w:val="0"/>
        <w:ind w:right="26"/>
        <w:jc w:val="both"/>
        <w:rPr>
          <w:rFonts w:ascii="Arial Narrow" w:hAnsi="Arial Narrow"/>
          <w:sz w:val="21"/>
          <w:szCs w:val="21"/>
        </w:rPr>
      </w:pPr>
    </w:p>
    <w:p w14:paraId="5767D303">
      <w:pPr>
        <w:widowControl w:val="0"/>
        <w:tabs>
          <w:tab w:val="left" w:pos="761"/>
        </w:tabs>
        <w:autoSpaceDE w:val="0"/>
        <w:autoSpaceDN w:val="0"/>
        <w:ind w:right="26"/>
        <w:jc w:val="both"/>
        <w:rPr>
          <w:rFonts w:ascii="Arial Narrow" w:hAnsi="Arial Narrow"/>
          <w:sz w:val="21"/>
          <w:szCs w:val="21"/>
        </w:rPr>
      </w:pPr>
      <w:r>
        <w:rPr>
          <w:rFonts w:ascii="Arial Narrow" w:hAnsi="Arial Narrow"/>
          <w:sz w:val="21"/>
          <w:szCs w:val="21"/>
        </w:rPr>
        <w:t>9.10. No caso de desconexão, cada licitante deverá de imediato, sob sua inteira responsabilidade, providenciar sua conexão ao Sistema Eletrônico.</w:t>
      </w:r>
    </w:p>
    <w:p w14:paraId="45170A1C">
      <w:pPr>
        <w:widowControl w:val="0"/>
        <w:tabs>
          <w:tab w:val="left" w:pos="761"/>
        </w:tabs>
        <w:autoSpaceDE w:val="0"/>
        <w:autoSpaceDN w:val="0"/>
        <w:ind w:right="26"/>
        <w:jc w:val="both"/>
        <w:rPr>
          <w:rFonts w:ascii="Arial Narrow" w:hAnsi="Arial Narrow"/>
          <w:sz w:val="21"/>
          <w:szCs w:val="21"/>
        </w:rPr>
      </w:pPr>
    </w:p>
    <w:p w14:paraId="1FEB9CDB">
      <w:pPr>
        <w:widowControl w:val="0"/>
        <w:tabs>
          <w:tab w:val="left" w:pos="761"/>
        </w:tabs>
        <w:autoSpaceDE w:val="0"/>
        <w:autoSpaceDN w:val="0"/>
        <w:ind w:right="26"/>
        <w:jc w:val="both"/>
        <w:rPr>
          <w:rFonts w:ascii="Arial Narrow" w:hAnsi="Arial Narrow"/>
          <w:sz w:val="21"/>
          <w:szCs w:val="21"/>
        </w:rPr>
      </w:pPr>
      <w:r>
        <w:rPr>
          <w:rFonts w:ascii="Arial Narrow" w:hAnsi="Arial Narrow"/>
          <w:sz w:val="21"/>
          <w:szCs w:val="21"/>
        </w:rPr>
        <w:t xml:space="preserve">9.11. A abertura da sessão pública deste certame eletrônico, conduzida pelo Pregoeiro, ocorrerá na data e na hora indicadas neste Edital, no sítio eletrônico: </w:t>
      </w:r>
      <w:r>
        <w:fldChar w:fldCharType="begin"/>
      </w:r>
      <w:r>
        <w:instrText xml:space="preserve"> HYPERLINK "http://www.portaldecompraspublicas.com.br/" </w:instrText>
      </w:r>
      <w:r>
        <w:fldChar w:fldCharType="separate"/>
      </w:r>
      <w:r>
        <w:rPr>
          <w:rStyle w:val="17"/>
          <w:rFonts w:ascii="Arial Narrow" w:hAnsi="Arial Narrow"/>
          <w:sz w:val="21"/>
          <w:szCs w:val="21"/>
        </w:rPr>
        <w:t>www.portaldecompraspublicas.com.br</w:t>
      </w:r>
      <w:r>
        <w:rPr>
          <w:rStyle w:val="17"/>
          <w:rFonts w:ascii="Arial Narrow" w:hAnsi="Arial Narrow"/>
          <w:sz w:val="21"/>
          <w:szCs w:val="21"/>
        </w:rPr>
        <w:fldChar w:fldCharType="end"/>
      </w:r>
      <w:r>
        <w:rPr>
          <w:rFonts w:ascii="Arial Narrow" w:hAnsi="Arial Narrow"/>
          <w:sz w:val="21"/>
          <w:szCs w:val="21"/>
        </w:rPr>
        <w:t>.</w:t>
      </w:r>
    </w:p>
    <w:p w14:paraId="2CED3861">
      <w:pPr>
        <w:widowControl w:val="0"/>
        <w:tabs>
          <w:tab w:val="left" w:pos="761"/>
        </w:tabs>
        <w:autoSpaceDE w:val="0"/>
        <w:autoSpaceDN w:val="0"/>
        <w:ind w:right="26"/>
        <w:jc w:val="both"/>
        <w:rPr>
          <w:rFonts w:ascii="Arial Narrow" w:hAnsi="Arial Narrow"/>
          <w:sz w:val="21"/>
          <w:szCs w:val="21"/>
        </w:rPr>
      </w:pPr>
    </w:p>
    <w:p w14:paraId="2398AB45">
      <w:pPr>
        <w:widowControl w:val="0"/>
        <w:tabs>
          <w:tab w:val="left" w:pos="761"/>
        </w:tabs>
        <w:autoSpaceDE w:val="0"/>
        <w:autoSpaceDN w:val="0"/>
        <w:ind w:right="26"/>
        <w:jc w:val="both"/>
        <w:rPr>
          <w:rFonts w:ascii="Arial Narrow" w:hAnsi="Arial Narrow"/>
          <w:sz w:val="21"/>
          <w:szCs w:val="21"/>
        </w:rPr>
      </w:pPr>
      <w:r>
        <w:rPr>
          <w:rFonts w:ascii="Arial Narrow" w:hAnsi="Arial Narrow"/>
          <w:sz w:val="21"/>
          <w:szCs w:val="21"/>
        </w:rPr>
        <w:t xml:space="preserve">9.12. Durante a sessão pública, a comunicação entre o Pregoeiro e os licitantes ocorrerá exclusivamente mediante troca de mensagens, via </w:t>
      </w:r>
      <w:r>
        <w:rPr>
          <w:rFonts w:ascii="Arial Narrow" w:hAnsi="Arial Narrow"/>
          <w:i/>
          <w:sz w:val="21"/>
          <w:szCs w:val="21"/>
        </w:rPr>
        <w:t>Chat</w:t>
      </w:r>
      <w:r>
        <w:rPr>
          <w:rFonts w:ascii="Arial Narrow" w:hAnsi="Arial Narrow"/>
          <w:sz w:val="21"/>
          <w:szCs w:val="21"/>
        </w:rPr>
        <w:t>, em campo próprio do Sistema Eletrônico, não sendo aceito nenhum outro tipo de contato, como meio telefônico ou e-mail.</w:t>
      </w:r>
    </w:p>
    <w:p w14:paraId="32EF3B3A">
      <w:pPr>
        <w:widowControl w:val="0"/>
        <w:tabs>
          <w:tab w:val="left" w:pos="761"/>
        </w:tabs>
        <w:autoSpaceDE w:val="0"/>
        <w:autoSpaceDN w:val="0"/>
        <w:ind w:right="26"/>
        <w:jc w:val="both"/>
        <w:rPr>
          <w:rFonts w:ascii="Arial Narrow" w:hAnsi="Arial Narrow"/>
          <w:sz w:val="21"/>
          <w:szCs w:val="21"/>
        </w:rPr>
      </w:pPr>
    </w:p>
    <w:p w14:paraId="1EBFECA6">
      <w:pPr>
        <w:widowControl w:val="0"/>
        <w:tabs>
          <w:tab w:val="left" w:pos="761"/>
        </w:tabs>
        <w:autoSpaceDE w:val="0"/>
        <w:autoSpaceDN w:val="0"/>
        <w:ind w:right="26"/>
        <w:jc w:val="both"/>
        <w:rPr>
          <w:rFonts w:ascii="Arial Narrow" w:hAnsi="Arial Narrow"/>
          <w:sz w:val="21"/>
          <w:szCs w:val="21"/>
        </w:rPr>
      </w:pPr>
      <w:r>
        <w:rPr>
          <w:rFonts w:ascii="Arial Narrow" w:hAnsi="Arial Narrow"/>
          <w:sz w:val="21"/>
          <w:szCs w:val="21"/>
        </w:rPr>
        <w:t>9.13. O Pregoeiro verificará as propostas apresentadas e desclassificará, motivadamente, aquelas que não estejam em conformidade com os requisitos estabelecidos neste Edital.</w:t>
      </w:r>
    </w:p>
    <w:p w14:paraId="43E66835">
      <w:pPr>
        <w:widowControl w:val="0"/>
        <w:tabs>
          <w:tab w:val="left" w:pos="761"/>
        </w:tabs>
        <w:autoSpaceDE w:val="0"/>
        <w:autoSpaceDN w:val="0"/>
        <w:ind w:right="26"/>
        <w:jc w:val="both"/>
        <w:rPr>
          <w:rFonts w:ascii="Arial Narrow" w:hAnsi="Arial Narrow"/>
          <w:sz w:val="21"/>
          <w:szCs w:val="21"/>
        </w:rPr>
      </w:pPr>
    </w:p>
    <w:p w14:paraId="7938932A">
      <w:pPr>
        <w:widowControl w:val="0"/>
        <w:tabs>
          <w:tab w:val="left" w:pos="761"/>
        </w:tabs>
        <w:autoSpaceDE w:val="0"/>
        <w:autoSpaceDN w:val="0"/>
        <w:ind w:right="26"/>
        <w:jc w:val="both"/>
        <w:rPr>
          <w:rFonts w:ascii="Arial Narrow" w:hAnsi="Arial Narrow"/>
          <w:sz w:val="21"/>
          <w:szCs w:val="21"/>
        </w:rPr>
      </w:pPr>
      <w:r>
        <w:rPr>
          <w:rFonts w:ascii="Arial Narrow" w:hAnsi="Arial Narrow"/>
          <w:sz w:val="21"/>
          <w:szCs w:val="21"/>
        </w:rPr>
        <w:t>9.14. Somente os licitantes com propostas cadastradas participarão da fase de lances.</w:t>
      </w:r>
    </w:p>
    <w:p w14:paraId="0A72B144">
      <w:pPr>
        <w:widowControl w:val="0"/>
        <w:tabs>
          <w:tab w:val="left" w:pos="761"/>
        </w:tabs>
        <w:autoSpaceDE w:val="0"/>
        <w:autoSpaceDN w:val="0"/>
        <w:ind w:right="26"/>
        <w:jc w:val="both"/>
        <w:rPr>
          <w:rFonts w:ascii="Arial Narrow" w:hAnsi="Arial Narrow"/>
          <w:sz w:val="21"/>
          <w:szCs w:val="21"/>
        </w:rPr>
      </w:pPr>
    </w:p>
    <w:p w14:paraId="6D072CAE">
      <w:pPr>
        <w:widowControl w:val="0"/>
        <w:tabs>
          <w:tab w:val="left" w:pos="761"/>
        </w:tabs>
        <w:autoSpaceDE w:val="0"/>
        <w:autoSpaceDN w:val="0"/>
        <w:ind w:right="26"/>
        <w:jc w:val="both"/>
        <w:rPr>
          <w:rFonts w:ascii="Arial Narrow" w:hAnsi="Arial Narrow"/>
          <w:sz w:val="21"/>
          <w:szCs w:val="21"/>
        </w:rPr>
      </w:pPr>
      <w:r>
        <w:rPr>
          <w:rFonts w:ascii="Arial Narrow" w:hAnsi="Arial Narrow"/>
          <w:sz w:val="21"/>
          <w:szCs w:val="21"/>
        </w:rPr>
        <w:t>9.15. A desclassificação da Proposta será sempre fundamentada e registrada no Sistema Eletrônico, com acompanhamento em tempo real pelos licitantes.</w:t>
      </w:r>
    </w:p>
    <w:p w14:paraId="474A0B24">
      <w:pPr>
        <w:widowControl w:val="0"/>
        <w:tabs>
          <w:tab w:val="left" w:pos="761"/>
        </w:tabs>
        <w:autoSpaceDE w:val="0"/>
        <w:autoSpaceDN w:val="0"/>
        <w:ind w:right="26"/>
        <w:jc w:val="both"/>
        <w:rPr>
          <w:rFonts w:ascii="Arial Narrow" w:hAnsi="Arial Narrow"/>
          <w:sz w:val="21"/>
          <w:szCs w:val="21"/>
        </w:rPr>
      </w:pPr>
    </w:p>
    <w:p w14:paraId="7E9A4EB3">
      <w:pPr>
        <w:widowControl w:val="0"/>
        <w:shd w:val="clear" w:color="auto" w:fill="D8D8D8" w:themeFill="background1" w:themeFillShade="D9"/>
        <w:tabs>
          <w:tab w:val="left" w:pos="761"/>
        </w:tabs>
        <w:autoSpaceDE w:val="0"/>
        <w:autoSpaceDN w:val="0"/>
        <w:ind w:right="26"/>
        <w:jc w:val="both"/>
        <w:rPr>
          <w:rFonts w:ascii="Arial Narrow" w:hAnsi="Arial Narrow"/>
          <w:b/>
          <w:bCs/>
          <w:sz w:val="21"/>
          <w:szCs w:val="21"/>
        </w:rPr>
      </w:pPr>
      <w:r>
        <w:rPr>
          <w:rFonts w:ascii="Arial Narrow" w:hAnsi="Arial Narrow"/>
          <w:sz w:val="21"/>
          <w:szCs w:val="21"/>
        </w:rPr>
        <w:t xml:space="preserve">10. </w:t>
      </w:r>
      <w:r>
        <w:rPr>
          <w:rFonts w:ascii="Arial Narrow" w:hAnsi="Arial Narrow"/>
          <w:b/>
          <w:bCs/>
          <w:sz w:val="21"/>
          <w:szCs w:val="21"/>
        </w:rPr>
        <w:t>DO ENVIO DA PROPOSTA E RESPONSABILIDADES DO LICITANTE:</w:t>
      </w:r>
    </w:p>
    <w:p w14:paraId="00CA1514">
      <w:pPr>
        <w:widowControl w:val="0"/>
        <w:tabs>
          <w:tab w:val="left" w:pos="761"/>
        </w:tabs>
        <w:autoSpaceDE w:val="0"/>
        <w:autoSpaceDN w:val="0"/>
        <w:ind w:right="26"/>
        <w:jc w:val="both"/>
        <w:rPr>
          <w:rFonts w:ascii="Arial Narrow" w:hAnsi="Arial Narrow"/>
          <w:sz w:val="21"/>
          <w:szCs w:val="21"/>
        </w:rPr>
      </w:pPr>
      <w:r>
        <w:rPr>
          <w:rFonts w:ascii="Arial Narrow" w:hAnsi="Arial Narrow"/>
          <w:sz w:val="21"/>
          <w:szCs w:val="21"/>
        </w:rPr>
        <w:t>10.1. A participação no certame eletrônico ocorrerá mediante utilização da chave de identificação e de senha privativa do licitante e subsequente encaminhamento da Proposta.</w:t>
      </w:r>
    </w:p>
    <w:p w14:paraId="6397510B">
      <w:pPr>
        <w:widowControl w:val="0"/>
        <w:tabs>
          <w:tab w:val="left" w:pos="761"/>
        </w:tabs>
        <w:autoSpaceDE w:val="0"/>
        <w:autoSpaceDN w:val="0"/>
        <w:ind w:right="26"/>
        <w:jc w:val="both"/>
        <w:rPr>
          <w:rFonts w:ascii="Arial Narrow" w:hAnsi="Arial Narrow"/>
          <w:sz w:val="21"/>
          <w:szCs w:val="21"/>
        </w:rPr>
      </w:pPr>
    </w:p>
    <w:p w14:paraId="3F0CF65A">
      <w:pPr>
        <w:widowControl w:val="0"/>
        <w:tabs>
          <w:tab w:val="left" w:pos="761"/>
        </w:tabs>
        <w:autoSpaceDE w:val="0"/>
        <w:autoSpaceDN w:val="0"/>
        <w:ind w:right="26"/>
        <w:jc w:val="both"/>
        <w:rPr>
          <w:rFonts w:ascii="Arial Narrow" w:hAnsi="Arial Narrow"/>
          <w:sz w:val="21"/>
          <w:szCs w:val="21"/>
        </w:rPr>
      </w:pPr>
      <w:r>
        <w:rPr>
          <w:rFonts w:ascii="Arial Narrow" w:hAnsi="Arial Narrow"/>
          <w:sz w:val="21"/>
          <w:szCs w:val="21"/>
        </w:rPr>
        <w:t xml:space="preserve">10.2. Após a divulgação do Edital, os licitantes deverão encaminhar proposta inicial com o valor na “Moeda Real (R$)” considerando-se duas casas decimais, até a data e hora delineadas neste Edital, exclusivamente por meio do Sistema Eletrônico, através do sítio eletrônico </w:t>
      </w:r>
      <w:r>
        <w:fldChar w:fldCharType="begin"/>
      </w:r>
      <w:r>
        <w:instrText xml:space="preserve"> HYPERLINK "http://www.portaldecompraspublicas.com.br/" </w:instrText>
      </w:r>
      <w:r>
        <w:fldChar w:fldCharType="separate"/>
      </w:r>
      <w:r>
        <w:rPr>
          <w:rStyle w:val="17"/>
          <w:rFonts w:ascii="Arial Narrow" w:hAnsi="Arial Narrow"/>
          <w:sz w:val="21"/>
          <w:szCs w:val="21"/>
        </w:rPr>
        <w:t>www.portaldecompraspublicas.com.br</w:t>
      </w:r>
      <w:r>
        <w:rPr>
          <w:rStyle w:val="17"/>
          <w:rFonts w:ascii="Arial Narrow" w:hAnsi="Arial Narrow"/>
          <w:sz w:val="21"/>
          <w:szCs w:val="21"/>
        </w:rPr>
        <w:fldChar w:fldCharType="end"/>
      </w:r>
      <w:r>
        <w:rPr>
          <w:rFonts w:ascii="Arial Narrow" w:hAnsi="Arial Narrow"/>
          <w:sz w:val="21"/>
          <w:szCs w:val="21"/>
        </w:rPr>
        <w:t>, quando, então, encerrar-se-á, automaticamente, a fase de recebimento de propostas.</w:t>
      </w:r>
    </w:p>
    <w:p w14:paraId="6F53BA73">
      <w:pPr>
        <w:widowControl w:val="0"/>
        <w:tabs>
          <w:tab w:val="left" w:pos="761"/>
        </w:tabs>
        <w:autoSpaceDE w:val="0"/>
        <w:autoSpaceDN w:val="0"/>
        <w:ind w:right="26"/>
        <w:jc w:val="both"/>
        <w:rPr>
          <w:rFonts w:ascii="Arial Narrow" w:hAnsi="Arial Narrow"/>
          <w:sz w:val="21"/>
          <w:szCs w:val="21"/>
        </w:rPr>
      </w:pPr>
    </w:p>
    <w:p w14:paraId="7A24D339">
      <w:pPr>
        <w:widowControl w:val="0"/>
        <w:tabs>
          <w:tab w:val="left" w:pos="761"/>
        </w:tabs>
        <w:autoSpaceDE w:val="0"/>
        <w:autoSpaceDN w:val="0"/>
        <w:ind w:right="26"/>
        <w:jc w:val="both"/>
        <w:rPr>
          <w:rFonts w:ascii="Arial Narrow" w:hAnsi="Arial Narrow"/>
          <w:sz w:val="21"/>
          <w:szCs w:val="21"/>
        </w:rPr>
      </w:pPr>
      <w:r>
        <w:rPr>
          <w:rFonts w:ascii="Arial Narrow" w:hAnsi="Arial Narrow"/>
          <w:sz w:val="21"/>
          <w:szCs w:val="21"/>
        </w:rPr>
        <w:t>10.3. As propostas possuem prazo de validade de 60 (sessenta) dias, a contar da data da data de abertura das propostas de preços.</w:t>
      </w:r>
    </w:p>
    <w:p w14:paraId="71C81EE0">
      <w:pPr>
        <w:widowControl w:val="0"/>
        <w:tabs>
          <w:tab w:val="left" w:pos="761"/>
        </w:tabs>
        <w:autoSpaceDE w:val="0"/>
        <w:autoSpaceDN w:val="0"/>
        <w:ind w:right="26"/>
        <w:jc w:val="both"/>
        <w:rPr>
          <w:rFonts w:ascii="Arial Narrow" w:hAnsi="Arial Narrow"/>
          <w:sz w:val="21"/>
          <w:szCs w:val="21"/>
        </w:rPr>
      </w:pPr>
    </w:p>
    <w:p w14:paraId="25556A3E">
      <w:pPr>
        <w:widowControl w:val="0"/>
        <w:tabs>
          <w:tab w:val="left" w:pos="761"/>
        </w:tabs>
        <w:autoSpaceDE w:val="0"/>
        <w:autoSpaceDN w:val="0"/>
        <w:ind w:right="26"/>
        <w:jc w:val="both"/>
        <w:rPr>
          <w:rFonts w:ascii="Arial Narrow" w:hAnsi="Arial Narrow"/>
          <w:sz w:val="21"/>
          <w:szCs w:val="21"/>
        </w:rPr>
      </w:pPr>
      <w:r>
        <w:rPr>
          <w:rFonts w:ascii="Arial Narrow" w:hAnsi="Arial Narrow"/>
          <w:sz w:val="21"/>
          <w:szCs w:val="21"/>
        </w:rPr>
        <w:t>10.4. No cadastramento da proposta inicial, o licitante declarará, em campo próprio do Sistema, que:</w:t>
      </w:r>
    </w:p>
    <w:p w14:paraId="58D99188">
      <w:pPr>
        <w:widowControl w:val="0"/>
        <w:tabs>
          <w:tab w:val="left" w:pos="761"/>
        </w:tabs>
        <w:autoSpaceDE w:val="0"/>
        <w:autoSpaceDN w:val="0"/>
        <w:ind w:right="26"/>
        <w:jc w:val="both"/>
        <w:rPr>
          <w:rFonts w:ascii="Arial Narrow" w:hAnsi="Arial Narrow" w:cs="Arial"/>
          <w:sz w:val="21"/>
          <w:szCs w:val="21"/>
        </w:rPr>
      </w:pPr>
      <w:r>
        <w:rPr>
          <w:rFonts w:ascii="Arial Narrow" w:hAnsi="Arial Narrow"/>
          <w:sz w:val="21"/>
          <w:szCs w:val="21"/>
        </w:rPr>
        <w:t>a) I</w:t>
      </w:r>
      <w:r>
        <w:rPr>
          <w:rFonts w:ascii="Arial Narrow" w:hAnsi="Arial Narrow" w:cs="Arial"/>
          <w:sz w:val="21"/>
          <w:szCs w:val="21"/>
        </w:rPr>
        <w:t>nexistem fatos impeditivos para sua habilitação no certame, ciente da obrigatoriedade de declarar ocorrências posteriores;</w:t>
      </w:r>
    </w:p>
    <w:p w14:paraId="2DB0F369">
      <w:pPr>
        <w:widowControl w:val="0"/>
        <w:tabs>
          <w:tab w:val="left" w:pos="761"/>
        </w:tabs>
        <w:autoSpaceDE w:val="0"/>
        <w:autoSpaceDN w:val="0"/>
        <w:ind w:right="26"/>
        <w:jc w:val="both"/>
        <w:rPr>
          <w:rFonts w:ascii="Arial Narrow" w:hAnsi="Arial Narrow" w:cs="Arial"/>
          <w:sz w:val="21"/>
          <w:szCs w:val="21"/>
        </w:rPr>
      </w:pPr>
      <w:r>
        <w:rPr>
          <w:rFonts w:ascii="Arial Narrow" w:hAnsi="Arial Narrow" w:cs="Arial"/>
          <w:sz w:val="21"/>
          <w:szCs w:val="21"/>
        </w:rPr>
        <w:t>b) Cumpre os requisitos estabelecidos no Art. 3° da Lei Complementar nº 123/2006, estando apto a usufruir do tratamento favorecido estabelecido em seus Arts. 42 a 49;</w:t>
      </w:r>
    </w:p>
    <w:p w14:paraId="7876D749">
      <w:pPr>
        <w:widowControl w:val="0"/>
        <w:tabs>
          <w:tab w:val="left" w:pos="761"/>
        </w:tabs>
        <w:autoSpaceDE w:val="0"/>
        <w:autoSpaceDN w:val="0"/>
        <w:ind w:right="26"/>
        <w:jc w:val="both"/>
        <w:rPr>
          <w:rFonts w:ascii="Arial Narrow" w:hAnsi="Arial Narrow" w:cs="Arial"/>
          <w:sz w:val="21"/>
          <w:szCs w:val="21"/>
        </w:rPr>
      </w:pPr>
      <w:r>
        <w:rPr>
          <w:rFonts w:ascii="Arial Narrow" w:hAnsi="Arial Narrow" w:cs="Arial"/>
          <w:sz w:val="21"/>
          <w:szCs w:val="21"/>
        </w:rPr>
        <w:t>c) Está ciente e concorda com as condições contidas no Edital e seus Anexos;</w:t>
      </w:r>
    </w:p>
    <w:p w14:paraId="022E0B0D">
      <w:pPr>
        <w:widowControl w:val="0"/>
        <w:tabs>
          <w:tab w:val="left" w:pos="761"/>
        </w:tabs>
        <w:autoSpaceDE w:val="0"/>
        <w:autoSpaceDN w:val="0"/>
        <w:ind w:right="26"/>
        <w:jc w:val="both"/>
        <w:rPr>
          <w:rFonts w:ascii="Arial Narrow" w:hAnsi="Arial Narrow" w:cs="Arial"/>
          <w:sz w:val="21"/>
          <w:szCs w:val="21"/>
        </w:rPr>
      </w:pPr>
      <w:r>
        <w:rPr>
          <w:rFonts w:ascii="Arial Narrow" w:hAnsi="Arial Narrow" w:cs="Arial"/>
          <w:sz w:val="21"/>
          <w:szCs w:val="21"/>
        </w:rPr>
        <w:t>d) Assume a responsabilidade pelas transações que forem efetuadas no Sistema, assumindo como firmes e verdadeiras;</w:t>
      </w:r>
    </w:p>
    <w:p w14:paraId="3B6AAB31">
      <w:pPr>
        <w:widowControl w:val="0"/>
        <w:tabs>
          <w:tab w:val="left" w:pos="761"/>
        </w:tabs>
        <w:autoSpaceDE w:val="0"/>
        <w:autoSpaceDN w:val="0"/>
        <w:ind w:right="26"/>
        <w:jc w:val="both"/>
        <w:rPr>
          <w:rFonts w:ascii="Arial Narrow" w:hAnsi="Arial Narrow" w:cs="Arial"/>
          <w:sz w:val="21"/>
          <w:szCs w:val="21"/>
        </w:rPr>
      </w:pPr>
      <w:r>
        <w:rPr>
          <w:rFonts w:ascii="Arial Narrow" w:hAnsi="Arial Narrow" w:cs="Arial"/>
          <w:sz w:val="21"/>
          <w:szCs w:val="21"/>
        </w:rPr>
        <w:t>e) Cumpre as exigências de reserva de cargos para pessoa com deficiência e para reabilitado da Previdência Social, de que trata o Art. 93 da Lei nº 8.213/91; e</w:t>
      </w:r>
    </w:p>
    <w:p w14:paraId="06365CDC">
      <w:pPr>
        <w:widowControl w:val="0"/>
        <w:tabs>
          <w:tab w:val="left" w:pos="761"/>
        </w:tabs>
        <w:autoSpaceDE w:val="0"/>
        <w:autoSpaceDN w:val="0"/>
        <w:ind w:right="26"/>
        <w:jc w:val="both"/>
        <w:rPr>
          <w:rFonts w:ascii="Arial Narrow" w:hAnsi="Arial Narrow" w:cs="Arial"/>
          <w:sz w:val="21"/>
          <w:szCs w:val="21"/>
        </w:rPr>
      </w:pPr>
      <w:r>
        <w:rPr>
          <w:rFonts w:ascii="Arial Narrow" w:hAnsi="Arial Narrow" w:cs="Arial"/>
          <w:sz w:val="21"/>
          <w:szCs w:val="21"/>
        </w:rPr>
        <w:t>f) Não emprega menor de 18 anos em trabalho noturno, perigoso ou insalubre e não emprega menor de 16 anos, salvo menor, a partir de 14 anos, na condição de aprendiz, nos termos do Art. 7°, XXXIII, da Constituição.</w:t>
      </w:r>
    </w:p>
    <w:p w14:paraId="6E95172C">
      <w:pPr>
        <w:widowControl w:val="0"/>
        <w:tabs>
          <w:tab w:val="left" w:pos="761"/>
        </w:tabs>
        <w:autoSpaceDE w:val="0"/>
        <w:autoSpaceDN w:val="0"/>
        <w:ind w:right="26"/>
        <w:jc w:val="both"/>
        <w:rPr>
          <w:rFonts w:ascii="Arial Narrow" w:hAnsi="Arial Narrow"/>
          <w:sz w:val="21"/>
          <w:szCs w:val="21"/>
        </w:rPr>
      </w:pPr>
    </w:p>
    <w:p w14:paraId="68A6D61D">
      <w:pPr>
        <w:widowControl w:val="0"/>
        <w:tabs>
          <w:tab w:val="left" w:pos="761"/>
        </w:tabs>
        <w:autoSpaceDE w:val="0"/>
        <w:autoSpaceDN w:val="0"/>
        <w:ind w:right="26"/>
        <w:jc w:val="both"/>
        <w:rPr>
          <w:rFonts w:ascii="Arial Narrow" w:hAnsi="Arial Narrow"/>
          <w:sz w:val="21"/>
          <w:szCs w:val="21"/>
        </w:rPr>
      </w:pPr>
      <w:r>
        <w:rPr>
          <w:rFonts w:ascii="Arial Narrow" w:hAnsi="Arial Narrow"/>
          <w:sz w:val="21"/>
          <w:szCs w:val="21"/>
        </w:rPr>
        <w:t>10.5. O licitante organizado em cooperativa deverá declarar, ainda, em campo próprio do Sistema Eletrônico, que cumpre os requisitos estabelecidos no Art. 16, da Lei nº 14.133/2021.</w:t>
      </w:r>
    </w:p>
    <w:p w14:paraId="6370FC5C">
      <w:pPr>
        <w:widowControl w:val="0"/>
        <w:tabs>
          <w:tab w:val="left" w:pos="761"/>
        </w:tabs>
        <w:autoSpaceDE w:val="0"/>
        <w:autoSpaceDN w:val="0"/>
        <w:ind w:right="26"/>
        <w:jc w:val="both"/>
        <w:rPr>
          <w:rFonts w:ascii="Arial Narrow" w:hAnsi="Arial Narrow"/>
          <w:sz w:val="21"/>
          <w:szCs w:val="21"/>
        </w:rPr>
      </w:pPr>
    </w:p>
    <w:p w14:paraId="008E4FDC">
      <w:pPr>
        <w:widowControl w:val="0"/>
        <w:tabs>
          <w:tab w:val="left" w:pos="761"/>
        </w:tabs>
        <w:autoSpaceDE w:val="0"/>
        <w:autoSpaceDN w:val="0"/>
        <w:ind w:right="26"/>
        <w:jc w:val="both"/>
        <w:rPr>
          <w:rFonts w:ascii="Arial Narrow" w:hAnsi="Arial Narrow"/>
          <w:sz w:val="21"/>
          <w:szCs w:val="21"/>
        </w:rPr>
      </w:pPr>
      <w:r>
        <w:rPr>
          <w:rFonts w:ascii="Arial Narrow" w:hAnsi="Arial Narrow"/>
          <w:sz w:val="21"/>
          <w:szCs w:val="21"/>
        </w:rPr>
        <w:t>10.6. O fornecedor enquadrado como microempresa, empresa de pequeno porte ou sociedade cooperativa deverá declarar, ainda, em campo próprio do Sistema Eletrônico, que cumpre os requisitos estabelecidos no Art. 3º, da Lei Complementar nº 123/2006, estando apto a usufruir do tratamento favorecido estabelecido em seus Arts. 42 a 49, observado o disposto nos §§ 1º ao 3º, do Art. 4º, da Lei nº 14.133/2021.</w:t>
      </w:r>
    </w:p>
    <w:p w14:paraId="6E9A56C1">
      <w:pPr>
        <w:widowControl w:val="0"/>
        <w:tabs>
          <w:tab w:val="left" w:pos="761"/>
        </w:tabs>
        <w:autoSpaceDE w:val="0"/>
        <w:autoSpaceDN w:val="0"/>
        <w:ind w:right="26"/>
        <w:jc w:val="both"/>
        <w:rPr>
          <w:rFonts w:ascii="Arial Narrow" w:hAnsi="Arial Narrow"/>
          <w:sz w:val="21"/>
          <w:szCs w:val="21"/>
        </w:rPr>
      </w:pPr>
    </w:p>
    <w:p w14:paraId="31FF0DEC">
      <w:pPr>
        <w:widowControl w:val="0"/>
        <w:tabs>
          <w:tab w:val="left" w:pos="761"/>
        </w:tabs>
        <w:autoSpaceDE w:val="0"/>
        <w:autoSpaceDN w:val="0"/>
        <w:ind w:right="26"/>
        <w:jc w:val="both"/>
        <w:rPr>
          <w:rFonts w:ascii="Arial Narrow" w:hAnsi="Arial Narrow"/>
          <w:sz w:val="21"/>
          <w:szCs w:val="21"/>
        </w:rPr>
      </w:pPr>
      <w:r>
        <w:rPr>
          <w:rFonts w:ascii="Arial Narrow" w:hAnsi="Arial Narrow"/>
          <w:sz w:val="21"/>
          <w:szCs w:val="21"/>
        </w:rPr>
        <w:t>10.7. Conforme o caso, no item exclusivo para participação de microempresas e empresas de pequeno porte, a assinalação do campo “não” impedirá o prosseguimento no certame, para aquele item.</w:t>
      </w:r>
    </w:p>
    <w:p w14:paraId="20C5D3A7">
      <w:pPr>
        <w:widowControl w:val="0"/>
        <w:tabs>
          <w:tab w:val="left" w:pos="761"/>
        </w:tabs>
        <w:autoSpaceDE w:val="0"/>
        <w:autoSpaceDN w:val="0"/>
        <w:ind w:right="26"/>
        <w:jc w:val="both"/>
        <w:rPr>
          <w:rFonts w:ascii="Arial Narrow" w:hAnsi="Arial Narrow"/>
          <w:sz w:val="21"/>
          <w:szCs w:val="21"/>
        </w:rPr>
      </w:pPr>
    </w:p>
    <w:p w14:paraId="60557AFE">
      <w:pPr>
        <w:widowControl w:val="0"/>
        <w:tabs>
          <w:tab w:val="left" w:pos="761"/>
        </w:tabs>
        <w:autoSpaceDE w:val="0"/>
        <w:autoSpaceDN w:val="0"/>
        <w:ind w:right="26"/>
        <w:jc w:val="both"/>
        <w:rPr>
          <w:rFonts w:ascii="Arial Narrow" w:hAnsi="Arial Narrow"/>
          <w:sz w:val="21"/>
          <w:szCs w:val="21"/>
        </w:rPr>
      </w:pPr>
      <w:r>
        <w:rPr>
          <w:rFonts w:ascii="Arial Narrow" w:hAnsi="Arial Narrow"/>
          <w:sz w:val="21"/>
          <w:szCs w:val="21"/>
        </w:rPr>
        <w:t>10.8. Conforme o caso, nos itens em que a participação não for exclusiva para microempresas e empresas de pequeno porte, a assinalação do campo “não” apenas produzirá o efeito de o licitante não ter direito ao tratamento favorecido previsto na Lei Complementar nº 123/2006, mesmo que microempresa, empresa de pequeno porte ou sociedade cooperativa.</w:t>
      </w:r>
    </w:p>
    <w:p w14:paraId="4A5C4D7F">
      <w:pPr>
        <w:widowControl w:val="0"/>
        <w:tabs>
          <w:tab w:val="left" w:pos="761"/>
        </w:tabs>
        <w:autoSpaceDE w:val="0"/>
        <w:autoSpaceDN w:val="0"/>
        <w:ind w:right="26"/>
        <w:jc w:val="both"/>
        <w:rPr>
          <w:rFonts w:ascii="Arial Narrow" w:hAnsi="Arial Narrow"/>
          <w:sz w:val="21"/>
          <w:szCs w:val="21"/>
        </w:rPr>
      </w:pPr>
    </w:p>
    <w:p w14:paraId="5215D834">
      <w:pPr>
        <w:widowControl w:val="0"/>
        <w:tabs>
          <w:tab w:val="left" w:pos="761"/>
        </w:tabs>
        <w:autoSpaceDE w:val="0"/>
        <w:autoSpaceDN w:val="0"/>
        <w:ind w:right="26"/>
        <w:jc w:val="both"/>
        <w:rPr>
          <w:rFonts w:ascii="Arial Narrow" w:hAnsi="Arial Narrow"/>
          <w:sz w:val="21"/>
          <w:szCs w:val="21"/>
        </w:rPr>
      </w:pPr>
      <w:r>
        <w:rPr>
          <w:rFonts w:ascii="Arial Narrow" w:hAnsi="Arial Narrow"/>
          <w:sz w:val="21"/>
          <w:szCs w:val="21"/>
        </w:rPr>
        <w:t>10.9. Nos casos de declaração falsa, a empresa licitante estará sujeita à tipificação no crime de falsidade ideológica, prevista no Art. 299 do Código Penal Brasileiro, bem como nos crimes previstos nos Arts, 337-E e seguintes da Lei nº 14.133/2021, além de poder ser punido administrativamente, conforme as sanções previstas no presente Edital.</w:t>
      </w:r>
    </w:p>
    <w:p w14:paraId="2B141F47">
      <w:pPr>
        <w:widowControl w:val="0"/>
        <w:tabs>
          <w:tab w:val="left" w:pos="761"/>
        </w:tabs>
        <w:autoSpaceDE w:val="0"/>
        <w:autoSpaceDN w:val="0"/>
        <w:ind w:right="26"/>
        <w:jc w:val="both"/>
        <w:rPr>
          <w:rFonts w:ascii="Arial Narrow" w:hAnsi="Arial Narrow"/>
          <w:sz w:val="21"/>
          <w:szCs w:val="21"/>
        </w:rPr>
      </w:pPr>
    </w:p>
    <w:p w14:paraId="3E00BF35">
      <w:pPr>
        <w:widowControl w:val="0"/>
        <w:tabs>
          <w:tab w:val="left" w:pos="761"/>
        </w:tabs>
        <w:autoSpaceDE w:val="0"/>
        <w:autoSpaceDN w:val="0"/>
        <w:ind w:right="26"/>
        <w:jc w:val="both"/>
        <w:rPr>
          <w:rFonts w:ascii="Arial Narrow" w:hAnsi="Arial Narrow"/>
          <w:sz w:val="21"/>
          <w:szCs w:val="21"/>
        </w:rPr>
      </w:pPr>
      <w:r>
        <w:rPr>
          <w:rFonts w:ascii="Arial Narrow" w:hAnsi="Arial Narrow"/>
          <w:sz w:val="21"/>
          <w:szCs w:val="21"/>
        </w:rPr>
        <w:t>10.10. Até a abertura da sessão, o licitante poderá retirar ou substituir a proposta anteriormente apresentada.</w:t>
      </w:r>
    </w:p>
    <w:p w14:paraId="3DB43AFB">
      <w:pPr>
        <w:widowControl w:val="0"/>
        <w:tabs>
          <w:tab w:val="left" w:pos="761"/>
        </w:tabs>
        <w:autoSpaceDE w:val="0"/>
        <w:autoSpaceDN w:val="0"/>
        <w:ind w:right="26"/>
        <w:jc w:val="both"/>
        <w:rPr>
          <w:rFonts w:ascii="Arial Narrow" w:hAnsi="Arial Narrow"/>
          <w:sz w:val="21"/>
          <w:szCs w:val="21"/>
        </w:rPr>
      </w:pPr>
    </w:p>
    <w:p w14:paraId="46478A25">
      <w:pPr>
        <w:widowControl w:val="0"/>
        <w:tabs>
          <w:tab w:val="left" w:pos="761"/>
        </w:tabs>
        <w:autoSpaceDE w:val="0"/>
        <w:autoSpaceDN w:val="0"/>
        <w:ind w:right="26"/>
        <w:jc w:val="both"/>
        <w:rPr>
          <w:rFonts w:ascii="Arial Narrow" w:hAnsi="Arial Narrow"/>
          <w:sz w:val="21"/>
          <w:szCs w:val="21"/>
        </w:rPr>
      </w:pPr>
      <w:r>
        <w:rPr>
          <w:rFonts w:ascii="Arial Narrow" w:hAnsi="Arial Narrow"/>
          <w:sz w:val="21"/>
          <w:szCs w:val="21"/>
        </w:rPr>
        <w:t xml:space="preserve">10.11. Ao cadastrar sua proposta no sítio eletrônico </w:t>
      </w:r>
      <w:r>
        <w:fldChar w:fldCharType="begin"/>
      </w:r>
      <w:r>
        <w:instrText xml:space="preserve"> HYPERLINK "http://www.portaldecompraspublicas.com.br/" </w:instrText>
      </w:r>
      <w:r>
        <w:fldChar w:fldCharType="separate"/>
      </w:r>
      <w:r>
        <w:rPr>
          <w:rStyle w:val="17"/>
          <w:rFonts w:ascii="Arial Narrow" w:hAnsi="Arial Narrow"/>
          <w:sz w:val="21"/>
          <w:szCs w:val="21"/>
        </w:rPr>
        <w:t>www.portaldecompraspublicas.com.br</w:t>
      </w:r>
      <w:r>
        <w:rPr>
          <w:rStyle w:val="17"/>
          <w:rFonts w:ascii="Arial Narrow" w:hAnsi="Arial Narrow"/>
          <w:sz w:val="21"/>
          <w:szCs w:val="21"/>
        </w:rPr>
        <w:fldChar w:fldCharType="end"/>
      </w:r>
      <w:r>
        <w:rPr>
          <w:rFonts w:ascii="Arial Narrow" w:hAnsi="Arial Narrow"/>
          <w:bCs/>
          <w:sz w:val="21"/>
          <w:szCs w:val="21"/>
        </w:rPr>
        <w:t>,</w:t>
      </w:r>
      <w:r>
        <w:rPr>
          <w:rFonts w:ascii="Arial Narrow" w:hAnsi="Arial Narrow"/>
          <w:b/>
          <w:sz w:val="21"/>
          <w:szCs w:val="21"/>
        </w:rPr>
        <w:t xml:space="preserve"> </w:t>
      </w:r>
      <w:r>
        <w:rPr>
          <w:rFonts w:ascii="Arial Narrow" w:hAnsi="Arial Narrow"/>
          <w:sz w:val="21"/>
          <w:szCs w:val="21"/>
        </w:rPr>
        <w:t>o proponente deverá fazer a descrição detalhada do objeto</w:t>
      </w:r>
      <w:r>
        <w:rPr>
          <w:rFonts w:ascii="Arial Narrow" w:hAnsi="Arial Narrow"/>
          <w:bCs/>
          <w:sz w:val="21"/>
          <w:szCs w:val="21"/>
        </w:rPr>
        <w:t>, n</w:t>
      </w:r>
      <w:r>
        <w:rPr>
          <w:rFonts w:ascii="Arial Narrow" w:hAnsi="Arial Narrow"/>
          <w:sz w:val="21"/>
          <w:szCs w:val="21"/>
        </w:rPr>
        <w:t xml:space="preserve">ão sendo aceitas descrições da proposta do tipo “conforme </w:t>
      </w:r>
      <w:r>
        <w:rPr>
          <w:rFonts w:ascii="Arial Narrow" w:hAnsi="Arial Narrow" w:cs="Arial"/>
          <w:color w:val="000000" w:themeColor="text1"/>
          <w:sz w:val="21"/>
          <w:szCs w:val="21"/>
          <w14:textFill>
            <w14:solidFill>
              <w14:schemeClr w14:val="tx1"/>
            </w14:solidFill>
          </w14:textFill>
        </w:rPr>
        <w:t>Edital</w:t>
      </w:r>
      <w:r>
        <w:rPr>
          <w:rFonts w:ascii="Arial Narrow" w:hAnsi="Arial Narrow"/>
          <w:sz w:val="21"/>
          <w:szCs w:val="21"/>
        </w:rPr>
        <w:t>”.</w:t>
      </w:r>
    </w:p>
    <w:p w14:paraId="418B9AE9">
      <w:pPr>
        <w:widowControl w:val="0"/>
        <w:tabs>
          <w:tab w:val="left" w:pos="761"/>
        </w:tabs>
        <w:autoSpaceDE w:val="0"/>
        <w:autoSpaceDN w:val="0"/>
        <w:ind w:right="26"/>
        <w:jc w:val="both"/>
        <w:rPr>
          <w:rFonts w:ascii="Arial Narrow" w:hAnsi="Arial Narrow"/>
          <w:sz w:val="21"/>
          <w:szCs w:val="21"/>
        </w:rPr>
      </w:pPr>
    </w:p>
    <w:p w14:paraId="23C2C4F2">
      <w:pPr>
        <w:widowControl w:val="0"/>
        <w:tabs>
          <w:tab w:val="left" w:pos="761"/>
        </w:tabs>
        <w:autoSpaceDE w:val="0"/>
        <w:autoSpaceDN w:val="0"/>
        <w:ind w:right="26"/>
        <w:jc w:val="both"/>
        <w:rPr>
          <w:rFonts w:ascii="Arial Narrow" w:hAnsi="Arial Narrow"/>
          <w:sz w:val="21"/>
          <w:szCs w:val="21"/>
        </w:rPr>
      </w:pPr>
      <w:r>
        <w:rPr>
          <w:rFonts w:ascii="Arial Narrow" w:hAnsi="Arial Narrow"/>
          <w:sz w:val="21"/>
          <w:szCs w:val="21"/>
        </w:rPr>
        <w:t>10.12. A apresentação da proposta implicará plena aceitação, por parte do proponente, das condições estabelecidas neste Edital e seus Anexos.</w:t>
      </w:r>
    </w:p>
    <w:p w14:paraId="020A4BC3">
      <w:pPr>
        <w:widowControl w:val="0"/>
        <w:tabs>
          <w:tab w:val="left" w:pos="761"/>
        </w:tabs>
        <w:autoSpaceDE w:val="0"/>
        <w:autoSpaceDN w:val="0"/>
        <w:ind w:right="26"/>
        <w:jc w:val="both"/>
        <w:rPr>
          <w:rFonts w:ascii="Arial Narrow" w:hAnsi="Arial Narrow"/>
          <w:sz w:val="21"/>
          <w:szCs w:val="21"/>
        </w:rPr>
      </w:pPr>
    </w:p>
    <w:p w14:paraId="60093521">
      <w:pPr>
        <w:widowControl w:val="0"/>
        <w:tabs>
          <w:tab w:val="left" w:pos="761"/>
        </w:tabs>
        <w:autoSpaceDE w:val="0"/>
        <w:autoSpaceDN w:val="0"/>
        <w:ind w:right="26"/>
        <w:jc w:val="both"/>
        <w:rPr>
          <w:rFonts w:ascii="Arial Narrow" w:hAnsi="Arial Narrow"/>
          <w:sz w:val="21"/>
          <w:szCs w:val="21"/>
        </w:rPr>
      </w:pPr>
      <w:r>
        <w:rPr>
          <w:rFonts w:ascii="Arial Narrow" w:hAnsi="Arial Narrow"/>
          <w:sz w:val="21"/>
          <w:szCs w:val="21"/>
        </w:rPr>
        <w:t>10.13. Serão desclassificadas as propostas que não atenderem as exigências do presente Edital e seus Anexos, que forem omissas ou apresentarem irregularidades insanáveis.</w:t>
      </w:r>
    </w:p>
    <w:p w14:paraId="5C482328">
      <w:pPr>
        <w:widowControl w:val="0"/>
        <w:tabs>
          <w:tab w:val="left" w:pos="761"/>
        </w:tabs>
        <w:autoSpaceDE w:val="0"/>
        <w:autoSpaceDN w:val="0"/>
        <w:ind w:right="26"/>
        <w:jc w:val="both"/>
        <w:rPr>
          <w:rFonts w:ascii="Arial Narrow" w:hAnsi="Arial Narrow"/>
          <w:sz w:val="21"/>
          <w:szCs w:val="21"/>
        </w:rPr>
      </w:pPr>
    </w:p>
    <w:p w14:paraId="5679A326">
      <w:pPr>
        <w:widowControl w:val="0"/>
        <w:tabs>
          <w:tab w:val="left" w:pos="761"/>
        </w:tabs>
        <w:autoSpaceDE w:val="0"/>
        <w:autoSpaceDN w:val="0"/>
        <w:ind w:right="26"/>
        <w:jc w:val="both"/>
        <w:rPr>
          <w:rFonts w:ascii="Arial Narrow" w:hAnsi="Arial Narrow"/>
          <w:sz w:val="21"/>
          <w:szCs w:val="21"/>
        </w:rPr>
      </w:pPr>
      <w:r>
        <w:rPr>
          <w:rFonts w:ascii="Arial Narrow" w:hAnsi="Arial Narrow"/>
          <w:b/>
          <w:bCs/>
          <w:color w:val="FF0000"/>
          <w:sz w:val="21"/>
          <w:szCs w:val="21"/>
        </w:rPr>
        <w:t>ATENÇÃO:</w:t>
      </w:r>
      <w:r>
        <w:rPr>
          <w:rFonts w:ascii="Arial Narrow" w:hAnsi="Arial Narrow"/>
          <w:sz w:val="21"/>
          <w:szCs w:val="21"/>
        </w:rPr>
        <w:t xml:space="preserve"> 10.14. O menor preço proposto será de exclusiva responsabilidade do licitante, não lhe assistindo o direito de pleitear qualquer alteração do mesmo, sob a alegação de erro, omissão ou qualquer outro pretexto.</w:t>
      </w:r>
    </w:p>
    <w:p w14:paraId="25AF0633">
      <w:pPr>
        <w:widowControl w:val="0"/>
        <w:tabs>
          <w:tab w:val="left" w:pos="761"/>
        </w:tabs>
        <w:autoSpaceDE w:val="0"/>
        <w:autoSpaceDN w:val="0"/>
        <w:ind w:right="26"/>
        <w:jc w:val="both"/>
        <w:rPr>
          <w:rFonts w:ascii="Arial Narrow" w:hAnsi="Arial Narrow"/>
          <w:sz w:val="21"/>
          <w:szCs w:val="21"/>
        </w:rPr>
      </w:pPr>
    </w:p>
    <w:p w14:paraId="1374DF0B">
      <w:pPr>
        <w:widowControl w:val="0"/>
        <w:tabs>
          <w:tab w:val="left" w:pos="761"/>
        </w:tabs>
        <w:autoSpaceDE w:val="0"/>
        <w:autoSpaceDN w:val="0"/>
        <w:ind w:right="26"/>
        <w:jc w:val="both"/>
        <w:rPr>
          <w:rFonts w:ascii="Arial Narrow" w:hAnsi="Arial Narrow"/>
          <w:sz w:val="21"/>
          <w:szCs w:val="21"/>
        </w:rPr>
      </w:pPr>
      <w:r>
        <w:rPr>
          <w:rFonts w:ascii="Arial Narrow" w:hAnsi="Arial Narrow"/>
          <w:b/>
          <w:bCs/>
          <w:color w:val="FF0000"/>
          <w:sz w:val="21"/>
          <w:szCs w:val="21"/>
        </w:rPr>
        <w:t>ATENÇÃO:</w:t>
      </w:r>
      <w:r>
        <w:rPr>
          <w:rFonts w:ascii="Arial Narrow" w:hAnsi="Arial Narrow"/>
          <w:sz w:val="21"/>
          <w:szCs w:val="21"/>
        </w:rPr>
        <w:t xml:space="preserve"> 10.15. A omissão de qualquer despesa necessária ao perfeito cumprimento do objeto deste certame será interpretada como não existente ou já incluída no preço, não podendo o licitante pleitear acréscimo após a abertura da sessão pública.</w:t>
      </w:r>
    </w:p>
    <w:p w14:paraId="059D749A">
      <w:pPr>
        <w:widowControl w:val="0"/>
        <w:tabs>
          <w:tab w:val="left" w:pos="761"/>
        </w:tabs>
        <w:autoSpaceDE w:val="0"/>
        <w:autoSpaceDN w:val="0"/>
        <w:ind w:right="26"/>
        <w:jc w:val="both"/>
        <w:rPr>
          <w:rFonts w:ascii="Arial Narrow" w:hAnsi="Arial Narrow"/>
          <w:sz w:val="21"/>
          <w:szCs w:val="21"/>
        </w:rPr>
      </w:pPr>
    </w:p>
    <w:p w14:paraId="048EF5FD">
      <w:pPr>
        <w:widowControl w:val="0"/>
        <w:tabs>
          <w:tab w:val="left" w:pos="761"/>
        </w:tabs>
        <w:autoSpaceDE w:val="0"/>
        <w:autoSpaceDN w:val="0"/>
        <w:ind w:right="26"/>
        <w:jc w:val="both"/>
        <w:rPr>
          <w:rFonts w:ascii="Arial Narrow" w:hAnsi="Arial Narrow"/>
          <w:sz w:val="21"/>
          <w:szCs w:val="21"/>
        </w:rPr>
      </w:pPr>
      <w:r>
        <w:rPr>
          <w:rFonts w:ascii="Arial Narrow" w:hAnsi="Arial Narrow"/>
          <w:sz w:val="21"/>
          <w:szCs w:val="21"/>
        </w:rPr>
        <w:t>10.16. A proposta do licitante deverá considerar a tributação que efetivamente incidirá durante a execução do objeto.</w:t>
      </w:r>
    </w:p>
    <w:p w14:paraId="7B7FADAB">
      <w:pPr>
        <w:widowControl w:val="0"/>
        <w:tabs>
          <w:tab w:val="left" w:pos="761"/>
        </w:tabs>
        <w:autoSpaceDE w:val="0"/>
        <w:autoSpaceDN w:val="0"/>
        <w:ind w:right="26"/>
        <w:jc w:val="both"/>
        <w:rPr>
          <w:rFonts w:ascii="Arial Narrow" w:hAnsi="Arial Narrow"/>
          <w:sz w:val="21"/>
          <w:szCs w:val="21"/>
        </w:rPr>
      </w:pPr>
    </w:p>
    <w:p w14:paraId="6C367340">
      <w:pPr>
        <w:widowControl w:val="0"/>
        <w:tabs>
          <w:tab w:val="left" w:pos="761"/>
        </w:tabs>
        <w:autoSpaceDE w:val="0"/>
        <w:autoSpaceDN w:val="0"/>
        <w:ind w:right="26"/>
        <w:jc w:val="both"/>
        <w:rPr>
          <w:rFonts w:ascii="Arial Narrow" w:hAnsi="Arial Narrow"/>
          <w:sz w:val="21"/>
          <w:szCs w:val="21"/>
        </w:rPr>
      </w:pPr>
      <w:r>
        <w:rPr>
          <w:rFonts w:ascii="Arial Narrow" w:hAnsi="Arial Narrow"/>
          <w:b/>
          <w:bCs/>
          <w:color w:val="FF0000"/>
          <w:sz w:val="21"/>
          <w:szCs w:val="21"/>
        </w:rPr>
        <w:t>ATENÇÃO:</w:t>
      </w:r>
      <w:r>
        <w:rPr>
          <w:rFonts w:ascii="Arial Narrow" w:hAnsi="Arial Narrow"/>
          <w:sz w:val="21"/>
          <w:szCs w:val="21"/>
        </w:rPr>
        <w:t xml:space="preserve"> 10.17. Qualquer elemento que possa identificar o licitante importará na desclassificação da proposta, sem prejuízo das sanções previstas neste Edital.</w:t>
      </w:r>
    </w:p>
    <w:p w14:paraId="7FF06172">
      <w:pPr>
        <w:widowControl w:val="0"/>
        <w:tabs>
          <w:tab w:val="left" w:pos="761"/>
        </w:tabs>
        <w:autoSpaceDE w:val="0"/>
        <w:autoSpaceDN w:val="0"/>
        <w:ind w:right="26"/>
        <w:jc w:val="both"/>
        <w:rPr>
          <w:rFonts w:ascii="Arial Narrow" w:hAnsi="Arial Narrow"/>
          <w:sz w:val="21"/>
          <w:szCs w:val="21"/>
        </w:rPr>
      </w:pPr>
    </w:p>
    <w:p w14:paraId="43D754B7">
      <w:pPr>
        <w:widowControl w:val="0"/>
        <w:tabs>
          <w:tab w:val="left" w:pos="761"/>
        </w:tabs>
        <w:autoSpaceDE w:val="0"/>
        <w:autoSpaceDN w:val="0"/>
        <w:ind w:right="26"/>
        <w:jc w:val="both"/>
        <w:rPr>
          <w:rFonts w:ascii="Arial Narrow" w:hAnsi="Arial Narrow"/>
          <w:sz w:val="21"/>
          <w:szCs w:val="21"/>
        </w:rPr>
      </w:pPr>
      <w:r>
        <w:rPr>
          <w:rFonts w:ascii="Arial Narrow" w:hAnsi="Arial Narrow"/>
          <w:sz w:val="21"/>
          <w:szCs w:val="21"/>
        </w:rPr>
        <w:t>10.18. As propostas e eventuais anexos ficarão disponíveis no Sistema Eletrônico.</w:t>
      </w:r>
    </w:p>
    <w:p w14:paraId="36D9C586">
      <w:pPr>
        <w:widowControl w:val="0"/>
        <w:tabs>
          <w:tab w:val="left" w:pos="761"/>
        </w:tabs>
        <w:autoSpaceDE w:val="0"/>
        <w:autoSpaceDN w:val="0"/>
        <w:ind w:right="26"/>
        <w:jc w:val="both"/>
        <w:rPr>
          <w:rFonts w:ascii="Arial Narrow" w:hAnsi="Arial Narrow"/>
          <w:sz w:val="21"/>
          <w:szCs w:val="21"/>
        </w:rPr>
      </w:pPr>
    </w:p>
    <w:p w14:paraId="5B7B85BD">
      <w:pPr>
        <w:widowControl w:val="0"/>
        <w:tabs>
          <w:tab w:val="left" w:pos="761"/>
        </w:tabs>
        <w:autoSpaceDE w:val="0"/>
        <w:autoSpaceDN w:val="0"/>
        <w:ind w:right="26"/>
        <w:jc w:val="both"/>
        <w:rPr>
          <w:rFonts w:ascii="Arial Narrow" w:hAnsi="Arial Narrow"/>
          <w:sz w:val="21"/>
          <w:szCs w:val="21"/>
        </w:rPr>
      </w:pPr>
      <w:r>
        <w:rPr>
          <w:rFonts w:ascii="Arial Narrow" w:hAnsi="Arial Narrow"/>
          <w:b/>
          <w:bCs/>
          <w:color w:val="FF0000"/>
          <w:sz w:val="21"/>
          <w:szCs w:val="21"/>
        </w:rPr>
        <w:t>ATENÇÃO:</w:t>
      </w:r>
      <w:r>
        <w:rPr>
          <w:rFonts w:ascii="Arial Narrow" w:hAnsi="Arial Narrow"/>
          <w:sz w:val="21"/>
          <w:szCs w:val="21"/>
        </w:rPr>
        <w:t xml:space="preserve"> 10.19. Em caso de divergência existente entre o detalhamento dos descritivos dos itens registrados no sítio eletrônico </w:t>
      </w:r>
      <w:r>
        <w:fldChar w:fldCharType="begin"/>
      </w:r>
      <w:r>
        <w:instrText xml:space="preserve"> HYPERLINK "http://www.portaldecompraspublicas.com.br/" </w:instrText>
      </w:r>
      <w:r>
        <w:fldChar w:fldCharType="separate"/>
      </w:r>
      <w:r>
        <w:rPr>
          <w:rStyle w:val="17"/>
          <w:rFonts w:ascii="Arial Narrow" w:hAnsi="Arial Narrow"/>
          <w:sz w:val="21"/>
          <w:szCs w:val="21"/>
        </w:rPr>
        <w:t>www.portaldecompraspublicas.com.br</w:t>
      </w:r>
      <w:r>
        <w:rPr>
          <w:rStyle w:val="17"/>
          <w:rFonts w:ascii="Arial Narrow" w:hAnsi="Arial Narrow"/>
          <w:sz w:val="21"/>
          <w:szCs w:val="21"/>
        </w:rPr>
        <w:fldChar w:fldCharType="end"/>
      </w:r>
      <w:r>
        <w:rPr>
          <w:rFonts w:ascii="Arial Narrow" w:hAnsi="Arial Narrow"/>
          <w:sz w:val="21"/>
          <w:szCs w:val="21"/>
        </w:rPr>
        <w:t xml:space="preserve"> e as especificações constantes no Termo de Referência, para efeito de proposta, entrega e recebimento do objeto prevalecerão as últimas.</w:t>
      </w:r>
    </w:p>
    <w:p w14:paraId="2CC67841">
      <w:pPr>
        <w:widowControl w:val="0"/>
        <w:tabs>
          <w:tab w:val="left" w:pos="761"/>
        </w:tabs>
        <w:autoSpaceDE w:val="0"/>
        <w:autoSpaceDN w:val="0"/>
        <w:ind w:right="26"/>
        <w:jc w:val="both"/>
        <w:rPr>
          <w:rFonts w:ascii="Arial Narrow" w:hAnsi="Arial Narrow"/>
          <w:sz w:val="21"/>
          <w:szCs w:val="21"/>
        </w:rPr>
      </w:pPr>
    </w:p>
    <w:p w14:paraId="55003239">
      <w:pPr>
        <w:widowControl w:val="0"/>
        <w:tabs>
          <w:tab w:val="left" w:pos="761"/>
        </w:tabs>
        <w:autoSpaceDE w:val="0"/>
        <w:autoSpaceDN w:val="0"/>
        <w:ind w:right="26"/>
        <w:jc w:val="both"/>
        <w:rPr>
          <w:rFonts w:ascii="Arial Narrow" w:hAnsi="Arial Narrow" w:cs="Rawline Medium"/>
          <w:sz w:val="21"/>
          <w:szCs w:val="21"/>
        </w:rPr>
      </w:pPr>
      <w:r>
        <w:rPr>
          <w:rFonts w:ascii="Arial Narrow" w:hAnsi="Arial Narrow"/>
          <w:sz w:val="21"/>
          <w:szCs w:val="21"/>
        </w:rPr>
        <w:t xml:space="preserve">10.20. </w:t>
      </w:r>
      <w:r>
        <w:rPr>
          <w:rFonts w:ascii="Arial Narrow" w:hAnsi="Arial Narrow" w:cs="Rawline Medium"/>
          <w:sz w:val="21"/>
          <w:szCs w:val="21"/>
        </w:rPr>
        <w:t>Caberá ao licitante interessado em participar da presente licitação:</w:t>
      </w:r>
    </w:p>
    <w:p w14:paraId="0393A208">
      <w:pPr>
        <w:widowControl w:val="0"/>
        <w:tabs>
          <w:tab w:val="left" w:pos="761"/>
        </w:tabs>
        <w:autoSpaceDE w:val="0"/>
        <w:autoSpaceDN w:val="0"/>
        <w:ind w:right="26"/>
        <w:jc w:val="both"/>
        <w:rPr>
          <w:rFonts w:ascii="Arial Narrow" w:hAnsi="Arial Narrow" w:cs="Rawline Medium"/>
          <w:sz w:val="21"/>
          <w:szCs w:val="21"/>
        </w:rPr>
      </w:pPr>
      <w:r>
        <w:rPr>
          <w:rFonts w:ascii="Arial Narrow" w:hAnsi="Arial Narrow" w:cs="Rawline Medium"/>
          <w:sz w:val="21"/>
          <w:szCs w:val="21"/>
        </w:rPr>
        <w:t>a) Credenciar-se previamente no Sistema Eletrônico;</w:t>
      </w:r>
    </w:p>
    <w:p w14:paraId="51BBC0E8">
      <w:pPr>
        <w:widowControl w:val="0"/>
        <w:tabs>
          <w:tab w:val="left" w:pos="761"/>
        </w:tabs>
        <w:autoSpaceDE w:val="0"/>
        <w:autoSpaceDN w:val="0"/>
        <w:ind w:right="26"/>
        <w:jc w:val="both"/>
        <w:rPr>
          <w:rFonts w:ascii="Arial Narrow" w:hAnsi="Arial Narrow" w:cs="Rawline Medium"/>
          <w:sz w:val="21"/>
          <w:szCs w:val="21"/>
        </w:rPr>
      </w:pPr>
      <w:r>
        <w:rPr>
          <w:rFonts w:ascii="Arial Narrow" w:hAnsi="Arial Narrow" w:cs="Rawline Medium"/>
          <w:sz w:val="21"/>
          <w:szCs w:val="21"/>
        </w:rPr>
        <w:t>b) Remeter, no prazo estabelecido, exclusivamente via Sistema, a Proposta com o preço ofertado até a data e hora estabelecidas neste Edital;</w:t>
      </w:r>
    </w:p>
    <w:p w14:paraId="2AE4605F">
      <w:pPr>
        <w:widowControl w:val="0"/>
        <w:tabs>
          <w:tab w:val="left" w:pos="761"/>
        </w:tabs>
        <w:autoSpaceDE w:val="0"/>
        <w:autoSpaceDN w:val="0"/>
        <w:ind w:right="26"/>
        <w:jc w:val="both"/>
        <w:rPr>
          <w:rFonts w:ascii="Arial Narrow" w:hAnsi="Arial Narrow" w:cs="Rawline Medium"/>
          <w:sz w:val="21"/>
          <w:szCs w:val="21"/>
        </w:rPr>
      </w:pPr>
      <w:r>
        <w:rPr>
          <w:rFonts w:ascii="Arial Narrow" w:hAnsi="Arial Narrow" w:cs="Rawline Medium"/>
          <w:sz w:val="21"/>
          <w:szCs w:val="21"/>
        </w:rPr>
        <w:t>c) Responsabilizar-se formalmente pelas transações efetuadas em seu nome, assumir como firmes e verdadeiras suas propostas e seus lances, inclusive os atos praticados diretamente ou por seu representante, excluída a responsabilidade do provedor do Sistema ou da Prefeitura Municipal de TANGARÁ, promotora da licitação, por eventuais danos decorrentes de uso indevido da senha, ainda que por terceiros;</w:t>
      </w:r>
    </w:p>
    <w:p w14:paraId="1651D90F">
      <w:pPr>
        <w:widowControl w:val="0"/>
        <w:tabs>
          <w:tab w:val="left" w:pos="761"/>
        </w:tabs>
        <w:autoSpaceDE w:val="0"/>
        <w:autoSpaceDN w:val="0"/>
        <w:ind w:right="26"/>
        <w:jc w:val="both"/>
        <w:rPr>
          <w:rFonts w:ascii="Arial Narrow" w:hAnsi="Arial Narrow" w:cs="Rawline Medium"/>
          <w:sz w:val="21"/>
          <w:szCs w:val="21"/>
        </w:rPr>
      </w:pPr>
      <w:r>
        <w:rPr>
          <w:rFonts w:ascii="Arial Narrow" w:hAnsi="Arial Narrow" w:cs="Rawline Medium"/>
          <w:sz w:val="21"/>
          <w:szCs w:val="21"/>
        </w:rPr>
        <w:t>d) Acompanhar as operações no Sistema Eletrônico durante o processo licitatório e responsabilizar-se pelo ônus decorrente da perda de negócios diante da inobservância de mensagens emitidas pela Administração ou de sua desconexão; e</w:t>
      </w:r>
    </w:p>
    <w:p w14:paraId="5D00BEEF">
      <w:pPr>
        <w:widowControl w:val="0"/>
        <w:tabs>
          <w:tab w:val="left" w:pos="761"/>
        </w:tabs>
        <w:autoSpaceDE w:val="0"/>
        <w:autoSpaceDN w:val="0"/>
        <w:ind w:right="26"/>
        <w:jc w:val="both"/>
        <w:rPr>
          <w:rFonts w:ascii="Arial Narrow" w:hAnsi="Arial Narrow" w:cs="Rawline Medium"/>
          <w:sz w:val="21"/>
          <w:szCs w:val="21"/>
        </w:rPr>
      </w:pPr>
      <w:r>
        <w:rPr>
          <w:rFonts w:ascii="Arial Narrow" w:hAnsi="Arial Narrow" w:cs="Rawline Medium"/>
          <w:sz w:val="21"/>
          <w:szCs w:val="21"/>
        </w:rPr>
        <w:t>e) Comunicar imediatamente ao provedor do Sistema qualquer acontecimento que possa comprometer o sigilo ou a segurança, para imediato bloqueio de acesso.</w:t>
      </w:r>
    </w:p>
    <w:p w14:paraId="00A9B04B">
      <w:pPr>
        <w:widowControl w:val="0"/>
        <w:tabs>
          <w:tab w:val="left" w:pos="761"/>
        </w:tabs>
        <w:autoSpaceDE w:val="0"/>
        <w:autoSpaceDN w:val="0"/>
        <w:ind w:right="26"/>
        <w:jc w:val="both"/>
        <w:rPr>
          <w:rFonts w:ascii="Arial Narrow" w:hAnsi="Arial Narrow" w:cs="Rawline Medium"/>
          <w:sz w:val="21"/>
          <w:szCs w:val="21"/>
        </w:rPr>
      </w:pPr>
    </w:p>
    <w:p w14:paraId="08DCDC14">
      <w:pPr>
        <w:widowControl w:val="0"/>
        <w:tabs>
          <w:tab w:val="left" w:pos="761"/>
        </w:tabs>
        <w:autoSpaceDE w:val="0"/>
        <w:autoSpaceDN w:val="0"/>
        <w:ind w:right="26"/>
        <w:jc w:val="both"/>
        <w:rPr>
          <w:rFonts w:ascii="Arial Narrow" w:hAnsi="Arial Narrow"/>
          <w:sz w:val="21"/>
          <w:szCs w:val="21"/>
        </w:rPr>
      </w:pPr>
      <w:r>
        <w:rPr>
          <w:rFonts w:ascii="Arial Narrow" w:hAnsi="Arial Narrow" w:cs="Rawline Medium"/>
          <w:sz w:val="21"/>
          <w:szCs w:val="21"/>
        </w:rPr>
        <w:t xml:space="preserve">10.21. </w:t>
      </w:r>
      <w:r>
        <w:rPr>
          <w:rFonts w:ascii="Arial Narrow" w:hAnsi="Arial Narrow"/>
          <w:sz w:val="21"/>
          <w:szCs w:val="21"/>
        </w:rPr>
        <w:t>O licitante não poderá oferecer proposta em quantitativo inferior ao previsto neste Edital (Art. 82, IV, da Lei 14.133/2021).</w:t>
      </w:r>
    </w:p>
    <w:p w14:paraId="1BF3B2E7">
      <w:pPr>
        <w:widowControl w:val="0"/>
        <w:tabs>
          <w:tab w:val="left" w:pos="761"/>
        </w:tabs>
        <w:autoSpaceDE w:val="0"/>
        <w:autoSpaceDN w:val="0"/>
        <w:ind w:right="26"/>
        <w:jc w:val="both"/>
        <w:rPr>
          <w:rFonts w:ascii="Arial Narrow" w:hAnsi="Arial Narrow"/>
          <w:sz w:val="21"/>
          <w:szCs w:val="21"/>
        </w:rPr>
      </w:pPr>
    </w:p>
    <w:p w14:paraId="6F22F968">
      <w:pPr>
        <w:widowControl w:val="0"/>
        <w:tabs>
          <w:tab w:val="left" w:pos="761"/>
        </w:tabs>
        <w:autoSpaceDE w:val="0"/>
        <w:autoSpaceDN w:val="0"/>
        <w:ind w:right="26"/>
        <w:jc w:val="both"/>
        <w:rPr>
          <w:rFonts w:ascii="Arial Narrow" w:hAnsi="Arial Narrow"/>
          <w:sz w:val="21"/>
          <w:szCs w:val="21"/>
        </w:rPr>
      </w:pPr>
      <w:r>
        <w:rPr>
          <w:rFonts w:ascii="Arial Narrow" w:hAnsi="Arial Narrow"/>
          <w:sz w:val="21"/>
          <w:szCs w:val="21"/>
        </w:rPr>
        <w:t>10.22. É possível neste certame o registro de mais de um fornecedor ou prestador de serviço, desde que aceitem cotar o objeto em preço igual ao do licitante vencedor, assegurada a preferência de contratação de acordo com a ordem de classificação (Art. 82, IV, da Lei 14.133/2021).</w:t>
      </w:r>
    </w:p>
    <w:p w14:paraId="2BC6F6CB">
      <w:pPr>
        <w:widowControl w:val="0"/>
        <w:tabs>
          <w:tab w:val="left" w:pos="761"/>
        </w:tabs>
        <w:autoSpaceDE w:val="0"/>
        <w:autoSpaceDN w:val="0"/>
        <w:ind w:right="26"/>
        <w:jc w:val="both"/>
        <w:rPr>
          <w:rFonts w:ascii="Arial Narrow" w:hAnsi="Arial Narrow"/>
          <w:sz w:val="21"/>
          <w:szCs w:val="21"/>
        </w:rPr>
      </w:pPr>
    </w:p>
    <w:p w14:paraId="0AF68A1D">
      <w:pPr>
        <w:widowControl w:val="0"/>
        <w:shd w:val="clear" w:color="auto" w:fill="D8D8D8" w:themeFill="background1" w:themeFillShade="D9"/>
        <w:tabs>
          <w:tab w:val="left" w:pos="761"/>
        </w:tabs>
        <w:autoSpaceDE w:val="0"/>
        <w:autoSpaceDN w:val="0"/>
        <w:ind w:right="26"/>
        <w:jc w:val="both"/>
        <w:rPr>
          <w:rFonts w:ascii="Arial Narrow" w:hAnsi="Arial Narrow"/>
          <w:sz w:val="21"/>
          <w:szCs w:val="21"/>
        </w:rPr>
      </w:pPr>
      <w:r>
        <w:rPr>
          <w:rFonts w:ascii="Arial Narrow" w:hAnsi="Arial Narrow"/>
          <w:sz w:val="21"/>
          <w:szCs w:val="21"/>
        </w:rPr>
        <w:t xml:space="preserve">11. </w:t>
      </w:r>
      <w:r>
        <w:rPr>
          <w:rFonts w:ascii="Arial Narrow" w:hAnsi="Arial Narrow"/>
          <w:b/>
          <w:bCs/>
          <w:sz w:val="21"/>
          <w:szCs w:val="21"/>
        </w:rPr>
        <w:t>DA FASE DE LANCES E DA NEGOCIAÇÃO:</w:t>
      </w:r>
    </w:p>
    <w:p w14:paraId="2F1D2F23">
      <w:pPr>
        <w:widowControl w:val="0"/>
        <w:tabs>
          <w:tab w:val="left" w:pos="761"/>
        </w:tabs>
        <w:autoSpaceDE w:val="0"/>
        <w:autoSpaceDN w:val="0"/>
        <w:ind w:right="26"/>
        <w:jc w:val="both"/>
        <w:rPr>
          <w:rFonts w:ascii="Arial Narrow" w:hAnsi="Arial Narrow"/>
          <w:sz w:val="21"/>
          <w:szCs w:val="21"/>
        </w:rPr>
      </w:pPr>
      <w:r>
        <w:rPr>
          <w:rFonts w:ascii="Arial Narrow" w:hAnsi="Arial Narrow"/>
          <w:sz w:val="21"/>
          <w:szCs w:val="21"/>
        </w:rPr>
        <w:t>11.1. Aberta a etapa competitiva, os licitantes classificados poderão encaminhar lances públicos, sucessivos e com menor preço, exclusivamente por meio do Sistema Eletrônico, sendo imediatamente informados do horário e percentual consignados no registro de cada lance.</w:t>
      </w:r>
    </w:p>
    <w:p w14:paraId="0DA618D3">
      <w:pPr>
        <w:widowControl w:val="0"/>
        <w:tabs>
          <w:tab w:val="left" w:pos="761"/>
        </w:tabs>
        <w:autoSpaceDE w:val="0"/>
        <w:autoSpaceDN w:val="0"/>
        <w:ind w:right="26"/>
        <w:jc w:val="both"/>
        <w:rPr>
          <w:rFonts w:ascii="Arial Narrow" w:hAnsi="Arial Narrow"/>
          <w:sz w:val="21"/>
          <w:szCs w:val="21"/>
        </w:rPr>
      </w:pPr>
    </w:p>
    <w:p w14:paraId="38131897">
      <w:pPr>
        <w:widowControl w:val="0"/>
        <w:tabs>
          <w:tab w:val="left" w:pos="761"/>
        </w:tabs>
        <w:autoSpaceDE w:val="0"/>
        <w:autoSpaceDN w:val="0"/>
        <w:ind w:right="26"/>
        <w:jc w:val="both"/>
        <w:rPr>
          <w:rFonts w:ascii="Arial Narrow" w:hAnsi="Arial Narrow" w:cs="TimesNewRomanPSMT"/>
          <w:sz w:val="21"/>
          <w:szCs w:val="21"/>
        </w:rPr>
      </w:pPr>
      <w:r>
        <w:rPr>
          <w:rFonts w:ascii="Arial Narrow" w:hAnsi="Arial Narrow"/>
          <w:sz w:val="21"/>
          <w:szCs w:val="21"/>
        </w:rPr>
        <w:t xml:space="preserve">11.2. </w:t>
      </w:r>
      <w:r>
        <w:rPr>
          <w:rFonts w:ascii="Arial Narrow" w:hAnsi="Arial Narrow" w:cs="TimesNewRomanPSMT"/>
          <w:sz w:val="21"/>
          <w:szCs w:val="21"/>
        </w:rPr>
        <w:t xml:space="preserve">A etapa de lances da sessão pública será conforme Lei Federal nº 14.133/2021, o qual o site </w:t>
      </w:r>
      <w:r>
        <w:fldChar w:fldCharType="begin"/>
      </w:r>
      <w:r>
        <w:instrText xml:space="preserve"> HYPERLINK "http://www.portaldecompraspublicas.com.br/" </w:instrText>
      </w:r>
      <w:r>
        <w:fldChar w:fldCharType="separate"/>
      </w:r>
      <w:r>
        <w:rPr>
          <w:rStyle w:val="17"/>
          <w:rFonts w:ascii="Arial Narrow" w:hAnsi="Arial Narrow"/>
          <w:sz w:val="21"/>
          <w:szCs w:val="21"/>
        </w:rPr>
        <w:t>www.portaldecompraspublicas.com.br</w:t>
      </w:r>
      <w:r>
        <w:rPr>
          <w:rStyle w:val="17"/>
          <w:rFonts w:ascii="Arial Narrow" w:hAnsi="Arial Narrow"/>
          <w:sz w:val="21"/>
          <w:szCs w:val="21"/>
        </w:rPr>
        <w:fldChar w:fldCharType="end"/>
      </w:r>
      <w:r>
        <w:rPr>
          <w:rFonts w:ascii="Arial Narrow" w:hAnsi="Arial Narrow" w:cs="TimesNewRomanPSMT"/>
          <w:sz w:val="21"/>
          <w:szCs w:val="21"/>
        </w:rPr>
        <w:t xml:space="preserve"> se baseia para o presente processo licitatório.</w:t>
      </w:r>
    </w:p>
    <w:p w14:paraId="4FA32CB3">
      <w:pPr>
        <w:widowControl w:val="0"/>
        <w:tabs>
          <w:tab w:val="left" w:pos="761"/>
        </w:tabs>
        <w:autoSpaceDE w:val="0"/>
        <w:autoSpaceDN w:val="0"/>
        <w:ind w:right="26"/>
        <w:jc w:val="both"/>
        <w:rPr>
          <w:rFonts w:ascii="Arial Narrow" w:hAnsi="Arial Narrow"/>
          <w:sz w:val="21"/>
          <w:szCs w:val="21"/>
        </w:rPr>
      </w:pPr>
    </w:p>
    <w:p w14:paraId="41F6B2AF">
      <w:pPr>
        <w:widowControl w:val="0"/>
        <w:tabs>
          <w:tab w:val="left" w:pos="761"/>
        </w:tabs>
        <w:autoSpaceDE w:val="0"/>
        <w:autoSpaceDN w:val="0"/>
        <w:ind w:right="26"/>
        <w:jc w:val="both"/>
        <w:rPr>
          <w:rFonts w:ascii="Arial Narrow" w:hAnsi="Arial Narrow" w:cs="TimesNewRomanPSMT"/>
          <w:sz w:val="21"/>
          <w:szCs w:val="21"/>
        </w:rPr>
      </w:pPr>
      <w:r>
        <w:rPr>
          <w:rFonts w:ascii="Arial Narrow" w:hAnsi="Arial Narrow" w:cs="TimesNewRomanPSMT"/>
          <w:sz w:val="21"/>
          <w:szCs w:val="21"/>
        </w:rPr>
        <w:t xml:space="preserve">11.3. </w:t>
      </w:r>
      <w:r>
        <w:rPr>
          <w:rFonts w:ascii="Arial Narrow" w:hAnsi="Arial Narrow"/>
          <w:sz w:val="21"/>
          <w:szCs w:val="21"/>
        </w:rPr>
        <w:t>O Sistema Eletrônico disponibilizará campo próprio para troca de mensagens entre o Pregoeiro e os licitantes.</w:t>
      </w:r>
    </w:p>
    <w:p w14:paraId="3031AD61">
      <w:pPr>
        <w:widowControl w:val="0"/>
        <w:tabs>
          <w:tab w:val="left" w:pos="761"/>
        </w:tabs>
        <w:autoSpaceDE w:val="0"/>
        <w:autoSpaceDN w:val="0"/>
        <w:ind w:right="26"/>
        <w:jc w:val="both"/>
        <w:rPr>
          <w:rFonts w:ascii="Arial Narrow" w:hAnsi="Arial Narrow"/>
          <w:sz w:val="21"/>
          <w:szCs w:val="21"/>
        </w:rPr>
      </w:pPr>
    </w:p>
    <w:p w14:paraId="7CD538DA">
      <w:pPr>
        <w:widowControl w:val="0"/>
        <w:tabs>
          <w:tab w:val="left" w:pos="761"/>
        </w:tabs>
        <w:autoSpaceDE w:val="0"/>
        <w:autoSpaceDN w:val="0"/>
        <w:ind w:right="26"/>
        <w:jc w:val="both"/>
        <w:rPr>
          <w:rFonts w:ascii="Arial Narrow" w:hAnsi="Arial Narrow"/>
          <w:sz w:val="21"/>
          <w:szCs w:val="21"/>
        </w:rPr>
      </w:pPr>
      <w:r>
        <w:rPr>
          <w:rFonts w:ascii="Arial Narrow" w:hAnsi="Arial Narrow"/>
          <w:sz w:val="21"/>
          <w:szCs w:val="21"/>
        </w:rPr>
        <w:t>11.4. Durante o transcurso da sessão os licitantes terão informações, em tempo real, do valor de menor preço registrado, mantendo-se em sigilo a identificação do ofertante.</w:t>
      </w:r>
    </w:p>
    <w:p w14:paraId="1AF30280">
      <w:pPr>
        <w:widowControl w:val="0"/>
        <w:tabs>
          <w:tab w:val="left" w:pos="761"/>
        </w:tabs>
        <w:autoSpaceDE w:val="0"/>
        <w:autoSpaceDN w:val="0"/>
        <w:ind w:right="26"/>
        <w:jc w:val="both"/>
        <w:rPr>
          <w:rFonts w:ascii="Arial Narrow" w:hAnsi="Arial Narrow"/>
          <w:sz w:val="21"/>
          <w:szCs w:val="21"/>
        </w:rPr>
      </w:pPr>
    </w:p>
    <w:p w14:paraId="77B3B35A">
      <w:pPr>
        <w:widowControl w:val="0"/>
        <w:tabs>
          <w:tab w:val="left" w:pos="761"/>
        </w:tabs>
        <w:autoSpaceDE w:val="0"/>
        <w:autoSpaceDN w:val="0"/>
        <w:ind w:right="26"/>
        <w:jc w:val="both"/>
        <w:rPr>
          <w:rFonts w:ascii="Arial Narrow" w:hAnsi="Arial Narrow"/>
          <w:sz w:val="21"/>
          <w:szCs w:val="21"/>
        </w:rPr>
      </w:pPr>
      <w:r>
        <w:rPr>
          <w:rFonts w:ascii="Arial Narrow" w:hAnsi="Arial Narrow"/>
          <w:sz w:val="21"/>
          <w:szCs w:val="21"/>
        </w:rPr>
        <w:t>11.5. Será permitido aos licitantes a apresentação de lances intermediários durante a disputa. Serão considerados intermediários os lances cujos valores forem iguais ou superiores ao menor ofertado, mas inferiores ao último lance dado pelo próprio licitante e registrado no Sistema Eletrônico.</w:t>
      </w:r>
    </w:p>
    <w:p w14:paraId="43F46F25">
      <w:pPr>
        <w:widowControl w:val="0"/>
        <w:tabs>
          <w:tab w:val="left" w:pos="761"/>
        </w:tabs>
        <w:autoSpaceDE w:val="0"/>
        <w:autoSpaceDN w:val="0"/>
        <w:ind w:right="26"/>
        <w:jc w:val="both"/>
        <w:rPr>
          <w:rFonts w:ascii="Arial Narrow" w:hAnsi="Arial Narrow"/>
          <w:sz w:val="21"/>
          <w:szCs w:val="21"/>
        </w:rPr>
      </w:pPr>
    </w:p>
    <w:p w14:paraId="1358A434">
      <w:pPr>
        <w:widowControl w:val="0"/>
        <w:tabs>
          <w:tab w:val="left" w:pos="761"/>
        </w:tabs>
        <w:autoSpaceDE w:val="0"/>
        <w:autoSpaceDN w:val="0"/>
        <w:ind w:right="26"/>
        <w:jc w:val="both"/>
        <w:rPr>
          <w:rFonts w:ascii="Arial Narrow" w:hAnsi="Arial Narrow"/>
          <w:sz w:val="21"/>
          <w:szCs w:val="21"/>
        </w:rPr>
      </w:pPr>
      <w:r>
        <w:rPr>
          <w:rFonts w:ascii="Arial Narrow" w:hAnsi="Arial Narrow"/>
          <w:sz w:val="21"/>
          <w:szCs w:val="21"/>
        </w:rPr>
        <w:t xml:space="preserve">11.6. Caso o licitante desista do lance ofertado após a abertura da sessão, estará sujeito às sanções legalmente previstas, salvo se houver justificativa por parte do proponente e aceita pela Administração. </w:t>
      </w:r>
    </w:p>
    <w:p w14:paraId="4AA0167D">
      <w:pPr>
        <w:widowControl w:val="0"/>
        <w:tabs>
          <w:tab w:val="left" w:pos="761"/>
        </w:tabs>
        <w:autoSpaceDE w:val="0"/>
        <w:autoSpaceDN w:val="0"/>
        <w:ind w:right="26"/>
        <w:jc w:val="both"/>
        <w:rPr>
          <w:rFonts w:ascii="Arial Narrow" w:hAnsi="Arial Narrow"/>
          <w:sz w:val="21"/>
          <w:szCs w:val="21"/>
        </w:rPr>
      </w:pPr>
    </w:p>
    <w:p w14:paraId="7A8B8AB4">
      <w:pPr>
        <w:widowControl w:val="0"/>
        <w:tabs>
          <w:tab w:val="left" w:pos="761"/>
        </w:tabs>
        <w:autoSpaceDE w:val="0"/>
        <w:autoSpaceDN w:val="0"/>
        <w:ind w:right="26"/>
        <w:jc w:val="both"/>
        <w:rPr>
          <w:rFonts w:ascii="Arial Narrow" w:hAnsi="Arial Narrow"/>
          <w:sz w:val="21"/>
          <w:szCs w:val="21"/>
        </w:rPr>
      </w:pPr>
      <w:r>
        <w:rPr>
          <w:rFonts w:ascii="Arial Narrow" w:hAnsi="Arial Narrow"/>
          <w:sz w:val="21"/>
          <w:szCs w:val="21"/>
        </w:rPr>
        <w:t>11.7. Durante a fase de lances, o Pregoeiro poderá excluir, justificadamente, lance cujo valor seja manifestamente inexequível.</w:t>
      </w:r>
    </w:p>
    <w:p w14:paraId="1A864297">
      <w:pPr>
        <w:widowControl w:val="0"/>
        <w:tabs>
          <w:tab w:val="left" w:pos="761"/>
        </w:tabs>
        <w:autoSpaceDE w:val="0"/>
        <w:autoSpaceDN w:val="0"/>
        <w:ind w:right="26"/>
        <w:jc w:val="both"/>
        <w:rPr>
          <w:rFonts w:ascii="Arial Narrow" w:hAnsi="Arial Narrow" w:cs="TimesNewRomanPSMT"/>
          <w:sz w:val="21"/>
          <w:szCs w:val="21"/>
        </w:rPr>
      </w:pPr>
      <w:r>
        <w:rPr>
          <w:rFonts w:ascii="Arial Narrow" w:hAnsi="Arial Narrow"/>
          <w:sz w:val="21"/>
          <w:szCs w:val="21"/>
        </w:rPr>
        <w:t xml:space="preserve">11.8. </w:t>
      </w:r>
      <w:r>
        <w:rPr>
          <w:rFonts w:ascii="Arial Narrow" w:hAnsi="Arial Narrow" w:cs="TimesNewRomanPSMT"/>
          <w:sz w:val="21"/>
          <w:szCs w:val="21"/>
        </w:rPr>
        <w:t xml:space="preserve">O modo de disputa será </w:t>
      </w:r>
      <w:r>
        <w:rPr>
          <w:rFonts w:ascii="Arial Narrow" w:hAnsi="Arial Narrow" w:cs="TimesNewRomanPS-BoldMT"/>
          <w:b/>
          <w:bCs/>
          <w:sz w:val="21"/>
          <w:szCs w:val="21"/>
        </w:rPr>
        <w:t>ABERTO</w:t>
      </w:r>
      <w:r>
        <w:rPr>
          <w:rFonts w:ascii="Arial Narrow" w:hAnsi="Arial Narrow" w:cs="TimesNewRomanPSMT"/>
          <w:sz w:val="21"/>
          <w:szCs w:val="21"/>
        </w:rPr>
        <w:t xml:space="preserve">. Nesse modo de disputa </w:t>
      </w:r>
      <w:r>
        <w:fldChar w:fldCharType="begin"/>
      </w:r>
      <w:r>
        <w:instrText xml:space="preserve"> HYPERLINK "https://www.gov.br/compras/pt-br/images/ultimas_noticias/Modos-de-Disputa---passo-a-passo--05112019.pdf" \t "_blank" </w:instrText>
      </w:r>
      <w:r>
        <w:fldChar w:fldCharType="separate"/>
      </w:r>
      <w:r>
        <w:rPr>
          <w:rFonts w:ascii="Arial Narrow" w:hAnsi="Arial Narrow"/>
          <w:sz w:val="21"/>
          <w:szCs w:val="21"/>
        </w:rPr>
        <w:t>a etapa de lances tem uma duração inicial de 10 (dez) minutos</w:t>
      </w:r>
      <w:r>
        <w:rPr>
          <w:rFonts w:ascii="Arial Narrow" w:hAnsi="Arial Narrow"/>
          <w:sz w:val="21"/>
          <w:szCs w:val="21"/>
        </w:rPr>
        <w:fldChar w:fldCharType="end"/>
      </w:r>
      <w:r>
        <w:rPr>
          <w:rFonts w:ascii="Arial Narrow" w:hAnsi="Arial Narrow"/>
          <w:sz w:val="21"/>
          <w:szCs w:val="21"/>
        </w:rPr>
        <w:t xml:space="preserve">. </w:t>
      </w:r>
      <w:r>
        <w:fldChar w:fldCharType="begin"/>
      </w:r>
      <w:r>
        <w:instrText xml:space="preserve"> HYPERLINK "https://www.gov.br/compras/pt-br/images/ultimas_noticias/Modos-de-Disputa---passo-a-passo--05112019.pdf" \t "_blank" </w:instrText>
      </w:r>
      <w:r>
        <w:fldChar w:fldCharType="separate"/>
      </w:r>
      <w:r>
        <w:rPr>
          <w:rFonts w:ascii="Arial Narrow" w:hAnsi="Arial Narrow"/>
          <w:sz w:val="21"/>
          <w:szCs w:val="21"/>
        </w:rPr>
        <w:t>Se um lance for feito nos últimos dois minutos da etapa de lances, a etapa é automaticamente prorrogada pelo Sistema por mais 2 (dois) minutos</w:t>
      </w:r>
      <w:r>
        <w:rPr>
          <w:rFonts w:ascii="Arial Narrow" w:hAnsi="Arial Narrow"/>
          <w:sz w:val="21"/>
          <w:szCs w:val="21"/>
        </w:rPr>
        <w:fldChar w:fldCharType="end"/>
      </w:r>
      <w:r>
        <w:rPr>
          <w:rFonts w:ascii="Arial Narrow" w:hAnsi="Arial Narrow"/>
          <w:sz w:val="21"/>
          <w:szCs w:val="21"/>
        </w:rPr>
        <w:t xml:space="preserve">, continuando </w:t>
      </w:r>
      <w:r>
        <w:fldChar w:fldCharType="begin"/>
      </w:r>
      <w:r>
        <w:instrText xml:space="preserve"> HYPERLINK "https://www.gov.br/compras/pt-br/images/ultimas_noticias/Modos-de-Disputa---passo-a-passo--05112019.pdf" \t "_blank" </w:instrText>
      </w:r>
      <w:r>
        <w:fldChar w:fldCharType="separate"/>
      </w:r>
      <w:r>
        <w:rPr>
          <w:rFonts w:ascii="Arial Narrow" w:hAnsi="Arial Narrow"/>
          <w:sz w:val="21"/>
          <w:szCs w:val="21"/>
        </w:rPr>
        <w:t>enquanto forem apresentados lances nos 2 (dois) minutos finais</w:t>
      </w:r>
      <w:r>
        <w:rPr>
          <w:rFonts w:ascii="Arial Narrow" w:hAnsi="Arial Narrow"/>
          <w:sz w:val="21"/>
          <w:szCs w:val="21"/>
        </w:rPr>
        <w:fldChar w:fldCharType="end"/>
      </w:r>
      <w:r>
        <w:rPr>
          <w:rFonts w:ascii="Arial Narrow" w:hAnsi="Arial Narrow"/>
          <w:sz w:val="21"/>
          <w:szCs w:val="21"/>
        </w:rPr>
        <w:t>, e ocorrerá sucessivamente sempre que houver lances enviados nesse período de prorrogação, inclusive quando se tratar de lances intermediários. Se não houver mais lances durante a prorrogação, a recepção de lances será automaticamente encerrada.</w:t>
      </w:r>
    </w:p>
    <w:p w14:paraId="2BB564BD">
      <w:pPr>
        <w:widowControl w:val="0"/>
        <w:tabs>
          <w:tab w:val="left" w:pos="761"/>
        </w:tabs>
        <w:autoSpaceDE w:val="0"/>
        <w:autoSpaceDN w:val="0"/>
        <w:ind w:right="26"/>
        <w:jc w:val="both"/>
        <w:rPr>
          <w:rFonts w:ascii="Arial Narrow" w:hAnsi="Arial Narrow" w:cs="Rawline Medium"/>
          <w:sz w:val="21"/>
          <w:szCs w:val="21"/>
        </w:rPr>
      </w:pPr>
    </w:p>
    <w:p w14:paraId="68E65DE1">
      <w:pPr>
        <w:widowControl w:val="0"/>
        <w:tabs>
          <w:tab w:val="left" w:pos="761"/>
        </w:tabs>
        <w:autoSpaceDE w:val="0"/>
        <w:autoSpaceDN w:val="0"/>
        <w:ind w:right="26"/>
        <w:jc w:val="both"/>
        <w:rPr>
          <w:rFonts w:ascii="Arial Narrow" w:hAnsi="Arial Narrow" w:cs="Rawline Medium"/>
          <w:sz w:val="21"/>
          <w:szCs w:val="21"/>
        </w:rPr>
      </w:pPr>
      <w:r>
        <w:rPr>
          <w:rFonts w:ascii="Arial Narrow" w:hAnsi="Arial Narrow" w:cs="Rawline Medium"/>
          <w:sz w:val="21"/>
          <w:szCs w:val="21"/>
        </w:rPr>
        <w:t>11.9. Encerrados os prazos estabelecidos para oferta de lances, o Sistema Eletrônico ordenará e divulgará os lances em ordem crescente.</w:t>
      </w:r>
    </w:p>
    <w:p w14:paraId="68AC7BEB">
      <w:pPr>
        <w:widowControl w:val="0"/>
        <w:tabs>
          <w:tab w:val="left" w:pos="761"/>
        </w:tabs>
        <w:autoSpaceDE w:val="0"/>
        <w:autoSpaceDN w:val="0"/>
        <w:ind w:right="26"/>
        <w:jc w:val="both"/>
        <w:rPr>
          <w:rFonts w:ascii="Arial Narrow" w:hAnsi="Arial Narrow"/>
          <w:sz w:val="21"/>
          <w:szCs w:val="21"/>
        </w:rPr>
      </w:pPr>
    </w:p>
    <w:p w14:paraId="3C1AD7E3">
      <w:pPr>
        <w:widowControl w:val="0"/>
        <w:tabs>
          <w:tab w:val="left" w:pos="761"/>
        </w:tabs>
        <w:autoSpaceDE w:val="0"/>
        <w:autoSpaceDN w:val="0"/>
        <w:ind w:right="26"/>
        <w:jc w:val="both"/>
        <w:rPr>
          <w:rFonts w:ascii="Arial Narrow" w:hAnsi="Arial Narrow" w:cs="TimesNewRomanPSMT"/>
          <w:sz w:val="21"/>
          <w:szCs w:val="21"/>
        </w:rPr>
      </w:pPr>
      <w:r>
        <w:rPr>
          <w:rFonts w:ascii="Arial Narrow" w:hAnsi="Arial Narrow" w:cs="TimesNewRomanPSMT"/>
          <w:sz w:val="21"/>
          <w:szCs w:val="21"/>
        </w:rPr>
        <w:t>11.10. Após o fechamento da etapa de lances, o Pregoeiro poderá encaminhar, pelo Sistema Eletrônico, contrapropostas diretamente ao licitante que tenha apresentado o lance de menor valor, para que seja obtido preço melhor, bem como decidir sobre a sua aceitação.</w:t>
      </w:r>
    </w:p>
    <w:p w14:paraId="6CD9006B">
      <w:pPr>
        <w:widowControl w:val="0"/>
        <w:tabs>
          <w:tab w:val="left" w:pos="761"/>
        </w:tabs>
        <w:autoSpaceDE w:val="0"/>
        <w:autoSpaceDN w:val="0"/>
        <w:ind w:right="26"/>
        <w:jc w:val="both"/>
        <w:rPr>
          <w:rFonts w:ascii="Arial Narrow" w:hAnsi="Arial Narrow" w:cs="TimesNewRomanPSMT"/>
          <w:sz w:val="21"/>
          <w:szCs w:val="21"/>
        </w:rPr>
      </w:pPr>
    </w:p>
    <w:p w14:paraId="5BF20AB8">
      <w:pPr>
        <w:widowControl w:val="0"/>
        <w:tabs>
          <w:tab w:val="left" w:pos="761"/>
        </w:tabs>
        <w:autoSpaceDE w:val="0"/>
        <w:autoSpaceDN w:val="0"/>
        <w:ind w:right="26"/>
        <w:jc w:val="both"/>
        <w:rPr>
          <w:rFonts w:ascii="Arial Narrow" w:hAnsi="Arial Narrow" w:cs="TimesNewRomanPSMT"/>
          <w:sz w:val="21"/>
          <w:szCs w:val="21"/>
        </w:rPr>
      </w:pPr>
      <w:r>
        <w:rPr>
          <w:rFonts w:ascii="Arial Narrow" w:hAnsi="Arial Narrow" w:cs="TimesNewRomanPSMT"/>
          <w:sz w:val="21"/>
          <w:szCs w:val="21"/>
        </w:rPr>
        <w:t>11.11. Será assegurada preferência de contratação para as microempresas, as empresas de pequeno porte e equiparados, em caso de empate ficto, conforme prevê a Lei Complementar 123/2006, entendendo como empate, aquelas situações em que as propostas apresentadas pela microempresa, pela empresa de pequeno porte ou equiparado sejam iguais ou superiores em até 10% (dez por cento) à proposta de menor valor, observadas as normas legais.</w:t>
      </w:r>
    </w:p>
    <w:p w14:paraId="6F922CCD">
      <w:pPr>
        <w:widowControl w:val="0"/>
        <w:tabs>
          <w:tab w:val="left" w:pos="761"/>
        </w:tabs>
        <w:autoSpaceDE w:val="0"/>
        <w:autoSpaceDN w:val="0"/>
        <w:ind w:right="26"/>
        <w:jc w:val="both"/>
        <w:rPr>
          <w:rFonts w:ascii="Arial Narrow" w:hAnsi="Arial Narrow" w:cs="TimesNewRomanPSMT"/>
          <w:sz w:val="21"/>
          <w:szCs w:val="21"/>
        </w:rPr>
      </w:pPr>
    </w:p>
    <w:p w14:paraId="55CDAD42">
      <w:pPr>
        <w:widowControl w:val="0"/>
        <w:tabs>
          <w:tab w:val="left" w:pos="761"/>
        </w:tabs>
        <w:autoSpaceDE w:val="0"/>
        <w:autoSpaceDN w:val="0"/>
        <w:ind w:right="26"/>
        <w:jc w:val="both"/>
        <w:rPr>
          <w:rFonts w:ascii="Arial Narrow" w:hAnsi="Arial Narrow" w:cs="TimesNewRomanPSMT"/>
          <w:sz w:val="21"/>
          <w:szCs w:val="21"/>
        </w:rPr>
      </w:pPr>
      <w:r>
        <w:rPr>
          <w:rFonts w:ascii="Arial Narrow" w:hAnsi="Arial Narrow" w:cs="TimesNewRomanPSMT"/>
          <w:sz w:val="21"/>
          <w:szCs w:val="21"/>
        </w:rPr>
        <w:t>11.12. A ME ou EPP mais bem classificada poderá apresentar proposta de preço inferior àquela considerada vencedora do certame, situação em que será adjudicado em seu favor o objeto licitado.</w:t>
      </w:r>
    </w:p>
    <w:p w14:paraId="4E7C8F52">
      <w:pPr>
        <w:widowControl w:val="0"/>
        <w:tabs>
          <w:tab w:val="left" w:pos="761"/>
        </w:tabs>
        <w:autoSpaceDE w:val="0"/>
        <w:autoSpaceDN w:val="0"/>
        <w:ind w:right="26"/>
        <w:jc w:val="both"/>
        <w:rPr>
          <w:rFonts w:ascii="Arial Narrow" w:hAnsi="Arial Narrow" w:cs="TimesNewRomanPSMT"/>
          <w:sz w:val="21"/>
          <w:szCs w:val="21"/>
        </w:rPr>
      </w:pPr>
    </w:p>
    <w:p w14:paraId="1B932E88">
      <w:pPr>
        <w:widowControl w:val="0"/>
        <w:tabs>
          <w:tab w:val="left" w:pos="761"/>
        </w:tabs>
        <w:autoSpaceDE w:val="0"/>
        <w:autoSpaceDN w:val="0"/>
        <w:ind w:right="26"/>
        <w:jc w:val="both"/>
        <w:rPr>
          <w:rFonts w:ascii="Arial Narrow" w:hAnsi="Arial Narrow" w:cs="TimesNewRomanPSMT"/>
          <w:sz w:val="21"/>
          <w:szCs w:val="21"/>
        </w:rPr>
      </w:pPr>
      <w:r>
        <w:rPr>
          <w:rFonts w:ascii="Arial Narrow" w:hAnsi="Arial Narrow" w:cs="TimesNewRomanPSMT"/>
          <w:sz w:val="21"/>
          <w:szCs w:val="21"/>
        </w:rPr>
        <w:t>11.13. Não ocorrendo a contratação da ME ou EPP, na forma prevista no subitem anterior, serão convocadas as ME`s e EPP´s remanescentes que porventura se enquadrem na hipótese do “subitem 11.11”, na ordem classificatória, para o exercício do mesmo direito.</w:t>
      </w:r>
    </w:p>
    <w:p w14:paraId="786CE6E7">
      <w:pPr>
        <w:widowControl w:val="0"/>
        <w:tabs>
          <w:tab w:val="left" w:pos="761"/>
        </w:tabs>
        <w:autoSpaceDE w:val="0"/>
        <w:autoSpaceDN w:val="0"/>
        <w:ind w:right="26"/>
        <w:jc w:val="both"/>
        <w:rPr>
          <w:rFonts w:ascii="Arial Narrow" w:hAnsi="Arial Narrow" w:cs="TimesNewRomanPSMT"/>
          <w:sz w:val="21"/>
          <w:szCs w:val="21"/>
        </w:rPr>
      </w:pPr>
    </w:p>
    <w:p w14:paraId="04E32169">
      <w:pPr>
        <w:widowControl w:val="0"/>
        <w:tabs>
          <w:tab w:val="left" w:pos="761"/>
        </w:tabs>
        <w:autoSpaceDE w:val="0"/>
        <w:autoSpaceDN w:val="0"/>
        <w:ind w:right="26"/>
        <w:jc w:val="both"/>
        <w:rPr>
          <w:rFonts w:ascii="Arial Narrow" w:hAnsi="Arial Narrow" w:cs="TimesNewRomanPSMT"/>
          <w:sz w:val="21"/>
          <w:szCs w:val="21"/>
        </w:rPr>
      </w:pPr>
      <w:r>
        <w:rPr>
          <w:rFonts w:ascii="Arial Narrow" w:hAnsi="Arial Narrow" w:cs="TimesNewRomanPSMT"/>
          <w:sz w:val="21"/>
          <w:szCs w:val="21"/>
        </w:rPr>
        <w:t>11.14. Quando convocada a ME ou EPP mais bem classificada deverá apresentar nova proposta, no prazo máximo de 5 (cinco) minutos após o encerramento dos lances, sob pena de preclusão.</w:t>
      </w:r>
    </w:p>
    <w:p w14:paraId="1885656E">
      <w:pPr>
        <w:widowControl w:val="0"/>
        <w:tabs>
          <w:tab w:val="left" w:pos="761"/>
        </w:tabs>
        <w:autoSpaceDE w:val="0"/>
        <w:autoSpaceDN w:val="0"/>
        <w:ind w:right="26"/>
        <w:jc w:val="both"/>
        <w:rPr>
          <w:rFonts w:ascii="Arial Narrow" w:hAnsi="Arial Narrow" w:cs="TimesNewRomanPSMT"/>
          <w:sz w:val="21"/>
          <w:szCs w:val="21"/>
        </w:rPr>
      </w:pPr>
    </w:p>
    <w:p w14:paraId="5090EDD9">
      <w:pPr>
        <w:widowControl w:val="0"/>
        <w:tabs>
          <w:tab w:val="left" w:pos="761"/>
        </w:tabs>
        <w:autoSpaceDE w:val="0"/>
        <w:autoSpaceDN w:val="0"/>
        <w:ind w:right="26"/>
        <w:jc w:val="both"/>
        <w:rPr>
          <w:rFonts w:ascii="Arial Narrow" w:hAnsi="Arial Narrow" w:cs="TimesNewRomanPSMT"/>
          <w:sz w:val="21"/>
          <w:szCs w:val="21"/>
        </w:rPr>
      </w:pPr>
      <w:r>
        <w:rPr>
          <w:rFonts w:ascii="Arial Narrow" w:hAnsi="Arial Narrow" w:cs="TimesNewRomanPSMT"/>
          <w:sz w:val="21"/>
          <w:szCs w:val="21"/>
        </w:rPr>
        <w:t>11.15. Na hipótese da não contratação nos termos previstos dos “subitens 11.11, 11.12, 11.13 e 11.14”, o objeto licitado será adjudicado em favor da proposta originalmente vencedora do certame.</w:t>
      </w:r>
    </w:p>
    <w:p w14:paraId="63018335">
      <w:pPr>
        <w:widowControl w:val="0"/>
        <w:tabs>
          <w:tab w:val="left" w:pos="761"/>
        </w:tabs>
        <w:autoSpaceDE w:val="0"/>
        <w:autoSpaceDN w:val="0"/>
        <w:ind w:right="26"/>
        <w:jc w:val="both"/>
        <w:rPr>
          <w:rFonts w:ascii="Arial Narrow" w:hAnsi="Arial Narrow"/>
          <w:sz w:val="21"/>
          <w:szCs w:val="21"/>
        </w:rPr>
      </w:pPr>
    </w:p>
    <w:p w14:paraId="4C137F3D">
      <w:pPr>
        <w:widowControl w:val="0"/>
        <w:tabs>
          <w:tab w:val="left" w:pos="761"/>
        </w:tabs>
        <w:autoSpaceDE w:val="0"/>
        <w:autoSpaceDN w:val="0"/>
        <w:ind w:right="26"/>
        <w:jc w:val="both"/>
        <w:rPr>
          <w:rFonts w:ascii="Arial Narrow" w:hAnsi="Arial Narrow"/>
          <w:sz w:val="21"/>
          <w:szCs w:val="21"/>
        </w:rPr>
      </w:pPr>
      <w:r>
        <w:rPr>
          <w:rFonts w:ascii="Arial Narrow" w:hAnsi="Arial Narrow"/>
          <w:sz w:val="21"/>
          <w:szCs w:val="21"/>
        </w:rPr>
        <w:t xml:space="preserve">11.16. </w:t>
      </w:r>
      <w:r>
        <w:rPr>
          <w:rFonts w:ascii="Arial Narrow" w:hAnsi="Arial Narrow" w:cs="Arial"/>
          <w:sz w:val="21"/>
          <w:szCs w:val="21"/>
        </w:rPr>
        <w:t>Havendo eventual empate entre propostas ou lances, o critério de desempate será aquele previsto no Art. 60 da Lei nº 14.133/2021, nesta ordem:</w:t>
      </w:r>
    </w:p>
    <w:p w14:paraId="23053216">
      <w:pPr>
        <w:widowControl w:val="0"/>
        <w:tabs>
          <w:tab w:val="left" w:pos="761"/>
        </w:tabs>
        <w:autoSpaceDE w:val="0"/>
        <w:autoSpaceDN w:val="0"/>
        <w:ind w:right="26"/>
        <w:jc w:val="both"/>
        <w:rPr>
          <w:rFonts w:ascii="Arial Narrow" w:hAnsi="Arial Narrow"/>
          <w:sz w:val="21"/>
          <w:szCs w:val="21"/>
        </w:rPr>
      </w:pPr>
      <w:r>
        <w:rPr>
          <w:rFonts w:ascii="Arial Narrow" w:hAnsi="Arial Narrow" w:cs="Arial"/>
          <w:sz w:val="21"/>
          <w:szCs w:val="21"/>
        </w:rPr>
        <w:t>a) Disputa final, hipótese em que os licitantes empatados poderão apresentar nova proposta em ato contínuo à classificação;</w:t>
      </w:r>
    </w:p>
    <w:p w14:paraId="195F3130">
      <w:pPr>
        <w:widowControl w:val="0"/>
        <w:tabs>
          <w:tab w:val="left" w:pos="761"/>
        </w:tabs>
        <w:autoSpaceDE w:val="0"/>
        <w:autoSpaceDN w:val="0"/>
        <w:ind w:right="26"/>
        <w:jc w:val="both"/>
        <w:rPr>
          <w:rFonts w:ascii="Arial Narrow" w:hAnsi="Arial Narrow"/>
          <w:sz w:val="21"/>
          <w:szCs w:val="21"/>
        </w:rPr>
      </w:pPr>
      <w:r>
        <w:rPr>
          <w:rFonts w:ascii="Arial Narrow" w:hAnsi="Arial Narrow"/>
          <w:sz w:val="21"/>
          <w:szCs w:val="21"/>
        </w:rPr>
        <w:t>b) Avaliação do desempenho contratual prévio dos licitantes, para a qual deverão preferencialmente ser utilizados registros cadastrais para efeito de atesto de cumprimento de obrigações previstos na Lei nº 14.133/2021;</w:t>
      </w:r>
    </w:p>
    <w:p w14:paraId="73EEC4F1">
      <w:pPr>
        <w:widowControl w:val="0"/>
        <w:tabs>
          <w:tab w:val="left" w:pos="761"/>
        </w:tabs>
        <w:autoSpaceDE w:val="0"/>
        <w:autoSpaceDN w:val="0"/>
        <w:ind w:right="26"/>
        <w:jc w:val="both"/>
        <w:rPr>
          <w:rFonts w:ascii="Arial Narrow" w:hAnsi="Arial Narrow" w:cs="Arial"/>
          <w:sz w:val="21"/>
          <w:szCs w:val="21"/>
        </w:rPr>
      </w:pPr>
      <w:r>
        <w:rPr>
          <w:rFonts w:ascii="Arial Narrow" w:hAnsi="Arial Narrow"/>
          <w:sz w:val="21"/>
          <w:szCs w:val="21"/>
        </w:rPr>
        <w:t>c) D</w:t>
      </w:r>
      <w:r>
        <w:rPr>
          <w:rFonts w:ascii="Arial Narrow" w:hAnsi="Arial Narrow" w:cs="Arial"/>
          <w:sz w:val="21"/>
          <w:szCs w:val="21"/>
        </w:rPr>
        <w:t>esenvolvimento pelo licitante de ações de equidade entre homens e mulheres no ambiente de trabalho, conforme regulamento estabelecido no Art. 5º do Decreto nº 11.430/2023; e</w:t>
      </w:r>
    </w:p>
    <w:p w14:paraId="2A064ED5">
      <w:pPr>
        <w:widowControl w:val="0"/>
        <w:tabs>
          <w:tab w:val="left" w:pos="761"/>
        </w:tabs>
        <w:autoSpaceDE w:val="0"/>
        <w:autoSpaceDN w:val="0"/>
        <w:ind w:right="26"/>
        <w:jc w:val="both"/>
        <w:rPr>
          <w:rFonts w:ascii="Arial Narrow" w:hAnsi="Arial Narrow"/>
          <w:sz w:val="21"/>
          <w:szCs w:val="21"/>
        </w:rPr>
      </w:pPr>
      <w:r>
        <w:rPr>
          <w:rFonts w:ascii="Arial Narrow" w:hAnsi="Arial Narrow"/>
          <w:sz w:val="21"/>
          <w:szCs w:val="21"/>
        </w:rPr>
        <w:t>d) Desenvolvimento pelo licitante de programa de integridade, conforme orientações dos órgãos de controle.</w:t>
      </w:r>
    </w:p>
    <w:p w14:paraId="4F0B0FD4">
      <w:pPr>
        <w:widowControl w:val="0"/>
        <w:tabs>
          <w:tab w:val="left" w:pos="761"/>
        </w:tabs>
        <w:autoSpaceDE w:val="0"/>
        <w:autoSpaceDN w:val="0"/>
        <w:ind w:right="26"/>
        <w:jc w:val="both"/>
        <w:rPr>
          <w:rFonts w:ascii="Arial Narrow" w:hAnsi="Arial Narrow"/>
          <w:sz w:val="21"/>
          <w:szCs w:val="21"/>
        </w:rPr>
      </w:pPr>
    </w:p>
    <w:p w14:paraId="766B18AC">
      <w:pPr>
        <w:widowControl w:val="0"/>
        <w:tabs>
          <w:tab w:val="left" w:pos="761"/>
        </w:tabs>
        <w:autoSpaceDE w:val="0"/>
        <w:autoSpaceDN w:val="0"/>
        <w:ind w:right="26"/>
        <w:jc w:val="both"/>
        <w:rPr>
          <w:rFonts w:ascii="Arial Narrow" w:hAnsi="Arial Narrow" w:cs="Arial"/>
          <w:sz w:val="21"/>
          <w:szCs w:val="21"/>
        </w:rPr>
      </w:pPr>
      <w:r>
        <w:rPr>
          <w:rFonts w:ascii="Arial Narrow" w:hAnsi="Arial Narrow"/>
          <w:sz w:val="21"/>
          <w:szCs w:val="21"/>
        </w:rPr>
        <w:t xml:space="preserve">11.17. </w:t>
      </w:r>
      <w:r>
        <w:rPr>
          <w:rFonts w:ascii="Arial Narrow" w:hAnsi="Arial Narrow" w:cs="Arial"/>
          <w:sz w:val="21"/>
          <w:szCs w:val="21"/>
        </w:rPr>
        <w:t>Serão consideradas ações de equidade de que trata a alínea “c” do subitem “11.16” acima, respeitada a seguinte ordem:</w:t>
      </w:r>
    </w:p>
    <w:p w14:paraId="059E6477">
      <w:pPr>
        <w:widowControl w:val="0"/>
        <w:tabs>
          <w:tab w:val="left" w:pos="761"/>
        </w:tabs>
        <w:autoSpaceDE w:val="0"/>
        <w:autoSpaceDN w:val="0"/>
        <w:ind w:right="26"/>
        <w:jc w:val="both"/>
        <w:rPr>
          <w:rFonts w:ascii="Arial Narrow" w:hAnsi="Arial Narrow" w:cs="Arial"/>
          <w:sz w:val="21"/>
          <w:szCs w:val="21"/>
        </w:rPr>
      </w:pPr>
      <w:r>
        <w:rPr>
          <w:rFonts w:ascii="Arial Narrow" w:hAnsi="Arial Narrow" w:cs="Arial"/>
          <w:sz w:val="21"/>
          <w:szCs w:val="21"/>
        </w:rPr>
        <w:t>a) Medidas de inserção, de participação e de ascensão profissional igualitária entre mulheres e homens, incluída a proporção de mulheres em cargos de direção do licitante;</w:t>
      </w:r>
    </w:p>
    <w:p w14:paraId="2880E4F3">
      <w:pPr>
        <w:widowControl w:val="0"/>
        <w:tabs>
          <w:tab w:val="left" w:pos="761"/>
        </w:tabs>
        <w:autoSpaceDE w:val="0"/>
        <w:autoSpaceDN w:val="0"/>
        <w:ind w:right="26"/>
        <w:jc w:val="both"/>
        <w:rPr>
          <w:rFonts w:ascii="Arial Narrow" w:hAnsi="Arial Narrow" w:cs="Arial"/>
          <w:sz w:val="21"/>
          <w:szCs w:val="21"/>
        </w:rPr>
      </w:pPr>
      <w:r>
        <w:rPr>
          <w:rFonts w:ascii="Arial Narrow" w:hAnsi="Arial Narrow" w:cs="Arial"/>
          <w:sz w:val="21"/>
          <w:szCs w:val="21"/>
        </w:rPr>
        <w:t>b) Ações de promoção da igualdade de oportunidades e de tratamento entre mulheres e homens em matéria de emprego e ocupação;</w:t>
      </w:r>
    </w:p>
    <w:p w14:paraId="73DC0F32">
      <w:pPr>
        <w:widowControl w:val="0"/>
        <w:tabs>
          <w:tab w:val="left" w:pos="761"/>
        </w:tabs>
        <w:autoSpaceDE w:val="0"/>
        <w:autoSpaceDN w:val="0"/>
        <w:ind w:right="26"/>
        <w:jc w:val="both"/>
        <w:rPr>
          <w:rFonts w:ascii="Arial Narrow" w:hAnsi="Arial Narrow" w:cs="Arial"/>
          <w:sz w:val="21"/>
          <w:szCs w:val="21"/>
        </w:rPr>
      </w:pPr>
      <w:r>
        <w:rPr>
          <w:rFonts w:ascii="Arial Narrow" w:hAnsi="Arial Narrow" w:cs="Arial"/>
          <w:sz w:val="21"/>
          <w:szCs w:val="21"/>
        </w:rPr>
        <w:t>c) Igualdade de remuneração e paridade salarial entre mulheres e homens;</w:t>
      </w:r>
    </w:p>
    <w:p w14:paraId="5C3FF7F5">
      <w:pPr>
        <w:widowControl w:val="0"/>
        <w:tabs>
          <w:tab w:val="left" w:pos="761"/>
        </w:tabs>
        <w:autoSpaceDE w:val="0"/>
        <w:autoSpaceDN w:val="0"/>
        <w:ind w:right="26"/>
        <w:jc w:val="both"/>
        <w:rPr>
          <w:rFonts w:ascii="Arial Narrow" w:hAnsi="Arial Narrow" w:cs="Arial"/>
          <w:sz w:val="21"/>
          <w:szCs w:val="21"/>
        </w:rPr>
      </w:pPr>
      <w:r>
        <w:rPr>
          <w:rFonts w:ascii="Arial Narrow" w:hAnsi="Arial Narrow" w:cs="Arial"/>
          <w:sz w:val="21"/>
          <w:szCs w:val="21"/>
        </w:rPr>
        <w:t>d) Práticas de prevenção e de enfrentamento do assédio moral e sexual;</w:t>
      </w:r>
    </w:p>
    <w:p w14:paraId="1D186984">
      <w:pPr>
        <w:widowControl w:val="0"/>
        <w:tabs>
          <w:tab w:val="left" w:pos="761"/>
        </w:tabs>
        <w:autoSpaceDE w:val="0"/>
        <w:autoSpaceDN w:val="0"/>
        <w:ind w:right="26"/>
        <w:jc w:val="both"/>
        <w:rPr>
          <w:rFonts w:ascii="Arial Narrow" w:hAnsi="Arial Narrow" w:cs="Arial"/>
          <w:sz w:val="21"/>
          <w:szCs w:val="21"/>
        </w:rPr>
      </w:pPr>
      <w:r>
        <w:rPr>
          <w:rFonts w:ascii="Arial Narrow" w:hAnsi="Arial Narrow" w:cs="Arial"/>
          <w:sz w:val="21"/>
          <w:szCs w:val="21"/>
        </w:rPr>
        <w:t>e) Programas destinados à equidade de gênero e de raça; e</w:t>
      </w:r>
    </w:p>
    <w:p w14:paraId="4C94BBED">
      <w:pPr>
        <w:widowControl w:val="0"/>
        <w:tabs>
          <w:tab w:val="left" w:pos="761"/>
        </w:tabs>
        <w:autoSpaceDE w:val="0"/>
        <w:autoSpaceDN w:val="0"/>
        <w:ind w:right="26"/>
        <w:jc w:val="both"/>
        <w:rPr>
          <w:rFonts w:ascii="Arial Narrow" w:hAnsi="Arial Narrow" w:cs="Arial"/>
          <w:sz w:val="21"/>
          <w:szCs w:val="21"/>
        </w:rPr>
      </w:pPr>
      <w:r>
        <w:rPr>
          <w:rFonts w:ascii="Arial Narrow" w:hAnsi="Arial Narrow" w:cs="Arial"/>
          <w:sz w:val="21"/>
          <w:szCs w:val="21"/>
        </w:rPr>
        <w:t>f) Ações em saúde e segurança do trabalho que considerem as diferenças entre os gêneros.</w:t>
      </w:r>
    </w:p>
    <w:p w14:paraId="00FA5E2D">
      <w:pPr>
        <w:widowControl w:val="0"/>
        <w:tabs>
          <w:tab w:val="left" w:pos="761"/>
        </w:tabs>
        <w:autoSpaceDE w:val="0"/>
        <w:autoSpaceDN w:val="0"/>
        <w:ind w:right="26"/>
        <w:jc w:val="both"/>
        <w:rPr>
          <w:rFonts w:ascii="Arial Narrow" w:hAnsi="Arial Narrow" w:cs="Arial"/>
          <w:sz w:val="21"/>
          <w:szCs w:val="21"/>
        </w:rPr>
      </w:pPr>
    </w:p>
    <w:p w14:paraId="1FFB871E">
      <w:pPr>
        <w:widowControl w:val="0"/>
        <w:tabs>
          <w:tab w:val="left" w:pos="761"/>
        </w:tabs>
        <w:autoSpaceDE w:val="0"/>
        <w:autoSpaceDN w:val="0"/>
        <w:ind w:right="26"/>
        <w:jc w:val="both"/>
        <w:rPr>
          <w:rFonts w:ascii="Arial Narrow" w:hAnsi="Arial Narrow" w:cs="Arial"/>
          <w:sz w:val="21"/>
          <w:szCs w:val="21"/>
        </w:rPr>
      </w:pPr>
      <w:r>
        <w:rPr>
          <w:rFonts w:ascii="Arial Narrow" w:hAnsi="Arial Narrow" w:cs="Arial"/>
          <w:sz w:val="21"/>
          <w:szCs w:val="21"/>
        </w:rPr>
        <w:t>11.18. Para que a Administração possa fazer comparações, as ações, medidas, práticas e programas de equidade praticados pelo licitante devem ser apresentados de forma sucinta e objetiva devendo, sempre, constar os respectivos termos porcentuais para os dispositivos supracitados. Os dados devem fazer referência ao exercício da empresa do último ano, ou seja, de janeiro a dezembro de 2023.</w:t>
      </w:r>
    </w:p>
    <w:p w14:paraId="0F7B482B">
      <w:pPr>
        <w:widowControl w:val="0"/>
        <w:tabs>
          <w:tab w:val="left" w:pos="761"/>
        </w:tabs>
        <w:autoSpaceDE w:val="0"/>
        <w:autoSpaceDN w:val="0"/>
        <w:ind w:right="26"/>
        <w:jc w:val="both"/>
        <w:rPr>
          <w:rFonts w:ascii="Arial Narrow" w:hAnsi="Arial Narrow" w:cs="Arial"/>
          <w:sz w:val="21"/>
          <w:szCs w:val="21"/>
        </w:rPr>
      </w:pPr>
    </w:p>
    <w:p w14:paraId="078C566E">
      <w:pPr>
        <w:widowControl w:val="0"/>
        <w:tabs>
          <w:tab w:val="left" w:pos="761"/>
        </w:tabs>
        <w:autoSpaceDE w:val="0"/>
        <w:autoSpaceDN w:val="0"/>
        <w:ind w:right="26"/>
        <w:jc w:val="both"/>
        <w:rPr>
          <w:rFonts w:ascii="Arial Narrow" w:hAnsi="Arial Narrow"/>
          <w:sz w:val="21"/>
          <w:szCs w:val="21"/>
        </w:rPr>
      </w:pPr>
      <w:r>
        <w:rPr>
          <w:rFonts w:ascii="Arial Narrow" w:hAnsi="Arial Narrow" w:cs="Arial"/>
          <w:sz w:val="21"/>
          <w:szCs w:val="21"/>
        </w:rPr>
        <w:t>11.19. A não apresentação dos indicadores em termos porcentuais, na forma do “subitem 11.18” acima, impedirá a avaliação do licitante e, consequentemente, a sua não classificação.</w:t>
      </w:r>
    </w:p>
    <w:p w14:paraId="2DDC69A7">
      <w:pPr>
        <w:widowControl w:val="0"/>
        <w:tabs>
          <w:tab w:val="left" w:pos="761"/>
        </w:tabs>
        <w:autoSpaceDE w:val="0"/>
        <w:autoSpaceDN w:val="0"/>
        <w:ind w:right="26"/>
        <w:jc w:val="both"/>
        <w:rPr>
          <w:rFonts w:ascii="Arial Narrow" w:hAnsi="Arial Narrow"/>
          <w:sz w:val="21"/>
          <w:szCs w:val="21"/>
        </w:rPr>
      </w:pPr>
    </w:p>
    <w:p w14:paraId="7BCE09E3">
      <w:pPr>
        <w:widowControl w:val="0"/>
        <w:tabs>
          <w:tab w:val="left" w:pos="761"/>
        </w:tabs>
        <w:autoSpaceDE w:val="0"/>
        <w:autoSpaceDN w:val="0"/>
        <w:ind w:right="26"/>
        <w:jc w:val="both"/>
        <w:rPr>
          <w:rFonts w:ascii="Arial Narrow" w:hAnsi="Arial Narrow"/>
          <w:sz w:val="21"/>
          <w:szCs w:val="21"/>
        </w:rPr>
      </w:pPr>
      <w:r>
        <w:rPr>
          <w:rFonts w:ascii="Arial Narrow" w:hAnsi="Arial Narrow" w:cs="Arial"/>
          <w:sz w:val="21"/>
          <w:szCs w:val="21"/>
        </w:rPr>
        <w:t xml:space="preserve">11.20. Os dispositivos referentes às ações de equidade serão avaliados de forma sucessiva na forma do “subitem </w:t>
      </w:r>
      <w:r>
        <w:rPr>
          <w:rFonts w:ascii="Arial Narrow" w:hAnsi="Arial Narrow"/>
          <w:sz w:val="21"/>
          <w:szCs w:val="21"/>
        </w:rPr>
        <w:t>11.17”</w:t>
      </w:r>
      <w:r>
        <w:rPr>
          <w:rFonts w:ascii="Arial Narrow" w:hAnsi="Arial Narrow" w:cs="Arial"/>
          <w:sz w:val="21"/>
          <w:szCs w:val="21"/>
        </w:rPr>
        <w:t>. Havendo desempate já no primeiro inciso, os demais não serão objeto de análise para classificação do licitante.</w:t>
      </w:r>
    </w:p>
    <w:p w14:paraId="2A5E4656">
      <w:pPr>
        <w:widowControl w:val="0"/>
        <w:tabs>
          <w:tab w:val="left" w:pos="761"/>
        </w:tabs>
        <w:autoSpaceDE w:val="0"/>
        <w:autoSpaceDN w:val="0"/>
        <w:ind w:right="26"/>
        <w:jc w:val="both"/>
        <w:rPr>
          <w:rFonts w:ascii="Arial Narrow" w:hAnsi="Arial Narrow"/>
          <w:sz w:val="21"/>
          <w:szCs w:val="21"/>
        </w:rPr>
      </w:pPr>
    </w:p>
    <w:p w14:paraId="7DBD0CA8">
      <w:pPr>
        <w:widowControl w:val="0"/>
        <w:tabs>
          <w:tab w:val="left" w:pos="761"/>
        </w:tabs>
        <w:autoSpaceDE w:val="0"/>
        <w:autoSpaceDN w:val="0"/>
        <w:ind w:right="26"/>
        <w:jc w:val="both"/>
        <w:rPr>
          <w:rFonts w:ascii="Arial Narrow" w:hAnsi="Arial Narrow"/>
          <w:sz w:val="21"/>
          <w:szCs w:val="21"/>
        </w:rPr>
      </w:pPr>
      <w:r>
        <w:rPr>
          <w:rFonts w:ascii="Arial Narrow" w:hAnsi="Arial Narrow" w:cs="Arial"/>
          <w:sz w:val="21"/>
          <w:szCs w:val="21"/>
        </w:rPr>
        <w:t>11.21. A Administração poderá solicitar documentos complementares e/ou realizar diligências para fins de comprovação das ações de equidade.</w:t>
      </w:r>
    </w:p>
    <w:p w14:paraId="589B8ACE">
      <w:pPr>
        <w:widowControl w:val="0"/>
        <w:tabs>
          <w:tab w:val="left" w:pos="761"/>
        </w:tabs>
        <w:autoSpaceDE w:val="0"/>
        <w:autoSpaceDN w:val="0"/>
        <w:ind w:right="26"/>
        <w:jc w:val="both"/>
        <w:rPr>
          <w:rFonts w:ascii="Arial Narrow" w:hAnsi="Arial Narrow"/>
          <w:sz w:val="21"/>
          <w:szCs w:val="21"/>
        </w:rPr>
      </w:pPr>
    </w:p>
    <w:p w14:paraId="6228F1C0">
      <w:pPr>
        <w:widowControl w:val="0"/>
        <w:tabs>
          <w:tab w:val="left" w:pos="761"/>
        </w:tabs>
        <w:autoSpaceDE w:val="0"/>
        <w:autoSpaceDN w:val="0"/>
        <w:ind w:right="26"/>
        <w:jc w:val="both"/>
        <w:rPr>
          <w:rFonts w:ascii="Arial Narrow" w:hAnsi="Arial Narrow"/>
          <w:sz w:val="21"/>
          <w:szCs w:val="21"/>
        </w:rPr>
      </w:pPr>
      <w:r>
        <w:rPr>
          <w:rFonts w:ascii="Arial Narrow" w:hAnsi="Arial Narrow"/>
          <w:sz w:val="21"/>
          <w:szCs w:val="21"/>
        </w:rPr>
        <w:t>11.22. Em igualdade de condições, se não houver desempate na forma do “subitem 11.16”, será assegurada preferência, sucessivamente, aos bens e serviços produzidos ou prestados por (Art. 60 da Lei nº 14.133/2021):</w:t>
      </w:r>
    </w:p>
    <w:p w14:paraId="57CF48B0">
      <w:pPr>
        <w:widowControl w:val="0"/>
        <w:tabs>
          <w:tab w:val="left" w:pos="761"/>
        </w:tabs>
        <w:autoSpaceDE w:val="0"/>
        <w:autoSpaceDN w:val="0"/>
        <w:ind w:right="26"/>
        <w:jc w:val="both"/>
        <w:rPr>
          <w:rFonts w:ascii="Arial Narrow" w:hAnsi="Arial Narrow"/>
          <w:sz w:val="21"/>
          <w:szCs w:val="21"/>
        </w:rPr>
      </w:pPr>
      <w:r>
        <w:rPr>
          <w:rFonts w:ascii="Arial Narrow" w:hAnsi="Arial Narrow"/>
          <w:sz w:val="21"/>
          <w:szCs w:val="21"/>
        </w:rPr>
        <w:t>a) Empresas estabelecidas no território do Estado ou do Distrito Federal do órgão ou entidade da Administração Pública Estadual ou Distrital licitante ou, no caso de licitação realizada por órgão ou entidade de Município, no território do Estado em que este se localize;</w:t>
      </w:r>
    </w:p>
    <w:p w14:paraId="46245E08">
      <w:pPr>
        <w:widowControl w:val="0"/>
        <w:tabs>
          <w:tab w:val="left" w:pos="761"/>
        </w:tabs>
        <w:autoSpaceDE w:val="0"/>
        <w:autoSpaceDN w:val="0"/>
        <w:ind w:right="26"/>
        <w:jc w:val="both"/>
        <w:rPr>
          <w:rFonts w:ascii="Arial Narrow" w:hAnsi="Arial Narrow"/>
          <w:sz w:val="21"/>
          <w:szCs w:val="21"/>
        </w:rPr>
      </w:pPr>
      <w:r>
        <w:rPr>
          <w:rFonts w:ascii="Arial Narrow" w:hAnsi="Arial Narrow"/>
          <w:sz w:val="21"/>
          <w:szCs w:val="21"/>
        </w:rPr>
        <w:t>b) Empresas brasileiras;</w:t>
      </w:r>
    </w:p>
    <w:p w14:paraId="7C38276E">
      <w:pPr>
        <w:widowControl w:val="0"/>
        <w:tabs>
          <w:tab w:val="left" w:pos="761"/>
        </w:tabs>
        <w:autoSpaceDE w:val="0"/>
        <w:autoSpaceDN w:val="0"/>
        <w:ind w:right="26"/>
        <w:jc w:val="both"/>
        <w:rPr>
          <w:rFonts w:ascii="Arial Narrow" w:hAnsi="Arial Narrow"/>
          <w:sz w:val="21"/>
          <w:szCs w:val="21"/>
        </w:rPr>
      </w:pPr>
      <w:r>
        <w:rPr>
          <w:rFonts w:ascii="Arial Narrow" w:hAnsi="Arial Narrow"/>
          <w:sz w:val="21"/>
          <w:szCs w:val="21"/>
        </w:rPr>
        <w:t>c) Empresas que invistam em pesquisa e no desenvolvimento de tecnologia no País; e</w:t>
      </w:r>
    </w:p>
    <w:p w14:paraId="114D8E97">
      <w:pPr>
        <w:widowControl w:val="0"/>
        <w:tabs>
          <w:tab w:val="left" w:pos="761"/>
        </w:tabs>
        <w:autoSpaceDE w:val="0"/>
        <w:autoSpaceDN w:val="0"/>
        <w:ind w:right="26"/>
        <w:jc w:val="both"/>
        <w:rPr>
          <w:rFonts w:ascii="Arial Narrow" w:hAnsi="Arial Narrow"/>
          <w:sz w:val="21"/>
          <w:szCs w:val="21"/>
        </w:rPr>
      </w:pPr>
      <w:r>
        <w:rPr>
          <w:rFonts w:ascii="Arial Narrow" w:hAnsi="Arial Narrow"/>
          <w:sz w:val="21"/>
          <w:szCs w:val="21"/>
        </w:rPr>
        <w:t xml:space="preserve">d) Empresas que comprovem a prática de mitigação nos termos da </w:t>
      </w:r>
      <w:r>
        <w:fldChar w:fldCharType="begin"/>
      </w:r>
      <w:r>
        <w:instrText xml:space="preserve"> HYPERLINK "http://www.planalto.gov.br/ccivil_03/_Ato2007-2010/2009/Lei/L12187.htm" \h </w:instrText>
      </w:r>
      <w:r>
        <w:fldChar w:fldCharType="separate"/>
      </w:r>
      <w:r>
        <w:rPr>
          <w:rFonts w:ascii="Arial Narrow" w:hAnsi="Arial Narrow"/>
          <w:sz w:val="21"/>
          <w:szCs w:val="21"/>
        </w:rPr>
        <w:t>Lei nº 12.187, de</w:t>
      </w:r>
      <w:r>
        <w:rPr>
          <w:rFonts w:ascii="Arial Narrow" w:hAnsi="Arial Narrow"/>
          <w:sz w:val="21"/>
          <w:szCs w:val="21"/>
        </w:rPr>
        <w:fldChar w:fldCharType="end"/>
      </w:r>
      <w:r>
        <w:fldChar w:fldCharType="begin"/>
      </w:r>
      <w:r>
        <w:instrText xml:space="preserve"> HYPERLINK "http://www.planalto.gov.br/ccivil_03/_Ato2007-2010/2009/Lei/L12187.htm" \h </w:instrText>
      </w:r>
      <w:r>
        <w:fldChar w:fldCharType="separate"/>
      </w:r>
      <w:r>
        <w:rPr>
          <w:rFonts w:ascii="Arial Narrow" w:hAnsi="Arial Narrow"/>
          <w:sz w:val="21"/>
          <w:szCs w:val="21"/>
        </w:rPr>
        <w:t xml:space="preserve"> 29 de dezembro de 2009.</w:t>
      </w:r>
      <w:r>
        <w:rPr>
          <w:rFonts w:ascii="Arial Narrow" w:hAnsi="Arial Narrow"/>
          <w:sz w:val="21"/>
          <w:szCs w:val="21"/>
        </w:rPr>
        <w:fldChar w:fldCharType="end"/>
      </w:r>
    </w:p>
    <w:p w14:paraId="6763F26C">
      <w:pPr>
        <w:widowControl w:val="0"/>
        <w:tabs>
          <w:tab w:val="left" w:pos="761"/>
        </w:tabs>
        <w:autoSpaceDE w:val="0"/>
        <w:autoSpaceDN w:val="0"/>
        <w:ind w:right="26"/>
        <w:jc w:val="both"/>
        <w:rPr>
          <w:rFonts w:ascii="Arial Narrow" w:hAnsi="Arial Narrow"/>
          <w:sz w:val="21"/>
          <w:szCs w:val="21"/>
        </w:rPr>
      </w:pPr>
    </w:p>
    <w:p w14:paraId="00580296">
      <w:pPr>
        <w:widowControl w:val="0"/>
        <w:tabs>
          <w:tab w:val="left" w:pos="761"/>
        </w:tabs>
        <w:autoSpaceDE w:val="0"/>
        <w:autoSpaceDN w:val="0"/>
        <w:ind w:right="26"/>
        <w:jc w:val="both"/>
        <w:rPr>
          <w:rFonts w:ascii="Arial Narrow" w:hAnsi="Arial Narrow" w:cs="Segoe UI"/>
          <w:sz w:val="21"/>
          <w:szCs w:val="21"/>
          <w:shd w:val="clear" w:color="auto" w:fill="FFFFFF"/>
        </w:rPr>
      </w:pPr>
      <w:r>
        <w:rPr>
          <w:rFonts w:ascii="Arial Narrow" w:hAnsi="Arial Narrow"/>
          <w:sz w:val="21"/>
          <w:szCs w:val="21"/>
        </w:rPr>
        <w:t xml:space="preserve">11.23. </w:t>
      </w:r>
      <w:r>
        <w:rPr>
          <w:rFonts w:ascii="Arial Narrow" w:hAnsi="Arial Narrow" w:cs="Segoe UI"/>
          <w:sz w:val="21"/>
          <w:szCs w:val="21"/>
          <w:shd w:val="clear" w:color="auto" w:fill="FFFFFF"/>
        </w:rPr>
        <w:t>As regras acima previstas não prejudicarão a aplicação do disposto no Art. 44 da Lei Complementar nº 123, de 14 de dezembro de 2006.</w:t>
      </w:r>
    </w:p>
    <w:p w14:paraId="4B67F6CE">
      <w:pPr>
        <w:widowControl w:val="0"/>
        <w:tabs>
          <w:tab w:val="left" w:pos="761"/>
        </w:tabs>
        <w:autoSpaceDE w:val="0"/>
        <w:autoSpaceDN w:val="0"/>
        <w:ind w:right="26"/>
        <w:jc w:val="both"/>
        <w:rPr>
          <w:rFonts w:ascii="Arial Narrow" w:hAnsi="Arial Narrow" w:cs="Segoe UI"/>
          <w:sz w:val="21"/>
          <w:szCs w:val="21"/>
          <w:shd w:val="clear" w:color="auto" w:fill="FFFFFF"/>
        </w:rPr>
      </w:pPr>
    </w:p>
    <w:p w14:paraId="6E740D28">
      <w:pPr>
        <w:widowControl w:val="0"/>
        <w:tabs>
          <w:tab w:val="left" w:pos="761"/>
        </w:tabs>
        <w:autoSpaceDE w:val="0"/>
        <w:autoSpaceDN w:val="0"/>
        <w:ind w:right="26"/>
        <w:jc w:val="both"/>
        <w:rPr>
          <w:rFonts w:ascii="Arial Narrow" w:hAnsi="Arial Narrow" w:cs="Rawline Medium"/>
          <w:sz w:val="21"/>
          <w:szCs w:val="21"/>
        </w:rPr>
      </w:pPr>
      <w:r>
        <w:rPr>
          <w:rFonts w:ascii="Arial Narrow" w:hAnsi="Arial Narrow" w:cs="Segoe UI"/>
          <w:sz w:val="21"/>
          <w:szCs w:val="21"/>
          <w:shd w:val="clear" w:color="auto" w:fill="FFFFFF"/>
        </w:rPr>
        <w:t xml:space="preserve">11.24. </w:t>
      </w:r>
      <w:r>
        <w:rPr>
          <w:rFonts w:ascii="Arial Narrow" w:hAnsi="Arial Narrow" w:cs="Rawline Medium"/>
          <w:sz w:val="21"/>
          <w:szCs w:val="21"/>
        </w:rPr>
        <w:t>O Pregoeiro poderá, durante a disputa, como medida excepcional, excluir a proposta ou o lance que possa comprometer, restringir ou frustrar o caráter competitivo do processo licitatório, mediante comunicação eletrônica automática via Sistema.</w:t>
      </w:r>
    </w:p>
    <w:p w14:paraId="7529BB54">
      <w:pPr>
        <w:widowControl w:val="0"/>
        <w:tabs>
          <w:tab w:val="left" w:pos="761"/>
        </w:tabs>
        <w:autoSpaceDE w:val="0"/>
        <w:autoSpaceDN w:val="0"/>
        <w:ind w:right="26"/>
        <w:jc w:val="both"/>
        <w:rPr>
          <w:rFonts w:ascii="Arial Narrow" w:hAnsi="Arial Narrow" w:cs="Rawline Medium"/>
          <w:sz w:val="21"/>
          <w:szCs w:val="21"/>
        </w:rPr>
      </w:pPr>
    </w:p>
    <w:p w14:paraId="5D0472D6">
      <w:pPr>
        <w:widowControl w:val="0"/>
        <w:tabs>
          <w:tab w:val="left" w:pos="761"/>
        </w:tabs>
        <w:autoSpaceDE w:val="0"/>
        <w:autoSpaceDN w:val="0"/>
        <w:ind w:right="26"/>
        <w:jc w:val="both"/>
        <w:rPr>
          <w:rFonts w:ascii="Arial Narrow" w:hAnsi="Arial Narrow"/>
          <w:sz w:val="21"/>
          <w:szCs w:val="21"/>
        </w:rPr>
      </w:pPr>
      <w:r>
        <w:rPr>
          <w:rFonts w:ascii="Arial Narrow" w:hAnsi="Arial Narrow" w:cs="Rawline Medium"/>
          <w:sz w:val="21"/>
          <w:szCs w:val="21"/>
        </w:rPr>
        <w:t>11.25. Eventual exclusão de proposta do licitante, de que trata o “subitem 11.24” acima, implica a retirada do licitante do certame, sem prejuízo do direito de defesa.</w:t>
      </w:r>
    </w:p>
    <w:p w14:paraId="0EB6562F">
      <w:pPr>
        <w:widowControl w:val="0"/>
        <w:tabs>
          <w:tab w:val="left" w:pos="761"/>
        </w:tabs>
        <w:autoSpaceDE w:val="0"/>
        <w:autoSpaceDN w:val="0"/>
        <w:ind w:right="26"/>
        <w:jc w:val="both"/>
        <w:rPr>
          <w:rFonts w:ascii="Arial Narrow" w:hAnsi="Arial Narrow"/>
          <w:sz w:val="21"/>
          <w:szCs w:val="21"/>
        </w:rPr>
      </w:pPr>
    </w:p>
    <w:p w14:paraId="041505C5">
      <w:pPr>
        <w:widowControl w:val="0"/>
        <w:shd w:val="clear" w:color="auto" w:fill="D8D8D8" w:themeFill="background1" w:themeFillShade="D9"/>
        <w:tabs>
          <w:tab w:val="left" w:pos="761"/>
        </w:tabs>
        <w:autoSpaceDE w:val="0"/>
        <w:autoSpaceDN w:val="0"/>
        <w:ind w:right="26"/>
        <w:jc w:val="both"/>
        <w:rPr>
          <w:rFonts w:ascii="Arial Narrow" w:hAnsi="Arial Narrow"/>
          <w:sz w:val="21"/>
          <w:szCs w:val="21"/>
        </w:rPr>
      </w:pPr>
      <w:r>
        <w:rPr>
          <w:rFonts w:ascii="Arial Narrow" w:hAnsi="Arial Narrow"/>
          <w:sz w:val="21"/>
          <w:szCs w:val="21"/>
        </w:rPr>
        <w:t xml:space="preserve">12. </w:t>
      </w:r>
      <w:r>
        <w:rPr>
          <w:rFonts w:ascii="Arial Narrow" w:hAnsi="Arial Narrow"/>
          <w:b/>
          <w:bCs/>
          <w:sz w:val="21"/>
          <w:szCs w:val="21"/>
        </w:rPr>
        <w:t>DA ACEITABILIDADE E DO ENVIO DA PROPOSTA VENCEDORA:</w:t>
      </w:r>
    </w:p>
    <w:p w14:paraId="358B0EFD">
      <w:pPr>
        <w:widowControl w:val="0"/>
        <w:tabs>
          <w:tab w:val="left" w:pos="761"/>
        </w:tabs>
        <w:autoSpaceDE w:val="0"/>
        <w:autoSpaceDN w:val="0"/>
        <w:ind w:right="26"/>
        <w:jc w:val="both"/>
        <w:rPr>
          <w:rFonts w:ascii="Arial Narrow" w:hAnsi="Arial Narrow"/>
          <w:sz w:val="21"/>
          <w:szCs w:val="21"/>
        </w:rPr>
      </w:pPr>
      <w:r>
        <w:rPr>
          <w:rFonts w:ascii="Arial Narrow" w:hAnsi="Arial Narrow"/>
          <w:sz w:val="21"/>
          <w:szCs w:val="21"/>
        </w:rPr>
        <w:t>12.1. Encerrada a etapa de negociação, o Pregoeiro examinará a proposta classificada em primeiro lugar quanto à adequação ao objeto e à compatibilidade do preço em relação ao máximo estipulado para contratação neste Edital e em seus Anexos.</w:t>
      </w:r>
    </w:p>
    <w:p w14:paraId="32CAD122">
      <w:pPr>
        <w:widowControl w:val="0"/>
        <w:tabs>
          <w:tab w:val="left" w:pos="761"/>
        </w:tabs>
        <w:autoSpaceDE w:val="0"/>
        <w:autoSpaceDN w:val="0"/>
        <w:ind w:right="26"/>
        <w:jc w:val="both"/>
        <w:rPr>
          <w:rFonts w:ascii="Arial Narrow" w:hAnsi="Arial Narrow"/>
          <w:sz w:val="21"/>
          <w:szCs w:val="21"/>
        </w:rPr>
      </w:pPr>
    </w:p>
    <w:p w14:paraId="29C5DB4C">
      <w:pPr>
        <w:widowControl w:val="0"/>
        <w:tabs>
          <w:tab w:val="left" w:pos="761"/>
        </w:tabs>
        <w:autoSpaceDE w:val="0"/>
        <w:autoSpaceDN w:val="0"/>
        <w:ind w:right="26"/>
        <w:jc w:val="both"/>
        <w:rPr>
          <w:rFonts w:ascii="Arial Narrow" w:hAnsi="Arial Narrow"/>
          <w:sz w:val="21"/>
          <w:szCs w:val="21"/>
        </w:rPr>
      </w:pPr>
      <w:r>
        <w:rPr>
          <w:rFonts w:ascii="Arial Narrow" w:hAnsi="Arial Narrow"/>
          <w:sz w:val="21"/>
          <w:szCs w:val="21"/>
        </w:rPr>
        <w:t>12.2. Na verificação da conformidade da melhor proposta apresentada (aquela que tiver menor preço) com os requisitos do instrumento convocatório, será desclassificada aquela que:</w:t>
      </w:r>
    </w:p>
    <w:p w14:paraId="267AB333">
      <w:pPr>
        <w:widowControl w:val="0"/>
        <w:tabs>
          <w:tab w:val="left" w:pos="761"/>
        </w:tabs>
        <w:autoSpaceDE w:val="0"/>
        <w:autoSpaceDN w:val="0"/>
        <w:ind w:right="26"/>
        <w:jc w:val="both"/>
        <w:rPr>
          <w:rFonts w:ascii="Arial Narrow" w:hAnsi="Arial Narrow"/>
          <w:sz w:val="21"/>
          <w:szCs w:val="21"/>
        </w:rPr>
      </w:pPr>
      <w:r>
        <w:rPr>
          <w:rFonts w:ascii="Arial Narrow" w:hAnsi="Arial Narrow"/>
          <w:sz w:val="21"/>
          <w:szCs w:val="21"/>
        </w:rPr>
        <w:t>a) Contenha vícios insanáveis;</w:t>
      </w:r>
    </w:p>
    <w:p w14:paraId="4C397508">
      <w:pPr>
        <w:widowControl w:val="0"/>
        <w:tabs>
          <w:tab w:val="left" w:pos="761"/>
        </w:tabs>
        <w:autoSpaceDE w:val="0"/>
        <w:autoSpaceDN w:val="0"/>
        <w:ind w:right="26"/>
        <w:jc w:val="both"/>
        <w:rPr>
          <w:rFonts w:ascii="Arial Narrow" w:hAnsi="Arial Narrow"/>
          <w:sz w:val="21"/>
          <w:szCs w:val="21"/>
        </w:rPr>
      </w:pPr>
      <w:r>
        <w:rPr>
          <w:rFonts w:ascii="Arial Narrow" w:hAnsi="Arial Narrow"/>
          <w:sz w:val="21"/>
          <w:szCs w:val="21"/>
        </w:rPr>
        <w:t>b) Não obedeça às especificações técnicas pormenorizadas neste Edital e seus Anexos;</w:t>
      </w:r>
    </w:p>
    <w:p w14:paraId="534B9503">
      <w:pPr>
        <w:widowControl w:val="0"/>
        <w:tabs>
          <w:tab w:val="left" w:pos="761"/>
        </w:tabs>
        <w:autoSpaceDE w:val="0"/>
        <w:autoSpaceDN w:val="0"/>
        <w:ind w:right="26"/>
        <w:jc w:val="both"/>
        <w:rPr>
          <w:rFonts w:ascii="Arial Narrow" w:hAnsi="Arial Narrow"/>
          <w:sz w:val="21"/>
          <w:szCs w:val="21"/>
        </w:rPr>
      </w:pPr>
      <w:r>
        <w:rPr>
          <w:rFonts w:ascii="Arial Narrow" w:hAnsi="Arial Narrow"/>
          <w:sz w:val="21"/>
          <w:szCs w:val="21"/>
        </w:rPr>
        <w:t>c) Apresente preço manifestamente inexequível ou permaneça acima do orçamento estimado para a contratação;</w:t>
      </w:r>
    </w:p>
    <w:p w14:paraId="15A07D84">
      <w:pPr>
        <w:widowControl w:val="0"/>
        <w:tabs>
          <w:tab w:val="left" w:pos="761"/>
        </w:tabs>
        <w:autoSpaceDE w:val="0"/>
        <w:autoSpaceDN w:val="0"/>
        <w:ind w:right="26"/>
        <w:jc w:val="both"/>
        <w:rPr>
          <w:rFonts w:ascii="Arial Narrow" w:hAnsi="Arial Narrow"/>
          <w:sz w:val="21"/>
          <w:szCs w:val="21"/>
        </w:rPr>
      </w:pPr>
      <w:r>
        <w:rPr>
          <w:rFonts w:ascii="Arial Narrow" w:hAnsi="Arial Narrow"/>
          <w:sz w:val="21"/>
          <w:szCs w:val="21"/>
        </w:rPr>
        <w:t>d) Contenha mais de 02 (duas) casas decimais em seus valores propostos; e</w:t>
      </w:r>
    </w:p>
    <w:p w14:paraId="48FBFA3C">
      <w:pPr>
        <w:widowControl w:val="0"/>
        <w:tabs>
          <w:tab w:val="left" w:pos="761"/>
        </w:tabs>
        <w:autoSpaceDE w:val="0"/>
        <w:autoSpaceDN w:val="0"/>
        <w:ind w:right="26"/>
        <w:jc w:val="both"/>
        <w:rPr>
          <w:rFonts w:ascii="Arial Narrow" w:hAnsi="Arial Narrow"/>
          <w:sz w:val="21"/>
          <w:szCs w:val="21"/>
        </w:rPr>
      </w:pPr>
      <w:r>
        <w:rPr>
          <w:rFonts w:ascii="Arial Narrow" w:hAnsi="Arial Narrow"/>
          <w:sz w:val="21"/>
          <w:szCs w:val="21"/>
        </w:rPr>
        <w:t>e) Apresente desconformidade com quaisquer outras exigências deste instrumento convocatório, desde que insanável.</w:t>
      </w:r>
    </w:p>
    <w:p w14:paraId="05BB9C01">
      <w:pPr>
        <w:widowControl w:val="0"/>
        <w:tabs>
          <w:tab w:val="left" w:pos="761"/>
        </w:tabs>
        <w:autoSpaceDE w:val="0"/>
        <w:autoSpaceDN w:val="0"/>
        <w:ind w:right="26"/>
        <w:jc w:val="both"/>
        <w:rPr>
          <w:rFonts w:ascii="Arial Narrow" w:hAnsi="Arial Narrow"/>
          <w:sz w:val="21"/>
          <w:szCs w:val="21"/>
        </w:rPr>
      </w:pPr>
      <w:r>
        <w:rPr>
          <w:rFonts w:ascii="Arial Narrow" w:hAnsi="Arial Narrow"/>
          <w:sz w:val="21"/>
          <w:szCs w:val="21"/>
        </w:rPr>
        <w:t>12.3. Atendidos os ditames da Lei 14.133/2021, o Pregoeiro poderá realizar diligências para aferir a exequibilidade da proposta mais bem classificada ou exigir do licitante que ela seja demonstrada, sob pena de desclassificação.</w:t>
      </w:r>
    </w:p>
    <w:p w14:paraId="095C7B6D">
      <w:pPr>
        <w:widowControl w:val="0"/>
        <w:tabs>
          <w:tab w:val="left" w:pos="761"/>
        </w:tabs>
        <w:autoSpaceDE w:val="0"/>
        <w:autoSpaceDN w:val="0"/>
        <w:ind w:right="26"/>
        <w:jc w:val="both"/>
        <w:rPr>
          <w:rFonts w:ascii="Arial Narrow" w:hAnsi="Arial Narrow"/>
          <w:sz w:val="21"/>
          <w:szCs w:val="21"/>
        </w:rPr>
      </w:pPr>
    </w:p>
    <w:p w14:paraId="3BF7CCC1">
      <w:pPr>
        <w:widowControl w:val="0"/>
        <w:tabs>
          <w:tab w:val="left" w:pos="761"/>
        </w:tabs>
        <w:autoSpaceDE w:val="0"/>
        <w:autoSpaceDN w:val="0"/>
        <w:ind w:right="26"/>
        <w:jc w:val="both"/>
        <w:rPr>
          <w:rFonts w:ascii="Arial Narrow" w:hAnsi="Arial Narrow"/>
          <w:sz w:val="21"/>
          <w:szCs w:val="21"/>
        </w:rPr>
      </w:pPr>
      <w:r>
        <w:rPr>
          <w:rFonts w:ascii="Arial Narrow" w:hAnsi="Arial Narrow"/>
          <w:sz w:val="21"/>
          <w:szCs w:val="21"/>
        </w:rPr>
        <w:t>12.4. No caso de obras e serviços de engenharia, serão consideradas inexequíveis as propostas cujos valores forem inferiores a 75% (setenta e cinco por cento) do valor orçado pela Administração, conforme disposto no Art. 59, § 4º, da Lei 14.133/2021.</w:t>
      </w:r>
    </w:p>
    <w:p w14:paraId="2C76DEE2">
      <w:pPr>
        <w:widowControl w:val="0"/>
        <w:tabs>
          <w:tab w:val="left" w:pos="761"/>
        </w:tabs>
        <w:autoSpaceDE w:val="0"/>
        <w:autoSpaceDN w:val="0"/>
        <w:ind w:right="26"/>
        <w:jc w:val="both"/>
        <w:rPr>
          <w:rFonts w:ascii="Arial Narrow" w:hAnsi="Arial Narrow"/>
          <w:sz w:val="21"/>
          <w:szCs w:val="21"/>
        </w:rPr>
      </w:pPr>
    </w:p>
    <w:p w14:paraId="6751449D">
      <w:pPr>
        <w:widowControl w:val="0"/>
        <w:tabs>
          <w:tab w:val="left" w:pos="761"/>
        </w:tabs>
        <w:autoSpaceDE w:val="0"/>
        <w:autoSpaceDN w:val="0"/>
        <w:ind w:right="26"/>
        <w:jc w:val="both"/>
        <w:rPr>
          <w:rFonts w:ascii="Arial Narrow" w:hAnsi="Arial Narrow"/>
          <w:sz w:val="21"/>
          <w:szCs w:val="21"/>
        </w:rPr>
      </w:pPr>
      <w:r>
        <w:rPr>
          <w:rFonts w:ascii="Arial Narrow" w:hAnsi="Arial Narrow"/>
          <w:sz w:val="21"/>
          <w:szCs w:val="21"/>
        </w:rPr>
        <w:t>12.5. Nas contratações de obras e serviços de engenharia, será exigida garantia adicional do licitante vencedor cuja proposta for inferior a 85% (oitenta e cinco por cento) do valor orçado pela Administração, equivalente à diferença entre este último e o valor da proposta, sem prejuízo das demais garantias exigíveis, conforme disposto no Art. 59, § 5º, da Lei 14.133/2021.</w:t>
      </w:r>
    </w:p>
    <w:p w14:paraId="33C223F0">
      <w:pPr>
        <w:widowControl w:val="0"/>
        <w:tabs>
          <w:tab w:val="left" w:pos="761"/>
        </w:tabs>
        <w:autoSpaceDE w:val="0"/>
        <w:autoSpaceDN w:val="0"/>
        <w:ind w:right="26"/>
        <w:jc w:val="both"/>
        <w:rPr>
          <w:rFonts w:ascii="Arial Narrow" w:hAnsi="Arial Narrow"/>
          <w:sz w:val="21"/>
          <w:szCs w:val="21"/>
        </w:rPr>
      </w:pPr>
    </w:p>
    <w:p w14:paraId="39E96D0E">
      <w:pPr>
        <w:widowControl w:val="0"/>
        <w:tabs>
          <w:tab w:val="left" w:pos="761"/>
        </w:tabs>
        <w:autoSpaceDE w:val="0"/>
        <w:autoSpaceDN w:val="0"/>
        <w:ind w:right="26"/>
        <w:jc w:val="both"/>
        <w:rPr>
          <w:rFonts w:ascii="Arial Narrow" w:hAnsi="Arial Narrow"/>
          <w:sz w:val="21"/>
          <w:szCs w:val="21"/>
        </w:rPr>
      </w:pPr>
      <w:r>
        <w:rPr>
          <w:rFonts w:ascii="Arial Narrow" w:hAnsi="Arial Narrow"/>
          <w:sz w:val="21"/>
          <w:szCs w:val="21"/>
        </w:rPr>
        <w:t>12.6. Qualquer interessado poderá requerer que se realizem diligências para aferir a exequibilidade e a legalidade das propostas, devendo apresentar as provas ou os indícios que fundamentam a suspeita.</w:t>
      </w:r>
    </w:p>
    <w:p w14:paraId="4B0974C6">
      <w:pPr>
        <w:widowControl w:val="0"/>
        <w:tabs>
          <w:tab w:val="left" w:pos="761"/>
        </w:tabs>
        <w:autoSpaceDE w:val="0"/>
        <w:autoSpaceDN w:val="0"/>
        <w:ind w:right="26"/>
        <w:jc w:val="both"/>
        <w:rPr>
          <w:rFonts w:ascii="Arial Narrow" w:hAnsi="Arial Narrow"/>
          <w:sz w:val="21"/>
          <w:szCs w:val="21"/>
        </w:rPr>
      </w:pPr>
    </w:p>
    <w:p w14:paraId="44D19CBB">
      <w:pPr>
        <w:widowControl w:val="0"/>
        <w:tabs>
          <w:tab w:val="left" w:pos="761"/>
        </w:tabs>
        <w:autoSpaceDE w:val="0"/>
        <w:autoSpaceDN w:val="0"/>
        <w:ind w:right="26"/>
        <w:jc w:val="both"/>
        <w:rPr>
          <w:rFonts w:ascii="Arial Narrow" w:hAnsi="Arial Narrow"/>
          <w:sz w:val="21"/>
          <w:szCs w:val="21"/>
        </w:rPr>
      </w:pPr>
      <w:r>
        <w:rPr>
          <w:rFonts w:ascii="Arial Narrow" w:hAnsi="Arial Narrow"/>
          <w:sz w:val="21"/>
          <w:szCs w:val="21"/>
        </w:rPr>
        <w:t xml:space="preserve">12.7. Na hipótese de necessidade de suspensão da sessão pública para a realização de diligências, com vistas ao saneamento das propostas, a sessão pública somente poderá ser reiniciada mediante aviso prévio no Sistema Eletrônico com, no mínimo, </w:t>
      </w:r>
      <w:r>
        <w:rPr>
          <w:rFonts w:ascii="Arial Narrow" w:hAnsi="Arial Narrow"/>
          <w:b/>
          <w:bCs/>
          <w:sz w:val="21"/>
          <w:szCs w:val="21"/>
        </w:rPr>
        <w:t>24 (vinte e quatro) horas de antecedência</w:t>
      </w:r>
      <w:r>
        <w:rPr>
          <w:rFonts w:ascii="Arial Narrow" w:hAnsi="Arial Narrow"/>
          <w:sz w:val="21"/>
          <w:szCs w:val="21"/>
        </w:rPr>
        <w:t>.</w:t>
      </w:r>
    </w:p>
    <w:p w14:paraId="387692BE">
      <w:pPr>
        <w:widowControl w:val="0"/>
        <w:tabs>
          <w:tab w:val="left" w:pos="761"/>
        </w:tabs>
        <w:autoSpaceDE w:val="0"/>
        <w:autoSpaceDN w:val="0"/>
        <w:ind w:right="26"/>
        <w:jc w:val="both"/>
        <w:rPr>
          <w:rFonts w:ascii="Arial Narrow" w:hAnsi="Arial Narrow"/>
          <w:sz w:val="21"/>
          <w:szCs w:val="21"/>
        </w:rPr>
      </w:pPr>
    </w:p>
    <w:p w14:paraId="37E85093">
      <w:pPr>
        <w:widowControl w:val="0"/>
        <w:tabs>
          <w:tab w:val="left" w:pos="761"/>
        </w:tabs>
        <w:autoSpaceDE w:val="0"/>
        <w:autoSpaceDN w:val="0"/>
        <w:ind w:right="26"/>
        <w:jc w:val="both"/>
        <w:rPr>
          <w:rFonts w:ascii="Arial Narrow" w:hAnsi="Arial Narrow"/>
          <w:sz w:val="21"/>
          <w:szCs w:val="21"/>
        </w:rPr>
      </w:pPr>
      <w:r>
        <w:rPr>
          <w:rFonts w:ascii="Arial Narrow" w:hAnsi="Arial Narrow"/>
          <w:sz w:val="21"/>
          <w:szCs w:val="21"/>
        </w:rPr>
        <w:t xml:space="preserve">12.8. O Pregoeiro poderá convocar o licitante para enviar documento digital complementar, por meio de funcionalidade disponível no Sistema Eletrônico, no prazo de </w:t>
      </w:r>
      <w:r>
        <w:rPr>
          <w:rFonts w:ascii="Arial Narrow" w:hAnsi="Arial Narrow"/>
          <w:b/>
          <w:bCs/>
          <w:sz w:val="21"/>
          <w:szCs w:val="21"/>
        </w:rPr>
        <w:t>2 (duas) horas</w:t>
      </w:r>
      <w:r>
        <w:rPr>
          <w:rFonts w:ascii="Arial Narrow" w:hAnsi="Arial Narrow"/>
          <w:sz w:val="21"/>
          <w:szCs w:val="21"/>
        </w:rPr>
        <w:t>, sob pena de não aceitação da proposta.</w:t>
      </w:r>
    </w:p>
    <w:p w14:paraId="6667F12A">
      <w:pPr>
        <w:widowControl w:val="0"/>
        <w:tabs>
          <w:tab w:val="left" w:pos="761"/>
        </w:tabs>
        <w:autoSpaceDE w:val="0"/>
        <w:autoSpaceDN w:val="0"/>
        <w:ind w:right="26"/>
        <w:jc w:val="both"/>
        <w:rPr>
          <w:rFonts w:ascii="Arial Narrow" w:hAnsi="Arial Narrow"/>
          <w:sz w:val="21"/>
          <w:szCs w:val="21"/>
        </w:rPr>
      </w:pPr>
    </w:p>
    <w:p w14:paraId="3C9BC953">
      <w:pPr>
        <w:widowControl w:val="0"/>
        <w:tabs>
          <w:tab w:val="left" w:pos="761"/>
        </w:tabs>
        <w:autoSpaceDE w:val="0"/>
        <w:autoSpaceDN w:val="0"/>
        <w:ind w:right="26"/>
        <w:jc w:val="both"/>
        <w:rPr>
          <w:rFonts w:ascii="Arial Narrow" w:hAnsi="Arial Narrow"/>
          <w:sz w:val="21"/>
          <w:szCs w:val="21"/>
        </w:rPr>
      </w:pPr>
      <w:r>
        <w:rPr>
          <w:rFonts w:ascii="Arial Narrow" w:hAnsi="Arial Narrow"/>
          <w:sz w:val="21"/>
          <w:szCs w:val="21"/>
        </w:rPr>
        <w:t>12.9. O prazo estabelecido poderá ser prorrogado pelo Pregoeiro por solicitação escrita e justificada do licitante, formulada antes de findo o prazo, e formalmente aceita.</w:t>
      </w:r>
    </w:p>
    <w:p w14:paraId="3F8752AA">
      <w:pPr>
        <w:widowControl w:val="0"/>
        <w:tabs>
          <w:tab w:val="left" w:pos="761"/>
        </w:tabs>
        <w:autoSpaceDE w:val="0"/>
        <w:autoSpaceDN w:val="0"/>
        <w:ind w:right="26"/>
        <w:jc w:val="both"/>
        <w:rPr>
          <w:rFonts w:ascii="Arial Narrow" w:hAnsi="Arial Narrow"/>
          <w:sz w:val="21"/>
          <w:szCs w:val="21"/>
        </w:rPr>
      </w:pPr>
    </w:p>
    <w:p w14:paraId="457B119C">
      <w:pPr>
        <w:widowControl w:val="0"/>
        <w:tabs>
          <w:tab w:val="left" w:pos="761"/>
        </w:tabs>
        <w:autoSpaceDE w:val="0"/>
        <w:autoSpaceDN w:val="0"/>
        <w:ind w:right="26"/>
        <w:jc w:val="both"/>
        <w:rPr>
          <w:rFonts w:ascii="Arial Narrow" w:hAnsi="Arial Narrow"/>
          <w:sz w:val="21"/>
          <w:szCs w:val="21"/>
        </w:rPr>
      </w:pPr>
      <w:r>
        <w:rPr>
          <w:rFonts w:ascii="Arial Narrow" w:hAnsi="Arial Narrow"/>
          <w:sz w:val="21"/>
          <w:szCs w:val="21"/>
        </w:rPr>
        <w:t>12.10. Se a proposta ou lance vencedor for desclassificado, o Pregoeiro examinará a proposta ou lance subsequente, e, assim sucessivamente, na ordem de classificação.</w:t>
      </w:r>
    </w:p>
    <w:p w14:paraId="1D5F5CF3">
      <w:pPr>
        <w:widowControl w:val="0"/>
        <w:tabs>
          <w:tab w:val="left" w:pos="761"/>
        </w:tabs>
        <w:autoSpaceDE w:val="0"/>
        <w:autoSpaceDN w:val="0"/>
        <w:ind w:right="26"/>
        <w:jc w:val="both"/>
        <w:rPr>
          <w:rFonts w:ascii="Arial Narrow" w:hAnsi="Arial Narrow"/>
          <w:sz w:val="21"/>
          <w:szCs w:val="21"/>
        </w:rPr>
      </w:pPr>
    </w:p>
    <w:p w14:paraId="6E7D907E">
      <w:pPr>
        <w:widowControl w:val="0"/>
        <w:tabs>
          <w:tab w:val="left" w:pos="761"/>
        </w:tabs>
        <w:autoSpaceDE w:val="0"/>
        <w:autoSpaceDN w:val="0"/>
        <w:ind w:right="26"/>
        <w:jc w:val="both"/>
        <w:rPr>
          <w:rFonts w:ascii="Arial Narrow" w:hAnsi="Arial Narrow"/>
          <w:sz w:val="21"/>
          <w:szCs w:val="21"/>
        </w:rPr>
      </w:pPr>
      <w:r>
        <w:rPr>
          <w:rFonts w:ascii="Arial Narrow" w:hAnsi="Arial Narrow"/>
          <w:sz w:val="21"/>
          <w:szCs w:val="21"/>
        </w:rPr>
        <w:t xml:space="preserve">12.11. Havendo necessidade, o Pregoeiro suspenderá a sessão, informando no </w:t>
      </w:r>
      <w:r>
        <w:rPr>
          <w:rFonts w:ascii="Arial Narrow" w:hAnsi="Arial Narrow"/>
          <w:i/>
          <w:iCs/>
          <w:sz w:val="21"/>
          <w:szCs w:val="21"/>
        </w:rPr>
        <w:t>Chat</w:t>
      </w:r>
      <w:r>
        <w:rPr>
          <w:rFonts w:ascii="Arial Narrow" w:hAnsi="Arial Narrow"/>
          <w:sz w:val="21"/>
          <w:szCs w:val="21"/>
        </w:rPr>
        <w:t xml:space="preserve"> a nova data e horário para a sua continuidade.</w:t>
      </w:r>
    </w:p>
    <w:p w14:paraId="621D3725">
      <w:pPr>
        <w:widowControl w:val="0"/>
        <w:tabs>
          <w:tab w:val="left" w:pos="761"/>
        </w:tabs>
        <w:autoSpaceDE w:val="0"/>
        <w:autoSpaceDN w:val="0"/>
        <w:ind w:right="26"/>
        <w:jc w:val="both"/>
        <w:rPr>
          <w:rFonts w:ascii="Arial Narrow" w:hAnsi="Arial Narrow"/>
          <w:sz w:val="21"/>
          <w:szCs w:val="21"/>
        </w:rPr>
      </w:pPr>
    </w:p>
    <w:p w14:paraId="15D96C92">
      <w:pPr>
        <w:widowControl w:val="0"/>
        <w:tabs>
          <w:tab w:val="left" w:pos="761"/>
        </w:tabs>
        <w:autoSpaceDE w:val="0"/>
        <w:autoSpaceDN w:val="0"/>
        <w:ind w:right="26"/>
        <w:jc w:val="both"/>
        <w:rPr>
          <w:rFonts w:ascii="Arial Narrow" w:hAnsi="Arial Narrow"/>
          <w:bCs/>
          <w:sz w:val="21"/>
          <w:szCs w:val="21"/>
        </w:rPr>
      </w:pPr>
      <w:r>
        <w:rPr>
          <w:rFonts w:ascii="Arial Narrow" w:hAnsi="Arial Narrow"/>
          <w:sz w:val="21"/>
          <w:szCs w:val="21"/>
        </w:rPr>
        <w:t>12.12. Será declarado vencedor o licitante que, tendo ofertado o “</w:t>
      </w:r>
      <w:r>
        <w:rPr>
          <w:rFonts w:ascii="Arial Narrow" w:hAnsi="Arial Narrow"/>
          <w:b/>
          <w:sz w:val="21"/>
          <w:szCs w:val="21"/>
        </w:rPr>
        <w:t>MENOR PREÇO POR ITEM”</w:t>
      </w:r>
      <w:r>
        <w:rPr>
          <w:rFonts w:ascii="Arial Narrow" w:hAnsi="Arial Narrow"/>
          <w:bCs/>
          <w:sz w:val="21"/>
          <w:szCs w:val="21"/>
        </w:rPr>
        <w:t>, atenda às exigências deste Edital e seus Anexos.</w:t>
      </w:r>
    </w:p>
    <w:p w14:paraId="5126E69E">
      <w:pPr>
        <w:widowControl w:val="0"/>
        <w:tabs>
          <w:tab w:val="left" w:pos="761"/>
        </w:tabs>
        <w:autoSpaceDE w:val="0"/>
        <w:autoSpaceDN w:val="0"/>
        <w:ind w:right="26"/>
        <w:jc w:val="both"/>
        <w:rPr>
          <w:rFonts w:ascii="Arial Narrow" w:hAnsi="Arial Narrow"/>
          <w:sz w:val="21"/>
          <w:szCs w:val="21"/>
        </w:rPr>
      </w:pPr>
    </w:p>
    <w:p w14:paraId="5C6A2379">
      <w:pPr>
        <w:widowControl w:val="0"/>
        <w:tabs>
          <w:tab w:val="left" w:pos="761"/>
        </w:tabs>
        <w:autoSpaceDE w:val="0"/>
        <w:autoSpaceDN w:val="0"/>
        <w:ind w:right="26"/>
        <w:jc w:val="both"/>
        <w:rPr>
          <w:rFonts w:ascii="Arial Narrow" w:hAnsi="Arial Narrow"/>
          <w:sz w:val="21"/>
          <w:szCs w:val="21"/>
        </w:rPr>
      </w:pPr>
      <w:r>
        <w:rPr>
          <w:rFonts w:ascii="Arial Narrow" w:hAnsi="Arial Narrow"/>
          <w:sz w:val="21"/>
          <w:szCs w:val="21"/>
        </w:rPr>
        <w:t>12.13. Poderão ser desclassificadas as propostas de licitantes, até a assinatura do contrato, por despacho fundamentado, sem direito a indenização ou ressarcimento e sem prejuízo de outras sanções cabíveis, se tiver conhecimento de fatos supervenientes ou só conhecidos após o julgamento da licitação que desabonem sua idoneidade ou capacidade jurídica, financeira, técnica ou administrativa.</w:t>
      </w:r>
    </w:p>
    <w:p w14:paraId="6EDFBE42">
      <w:pPr>
        <w:widowControl w:val="0"/>
        <w:tabs>
          <w:tab w:val="left" w:pos="761"/>
        </w:tabs>
        <w:autoSpaceDE w:val="0"/>
        <w:autoSpaceDN w:val="0"/>
        <w:ind w:right="26"/>
        <w:jc w:val="both"/>
        <w:rPr>
          <w:rFonts w:ascii="Arial Narrow" w:hAnsi="Arial Narrow"/>
          <w:sz w:val="21"/>
          <w:szCs w:val="21"/>
        </w:rPr>
      </w:pPr>
    </w:p>
    <w:p w14:paraId="1892D9FF">
      <w:pPr>
        <w:widowControl w:val="0"/>
        <w:shd w:val="clear" w:color="auto" w:fill="D8D8D8" w:themeFill="background1" w:themeFillShade="D9"/>
        <w:tabs>
          <w:tab w:val="left" w:pos="761"/>
        </w:tabs>
        <w:autoSpaceDE w:val="0"/>
        <w:autoSpaceDN w:val="0"/>
        <w:ind w:right="26"/>
        <w:jc w:val="both"/>
        <w:rPr>
          <w:rFonts w:ascii="Arial Narrow" w:hAnsi="Arial Narrow"/>
          <w:sz w:val="21"/>
          <w:szCs w:val="21"/>
        </w:rPr>
      </w:pPr>
      <w:r>
        <w:rPr>
          <w:rStyle w:val="17"/>
          <w:rFonts w:ascii="Arial Narrow" w:hAnsi="Arial Narrow"/>
          <w:color w:val="auto"/>
          <w:sz w:val="21"/>
          <w:szCs w:val="21"/>
          <w:u w:val="none"/>
        </w:rPr>
        <w:t xml:space="preserve">13. </w:t>
      </w:r>
      <w:r>
        <w:rPr>
          <w:rFonts w:ascii="Arial Narrow" w:hAnsi="Arial Narrow"/>
          <w:b/>
          <w:bCs/>
          <w:sz w:val="21"/>
          <w:szCs w:val="21"/>
        </w:rPr>
        <w:t>DOS CUSTOS OPERACIONAIS:</w:t>
      </w:r>
    </w:p>
    <w:p w14:paraId="54C1D464">
      <w:pPr>
        <w:pStyle w:val="28"/>
        <w:ind w:right="26"/>
        <w:jc w:val="both"/>
        <w:rPr>
          <w:rFonts w:ascii="Arial Narrow" w:hAnsi="Arial Narrow" w:cs="Arial"/>
          <w:sz w:val="21"/>
          <w:szCs w:val="21"/>
        </w:rPr>
      </w:pPr>
      <w:r>
        <w:rPr>
          <w:rFonts w:ascii="Arial Narrow" w:hAnsi="Arial Narrow" w:cs="Arial"/>
          <w:sz w:val="21"/>
          <w:szCs w:val="21"/>
        </w:rPr>
        <w:t>13.1. Já deverão estar inclusos na proposta de preços ofertada os custos operacionais incidentes na execução do objeto deste Edital, tais como: despesas com funcionários, encargos sociais, previdenciários e trabalhistas, locação e/ou depreciação de equipamentos usados nos serviços, impostos, taxas, fretes, seguros e qualquer outro que incida na execução do objeto licitado.</w:t>
      </w:r>
    </w:p>
    <w:p w14:paraId="2AFDE87B">
      <w:pPr>
        <w:widowControl w:val="0"/>
        <w:tabs>
          <w:tab w:val="left" w:pos="761"/>
        </w:tabs>
        <w:autoSpaceDE w:val="0"/>
        <w:autoSpaceDN w:val="0"/>
        <w:ind w:right="26"/>
        <w:jc w:val="both"/>
        <w:rPr>
          <w:rFonts w:ascii="Arial Narrow" w:hAnsi="Arial Narrow"/>
          <w:sz w:val="21"/>
          <w:szCs w:val="21"/>
        </w:rPr>
      </w:pPr>
    </w:p>
    <w:p w14:paraId="69CC7C97">
      <w:pPr>
        <w:widowControl w:val="0"/>
        <w:shd w:val="clear" w:color="auto" w:fill="D8D8D8" w:themeFill="background1" w:themeFillShade="D9"/>
        <w:tabs>
          <w:tab w:val="left" w:pos="761"/>
        </w:tabs>
        <w:autoSpaceDE w:val="0"/>
        <w:autoSpaceDN w:val="0"/>
        <w:ind w:right="26"/>
        <w:jc w:val="both"/>
        <w:rPr>
          <w:rFonts w:ascii="Arial Narrow" w:hAnsi="Arial Narrow"/>
          <w:sz w:val="21"/>
          <w:szCs w:val="21"/>
        </w:rPr>
      </w:pPr>
      <w:r>
        <w:rPr>
          <w:rStyle w:val="17"/>
          <w:rFonts w:ascii="Arial Narrow" w:hAnsi="Arial Narrow"/>
          <w:color w:val="auto"/>
          <w:sz w:val="21"/>
          <w:szCs w:val="21"/>
          <w:u w:val="none"/>
        </w:rPr>
        <w:t xml:space="preserve">14. </w:t>
      </w:r>
      <w:r>
        <w:rPr>
          <w:rFonts w:ascii="Arial Narrow" w:hAnsi="Arial Narrow"/>
          <w:b/>
          <w:bCs/>
          <w:sz w:val="21"/>
          <w:szCs w:val="21"/>
        </w:rPr>
        <w:t>DA HABILITAÇÃO:</w:t>
      </w:r>
    </w:p>
    <w:p w14:paraId="64D498C0">
      <w:pPr>
        <w:widowControl w:val="0"/>
        <w:tabs>
          <w:tab w:val="left" w:pos="761"/>
        </w:tabs>
        <w:autoSpaceDE w:val="0"/>
        <w:autoSpaceDN w:val="0"/>
        <w:ind w:right="26"/>
        <w:jc w:val="both"/>
        <w:rPr>
          <w:rFonts w:ascii="Arial Narrow" w:hAnsi="Arial Narrow"/>
          <w:sz w:val="21"/>
          <w:szCs w:val="21"/>
        </w:rPr>
      </w:pPr>
      <w:r>
        <w:rPr>
          <w:rFonts w:ascii="Arial Narrow" w:hAnsi="Arial Narrow"/>
          <w:sz w:val="21"/>
          <w:szCs w:val="21"/>
        </w:rPr>
        <w:t>14.1. O licitante declarado vencedor deverá atender, EM SUA INTEGRALIDADE, às condições de habilitação devendo apresentar os documentos conforme a seguir elencado:</w:t>
      </w:r>
    </w:p>
    <w:p w14:paraId="4AF4ED2B">
      <w:pPr>
        <w:widowControl w:val="0"/>
        <w:tabs>
          <w:tab w:val="left" w:pos="761"/>
        </w:tabs>
        <w:autoSpaceDE w:val="0"/>
        <w:autoSpaceDN w:val="0"/>
        <w:ind w:right="26"/>
        <w:jc w:val="both"/>
        <w:rPr>
          <w:rFonts w:ascii="Arial Narrow" w:hAnsi="Arial Narrow"/>
          <w:sz w:val="21"/>
          <w:szCs w:val="21"/>
        </w:rPr>
      </w:pPr>
    </w:p>
    <w:p w14:paraId="313B6848">
      <w:pPr>
        <w:widowControl w:val="0"/>
        <w:tabs>
          <w:tab w:val="left" w:pos="761"/>
        </w:tabs>
        <w:autoSpaceDE w:val="0"/>
        <w:autoSpaceDN w:val="0"/>
        <w:ind w:right="26"/>
        <w:jc w:val="both"/>
        <w:rPr>
          <w:rFonts w:ascii="Arial Narrow" w:hAnsi="Arial Narrow"/>
          <w:b/>
          <w:sz w:val="21"/>
          <w:szCs w:val="21"/>
        </w:rPr>
      </w:pPr>
      <w:r>
        <w:rPr>
          <w:rFonts w:ascii="Arial Narrow" w:hAnsi="Arial Narrow"/>
          <w:sz w:val="21"/>
          <w:szCs w:val="21"/>
        </w:rPr>
        <w:t xml:space="preserve">14.1.1. </w:t>
      </w:r>
      <w:r>
        <w:rPr>
          <w:rFonts w:ascii="Arial Narrow" w:hAnsi="Arial Narrow"/>
          <w:b/>
          <w:sz w:val="21"/>
          <w:szCs w:val="21"/>
        </w:rPr>
        <w:t>DA HABILITAÇÃO JURÍDICA:</w:t>
      </w:r>
    </w:p>
    <w:p w14:paraId="4F1C6DF1">
      <w:pPr>
        <w:ind w:right="26"/>
        <w:jc w:val="both"/>
        <w:rPr>
          <w:rFonts w:ascii="Arial Narrow" w:hAnsi="Arial Narrow"/>
          <w:sz w:val="21"/>
          <w:szCs w:val="21"/>
        </w:rPr>
      </w:pPr>
      <w:r>
        <w:rPr>
          <w:rFonts w:ascii="Arial Narrow" w:hAnsi="Arial Narrow"/>
          <w:sz w:val="21"/>
          <w:szCs w:val="21"/>
        </w:rPr>
        <w:t>a) Cédula de Identidade do(s) titular(es) e/ou de todos os sócios;</w:t>
      </w:r>
    </w:p>
    <w:p w14:paraId="10B2A3F3">
      <w:pPr>
        <w:ind w:right="26"/>
        <w:jc w:val="both"/>
        <w:rPr>
          <w:rFonts w:ascii="Arial Narrow" w:hAnsi="Arial Narrow"/>
          <w:sz w:val="21"/>
          <w:szCs w:val="21"/>
        </w:rPr>
      </w:pPr>
      <w:r>
        <w:rPr>
          <w:rFonts w:ascii="Arial Narrow" w:hAnsi="Arial Narrow"/>
          <w:sz w:val="21"/>
          <w:szCs w:val="21"/>
        </w:rPr>
        <w:t>b) Registro comercial, no caso de empresa individual;</w:t>
      </w:r>
    </w:p>
    <w:p w14:paraId="30485C3F">
      <w:pPr>
        <w:ind w:right="26"/>
        <w:jc w:val="both"/>
        <w:rPr>
          <w:rFonts w:ascii="Arial Narrow" w:hAnsi="Arial Narrow"/>
          <w:sz w:val="21"/>
          <w:szCs w:val="21"/>
        </w:rPr>
      </w:pPr>
      <w:r>
        <w:rPr>
          <w:rFonts w:ascii="Arial Narrow" w:hAnsi="Arial Narrow"/>
          <w:sz w:val="21"/>
          <w:szCs w:val="21"/>
        </w:rPr>
        <w:t>c) Ato constitutivo, estatuto ou contrato em vigor, devidamente registrado, em se tratando de sociedades comerciais e no caso de sociedade por ações, acompanhado dos documentos de eleição de seus atuais administradores;</w:t>
      </w:r>
    </w:p>
    <w:p w14:paraId="6307B4DA">
      <w:pPr>
        <w:ind w:right="26"/>
        <w:jc w:val="both"/>
        <w:rPr>
          <w:rFonts w:ascii="Arial Narrow" w:hAnsi="Arial Narrow"/>
          <w:sz w:val="21"/>
          <w:szCs w:val="21"/>
        </w:rPr>
      </w:pPr>
      <w:r>
        <w:rPr>
          <w:rFonts w:ascii="Arial Narrow" w:hAnsi="Arial Narrow"/>
          <w:sz w:val="21"/>
          <w:szCs w:val="21"/>
        </w:rPr>
        <w:t>d) Inscrição do ato constitutivo no caso de sociedades civis, acompanhada de documentação que identifique a Diretoria em exercício;</w:t>
      </w:r>
    </w:p>
    <w:p w14:paraId="39B1F27A">
      <w:pPr>
        <w:ind w:right="26"/>
        <w:jc w:val="both"/>
        <w:rPr>
          <w:rFonts w:ascii="Arial Narrow" w:hAnsi="Arial Narrow"/>
          <w:sz w:val="21"/>
          <w:szCs w:val="21"/>
        </w:rPr>
      </w:pPr>
      <w:r>
        <w:rPr>
          <w:rFonts w:ascii="Arial Narrow" w:hAnsi="Arial Narrow"/>
          <w:sz w:val="21"/>
          <w:szCs w:val="21"/>
        </w:rPr>
        <w:t>e) Decreto de autorização, em se tratando de empresa ou sociedade estrangeira em funcionamento no País, e ato de registro ou autorização para funcionamento expedido pelo órgão competente; e</w:t>
      </w:r>
    </w:p>
    <w:p w14:paraId="7AAFFFA5">
      <w:pPr>
        <w:ind w:right="26"/>
        <w:jc w:val="both"/>
        <w:rPr>
          <w:rFonts w:ascii="Arial Narrow" w:hAnsi="Arial Narrow"/>
          <w:sz w:val="21"/>
          <w:szCs w:val="21"/>
        </w:rPr>
      </w:pPr>
      <w:r>
        <w:rPr>
          <w:rFonts w:ascii="Arial Narrow" w:hAnsi="Arial Narrow"/>
          <w:sz w:val="21"/>
          <w:szCs w:val="21"/>
        </w:rPr>
        <w:t>f) Aditivo(s) ao Ato Constitutivo, Estatuto ou Contrato Social, se houver.</w:t>
      </w:r>
    </w:p>
    <w:p w14:paraId="4CEF482A">
      <w:pPr>
        <w:ind w:right="26"/>
        <w:jc w:val="both"/>
        <w:rPr>
          <w:rFonts w:ascii="Arial Narrow" w:hAnsi="Arial Narrow"/>
          <w:sz w:val="21"/>
          <w:szCs w:val="21"/>
        </w:rPr>
      </w:pPr>
    </w:p>
    <w:p w14:paraId="12B04A67">
      <w:pPr>
        <w:ind w:right="26"/>
        <w:jc w:val="both"/>
        <w:rPr>
          <w:rFonts w:ascii="Arial Narrow" w:hAnsi="Arial Narrow"/>
          <w:sz w:val="21"/>
          <w:szCs w:val="21"/>
        </w:rPr>
      </w:pPr>
      <w:r>
        <w:rPr>
          <w:rFonts w:ascii="Arial Narrow" w:hAnsi="Arial Narrow"/>
          <w:sz w:val="21"/>
          <w:szCs w:val="21"/>
        </w:rPr>
        <w:t>14.1.1.1. Deverá estar prevista no Estatuto ou Contrato Social do licitante a autorização para empreender atividades compatíveis com o objeto desta Licitação.</w:t>
      </w:r>
    </w:p>
    <w:p w14:paraId="10230E6A">
      <w:pPr>
        <w:ind w:right="26"/>
        <w:jc w:val="both"/>
        <w:rPr>
          <w:rFonts w:ascii="Arial Narrow" w:hAnsi="Arial Narrow"/>
          <w:sz w:val="21"/>
          <w:szCs w:val="21"/>
        </w:rPr>
      </w:pPr>
    </w:p>
    <w:p w14:paraId="2BECA671">
      <w:pPr>
        <w:ind w:right="26"/>
        <w:jc w:val="both"/>
        <w:rPr>
          <w:rFonts w:ascii="Arial Narrow" w:hAnsi="Arial Narrow"/>
          <w:sz w:val="21"/>
          <w:szCs w:val="21"/>
        </w:rPr>
      </w:pPr>
      <w:r>
        <w:rPr>
          <w:rFonts w:ascii="Arial Narrow" w:hAnsi="Arial Narrow"/>
          <w:sz w:val="21"/>
          <w:szCs w:val="21"/>
        </w:rPr>
        <w:t xml:space="preserve">14.1.2. </w:t>
      </w:r>
      <w:r>
        <w:rPr>
          <w:rFonts w:ascii="Arial Narrow" w:hAnsi="Arial Narrow"/>
          <w:b/>
          <w:bCs/>
          <w:sz w:val="21"/>
          <w:szCs w:val="21"/>
        </w:rPr>
        <w:t>DA REGULARIDADE FISCAL, SOCIAL E TRABALHISTA:</w:t>
      </w:r>
    </w:p>
    <w:p w14:paraId="30B9FDCA">
      <w:pPr>
        <w:ind w:right="26"/>
        <w:jc w:val="both"/>
        <w:rPr>
          <w:rFonts w:ascii="Arial Narrow" w:hAnsi="Arial Narrow"/>
          <w:sz w:val="21"/>
          <w:szCs w:val="21"/>
        </w:rPr>
      </w:pPr>
      <w:r>
        <w:rPr>
          <w:rFonts w:ascii="Arial Narrow" w:hAnsi="Arial Narrow"/>
          <w:sz w:val="21"/>
          <w:szCs w:val="21"/>
        </w:rPr>
        <w:t>a) Prova de inscrição no Cadastro Nacional de Pessoa Jurídica – CNPJ, pertinente ao seu ramo de atividade e compatível com o objeto desta licitação;</w:t>
      </w:r>
    </w:p>
    <w:p w14:paraId="6A4A05D2">
      <w:pPr>
        <w:ind w:right="26"/>
        <w:jc w:val="both"/>
        <w:rPr>
          <w:rFonts w:ascii="Arial Narrow" w:hAnsi="Arial Narrow"/>
          <w:sz w:val="21"/>
          <w:szCs w:val="21"/>
        </w:rPr>
      </w:pPr>
      <w:r>
        <w:rPr>
          <w:rFonts w:ascii="Arial Narrow" w:hAnsi="Arial Narrow"/>
          <w:sz w:val="21"/>
          <w:szCs w:val="21"/>
        </w:rPr>
        <w:t>b) Prova de regularidade fiscal perante a Fazenda Nacional, mediante certidão conjunta expedida pela RFB/PGFN, referente a todos os créditos tributários federais e à Dívida Ativa da União, inclusive aqueles relativos à Seguridade Social;</w:t>
      </w:r>
    </w:p>
    <w:p w14:paraId="34CE4885">
      <w:pPr>
        <w:ind w:right="26"/>
        <w:jc w:val="both"/>
        <w:rPr>
          <w:rFonts w:ascii="Arial Narrow" w:hAnsi="Arial Narrow"/>
          <w:sz w:val="21"/>
          <w:szCs w:val="21"/>
        </w:rPr>
      </w:pPr>
      <w:r>
        <w:rPr>
          <w:rFonts w:ascii="Arial Narrow" w:hAnsi="Arial Narrow"/>
          <w:sz w:val="21"/>
          <w:szCs w:val="21"/>
        </w:rPr>
        <w:t>c) Prova de regularidade com a Fazenda Estadual, mediante Certidão Negativa de Tributos Estaduais ou Certidão Positiva com efeito negativo, expedida pela Fazenda Estadual ou Certidão de Não Contribuinte;</w:t>
      </w:r>
    </w:p>
    <w:p w14:paraId="68C0DA20">
      <w:pPr>
        <w:ind w:right="26"/>
        <w:jc w:val="both"/>
        <w:rPr>
          <w:rFonts w:ascii="Arial Narrow" w:hAnsi="Arial Narrow"/>
          <w:sz w:val="21"/>
          <w:szCs w:val="21"/>
        </w:rPr>
      </w:pPr>
      <w:r>
        <w:rPr>
          <w:rFonts w:ascii="Arial Narrow" w:hAnsi="Arial Narrow"/>
          <w:sz w:val="21"/>
          <w:szCs w:val="21"/>
        </w:rPr>
        <w:t>d) Prova de regularidade com a Fazenda Pública Municipal da sede do licitante, mediante Certidão Negativa de Tributos Municipais ou Certidão Positiva com efeito negativo, expedida pela Fazenda Municipal da sede do licitante ou Certidão de Não Contribuinte;</w:t>
      </w:r>
    </w:p>
    <w:p w14:paraId="497CE63A">
      <w:pPr>
        <w:ind w:right="26"/>
        <w:jc w:val="both"/>
        <w:rPr>
          <w:rFonts w:ascii="Arial Narrow" w:hAnsi="Arial Narrow"/>
          <w:sz w:val="21"/>
          <w:szCs w:val="21"/>
        </w:rPr>
      </w:pPr>
      <w:r>
        <w:rPr>
          <w:rFonts w:ascii="Arial Narrow" w:hAnsi="Arial Narrow"/>
          <w:sz w:val="21"/>
          <w:szCs w:val="21"/>
        </w:rPr>
        <w:t>e) Prova de regularidade com o Fundo de Garantia por Tempo de Serviço – FGTS, por meio de Certificado de Regularidade de Situação do Fundo de Garantia do Tempo de Serviço – FGTS;</w:t>
      </w:r>
    </w:p>
    <w:p w14:paraId="5799086D">
      <w:pPr>
        <w:ind w:right="26"/>
        <w:jc w:val="both"/>
        <w:rPr>
          <w:rFonts w:ascii="Arial Narrow" w:hAnsi="Arial Narrow"/>
          <w:sz w:val="21"/>
          <w:szCs w:val="21"/>
        </w:rPr>
      </w:pPr>
      <w:r>
        <w:rPr>
          <w:rFonts w:ascii="Arial Narrow" w:hAnsi="Arial Narrow"/>
          <w:sz w:val="21"/>
          <w:szCs w:val="21"/>
        </w:rPr>
        <w:t>f) Prova de inexistência de débitos inadimplidos perante a Justiça do Trabalho, mediante a apresentação de certidão negativa ou positiva com efeito de negativa, expedida pelo Tribunal Superior do Trabalho (TST), da sede do licitante, nos termos do Título VII-A da Consolidação das Leis do Trabalho, aprovada pelo Decreto-Lei no 5.452, de 01/05/1943, e instituída pela Lei nº 12.440, de 07/07/2011; e</w:t>
      </w:r>
    </w:p>
    <w:p w14:paraId="24E510C5">
      <w:pPr>
        <w:widowControl w:val="0"/>
        <w:tabs>
          <w:tab w:val="left" w:pos="761"/>
        </w:tabs>
        <w:autoSpaceDE w:val="0"/>
        <w:autoSpaceDN w:val="0"/>
        <w:ind w:right="26"/>
        <w:jc w:val="both"/>
        <w:rPr>
          <w:rFonts w:ascii="Arial Narrow" w:hAnsi="Arial Narrow"/>
          <w:sz w:val="21"/>
          <w:szCs w:val="21"/>
        </w:rPr>
      </w:pPr>
      <w:r>
        <w:rPr>
          <w:rFonts w:ascii="Arial Narrow" w:hAnsi="Arial Narrow"/>
          <w:sz w:val="21"/>
          <w:szCs w:val="21"/>
        </w:rPr>
        <w:t>g) Declaração para fins do disposto no inciso VI, do Art. 68, da Lei nº 14.133/2021, que não emprega menor de 18 (dezoito) anos em trabalho noturno, perigoso ou insalubre e não emprega menor de 16 (dezesseis) anos, salvo menor, a partir de 14 (quatorze) anos, na condição de aprendiz, nos termos do inciso XXXIII, do Art. 7º da Constituição Federal.</w:t>
      </w:r>
    </w:p>
    <w:p w14:paraId="02C120E0">
      <w:pPr>
        <w:ind w:right="26"/>
        <w:jc w:val="both"/>
        <w:rPr>
          <w:rFonts w:ascii="Arial Narrow" w:hAnsi="Arial Narrow"/>
          <w:sz w:val="21"/>
          <w:szCs w:val="21"/>
        </w:rPr>
      </w:pPr>
    </w:p>
    <w:p w14:paraId="4616D38B">
      <w:pPr>
        <w:ind w:right="26"/>
        <w:jc w:val="both"/>
        <w:rPr>
          <w:rFonts w:ascii="Arial Narrow" w:hAnsi="Arial Narrow"/>
          <w:b/>
          <w:bCs/>
          <w:sz w:val="21"/>
          <w:szCs w:val="21"/>
          <w:shd w:val="clear" w:color="auto" w:fill="FFFF00"/>
        </w:rPr>
      </w:pPr>
      <w:r>
        <w:rPr>
          <w:rFonts w:ascii="Arial Narrow" w:hAnsi="Arial Narrow"/>
          <w:sz w:val="21"/>
          <w:szCs w:val="21"/>
        </w:rPr>
        <w:t xml:space="preserve">14.1.3. </w:t>
      </w:r>
      <w:r>
        <w:rPr>
          <w:rFonts w:ascii="Arial Narrow" w:hAnsi="Arial Narrow"/>
          <w:b/>
          <w:bCs/>
          <w:sz w:val="21"/>
          <w:szCs w:val="21"/>
        </w:rPr>
        <w:t>DA QUALIFICAÇÃO ECONÔMICO-FINANCEIRA:</w:t>
      </w:r>
    </w:p>
    <w:p w14:paraId="1F8E43B3">
      <w:pPr>
        <w:ind w:right="26"/>
        <w:jc w:val="both"/>
        <w:rPr>
          <w:rFonts w:ascii="Arial Narrow" w:hAnsi="Arial Narrow"/>
          <w:sz w:val="21"/>
          <w:szCs w:val="21"/>
        </w:rPr>
      </w:pPr>
      <w:r>
        <w:rPr>
          <w:rFonts w:ascii="Arial Narrow" w:hAnsi="Arial Narrow"/>
          <w:sz w:val="21"/>
          <w:szCs w:val="21"/>
        </w:rPr>
        <w:t>b) Certidão negativa de feitos sobre falência expedida pelo distribuidor da sede do licitante. Caso a certidão não apresente data de validade, será admitida como válida aquela emitida no máximo há 60 (sessenta) dias da data fixada para realização deste certame.</w:t>
      </w:r>
    </w:p>
    <w:p w14:paraId="2FC7F88E">
      <w:pPr>
        <w:ind w:right="26"/>
        <w:jc w:val="both"/>
        <w:rPr>
          <w:rFonts w:ascii="Arial Narrow" w:hAnsi="Arial Narrow"/>
          <w:sz w:val="21"/>
          <w:szCs w:val="21"/>
        </w:rPr>
      </w:pPr>
    </w:p>
    <w:p w14:paraId="354DE11A">
      <w:pPr>
        <w:pStyle w:val="28"/>
        <w:ind w:right="26"/>
        <w:jc w:val="both"/>
        <w:rPr>
          <w:rFonts w:ascii="Arial Narrow" w:hAnsi="Arial Narrow"/>
          <w:b/>
          <w:bCs/>
          <w:sz w:val="21"/>
          <w:szCs w:val="21"/>
        </w:rPr>
      </w:pPr>
      <w:r>
        <w:rPr>
          <w:rFonts w:ascii="Arial Narrow" w:hAnsi="Arial Narrow"/>
          <w:sz w:val="21"/>
          <w:szCs w:val="21"/>
        </w:rPr>
        <w:t xml:space="preserve">14.1.4. </w:t>
      </w:r>
      <w:r>
        <w:rPr>
          <w:rFonts w:ascii="Arial Narrow" w:hAnsi="Arial Narrow"/>
          <w:b/>
          <w:bCs/>
          <w:sz w:val="21"/>
          <w:szCs w:val="21"/>
        </w:rPr>
        <w:t>DA QUALIFICAÇÃO TÉCNICA:</w:t>
      </w:r>
    </w:p>
    <w:p w14:paraId="07C16177">
      <w:pPr>
        <w:pStyle w:val="28"/>
        <w:ind w:right="26"/>
        <w:jc w:val="both"/>
        <w:rPr>
          <w:rFonts w:ascii="Arial Narrow" w:hAnsi="Arial Narrow" w:cs="Calibri"/>
          <w:sz w:val="21"/>
          <w:szCs w:val="21"/>
        </w:rPr>
      </w:pPr>
      <w:r>
        <w:rPr>
          <w:rFonts w:ascii="Arial Narrow" w:hAnsi="Arial Narrow" w:cs="Calibri"/>
          <w:sz w:val="21"/>
          <w:szCs w:val="21"/>
        </w:rPr>
        <w:t xml:space="preserve">a) </w:t>
      </w:r>
      <w:r>
        <w:rPr>
          <w:rFonts w:ascii="Arial Narrow" w:hAnsi="Arial Narrow"/>
          <w:sz w:val="21"/>
          <w:szCs w:val="21"/>
        </w:rPr>
        <w:t xml:space="preserve">Prova de aptidão para o desempenho de atividade pertinente e compatível em características, quantidades e prazos com o objeto desta licitação, conforme o caso, por meio da apresentação de Atestado ou Certidão expedido por pessoa jurídica de direito público ou privado, necessariamente em nome da empresa licitante, </w:t>
      </w:r>
      <w:r>
        <w:rPr>
          <w:rFonts w:ascii="Arial Narrow" w:hAnsi="Arial Narrow" w:cs="Calibri"/>
          <w:sz w:val="21"/>
          <w:szCs w:val="21"/>
        </w:rPr>
        <w:t>comprovando a execução anterior correlata ao objeto deste Edital.</w:t>
      </w:r>
    </w:p>
    <w:p w14:paraId="20C4BC7E">
      <w:pPr>
        <w:pStyle w:val="28"/>
        <w:ind w:right="26"/>
        <w:jc w:val="both"/>
        <w:rPr>
          <w:rFonts w:ascii="Arial Narrow" w:hAnsi="Arial Narrow" w:cs="Calibri"/>
          <w:sz w:val="21"/>
          <w:szCs w:val="21"/>
        </w:rPr>
      </w:pPr>
    </w:p>
    <w:p w14:paraId="367FF255">
      <w:pPr>
        <w:pStyle w:val="28"/>
        <w:ind w:right="26"/>
        <w:jc w:val="both"/>
        <w:rPr>
          <w:rFonts w:ascii="Arial Narrow" w:hAnsi="Arial Narrow" w:cs="Calibri"/>
          <w:sz w:val="21"/>
          <w:szCs w:val="21"/>
        </w:rPr>
      </w:pPr>
      <w:r>
        <w:rPr>
          <w:rFonts w:ascii="Arial Narrow" w:hAnsi="Arial Narrow" w:cs="Calibri"/>
          <w:sz w:val="21"/>
          <w:szCs w:val="21"/>
        </w:rPr>
        <w:t>14.1.4.1. Em havendo necessidade de realização de diligência, o licitante deverá disponibilizar todas as informações necessárias à comprovação da legitimidade do(s) atestado(s) apresentado(s), tais como: cópias de nota fiscal e/ou nota de empenho e/ou do termo de contrato que deram suporte à</w:t>
      </w:r>
      <w:r>
        <w:rPr>
          <w:rFonts w:ascii="Arial Narrow" w:hAnsi="Arial Narrow" w:cs="Calibri"/>
          <w:spacing w:val="-4"/>
          <w:sz w:val="21"/>
          <w:szCs w:val="21"/>
        </w:rPr>
        <w:t xml:space="preserve"> </w:t>
      </w:r>
      <w:r>
        <w:rPr>
          <w:rFonts w:ascii="Arial Narrow" w:hAnsi="Arial Narrow" w:cs="Calibri"/>
          <w:sz w:val="21"/>
          <w:szCs w:val="21"/>
        </w:rPr>
        <w:t>contratação.</w:t>
      </w:r>
    </w:p>
    <w:p w14:paraId="6580886F">
      <w:pPr>
        <w:pStyle w:val="28"/>
        <w:ind w:right="26"/>
        <w:jc w:val="both"/>
        <w:rPr>
          <w:rFonts w:ascii="Arial Narrow" w:hAnsi="Arial Narrow"/>
          <w:sz w:val="21"/>
          <w:szCs w:val="21"/>
        </w:rPr>
      </w:pPr>
    </w:p>
    <w:p w14:paraId="0EFEF733">
      <w:pPr>
        <w:ind w:right="26"/>
        <w:rPr>
          <w:rFonts w:ascii="Arial Narrow" w:hAnsi="Arial Narrow"/>
          <w:b/>
          <w:bCs/>
          <w:sz w:val="21"/>
          <w:szCs w:val="21"/>
        </w:rPr>
      </w:pPr>
      <w:r>
        <w:rPr>
          <w:rFonts w:ascii="Arial Narrow" w:hAnsi="Arial Narrow"/>
          <w:sz w:val="21"/>
          <w:szCs w:val="21"/>
        </w:rPr>
        <w:t xml:space="preserve">14.1.5. </w:t>
      </w:r>
      <w:r>
        <w:rPr>
          <w:rFonts w:ascii="Arial Narrow" w:hAnsi="Arial Narrow"/>
          <w:b/>
          <w:bCs/>
          <w:sz w:val="21"/>
          <w:szCs w:val="21"/>
        </w:rPr>
        <w:t>DOCUMENTOS DE NATUREZA DECLATÓRIA:</w:t>
      </w:r>
    </w:p>
    <w:p w14:paraId="665E1014">
      <w:pPr>
        <w:ind w:right="26"/>
        <w:jc w:val="both"/>
        <w:rPr>
          <w:rFonts w:ascii="Arial Narrow" w:hAnsi="Arial Narrow"/>
          <w:sz w:val="21"/>
          <w:szCs w:val="21"/>
        </w:rPr>
      </w:pPr>
      <w:r>
        <w:rPr>
          <w:rFonts w:ascii="Arial Narrow" w:hAnsi="Arial Narrow"/>
          <w:sz w:val="21"/>
          <w:szCs w:val="21"/>
        </w:rPr>
        <w:t>a) Declaração que está ciente das condições contidas neste Edital e em seus Anexos;</w:t>
      </w:r>
    </w:p>
    <w:p w14:paraId="419BC414">
      <w:pPr>
        <w:ind w:right="26"/>
        <w:jc w:val="both"/>
        <w:rPr>
          <w:rFonts w:ascii="Arial Narrow" w:hAnsi="Arial Narrow"/>
          <w:sz w:val="21"/>
          <w:szCs w:val="21"/>
        </w:rPr>
      </w:pPr>
      <w:r>
        <w:rPr>
          <w:rFonts w:ascii="Arial Narrow" w:hAnsi="Arial Narrow"/>
          <w:sz w:val="21"/>
          <w:szCs w:val="21"/>
        </w:rPr>
        <w:t>b) Declaração de que cumpre plenamente os requisitos de habilitação, e de que o declarante responderá pela veracidade das informações prestadas, na forma da lei;</w:t>
      </w:r>
    </w:p>
    <w:p w14:paraId="0FBE13ED">
      <w:pPr>
        <w:ind w:right="26"/>
        <w:jc w:val="both"/>
        <w:rPr>
          <w:rFonts w:ascii="Arial Narrow" w:hAnsi="Arial Narrow"/>
          <w:sz w:val="21"/>
          <w:szCs w:val="21"/>
        </w:rPr>
      </w:pPr>
      <w:r>
        <w:rPr>
          <w:rFonts w:ascii="Arial Narrow" w:hAnsi="Arial Narrow"/>
          <w:sz w:val="21"/>
          <w:szCs w:val="21"/>
        </w:rPr>
        <w:t>c) Declaração de que cumpre as exigências de reserva de cargos para pessoa com deficiência e para reabilitado da Previdência Social, previstas em lei e em outras normas específicas;</w:t>
      </w:r>
    </w:p>
    <w:p w14:paraId="0A0F2AB7">
      <w:pPr>
        <w:ind w:right="26"/>
        <w:jc w:val="both"/>
        <w:rPr>
          <w:rFonts w:ascii="Arial Narrow" w:hAnsi="Arial Narrow"/>
          <w:sz w:val="21"/>
          <w:szCs w:val="21"/>
        </w:rPr>
      </w:pPr>
      <w:r>
        <w:rPr>
          <w:rFonts w:ascii="Arial Narrow" w:hAnsi="Arial Narrow"/>
          <w:sz w:val="21"/>
          <w:szCs w:val="21"/>
        </w:rPr>
        <w:t>d) Declaração de que a Proposta Econômica ofertada na presente licitação compreende a integralidade dos custos para atendimento dos direitos trabalhistas assegurados na Constituição Federal, nas leis trabalhistas, nas normas infralegais, nas convenções coletivas de trabalho e nos termos de ajustamento de conduta vigentes na data de entrega da proposta;</w:t>
      </w:r>
    </w:p>
    <w:p w14:paraId="02E66A21">
      <w:pPr>
        <w:widowControl w:val="0"/>
        <w:tabs>
          <w:tab w:val="left" w:pos="761"/>
        </w:tabs>
        <w:autoSpaceDE w:val="0"/>
        <w:autoSpaceDN w:val="0"/>
        <w:ind w:right="26"/>
        <w:jc w:val="both"/>
        <w:rPr>
          <w:rFonts w:ascii="Arial Narrow" w:hAnsi="Arial Narrow"/>
          <w:sz w:val="21"/>
          <w:szCs w:val="21"/>
        </w:rPr>
      </w:pPr>
      <w:r>
        <w:rPr>
          <w:rFonts w:ascii="Arial Narrow" w:hAnsi="Arial Narrow"/>
          <w:sz w:val="21"/>
          <w:szCs w:val="21"/>
        </w:rPr>
        <w:t>e) Declaração de que, até a presente data, inexistem fatos impeditivos para a habilitação no presente processo licitatório, ciente da obrigatoriedade de declarar ocorrências posteriores;</w:t>
      </w:r>
    </w:p>
    <w:p w14:paraId="5C821794">
      <w:pPr>
        <w:ind w:right="26"/>
        <w:jc w:val="both"/>
        <w:rPr>
          <w:rFonts w:ascii="Arial Narrow" w:hAnsi="Arial Narrow"/>
          <w:sz w:val="21"/>
          <w:szCs w:val="21"/>
        </w:rPr>
      </w:pPr>
      <w:r>
        <w:rPr>
          <w:rFonts w:ascii="Arial Narrow" w:hAnsi="Arial Narrow"/>
          <w:sz w:val="21"/>
          <w:szCs w:val="21"/>
        </w:rPr>
        <w:t>f) Declaração que não possui, em sua cadeia produtiva, empregados executando trabalho degradante ou forçado, observado o disposto nos incisos III e IV, do Art. 1°, e no inciso III, do Art. 5°, da Constituição Federal;</w:t>
      </w:r>
    </w:p>
    <w:p w14:paraId="05CF6D53">
      <w:pPr>
        <w:ind w:right="26"/>
        <w:jc w:val="both"/>
        <w:rPr>
          <w:rFonts w:ascii="Arial Narrow" w:hAnsi="Arial Narrow"/>
          <w:sz w:val="21"/>
          <w:szCs w:val="21"/>
          <w:u w:color="0000ED"/>
        </w:rPr>
      </w:pPr>
      <w:r>
        <w:rPr>
          <w:rFonts w:ascii="Arial Narrow" w:hAnsi="Arial Narrow"/>
          <w:sz w:val="21"/>
          <w:szCs w:val="21"/>
        </w:rPr>
        <w:t xml:space="preserve">g) No caso de microempresa ou empresa de pequeno porte ou equiparados, apresentar declaração para fins do disposto no § 2º, do Art. 4º, da Lei nº 14.133/2021, que no ano-calendário de realização desta licitação, ainda não tenha celebrado contratos com a Administração Pública cujos valores somados extrapolem a receita bruta máxima admitida para fins de enquadramento como microempresa ou empresa de pequeno porte, para fins de obtenção de benefícios que se referem </w:t>
      </w:r>
      <w:r>
        <w:fldChar w:fldCharType="begin"/>
      </w:r>
      <w:r>
        <w:instrText xml:space="preserve"> HYPERLINK "http://www.planalto.gov.br/ccivil_03/LEIS/LCP/Lcp123.htm" \l "art42" \h </w:instrText>
      </w:r>
      <w:r>
        <w:fldChar w:fldCharType="separate"/>
      </w:r>
      <w:r>
        <w:rPr>
          <w:rFonts w:ascii="Arial Narrow" w:hAnsi="Arial Narrow"/>
          <w:sz w:val="21"/>
          <w:szCs w:val="21"/>
        </w:rPr>
        <w:t>os Arts. 42 a 49, da Lei Complementar nº 123, de 14 de dezembro de 2006</w:t>
      </w:r>
      <w:r>
        <w:rPr>
          <w:rFonts w:ascii="Arial Narrow" w:hAnsi="Arial Narrow"/>
          <w:sz w:val="21"/>
          <w:szCs w:val="21"/>
        </w:rPr>
        <w:fldChar w:fldCharType="end"/>
      </w:r>
      <w:r>
        <w:rPr>
          <w:rFonts w:ascii="Arial Narrow" w:hAnsi="Arial Narrow"/>
          <w:sz w:val="21"/>
          <w:szCs w:val="21"/>
          <w:u w:color="0000ED"/>
        </w:rPr>
        <w:t>;</w:t>
      </w:r>
    </w:p>
    <w:p w14:paraId="01A1CA7E">
      <w:pPr>
        <w:ind w:right="26"/>
        <w:jc w:val="both"/>
        <w:rPr>
          <w:rFonts w:ascii="Arial Narrow" w:hAnsi="Arial Narrow"/>
          <w:sz w:val="21"/>
          <w:szCs w:val="21"/>
        </w:rPr>
      </w:pPr>
      <w:r>
        <w:rPr>
          <w:rFonts w:ascii="Arial Narrow" w:hAnsi="Arial Narrow"/>
          <w:sz w:val="21"/>
          <w:szCs w:val="21"/>
        </w:rPr>
        <w:t>h) Declaração de conhecimento pleno dos locais e das condições em que deverá ser executado objeto da presente licitação, nos moldes da declaração anexa a este Edital</w:t>
      </w:r>
      <w:r>
        <w:rPr>
          <w:rFonts w:ascii="Arial Narrow" w:hAnsi="Arial Narrow"/>
          <w:bCs/>
          <w:sz w:val="21"/>
          <w:szCs w:val="21"/>
        </w:rPr>
        <w:t xml:space="preserve">, não podendo o licitante </w:t>
      </w:r>
      <w:r>
        <w:rPr>
          <w:rFonts w:ascii="Arial Narrow" w:hAnsi="Arial Narrow"/>
          <w:sz w:val="21"/>
          <w:szCs w:val="21"/>
        </w:rPr>
        <w:t>alegar, posteriormente, desconhecimento de qualquer fato; e</w:t>
      </w:r>
    </w:p>
    <w:p w14:paraId="36E2063C">
      <w:pPr>
        <w:ind w:right="26"/>
        <w:jc w:val="both"/>
        <w:rPr>
          <w:rFonts w:ascii="Arial Narrow" w:hAnsi="Arial Narrow"/>
          <w:sz w:val="21"/>
          <w:szCs w:val="21"/>
        </w:rPr>
      </w:pPr>
      <w:r>
        <w:rPr>
          <w:rFonts w:ascii="Arial Narrow" w:hAnsi="Arial Narrow" w:cs="Arial"/>
          <w:sz w:val="21"/>
          <w:szCs w:val="21"/>
        </w:rPr>
        <w:t>i) D</w:t>
      </w:r>
      <w:r>
        <w:rPr>
          <w:rFonts w:ascii="Arial Narrow" w:hAnsi="Arial Narrow"/>
          <w:sz w:val="21"/>
          <w:szCs w:val="21"/>
        </w:rPr>
        <w:t>eclaração de conhecimento e conformidade às normas anticorrupção.</w:t>
      </w:r>
    </w:p>
    <w:p w14:paraId="18160A10">
      <w:pPr>
        <w:ind w:right="26"/>
        <w:jc w:val="both"/>
        <w:rPr>
          <w:rFonts w:ascii="Arial Narrow" w:hAnsi="Arial Narrow"/>
          <w:sz w:val="21"/>
          <w:szCs w:val="21"/>
          <w:u w:color="0000ED"/>
        </w:rPr>
      </w:pPr>
    </w:p>
    <w:p w14:paraId="208CB3B9">
      <w:pPr>
        <w:ind w:right="26"/>
        <w:jc w:val="both"/>
        <w:rPr>
          <w:rFonts w:ascii="Arial Narrow" w:hAnsi="Arial Narrow"/>
          <w:sz w:val="21"/>
          <w:szCs w:val="21"/>
          <w:u w:color="0000ED"/>
        </w:rPr>
      </w:pPr>
      <w:r>
        <w:rPr>
          <w:rFonts w:ascii="Arial Narrow" w:hAnsi="Arial Narrow"/>
          <w:sz w:val="21"/>
          <w:szCs w:val="21"/>
        </w:rPr>
        <w:t xml:space="preserve">14.1.6. Os documentos de natureza declaratória exigidos neste Edital deverão ser editados e apresentados em papel timbrado da empresa licitante, devendo ser devidamente assinados pelo seu representante legal. </w:t>
      </w:r>
    </w:p>
    <w:p w14:paraId="50D7849E">
      <w:pPr>
        <w:ind w:right="26"/>
        <w:jc w:val="both"/>
        <w:rPr>
          <w:rFonts w:ascii="Arial Narrow" w:hAnsi="Arial Narrow"/>
          <w:sz w:val="21"/>
          <w:szCs w:val="21"/>
          <w:u w:color="0000ED"/>
        </w:rPr>
      </w:pPr>
    </w:p>
    <w:p w14:paraId="77077504">
      <w:pPr>
        <w:ind w:right="26"/>
        <w:jc w:val="both"/>
        <w:rPr>
          <w:rFonts w:ascii="Arial Narrow" w:hAnsi="Arial Narrow"/>
          <w:sz w:val="21"/>
          <w:szCs w:val="21"/>
        </w:rPr>
      </w:pPr>
      <w:r>
        <w:rPr>
          <w:rFonts w:ascii="Arial Narrow" w:hAnsi="Arial Narrow"/>
          <w:sz w:val="21"/>
          <w:szCs w:val="21"/>
        </w:rPr>
        <w:t>14.2. Caso o objeto contratual venha a ser cumprido por filial do licitante, os documentos exigidos neste item também deverão ser apresentados pela filial executora do contrato, sem prejuízo para a exigência de apresentação dos documentos relativos à sua matriz.</w:t>
      </w:r>
    </w:p>
    <w:p w14:paraId="74210F90">
      <w:pPr>
        <w:ind w:right="26"/>
        <w:jc w:val="both"/>
        <w:rPr>
          <w:rFonts w:ascii="Arial Narrow" w:hAnsi="Arial Narrow"/>
          <w:sz w:val="21"/>
          <w:szCs w:val="21"/>
        </w:rPr>
      </w:pPr>
    </w:p>
    <w:p w14:paraId="335F03EB">
      <w:pPr>
        <w:ind w:right="26"/>
        <w:jc w:val="both"/>
        <w:rPr>
          <w:rFonts w:ascii="Arial Narrow" w:hAnsi="Arial Narrow"/>
          <w:sz w:val="21"/>
          <w:szCs w:val="21"/>
        </w:rPr>
      </w:pPr>
      <w:r>
        <w:rPr>
          <w:rFonts w:ascii="Arial Narrow" w:hAnsi="Arial Narrow"/>
          <w:b/>
          <w:bCs/>
          <w:color w:val="FF0000"/>
          <w:sz w:val="21"/>
          <w:szCs w:val="21"/>
        </w:rPr>
        <w:t>ATENÇÃO:</w:t>
      </w:r>
      <w:r>
        <w:rPr>
          <w:rFonts w:ascii="Arial Narrow" w:hAnsi="Arial Narrow"/>
          <w:sz w:val="21"/>
          <w:szCs w:val="21"/>
        </w:rPr>
        <w:t xml:space="preserve"> 14.3. Após a entrega dos documentos para habilitação, não será permitida a substituição ou a apresentação de novos documentos, salvo em sede de diligência, para:</w:t>
      </w:r>
    </w:p>
    <w:p w14:paraId="5F262AE8">
      <w:pPr>
        <w:ind w:right="26"/>
        <w:jc w:val="both"/>
        <w:rPr>
          <w:rFonts w:ascii="Arial Narrow" w:hAnsi="Arial Narrow"/>
          <w:sz w:val="21"/>
          <w:szCs w:val="21"/>
        </w:rPr>
      </w:pPr>
      <w:r>
        <w:rPr>
          <w:rFonts w:ascii="Arial Narrow" w:hAnsi="Arial Narrow"/>
          <w:sz w:val="21"/>
          <w:szCs w:val="21"/>
        </w:rPr>
        <w:t>a) Complementação de informações acerca dos documentos já apresentados pelos licitantes e desde que necessária para apurar fatos existentes à época da abertura do certame; e</w:t>
      </w:r>
    </w:p>
    <w:p w14:paraId="5648ECA2">
      <w:pPr>
        <w:ind w:right="26"/>
        <w:jc w:val="both"/>
        <w:rPr>
          <w:rFonts w:ascii="Arial Narrow" w:hAnsi="Arial Narrow"/>
          <w:sz w:val="21"/>
          <w:szCs w:val="21"/>
        </w:rPr>
      </w:pPr>
      <w:r>
        <w:rPr>
          <w:rFonts w:ascii="Arial Narrow" w:hAnsi="Arial Narrow"/>
          <w:sz w:val="21"/>
          <w:szCs w:val="21"/>
        </w:rPr>
        <w:t>b) Atualização de documentos cuja validade tenha expirado após a data de recebimento das propostas.</w:t>
      </w:r>
    </w:p>
    <w:p w14:paraId="46AAE156">
      <w:pPr>
        <w:ind w:right="26"/>
        <w:jc w:val="both"/>
        <w:rPr>
          <w:rFonts w:ascii="Arial Narrow" w:hAnsi="Arial Narrow"/>
          <w:sz w:val="21"/>
          <w:szCs w:val="21"/>
        </w:rPr>
      </w:pPr>
    </w:p>
    <w:p w14:paraId="24937BF5">
      <w:pPr>
        <w:ind w:right="26"/>
        <w:jc w:val="both"/>
        <w:rPr>
          <w:rFonts w:ascii="Arial Narrow" w:hAnsi="Arial Narrow"/>
          <w:sz w:val="21"/>
          <w:szCs w:val="21"/>
        </w:rPr>
      </w:pPr>
      <w:r>
        <w:rPr>
          <w:rFonts w:ascii="Arial Narrow" w:hAnsi="Arial Narrow"/>
          <w:sz w:val="21"/>
          <w:szCs w:val="21"/>
        </w:rPr>
        <w:t>14.4. Na análise dos documentos, o Pregoeiro poderá sanar erros ou falhas que não alterem a substância dos documentos e sua validade jurídica, mediante despacho fundamentado registrado e acessível a todos, atribuindo-lhes eficácia para fins de habilitação e classificação.</w:t>
      </w:r>
    </w:p>
    <w:p w14:paraId="49072611">
      <w:pPr>
        <w:ind w:right="26"/>
        <w:jc w:val="both"/>
        <w:rPr>
          <w:rFonts w:ascii="Arial Narrow" w:hAnsi="Arial Narrow"/>
          <w:sz w:val="21"/>
          <w:szCs w:val="21"/>
        </w:rPr>
      </w:pPr>
    </w:p>
    <w:p w14:paraId="324C3FA1">
      <w:pPr>
        <w:ind w:right="26"/>
        <w:jc w:val="both"/>
        <w:rPr>
          <w:rFonts w:ascii="Arial Narrow" w:hAnsi="Arial Narrow"/>
          <w:sz w:val="21"/>
          <w:szCs w:val="21"/>
        </w:rPr>
      </w:pPr>
      <w:r>
        <w:rPr>
          <w:rFonts w:ascii="Arial Narrow" w:hAnsi="Arial Narrow"/>
          <w:b/>
          <w:bCs/>
          <w:color w:val="FF0000"/>
          <w:sz w:val="21"/>
          <w:szCs w:val="21"/>
        </w:rPr>
        <w:t>ATENÇÃO:</w:t>
      </w:r>
      <w:r>
        <w:rPr>
          <w:rFonts w:ascii="Arial Narrow" w:hAnsi="Arial Narrow"/>
          <w:sz w:val="21"/>
          <w:szCs w:val="21"/>
        </w:rPr>
        <w:t xml:space="preserve"> 14.5. O Pregoeiro verificará mediante consulta </w:t>
      </w:r>
      <w:r>
        <w:rPr>
          <w:rFonts w:ascii="Arial Narrow" w:hAnsi="Arial Narrow"/>
          <w:i/>
          <w:iCs/>
          <w:sz w:val="21"/>
          <w:szCs w:val="21"/>
        </w:rPr>
        <w:t>online</w:t>
      </w:r>
      <w:r>
        <w:rPr>
          <w:rFonts w:ascii="Arial Narrow" w:hAnsi="Arial Narrow"/>
          <w:sz w:val="21"/>
          <w:szCs w:val="21"/>
        </w:rPr>
        <w:t xml:space="preserve"> nos respectivos sítios eletrônicos dos órgãos oficiais, o eventual descumprimento das condições de participação, especialmente quanto à existência de sanção que impeça a participação no certame ou a futura contratação, mediante a consulta aos seguintes cadastros:</w:t>
      </w:r>
    </w:p>
    <w:p w14:paraId="3231DB15">
      <w:pPr>
        <w:ind w:right="26"/>
        <w:jc w:val="both"/>
        <w:rPr>
          <w:rFonts w:ascii="Arial Narrow" w:hAnsi="Arial Narrow"/>
          <w:sz w:val="21"/>
          <w:szCs w:val="21"/>
        </w:rPr>
      </w:pPr>
      <w:r>
        <w:rPr>
          <w:rFonts w:ascii="Arial Narrow" w:hAnsi="Arial Narrow"/>
          <w:sz w:val="21"/>
          <w:szCs w:val="21"/>
        </w:rPr>
        <w:t>a) Resultado da consulta realizada junto ao Cadastro Nacional de Empresas Inidôneas e Suspensas – CEIS, mantido pelo Portal da Transparência;</w:t>
      </w:r>
    </w:p>
    <w:p w14:paraId="3DAE7511">
      <w:pPr>
        <w:ind w:right="26"/>
        <w:jc w:val="both"/>
        <w:rPr>
          <w:rFonts w:ascii="Arial Narrow" w:hAnsi="Arial Narrow"/>
          <w:sz w:val="21"/>
          <w:szCs w:val="21"/>
        </w:rPr>
      </w:pPr>
      <w:r>
        <w:rPr>
          <w:rFonts w:ascii="Arial Narrow" w:hAnsi="Arial Narrow"/>
          <w:sz w:val="21"/>
          <w:szCs w:val="21"/>
        </w:rPr>
        <w:t>b) Certidão Negativa de Improbidade Administrativa e Inelegibilidade comprovando o nada consta junto ao Cadastro Nacional de Condenações Cíveis por Atos de Improbidade do Conselho Nacional de Justiça – CNJ;</w:t>
      </w:r>
    </w:p>
    <w:p w14:paraId="68CDEF1B">
      <w:pPr>
        <w:ind w:right="26"/>
        <w:jc w:val="both"/>
        <w:rPr>
          <w:rFonts w:ascii="Arial Narrow" w:hAnsi="Arial Narrow"/>
          <w:sz w:val="21"/>
          <w:szCs w:val="21"/>
        </w:rPr>
      </w:pPr>
      <w:r>
        <w:rPr>
          <w:rFonts w:ascii="Arial Narrow" w:hAnsi="Arial Narrow"/>
          <w:sz w:val="21"/>
          <w:szCs w:val="21"/>
        </w:rPr>
        <w:t>c) Certidão Negativa de empresas Punidas obtida no CNEP – Portal da Transparência; e</w:t>
      </w:r>
    </w:p>
    <w:p w14:paraId="3F5AC828">
      <w:pPr>
        <w:ind w:right="26"/>
        <w:jc w:val="both"/>
        <w:rPr>
          <w:rFonts w:ascii="Arial Narrow" w:hAnsi="Arial Narrow"/>
          <w:sz w:val="21"/>
          <w:szCs w:val="21"/>
        </w:rPr>
      </w:pPr>
      <w:r>
        <w:rPr>
          <w:rFonts w:ascii="Arial Narrow" w:hAnsi="Arial Narrow"/>
          <w:sz w:val="21"/>
          <w:szCs w:val="21"/>
        </w:rPr>
        <w:t>d) Certidão Negativa de Licitantes Inidôneos, obtida no TCU.</w:t>
      </w:r>
    </w:p>
    <w:p w14:paraId="18BD8F35">
      <w:pPr>
        <w:ind w:right="26"/>
        <w:jc w:val="both"/>
        <w:rPr>
          <w:rFonts w:ascii="Arial Narrow" w:hAnsi="Arial Narrow"/>
          <w:sz w:val="21"/>
          <w:szCs w:val="21"/>
        </w:rPr>
      </w:pPr>
    </w:p>
    <w:p w14:paraId="3B2BB494">
      <w:pPr>
        <w:ind w:right="26"/>
        <w:jc w:val="both"/>
        <w:rPr>
          <w:rStyle w:val="17"/>
          <w:rFonts w:ascii="Arial Narrow" w:hAnsi="Arial Narrow"/>
          <w:color w:val="auto"/>
          <w:sz w:val="21"/>
          <w:szCs w:val="21"/>
          <w:u w:val="none"/>
        </w:rPr>
      </w:pPr>
      <w:r>
        <w:rPr>
          <w:rFonts w:ascii="Arial Narrow" w:hAnsi="Arial Narrow"/>
          <w:sz w:val="21"/>
          <w:szCs w:val="21"/>
        </w:rPr>
        <w:t xml:space="preserve">14.6. As certidões acima referidas (alíneas “a, b, c e d” do subitem “14.5”) poderão ser obtidas em consulta consolidada no endereço eletrônico a seguir: </w:t>
      </w:r>
      <w:r>
        <w:fldChar w:fldCharType="begin"/>
      </w:r>
      <w:r>
        <w:instrText xml:space="preserve"> HYPERLINK "https://certidoes-apf.apps.tcu.gov.br" </w:instrText>
      </w:r>
      <w:r>
        <w:fldChar w:fldCharType="separate"/>
      </w:r>
      <w:r>
        <w:rPr>
          <w:rStyle w:val="17"/>
          <w:rFonts w:ascii="Arial Narrow" w:hAnsi="Arial Narrow"/>
          <w:sz w:val="21"/>
          <w:szCs w:val="21"/>
        </w:rPr>
        <w:t>https://certidoes-apf.apps.tcu.gov.br</w:t>
      </w:r>
      <w:r>
        <w:rPr>
          <w:rStyle w:val="17"/>
          <w:rFonts w:ascii="Arial Narrow" w:hAnsi="Arial Narrow"/>
          <w:sz w:val="21"/>
          <w:szCs w:val="21"/>
        </w:rPr>
        <w:fldChar w:fldCharType="end"/>
      </w:r>
      <w:r>
        <w:rPr>
          <w:rFonts w:ascii="Arial Narrow" w:hAnsi="Arial Narrow"/>
          <w:sz w:val="21"/>
          <w:szCs w:val="21"/>
        </w:rPr>
        <w:t>.</w:t>
      </w:r>
      <w:r>
        <w:rPr>
          <w:rStyle w:val="17"/>
          <w:rFonts w:ascii="Arial Narrow" w:hAnsi="Arial Narrow"/>
          <w:color w:val="auto"/>
          <w:sz w:val="21"/>
          <w:szCs w:val="21"/>
        </w:rPr>
        <w:t xml:space="preserve"> </w:t>
      </w:r>
    </w:p>
    <w:p w14:paraId="16BB60D1">
      <w:pPr>
        <w:ind w:right="26"/>
        <w:jc w:val="both"/>
        <w:rPr>
          <w:rStyle w:val="17"/>
          <w:rFonts w:ascii="Arial Narrow" w:hAnsi="Arial Narrow"/>
          <w:color w:val="auto"/>
          <w:sz w:val="21"/>
          <w:szCs w:val="21"/>
          <w:u w:val="none"/>
        </w:rPr>
      </w:pPr>
    </w:p>
    <w:p w14:paraId="2D7DFD9B">
      <w:pPr>
        <w:ind w:right="26"/>
        <w:jc w:val="both"/>
        <w:rPr>
          <w:rFonts w:ascii="Arial Narrow" w:hAnsi="Arial Narrow"/>
          <w:sz w:val="21"/>
          <w:szCs w:val="21"/>
        </w:rPr>
      </w:pPr>
      <w:r>
        <w:rPr>
          <w:rStyle w:val="17"/>
          <w:rFonts w:ascii="Arial Narrow" w:hAnsi="Arial Narrow"/>
          <w:color w:val="auto"/>
          <w:sz w:val="21"/>
          <w:szCs w:val="21"/>
          <w:u w:val="none"/>
        </w:rPr>
        <w:t xml:space="preserve">14.7. </w:t>
      </w:r>
      <w:r>
        <w:rPr>
          <w:rFonts w:ascii="Arial Narrow" w:hAnsi="Arial Narrow"/>
          <w:sz w:val="21"/>
          <w:szCs w:val="21"/>
        </w:rPr>
        <w:t>A consulta aos cadastros será realizada em nome da empresa licitante, como também em nome de seus sócios majoritários, por força do Art. 12 da Lei 8.429/1992, que prevê dentre as sanções impostas ao responsável pela prática de ato de improbidade administrativa, a proibição de contratar com o Poder Público, inclusive por intermédio de pessoa jurídica da qual seja sócio majoritário.</w:t>
      </w:r>
    </w:p>
    <w:p w14:paraId="5576E851">
      <w:pPr>
        <w:ind w:right="26"/>
        <w:jc w:val="both"/>
        <w:rPr>
          <w:rFonts w:ascii="Arial Narrow" w:hAnsi="Arial Narrow"/>
          <w:sz w:val="21"/>
          <w:szCs w:val="21"/>
        </w:rPr>
      </w:pPr>
    </w:p>
    <w:p w14:paraId="4DBB506E">
      <w:pPr>
        <w:ind w:right="26"/>
        <w:jc w:val="both"/>
        <w:rPr>
          <w:rFonts w:ascii="Arial Narrow" w:hAnsi="Arial Narrow"/>
          <w:sz w:val="21"/>
          <w:szCs w:val="21"/>
        </w:rPr>
      </w:pPr>
      <w:r>
        <w:rPr>
          <w:rFonts w:ascii="Arial Narrow" w:hAnsi="Arial Narrow"/>
          <w:b/>
          <w:bCs/>
          <w:color w:val="FF0000"/>
          <w:sz w:val="21"/>
          <w:szCs w:val="21"/>
        </w:rPr>
        <w:t>ATENÇÃO:</w:t>
      </w:r>
      <w:r>
        <w:rPr>
          <w:rFonts w:ascii="Arial Narrow" w:hAnsi="Arial Narrow"/>
          <w:sz w:val="21"/>
          <w:szCs w:val="21"/>
        </w:rPr>
        <w:t xml:space="preserve"> 14.8. Constatada a existência de sanção que inviabilize a participação ou contratação, o Pregoeiro reputará o licitante, por falta de condição de participação.</w:t>
      </w:r>
    </w:p>
    <w:p w14:paraId="2609601B">
      <w:pPr>
        <w:widowControl w:val="0"/>
        <w:tabs>
          <w:tab w:val="left" w:pos="761"/>
        </w:tabs>
        <w:autoSpaceDE w:val="0"/>
        <w:autoSpaceDN w:val="0"/>
        <w:ind w:right="26"/>
        <w:jc w:val="both"/>
        <w:rPr>
          <w:rFonts w:ascii="Arial Narrow" w:hAnsi="Arial Narrow"/>
          <w:sz w:val="21"/>
          <w:szCs w:val="21"/>
        </w:rPr>
      </w:pPr>
    </w:p>
    <w:p w14:paraId="50B8C4F9">
      <w:pPr>
        <w:widowControl w:val="0"/>
        <w:tabs>
          <w:tab w:val="left" w:pos="761"/>
        </w:tabs>
        <w:autoSpaceDE w:val="0"/>
        <w:autoSpaceDN w:val="0"/>
        <w:ind w:right="26"/>
        <w:jc w:val="both"/>
        <w:rPr>
          <w:rFonts w:ascii="Arial Narrow" w:hAnsi="Arial Narrow"/>
          <w:sz w:val="21"/>
          <w:szCs w:val="21"/>
        </w:rPr>
      </w:pPr>
      <w:r>
        <w:rPr>
          <w:rFonts w:ascii="Arial Narrow" w:hAnsi="Arial Narrow"/>
          <w:sz w:val="21"/>
          <w:szCs w:val="21"/>
        </w:rPr>
        <w:t xml:space="preserve">14.9. O licitante vencedor deverá providenciar a documentação relativa à </w:t>
      </w:r>
      <w:r>
        <w:rPr>
          <w:rFonts w:ascii="Arial Narrow" w:hAnsi="Arial Narrow"/>
          <w:b/>
          <w:sz w:val="21"/>
          <w:szCs w:val="21"/>
        </w:rPr>
        <w:t>“HABILITAÇÃO”</w:t>
      </w:r>
      <w:r>
        <w:rPr>
          <w:rFonts w:ascii="Arial Narrow" w:hAnsi="Arial Narrow"/>
          <w:sz w:val="21"/>
          <w:szCs w:val="21"/>
        </w:rPr>
        <w:t xml:space="preserve">, </w:t>
      </w:r>
      <w:r>
        <w:rPr>
          <w:rFonts w:ascii="Arial Narrow" w:hAnsi="Arial Narrow"/>
          <w:b/>
          <w:bCs/>
          <w:sz w:val="21"/>
          <w:szCs w:val="21"/>
        </w:rPr>
        <w:t>no prazo máximo de 2 (duas) horas</w:t>
      </w:r>
      <w:r>
        <w:rPr>
          <w:rFonts w:ascii="Arial Narrow" w:hAnsi="Arial Narrow"/>
          <w:sz w:val="21"/>
          <w:szCs w:val="21"/>
        </w:rPr>
        <w:t>, contados a partir da arrematação, anexando, na opção “Enviar anexo”, respeitado o limite do Sistema Eletrônico</w:t>
      </w:r>
      <w:r>
        <w:rPr>
          <w:rFonts w:ascii="Arial Narrow" w:hAnsi="Arial Narrow"/>
          <w:sz w:val="21"/>
          <w:szCs w:val="21"/>
          <w:u w:color="0000FF"/>
        </w:rPr>
        <w:t xml:space="preserve"> </w:t>
      </w:r>
      <w:r>
        <w:fldChar w:fldCharType="begin"/>
      </w:r>
      <w:r>
        <w:instrText xml:space="preserve"> HYPERLINK "http://www.portaldecompraspublicas.com.br/" </w:instrText>
      </w:r>
      <w:r>
        <w:fldChar w:fldCharType="separate"/>
      </w:r>
      <w:r>
        <w:rPr>
          <w:rStyle w:val="17"/>
          <w:rFonts w:ascii="Arial Narrow" w:hAnsi="Arial Narrow"/>
          <w:sz w:val="21"/>
          <w:szCs w:val="21"/>
        </w:rPr>
        <w:t>www.portaldecompraspublicas.com.br</w:t>
      </w:r>
      <w:r>
        <w:rPr>
          <w:rStyle w:val="17"/>
          <w:rFonts w:ascii="Arial Narrow" w:hAnsi="Arial Narrow"/>
          <w:sz w:val="21"/>
          <w:szCs w:val="21"/>
        </w:rPr>
        <w:fldChar w:fldCharType="end"/>
      </w:r>
      <w:r>
        <w:rPr>
          <w:rFonts w:ascii="Arial Narrow" w:hAnsi="Arial Narrow"/>
          <w:sz w:val="21"/>
          <w:szCs w:val="21"/>
        </w:rPr>
        <w:t>, podendo ser incluídos em quantos arquivos forem necessários.</w:t>
      </w:r>
    </w:p>
    <w:p w14:paraId="5B696424">
      <w:pPr>
        <w:widowControl w:val="0"/>
        <w:tabs>
          <w:tab w:val="left" w:pos="761"/>
        </w:tabs>
        <w:autoSpaceDE w:val="0"/>
        <w:autoSpaceDN w:val="0"/>
        <w:ind w:right="26"/>
        <w:jc w:val="both"/>
        <w:rPr>
          <w:rFonts w:ascii="Arial Narrow" w:hAnsi="Arial Narrow"/>
          <w:sz w:val="21"/>
          <w:szCs w:val="21"/>
        </w:rPr>
      </w:pPr>
    </w:p>
    <w:p w14:paraId="75339131">
      <w:pPr>
        <w:widowControl w:val="0"/>
        <w:tabs>
          <w:tab w:val="left" w:pos="761"/>
        </w:tabs>
        <w:autoSpaceDE w:val="0"/>
        <w:autoSpaceDN w:val="0"/>
        <w:ind w:right="26"/>
        <w:jc w:val="both"/>
        <w:rPr>
          <w:rStyle w:val="17"/>
          <w:rFonts w:ascii="Arial Narrow" w:hAnsi="Arial Narrow"/>
          <w:color w:val="auto"/>
          <w:sz w:val="21"/>
          <w:szCs w:val="21"/>
          <w:u w:val="none"/>
        </w:rPr>
      </w:pPr>
      <w:r>
        <w:rPr>
          <w:rFonts w:ascii="Arial Narrow" w:hAnsi="Arial Narrow"/>
          <w:sz w:val="21"/>
          <w:szCs w:val="21"/>
        </w:rPr>
        <w:t>14.10. Por motivo de força maior, caso o licitante não consiga enviar a documentação na forma do “subitem 14.9” acima, deverá relatar o problema, dentro do prazo estabelecido no referido subitem, via Sistema Eletrônico</w:t>
      </w:r>
      <w:r>
        <w:rPr>
          <w:rStyle w:val="17"/>
          <w:rFonts w:ascii="Arial Narrow" w:hAnsi="Arial Narrow"/>
          <w:color w:val="auto"/>
          <w:sz w:val="21"/>
          <w:szCs w:val="21"/>
          <w:u w:val="none"/>
        </w:rPr>
        <w:t>, cuja solicitação será submetida à avaliação do Agente de Contratação quanto a sua aceitação.</w:t>
      </w:r>
    </w:p>
    <w:p w14:paraId="5655F604">
      <w:pPr>
        <w:widowControl w:val="0"/>
        <w:tabs>
          <w:tab w:val="left" w:pos="761"/>
        </w:tabs>
        <w:autoSpaceDE w:val="0"/>
        <w:autoSpaceDN w:val="0"/>
        <w:ind w:right="26"/>
        <w:jc w:val="both"/>
        <w:rPr>
          <w:rStyle w:val="17"/>
          <w:rFonts w:ascii="Arial Narrow" w:hAnsi="Arial Narrow"/>
          <w:color w:val="auto"/>
          <w:sz w:val="21"/>
          <w:szCs w:val="21"/>
          <w:u w:val="none"/>
        </w:rPr>
      </w:pPr>
    </w:p>
    <w:p w14:paraId="3ACBE2FA">
      <w:pPr>
        <w:widowControl w:val="0"/>
        <w:tabs>
          <w:tab w:val="left" w:pos="761"/>
        </w:tabs>
        <w:autoSpaceDE w:val="0"/>
        <w:autoSpaceDN w:val="0"/>
        <w:ind w:right="26"/>
        <w:jc w:val="both"/>
        <w:rPr>
          <w:rStyle w:val="16"/>
          <w:rFonts w:ascii="Arial Narrow" w:hAnsi="Arial Narrow" w:cs="Poppins"/>
          <w:i w:val="0"/>
          <w:iCs w:val="0"/>
          <w:sz w:val="21"/>
          <w:szCs w:val="21"/>
          <w:shd w:val="clear" w:color="auto" w:fill="FFFFFF"/>
        </w:rPr>
      </w:pPr>
      <w:r>
        <w:rPr>
          <w:rStyle w:val="17"/>
          <w:rFonts w:ascii="Arial Narrow" w:hAnsi="Arial Narrow"/>
          <w:color w:val="auto"/>
          <w:sz w:val="21"/>
          <w:szCs w:val="21"/>
          <w:u w:val="none"/>
        </w:rPr>
        <w:t xml:space="preserve">14.11. </w:t>
      </w:r>
      <w:r>
        <w:rPr>
          <w:rFonts w:ascii="Arial Narrow" w:hAnsi="Arial Narrow" w:cs="TimesNewRomanPSMT"/>
          <w:sz w:val="21"/>
          <w:szCs w:val="21"/>
        </w:rPr>
        <w:t>A ME/EPP e equiparados que possuírem restrição em qualquer dos documentos de “</w:t>
      </w:r>
      <w:r>
        <w:rPr>
          <w:rFonts w:ascii="Arial Narrow" w:hAnsi="Arial Narrow" w:cs="TimesNewRomanPS-BoldMT"/>
          <w:sz w:val="21"/>
          <w:szCs w:val="21"/>
        </w:rPr>
        <w:t>Regularidade Fiscal e Trabalhista”</w:t>
      </w:r>
      <w:r>
        <w:rPr>
          <w:rFonts w:ascii="Arial Narrow" w:hAnsi="Arial Narrow" w:cs="TimesNewRomanPSMT"/>
          <w:sz w:val="21"/>
          <w:szCs w:val="21"/>
        </w:rPr>
        <w:t xml:space="preserve">, previstos no “subitem </w:t>
      </w:r>
      <w:r>
        <w:rPr>
          <w:rFonts w:ascii="Arial Narrow" w:hAnsi="Arial Narrow"/>
          <w:sz w:val="21"/>
          <w:szCs w:val="21"/>
        </w:rPr>
        <w:t xml:space="preserve">14.1.2” </w:t>
      </w:r>
      <w:r>
        <w:rPr>
          <w:rFonts w:ascii="Arial Narrow" w:hAnsi="Arial Narrow" w:cs="TimesNewRomanPSMT"/>
          <w:sz w:val="21"/>
          <w:szCs w:val="21"/>
        </w:rPr>
        <w:t xml:space="preserve">deste Edital, terá sua habilitação condicionada à apresentação de nova documentação que comprove a sua regularidade, em 5 (cinco) dias úteis, </w:t>
      </w:r>
      <w:r>
        <w:rPr>
          <w:rStyle w:val="16"/>
          <w:rFonts w:ascii="Arial Narrow" w:hAnsi="Arial Narrow" w:cs="Poppins"/>
          <w:sz w:val="21"/>
          <w:szCs w:val="21"/>
          <w:shd w:val="clear" w:color="auto" w:fill="FFFFFF"/>
        </w:rPr>
        <w:t>cujo termo inicial corresponderá ao momento em que o proponente for declarado vencedor do certame, prorrogável por igual período, a critério da Administração, para regularização da documentação.</w:t>
      </w:r>
    </w:p>
    <w:p w14:paraId="3ACF5D66">
      <w:pPr>
        <w:widowControl w:val="0"/>
        <w:tabs>
          <w:tab w:val="left" w:pos="761"/>
        </w:tabs>
        <w:autoSpaceDE w:val="0"/>
        <w:autoSpaceDN w:val="0"/>
        <w:ind w:right="26"/>
        <w:jc w:val="both"/>
        <w:rPr>
          <w:rStyle w:val="16"/>
          <w:rFonts w:ascii="Arial Narrow" w:hAnsi="Arial Narrow" w:cs="Poppins"/>
          <w:i w:val="0"/>
          <w:iCs w:val="0"/>
          <w:sz w:val="21"/>
          <w:szCs w:val="21"/>
          <w:shd w:val="clear" w:color="auto" w:fill="FFFFFF"/>
        </w:rPr>
      </w:pPr>
    </w:p>
    <w:p w14:paraId="403EDDF5">
      <w:pPr>
        <w:widowControl w:val="0"/>
        <w:tabs>
          <w:tab w:val="left" w:pos="761"/>
        </w:tabs>
        <w:autoSpaceDE w:val="0"/>
        <w:autoSpaceDN w:val="0"/>
        <w:ind w:right="26"/>
        <w:jc w:val="both"/>
        <w:rPr>
          <w:rFonts w:ascii="Arial Narrow" w:hAnsi="Arial Narrow" w:cs="TimesNewRomanPSMT"/>
          <w:sz w:val="21"/>
          <w:szCs w:val="21"/>
        </w:rPr>
      </w:pPr>
      <w:r>
        <w:rPr>
          <w:rFonts w:ascii="Arial Narrow" w:hAnsi="Arial Narrow" w:cs="TimesNewRomanPSMT"/>
          <w:sz w:val="21"/>
          <w:szCs w:val="21"/>
        </w:rPr>
        <w:t>14.12. O benefício de que trata o subitem anterior não eximirá a ME/EPP da apresentação de todos os documentos, ainda que apresentem alguma restrição.</w:t>
      </w:r>
    </w:p>
    <w:p w14:paraId="46D5D9EB">
      <w:pPr>
        <w:widowControl w:val="0"/>
        <w:tabs>
          <w:tab w:val="left" w:pos="761"/>
        </w:tabs>
        <w:autoSpaceDE w:val="0"/>
        <w:autoSpaceDN w:val="0"/>
        <w:ind w:right="26"/>
        <w:jc w:val="both"/>
        <w:rPr>
          <w:rFonts w:ascii="Arial Narrow" w:hAnsi="Arial Narrow" w:cs="TimesNewRomanPSMT"/>
          <w:sz w:val="21"/>
          <w:szCs w:val="21"/>
        </w:rPr>
      </w:pPr>
    </w:p>
    <w:p w14:paraId="1515E504">
      <w:pPr>
        <w:widowControl w:val="0"/>
        <w:tabs>
          <w:tab w:val="left" w:pos="761"/>
        </w:tabs>
        <w:autoSpaceDE w:val="0"/>
        <w:autoSpaceDN w:val="0"/>
        <w:ind w:right="26"/>
        <w:jc w:val="both"/>
        <w:rPr>
          <w:rFonts w:ascii="Arial Narrow" w:hAnsi="Arial Narrow" w:cs="TimesNewRomanPSMT"/>
          <w:sz w:val="21"/>
          <w:szCs w:val="21"/>
        </w:rPr>
      </w:pPr>
      <w:r>
        <w:rPr>
          <w:rFonts w:ascii="Arial Narrow" w:hAnsi="Arial Narrow" w:cs="TimesNewRomanPSMT"/>
          <w:sz w:val="21"/>
          <w:szCs w:val="21"/>
        </w:rPr>
        <w:t>14.13. O prazo de que trata o “subitem 14.11” poderá ser prorrogado uma única vez, por igual período, a critério da Administração, desde que seja requerido pelo interessado de forma motivada e durante o transcurso do respectivo prazo.</w:t>
      </w:r>
    </w:p>
    <w:p w14:paraId="03FF795D">
      <w:pPr>
        <w:widowControl w:val="0"/>
        <w:tabs>
          <w:tab w:val="left" w:pos="761"/>
        </w:tabs>
        <w:autoSpaceDE w:val="0"/>
        <w:autoSpaceDN w:val="0"/>
        <w:ind w:right="26"/>
        <w:jc w:val="both"/>
        <w:rPr>
          <w:rFonts w:ascii="Arial Narrow" w:hAnsi="Arial Narrow" w:cs="TimesNewRomanPSMT"/>
          <w:sz w:val="21"/>
          <w:szCs w:val="21"/>
        </w:rPr>
      </w:pPr>
    </w:p>
    <w:p w14:paraId="7ADF8D05">
      <w:pPr>
        <w:widowControl w:val="0"/>
        <w:tabs>
          <w:tab w:val="left" w:pos="761"/>
        </w:tabs>
        <w:autoSpaceDE w:val="0"/>
        <w:autoSpaceDN w:val="0"/>
        <w:ind w:right="26"/>
        <w:jc w:val="both"/>
        <w:rPr>
          <w:rFonts w:ascii="Arial Narrow" w:hAnsi="Arial Narrow" w:cs="TimesNewRomanPSMT"/>
          <w:sz w:val="21"/>
          <w:szCs w:val="21"/>
        </w:rPr>
      </w:pPr>
      <w:r>
        <w:rPr>
          <w:rFonts w:ascii="Arial Narrow" w:hAnsi="Arial Narrow" w:cs="TimesNewRomanPSMT"/>
          <w:sz w:val="21"/>
          <w:szCs w:val="21"/>
        </w:rPr>
        <w:t>14.14. A não regularização da documentação, no prazo fixado no “subitem 14.11”, implicará na decadência do direito à contratação, sem prejuízo das penalidades, sendo facultado à Administração convocar os licitantes remanescentes, na ordem de classificação nos ternos deste Edital, para a assinatura do contrato, ou revogar a licitação.</w:t>
      </w:r>
    </w:p>
    <w:p w14:paraId="6D31E768">
      <w:pPr>
        <w:widowControl w:val="0"/>
        <w:tabs>
          <w:tab w:val="left" w:pos="761"/>
        </w:tabs>
        <w:autoSpaceDE w:val="0"/>
        <w:autoSpaceDN w:val="0"/>
        <w:ind w:right="26"/>
        <w:jc w:val="both"/>
        <w:rPr>
          <w:rFonts w:ascii="Arial Narrow" w:hAnsi="Arial Narrow" w:cs="TimesNewRomanPSMT"/>
          <w:sz w:val="21"/>
          <w:szCs w:val="21"/>
        </w:rPr>
      </w:pPr>
    </w:p>
    <w:p w14:paraId="2E8784E2">
      <w:pPr>
        <w:widowControl w:val="0"/>
        <w:tabs>
          <w:tab w:val="left" w:pos="761"/>
        </w:tabs>
        <w:autoSpaceDE w:val="0"/>
        <w:autoSpaceDN w:val="0"/>
        <w:ind w:right="26"/>
        <w:jc w:val="both"/>
        <w:rPr>
          <w:rFonts w:ascii="Arial Narrow" w:hAnsi="Arial Narrow" w:cs="TimesNewRomanPSMT"/>
          <w:sz w:val="21"/>
          <w:szCs w:val="21"/>
        </w:rPr>
      </w:pPr>
      <w:r>
        <w:rPr>
          <w:rFonts w:ascii="Arial Narrow" w:hAnsi="Arial Narrow" w:cs="TimesNewRomanPSMT"/>
          <w:sz w:val="21"/>
          <w:szCs w:val="21"/>
        </w:rPr>
        <w:t>14.15. Para os documentos que não mencionarem prazo de validade será considerado o prazo de 60 (sessenta) dias, contados da data de sua expedição.</w:t>
      </w:r>
    </w:p>
    <w:p w14:paraId="20018E92">
      <w:pPr>
        <w:widowControl w:val="0"/>
        <w:tabs>
          <w:tab w:val="left" w:pos="761"/>
        </w:tabs>
        <w:autoSpaceDE w:val="0"/>
        <w:autoSpaceDN w:val="0"/>
        <w:ind w:right="26"/>
        <w:jc w:val="both"/>
        <w:rPr>
          <w:rFonts w:ascii="Arial Narrow" w:hAnsi="Arial Narrow"/>
          <w:sz w:val="21"/>
          <w:szCs w:val="21"/>
        </w:rPr>
      </w:pPr>
    </w:p>
    <w:p w14:paraId="76C740EA">
      <w:pPr>
        <w:shd w:val="clear" w:color="auto" w:fill="D8D8D8" w:themeFill="background1" w:themeFillShade="D9"/>
        <w:ind w:right="26"/>
        <w:jc w:val="both"/>
        <w:rPr>
          <w:rFonts w:ascii="Arial Narrow" w:hAnsi="Arial Narrow"/>
          <w:sz w:val="21"/>
          <w:szCs w:val="21"/>
        </w:rPr>
      </w:pPr>
      <w:r>
        <w:rPr>
          <w:rFonts w:ascii="Arial Narrow" w:hAnsi="Arial Narrow"/>
          <w:sz w:val="21"/>
          <w:szCs w:val="21"/>
        </w:rPr>
        <w:t xml:space="preserve">15. </w:t>
      </w:r>
      <w:r>
        <w:rPr>
          <w:rFonts w:ascii="Arial Narrow" w:hAnsi="Arial Narrow"/>
          <w:b/>
          <w:bCs/>
          <w:sz w:val="21"/>
          <w:szCs w:val="21"/>
        </w:rPr>
        <w:t>DA LIMITAÇÃO DE REMESSA DE ARQUIVOS ELETRÔNICOS:</w:t>
      </w:r>
    </w:p>
    <w:p w14:paraId="551254F5">
      <w:pPr>
        <w:ind w:right="26"/>
        <w:jc w:val="both"/>
        <w:rPr>
          <w:rFonts w:ascii="Arial Narrow" w:hAnsi="Arial Narrow"/>
          <w:sz w:val="21"/>
          <w:szCs w:val="21"/>
        </w:rPr>
      </w:pPr>
      <w:r>
        <w:rPr>
          <w:rFonts w:ascii="Arial Narrow" w:hAnsi="Arial Narrow"/>
          <w:sz w:val="21"/>
          <w:szCs w:val="21"/>
        </w:rPr>
        <w:t>15.1 Por limitação do Sistema Eletrônico, o envio da documentação relativa à “PROPOSTA” e à “HABILITAÇÃO” poderá ser realizado mediante a inclusão de quantos arquivos forem necessários.</w:t>
      </w:r>
    </w:p>
    <w:p w14:paraId="3B520FE6">
      <w:pPr>
        <w:ind w:right="26"/>
        <w:jc w:val="both"/>
        <w:rPr>
          <w:rFonts w:ascii="Arial Narrow" w:hAnsi="Arial Narrow"/>
          <w:sz w:val="21"/>
          <w:szCs w:val="21"/>
        </w:rPr>
      </w:pPr>
    </w:p>
    <w:p w14:paraId="5638BCAD">
      <w:pPr>
        <w:shd w:val="clear" w:color="auto" w:fill="D8D8D8" w:themeFill="background1" w:themeFillShade="D9"/>
        <w:ind w:right="26"/>
        <w:jc w:val="both"/>
        <w:rPr>
          <w:rFonts w:ascii="Arial Narrow" w:hAnsi="Arial Narrow"/>
          <w:sz w:val="21"/>
          <w:szCs w:val="21"/>
        </w:rPr>
      </w:pPr>
      <w:r>
        <w:rPr>
          <w:rFonts w:ascii="Arial Narrow" w:hAnsi="Arial Narrow"/>
          <w:sz w:val="21"/>
          <w:szCs w:val="21"/>
        </w:rPr>
        <w:t xml:space="preserve">16. </w:t>
      </w:r>
      <w:r>
        <w:rPr>
          <w:rFonts w:ascii="Arial Narrow" w:hAnsi="Arial Narrow"/>
          <w:b/>
          <w:bCs/>
          <w:sz w:val="21"/>
          <w:szCs w:val="21"/>
        </w:rPr>
        <w:t>DOS CRITÉRIOS DE JULGAMENTO:</w:t>
      </w:r>
    </w:p>
    <w:p w14:paraId="59AB15AF">
      <w:pPr>
        <w:ind w:right="26"/>
        <w:jc w:val="both"/>
        <w:rPr>
          <w:rFonts w:ascii="Arial Narrow" w:hAnsi="Arial Narrow"/>
          <w:sz w:val="21"/>
          <w:szCs w:val="21"/>
        </w:rPr>
      </w:pPr>
      <w:r>
        <w:rPr>
          <w:rFonts w:ascii="Arial Narrow" w:hAnsi="Arial Narrow"/>
          <w:sz w:val="21"/>
          <w:szCs w:val="21"/>
        </w:rPr>
        <w:t>16.1. Na hipótese do licitante arrematante ser considerado inabilitado por desatender às exigências habilitatórias, serão requeridos e analisados a proposta e os documentos de habilitação do licitante subsequente, por ordem de classificação, e assim sucessivamente, até a apuração de um que atenda ao Edital, sendo o respectivo licitante declarado vencedor.</w:t>
      </w:r>
    </w:p>
    <w:p w14:paraId="136BB670">
      <w:pPr>
        <w:ind w:right="26"/>
        <w:jc w:val="both"/>
        <w:rPr>
          <w:rFonts w:ascii="Arial Narrow" w:hAnsi="Arial Narrow"/>
          <w:sz w:val="21"/>
          <w:szCs w:val="21"/>
        </w:rPr>
      </w:pPr>
    </w:p>
    <w:p w14:paraId="2642B4B1">
      <w:pPr>
        <w:ind w:right="26"/>
        <w:jc w:val="both"/>
        <w:rPr>
          <w:rFonts w:ascii="Arial Narrow" w:hAnsi="Arial Narrow"/>
          <w:sz w:val="21"/>
          <w:szCs w:val="21"/>
        </w:rPr>
      </w:pPr>
      <w:r>
        <w:rPr>
          <w:rFonts w:ascii="Arial Narrow" w:hAnsi="Arial Narrow"/>
          <w:sz w:val="21"/>
          <w:szCs w:val="21"/>
        </w:rPr>
        <w:t>16.2. A hipótese que trata o subitem anterior poderá ser realizada mais de uma vez, até que se obtenha um licitante habilitado, sempre observando que sua proposta deverá estar abaixo do orçamento referencial.</w:t>
      </w:r>
    </w:p>
    <w:p w14:paraId="681AA125">
      <w:pPr>
        <w:ind w:right="26"/>
        <w:jc w:val="both"/>
        <w:rPr>
          <w:rFonts w:ascii="Arial Narrow" w:hAnsi="Arial Narrow"/>
          <w:sz w:val="21"/>
          <w:szCs w:val="21"/>
        </w:rPr>
      </w:pPr>
    </w:p>
    <w:p w14:paraId="60A50725">
      <w:pPr>
        <w:ind w:right="26"/>
        <w:jc w:val="both"/>
        <w:rPr>
          <w:rFonts w:ascii="Arial Narrow" w:hAnsi="Arial Narrow"/>
          <w:sz w:val="21"/>
          <w:szCs w:val="21"/>
        </w:rPr>
      </w:pPr>
      <w:r>
        <w:rPr>
          <w:rFonts w:ascii="Arial Narrow" w:hAnsi="Arial Narrow"/>
          <w:sz w:val="21"/>
          <w:szCs w:val="21"/>
        </w:rPr>
        <w:t>16.3. Na fase de julgamento das propostas, o órgão ou entidade licitante poderá, em relação ao licitante provisoriamente vencedor, realizar análise e avaliação da conformidade da proposta, mediante homologação de amostras, exame de conformidade e prova de conceito, entre outros testes de interesse da Administração, de modo a comprovar sua aderência às especificações definidas no Termo de Referência ou no Projeto Básico deste Edital, conforme o caso.</w:t>
      </w:r>
    </w:p>
    <w:p w14:paraId="360FF633">
      <w:pPr>
        <w:ind w:right="26"/>
        <w:jc w:val="both"/>
        <w:rPr>
          <w:rFonts w:ascii="Arial Narrow" w:hAnsi="Arial Narrow"/>
          <w:sz w:val="21"/>
          <w:szCs w:val="21"/>
        </w:rPr>
      </w:pPr>
    </w:p>
    <w:p w14:paraId="1D64E19D">
      <w:pPr>
        <w:shd w:val="clear" w:color="auto" w:fill="D8D8D8" w:themeFill="background1" w:themeFillShade="D9"/>
        <w:ind w:right="26"/>
        <w:jc w:val="both"/>
        <w:rPr>
          <w:rFonts w:ascii="Arial Narrow" w:hAnsi="Arial Narrow"/>
          <w:sz w:val="21"/>
          <w:szCs w:val="21"/>
        </w:rPr>
      </w:pPr>
      <w:r>
        <w:rPr>
          <w:rFonts w:ascii="Arial Narrow" w:hAnsi="Arial Narrow"/>
          <w:sz w:val="21"/>
          <w:szCs w:val="21"/>
        </w:rPr>
        <w:t xml:space="preserve">17. </w:t>
      </w:r>
      <w:r>
        <w:rPr>
          <w:rFonts w:ascii="Arial Narrow" w:hAnsi="Arial Narrow"/>
          <w:b/>
          <w:bCs/>
          <w:sz w:val="21"/>
          <w:szCs w:val="21"/>
        </w:rPr>
        <w:t>DOS RECURSOS:</w:t>
      </w:r>
    </w:p>
    <w:p w14:paraId="42300AC5">
      <w:pPr>
        <w:pStyle w:val="18"/>
        <w:ind w:right="26"/>
        <w:rPr>
          <w:rFonts w:ascii="Arial Narrow" w:hAnsi="Arial Narrow"/>
          <w:sz w:val="21"/>
          <w:szCs w:val="21"/>
        </w:rPr>
      </w:pPr>
      <w:r>
        <w:rPr>
          <w:rFonts w:ascii="Arial Narrow" w:hAnsi="Arial Narrow"/>
          <w:sz w:val="21"/>
          <w:szCs w:val="21"/>
        </w:rPr>
        <w:t>17.</w:t>
      </w:r>
      <w:r>
        <w:rPr>
          <w:rFonts w:ascii="Arial Narrow" w:hAnsi="Arial Narrow"/>
          <w:sz w:val="21"/>
          <w:szCs w:val="21"/>
          <w:lang w:val="pt-BR"/>
        </w:rPr>
        <w:t>1</w:t>
      </w:r>
      <w:r>
        <w:rPr>
          <w:rFonts w:ascii="Arial Narrow" w:hAnsi="Arial Narrow"/>
          <w:sz w:val="21"/>
          <w:szCs w:val="21"/>
        </w:rPr>
        <w:t xml:space="preserve">. Divulgada a decisão do Pregoeiro, em face do ato de julgamento (declaração do vencedor), se dela discordar, o </w:t>
      </w:r>
      <w:r>
        <w:rPr>
          <w:rFonts w:ascii="Arial Narrow" w:hAnsi="Arial Narrow"/>
          <w:sz w:val="21"/>
          <w:szCs w:val="21"/>
          <w:lang w:val="pt-BR"/>
        </w:rPr>
        <w:t>l</w:t>
      </w:r>
      <w:r>
        <w:rPr>
          <w:rFonts w:ascii="Arial Narrow" w:hAnsi="Arial Narrow"/>
          <w:sz w:val="21"/>
          <w:szCs w:val="21"/>
        </w:rPr>
        <w:t xml:space="preserve">icitante terá o prazo de </w:t>
      </w:r>
      <w:r>
        <w:rPr>
          <w:rFonts w:ascii="Arial Narrow" w:hAnsi="Arial Narrow"/>
          <w:bCs/>
          <w:sz w:val="21"/>
          <w:szCs w:val="21"/>
        </w:rPr>
        <w:t>3 (três) dias úteis</w:t>
      </w:r>
      <w:r>
        <w:rPr>
          <w:rFonts w:ascii="Arial Narrow" w:hAnsi="Arial Narrow"/>
          <w:b/>
          <w:sz w:val="21"/>
          <w:szCs w:val="21"/>
        </w:rPr>
        <w:t xml:space="preserve"> </w:t>
      </w:r>
      <w:r>
        <w:rPr>
          <w:rFonts w:ascii="Arial Narrow" w:hAnsi="Arial Narrow"/>
          <w:sz w:val="21"/>
          <w:szCs w:val="21"/>
        </w:rPr>
        <w:t xml:space="preserve">para interpor recurso, contado da data de intimação ou de lavratura da ata da decisão, em conformidade com o que dispõe o </w:t>
      </w:r>
      <w:r>
        <w:rPr>
          <w:rFonts w:ascii="Arial Narrow" w:hAnsi="Arial Narrow"/>
          <w:sz w:val="21"/>
          <w:szCs w:val="21"/>
          <w:lang w:val="pt-BR"/>
        </w:rPr>
        <w:t xml:space="preserve">Art. </w:t>
      </w:r>
      <w:r>
        <w:rPr>
          <w:rFonts w:ascii="Arial Narrow" w:hAnsi="Arial Narrow"/>
          <w:sz w:val="21"/>
          <w:szCs w:val="21"/>
        </w:rPr>
        <w:t>165, I, da Lei 14.133/2021.</w:t>
      </w:r>
    </w:p>
    <w:p w14:paraId="4819ED06">
      <w:pPr>
        <w:ind w:right="26"/>
        <w:jc w:val="both"/>
        <w:rPr>
          <w:rFonts w:ascii="Arial Narrow" w:hAnsi="Arial Narrow"/>
          <w:sz w:val="21"/>
          <w:szCs w:val="21"/>
        </w:rPr>
      </w:pPr>
    </w:p>
    <w:p w14:paraId="25A6E7A2">
      <w:pPr>
        <w:ind w:right="26"/>
        <w:jc w:val="both"/>
        <w:rPr>
          <w:rFonts w:ascii="Arial Narrow" w:hAnsi="Arial Narrow"/>
          <w:sz w:val="21"/>
          <w:szCs w:val="21"/>
        </w:rPr>
      </w:pPr>
      <w:r>
        <w:rPr>
          <w:rFonts w:ascii="Arial Narrow" w:hAnsi="Arial Narrow"/>
          <w:sz w:val="21"/>
          <w:szCs w:val="21"/>
        </w:rPr>
        <w:t>17.2. O prazo para apresentação de contrarrazões será o mesmo do recurso, 3 (três) dias úteis, e terá início na data da divulgação em Imprensa Oficial da interposição do recurso, em consonância com o preceito no Art. 165, § 4º, da Lei 14.133/2021.</w:t>
      </w:r>
    </w:p>
    <w:p w14:paraId="0F10ED46">
      <w:pPr>
        <w:ind w:right="26"/>
        <w:jc w:val="both"/>
        <w:rPr>
          <w:rFonts w:ascii="Arial Narrow" w:hAnsi="Arial Narrow"/>
          <w:sz w:val="21"/>
          <w:szCs w:val="21"/>
        </w:rPr>
      </w:pPr>
    </w:p>
    <w:p w14:paraId="176B4B7B">
      <w:pPr>
        <w:ind w:right="26"/>
        <w:jc w:val="both"/>
        <w:rPr>
          <w:rFonts w:ascii="Arial Narrow" w:hAnsi="Arial Narrow"/>
          <w:sz w:val="21"/>
          <w:szCs w:val="21"/>
        </w:rPr>
      </w:pPr>
      <w:r>
        <w:rPr>
          <w:rFonts w:ascii="Arial Narrow" w:hAnsi="Arial Narrow"/>
          <w:sz w:val="21"/>
          <w:szCs w:val="21"/>
        </w:rPr>
        <w:t>17.3. É assegurado aos licitantes vista dos elementos indispensáveis à defesa de seus interesses.</w:t>
      </w:r>
    </w:p>
    <w:p w14:paraId="0A3B783E">
      <w:pPr>
        <w:ind w:right="26"/>
        <w:jc w:val="both"/>
        <w:rPr>
          <w:rFonts w:ascii="Arial Narrow" w:hAnsi="Arial Narrow"/>
          <w:sz w:val="21"/>
          <w:szCs w:val="21"/>
        </w:rPr>
      </w:pPr>
    </w:p>
    <w:p w14:paraId="26808BBC">
      <w:pPr>
        <w:ind w:right="26"/>
        <w:jc w:val="both"/>
        <w:rPr>
          <w:rStyle w:val="17"/>
          <w:rFonts w:ascii="Arial Narrow" w:hAnsi="Arial Narrow"/>
          <w:color w:val="auto"/>
          <w:sz w:val="21"/>
          <w:szCs w:val="21"/>
          <w:u w:val="none"/>
        </w:rPr>
      </w:pPr>
      <w:r>
        <w:rPr>
          <w:rFonts w:ascii="Arial Narrow" w:hAnsi="Arial Narrow"/>
          <w:sz w:val="21"/>
          <w:szCs w:val="21"/>
        </w:rPr>
        <w:t xml:space="preserve">17.4. Os recursos deverão ser protocolados diretamente no Setor de Licitações, Contratos e Compras, na sede da Prefeitura Municipal de TANGARÁ, situada à Avenida Miguel Barbosa, nº 548 Centro, TANGARÁ/RN, no horário das 8h00min às 12h00min, de segunda a sexta-feira, em dias úteis; ou através do sítio </w:t>
      </w:r>
      <w:r>
        <w:rPr>
          <w:rFonts w:ascii="Arial Narrow" w:hAnsi="Arial Narrow"/>
          <w:sz w:val="21"/>
          <w:szCs w:val="21"/>
          <w:u w:color="0000FF"/>
        </w:rPr>
        <w:t xml:space="preserve"> </w:t>
      </w:r>
      <w:r>
        <w:fldChar w:fldCharType="begin"/>
      </w:r>
      <w:r>
        <w:instrText xml:space="preserve"> HYPERLINK "http://www.portaldecompraspublicas.com.br/" </w:instrText>
      </w:r>
      <w:r>
        <w:fldChar w:fldCharType="separate"/>
      </w:r>
      <w:r>
        <w:rPr>
          <w:rStyle w:val="17"/>
          <w:rFonts w:ascii="Arial Narrow" w:hAnsi="Arial Narrow"/>
          <w:sz w:val="21"/>
          <w:szCs w:val="21"/>
        </w:rPr>
        <w:t>www.portaldecompraspublicas.com.br</w:t>
      </w:r>
      <w:r>
        <w:rPr>
          <w:rStyle w:val="17"/>
          <w:rFonts w:ascii="Arial Narrow" w:hAnsi="Arial Narrow"/>
          <w:sz w:val="21"/>
          <w:szCs w:val="21"/>
        </w:rPr>
        <w:fldChar w:fldCharType="end"/>
      </w:r>
      <w:r>
        <w:rPr>
          <w:rFonts w:ascii="Arial Narrow" w:hAnsi="Arial Narrow"/>
          <w:sz w:val="21"/>
          <w:szCs w:val="21"/>
        </w:rPr>
        <w:t xml:space="preserve">; ou ainda através do e-mail: </w:t>
      </w:r>
      <w:r>
        <w:fldChar w:fldCharType="begin"/>
      </w:r>
      <w:r>
        <w:instrText xml:space="preserve"> HYPERLINK "mailto:licitacoes@santacruz.rn.gov.br" </w:instrText>
      </w:r>
      <w:r>
        <w:fldChar w:fldCharType="separate"/>
      </w:r>
      <w:r>
        <w:fldChar w:fldCharType="end"/>
      </w:r>
      <w:r>
        <w:rPr>
          <w:rStyle w:val="17"/>
          <w:rFonts w:ascii="Arial Narrow" w:hAnsi="Arial Narrow"/>
          <w:color w:val="auto"/>
          <w:sz w:val="21"/>
          <w:szCs w:val="21"/>
          <w:u w:val="none"/>
        </w:rPr>
        <w:t>.</w:t>
      </w:r>
    </w:p>
    <w:p w14:paraId="2C7D8164">
      <w:pPr>
        <w:ind w:right="26"/>
        <w:jc w:val="both"/>
        <w:rPr>
          <w:rStyle w:val="17"/>
          <w:rFonts w:ascii="Arial Narrow" w:hAnsi="Arial Narrow"/>
          <w:color w:val="auto"/>
          <w:sz w:val="21"/>
          <w:szCs w:val="21"/>
          <w:u w:val="none"/>
        </w:rPr>
      </w:pPr>
    </w:p>
    <w:p w14:paraId="65D9A7DA">
      <w:pPr>
        <w:ind w:right="26"/>
        <w:jc w:val="both"/>
        <w:rPr>
          <w:rFonts w:ascii="Arial Narrow" w:hAnsi="Arial Narrow"/>
          <w:sz w:val="21"/>
          <w:szCs w:val="21"/>
        </w:rPr>
      </w:pPr>
      <w:r>
        <w:rPr>
          <w:rFonts w:ascii="Arial Narrow" w:hAnsi="Arial Narrow"/>
          <w:sz w:val="21"/>
          <w:szCs w:val="21"/>
        </w:rPr>
        <w:t>17.5. Se o Pregoeiro não reconsiderar o ato ou a decisão no prazo de 3 (três) dias úteis, encaminhará o recurso com a sua motivação à autoridade superior, a qual deverá proferir sua decisão no prazo máximo de 10 (dez) dias úteis, contado do recebimento dos autos, conforme disposto no Art. 165, § 2º da Lei nº 14.133/2021.</w:t>
      </w:r>
    </w:p>
    <w:p w14:paraId="6A093DD2">
      <w:pPr>
        <w:ind w:right="26"/>
        <w:jc w:val="both"/>
        <w:rPr>
          <w:rFonts w:ascii="Arial Narrow" w:hAnsi="Arial Narrow"/>
          <w:sz w:val="21"/>
          <w:szCs w:val="21"/>
        </w:rPr>
      </w:pPr>
    </w:p>
    <w:p w14:paraId="7F958324">
      <w:pPr>
        <w:ind w:right="26"/>
        <w:jc w:val="both"/>
        <w:rPr>
          <w:rFonts w:ascii="Arial Narrow" w:hAnsi="Arial Narrow"/>
          <w:sz w:val="21"/>
          <w:szCs w:val="21"/>
        </w:rPr>
      </w:pPr>
      <w:r>
        <w:rPr>
          <w:rFonts w:ascii="Arial Narrow" w:hAnsi="Arial Narrow"/>
          <w:sz w:val="21"/>
          <w:szCs w:val="21"/>
        </w:rPr>
        <w:t>17.6. O recurso e o pedido de reconsideração terão efeito suspensivo do ato ou da decisão recorrida até que sobrevenha decisão final da autoridade competente.</w:t>
      </w:r>
    </w:p>
    <w:p w14:paraId="25D504D3">
      <w:pPr>
        <w:ind w:right="26"/>
        <w:jc w:val="both"/>
        <w:rPr>
          <w:rFonts w:ascii="Arial Narrow" w:hAnsi="Arial Narrow"/>
          <w:sz w:val="21"/>
          <w:szCs w:val="21"/>
        </w:rPr>
      </w:pPr>
    </w:p>
    <w:p w14:paraId="7826D928">
      <w:pPr>
        <w:ind w:right="26"/>
        <w:jc w:val="both"/>
        <w:rPr>
          <w:rFonts w:ascii="Arial Narrow" w:hAnsi="Arial Narrow"/>
          <w:sz w:val="21"/>
          <w:szCs w:val="21"/>
        </w:rPr>
      </w:pPr>
      <w:r>
        <w:rPr>
          <w:rFonts w:ascii="Arial Narrow" w:hAnsi="Arial Narrow"/>
          <w:sz w:val="21"/>
          <w:szCs w:val="21"/>
        </w:rPr>
        <w:t>17.7. Os autos do processo permanecerão com vistas franqueadas aos interessados, nos dias úteis, no horário das 8h00min às 12h00min.</w:t>
      </w:r>
    </w:p>
    <w:p w14:paraId="0565D0D1">
      <w:pPr>
        <w:ind w:right="26"/>
        <w:jc w:val="both"/>
        <w:rPr>
          <w:rFonts w:ascii="Arial Narrow" w:hAnsi="Arial Narrow"/>
          <w:sz w:val="21"/>
          <w:szCs w:val="21"/>
        </w:rPr>
      </w:pPr>
    </w:p>
    <w:p w14:paraId="2E088A04">
      <w:pPr>
        <w:ind w:right="26"/>
        <w:jc w:val="both"/>
        <w:rPr>
          <w:rFonts w:ascii="Arial Narrow" w:hAnsi="Arial Narrow"/>
          <w:sz w:val="21"/>
          <w:szCs w:val="21"/>
        </w:rPr>
      </w:pPr>
      <w:r>
        <w:rPr>
          <w:rFonts w:ascii="Arial Narrow" w:hAnsi="Arial Narrow"/>
          <w:sz w:val="21"/>
          <w:szCs w:val="21"/>
        </w:rPr>
        <w:t>17.8. O acolhimento de recurso importará na invalidação apenas dos atos insuscetíveis de aproveitamento.</w:t>
      </w:r>
    </w:p>
    <w:p w14:paraId="18A375C0">
      <w:pPr>
        <w:ind w:right="26"/>
        <w:jc w:val="both"/>
        <w:rPr>
          <w:rFonts w:ascii="Arial Narrow" w:hAnsi="Arial Narrow"/>
          <w:sz w:val="21"/>
          <w:szCs w:val="21"/>
        </w:rPr>
      </w:pPr>
    </w:p>
    <w:p w14:paraId="51E9065D">
      <w:pPr>
        <w:ind w:right="26"/>
        <w:jc w:val="both"/>
        <w:rPr>
          <w:rFonts w:ascii="Arial Narrow" w:hAnsi="Arial Narrow"/>
          <w:sz w:val="21"/>
          <w:szCs w:val="21"/>
        </w:rPr>
      </w:pPr>
      <w:r>
        <w:rPr>
          <w:rFonts w:ascii="Arial Narrow" w:hAnsi="Arial Narrow"/>
          <w:sz w:val="21"/>
          <w:szCs w:val="21"/>
        </w:rPr>
        <w:t>17.9. O recurso interposto em desacordo com as condições deste Edital e seus Anexos não será conhecido.</w:t>
      </w:r>
    </w:p>
    <w:p w14:paraId="73A5FFCA">
      <w:pPr>
        <w:ind w:right="26"/>
        <w:jc w:val="both"/>
        <w:rPr>
          <w:rFonts w:ascii="Arial Narrow" w:hAnsi="Arial Narrow"/>
          <w:sz w:val="21"/>
          <w:szCs w:val="21"/>
        </w:rPr>
      </w:pPr>
    </w:p>
    <w:p w14:paraId="4252D8B3">
      <w:pPr>
        <w:ind w:right="26"/>
        <w:jc w:val="both"/>
        <w:rPr>
          <w:rFonts w:ascii="Arial Narrow" w:hAnsi="Arial Narrow"/>
          <w:sz w:val="21"/>
          <w:szCs w:val="21"/>
        </w:rPr>
      </w:pPr>
      <w:r>
        <w:rPr>
          <w:rFonts w:ascii="Arial Narrow" w:hAnsi="Arial Narrow"/>
          <w:sz w:val="21"/>
          <w:szCs w:val="21"/>
        </w:rPr>
        <w:t>17.10. Na contagem dos prazos estabelecidos neste Edital e seus Anexos, excluir-se-á o dia de início e incluir-se-á o do vencimento.</w:t>
      </w:r>
    </w:p>
    <w:p w14:paraId="7F502FA7">
      <w:pPr>
        <w:ind w:right="26"/>
        <w:jc w:val="both"/>
        <w:rPr>
          <w:rFonts w:ascii="Arial Narrow" w:hAnsi="Arial Narrow"/>
          <w:sz w:val="21"/>
          <w:szCs w:val="21"/>
        </w:rPr>
      </w:pPr>
    </w:p>
    <w:p w14:paraId="424117B3">
      <w:pPr>
        <w:ind w:right="26"/>
        <w:jc w:val="both"/>
        <w:rPr>
          <w:rFonts w:ascii="Arial Narrow" w:hAnsi="Arial Narrow"/>
          <w:sz w:val="21"/>
          <w:szCs w:val="21"/>
        </w:rPr>
      </w:pPr>
      <w:r>
        <w:rPr>
          <w:rFonts w:ascii="Arial Narrow" w:hAnsi="Arial Narrow"/>
          <w:sz w:val="21"/>
          <w:szCs w:val="21"/>
        </w:rPr>
        <w:t>17.11. Os prazos previstos neste Edital e seus Anexos iniciam e expiram exclusivamente em dia de expediente no âmbito do Município.</w:t>
      </w:r>
    </w:p>
    <w:p w14:paraId="5636F595">
      <w:pPr>
        <w:ind w:right="26"/>
        <w:jc w:val="both"/>
        <w:rPr>
          <w:rFonts w:ascii="Arial Narrow" w:hAnsi="Arial Narrow"/>
          <w:sz w:val="21"/>
          <w:szCs w:val="21"/>
        </w:rPr>
      </w:pPr>
    </w:p>
    <w:p w14:paraId="157840E1">
      <w:pPr>
        <w:shd w:val="clear" w:color="auto" w:fill="D8D8D8" w:themeFill="background1" w:themeFillShade="D9"/>
        <w:ind w:right="26"/>
        <w:jc w:val="both"/>
        <w:rPr>
          <w:rFonts w:ascii="Arial Narrow" w:hAnsi="Arial Narrow"/>
          <w:b/>
          <w:bCs/>
          <w:sz w:val="21"/>
          <w:szCs w:val="21"/>
        </w:rPr>
      </w:pPr>
      <w:r>
        <w:rPr>
          <w:rFonts w:ascii="Arial Narrow" w:hAnsi="Arial Narrow"/>
          <w:sz w:val="21"/>
          <w:szCs w:val="21"/>
        </w:rPr>
        <w:t xml:space="preserve">18. </w:t>
      </w:r>
      <w:r>
        <w:rPr>
          <w:rFonts w:ascii="Arial Narrow" w:hAnsi="Arial Narrow"/>
          <w:b/>
          <w:bCs/>
          <w:sz w:val="21"/>
          <w:szCs w:val="21"/>
        </w:rPr>
        <w:t>DO ENCERRAMENTO E DISPOSIÇÕES SOBRE A FUTURA ATA DE REGISTRO DE PREÇOS:</w:t>
      </w:r>
    </w:p>
    <w:p w14:paraId="415DB2DB">
      <w:pPr>
        <w:ind w:right="26"/>
        <w:jc w:val="both"/>
        <w:rPr>
          <w:rFonts w:ascii="Arial Narrow" w:hAnsi="Arial Narrow"/>
          <w:sz w:val="21"/>
          <w:szCs w:val="21"/>
        </w:rPr>
      </w:pPr>
      <w:r>
        <w:rPr>
          <w:rFonts w:ascii="Arial Narrow" w:hAnsi="Arial Narrow"/>
          <w:sz w:val="21"/>
          <w:szCs w:val="21"/>
        </w:rPr>
        <w:t>18.1. Finalizada a fase recursal e definido o resultado de julgamento, o procedimento licitatório será encerrado e encaminhado a Autoridade Competente que poderá:</w:t>
      </w:r>
    </w:p>
    <w:p w14:paraId="42A36176">
      <w:pPr>
        <w:ind w:right="26"/>
        <w:jc w:val="both"/>
        <w:rPr>
          <w:rFonts w:ascii="Arial Narrow" w:hAnsi="Arial Narrow"/>
          <w:sz w:val="21"/>
          <w:szCs w:val="21"/>
        </w:rPr>
      </w:pPr>
      <w:r>
        <w:rPr>
          <w:rFonts w:ascii="Arial Narrow" w:hAnsi="Arial Narrow"/>
          <w:sz w:val="21"/>
          <w:szCs w:val="21"/>
        </w:rPr>
        <w:t>a) Determinar o retorno dos autos para saneamento de irregularidades;</w:t>
      </w:r>
    </w:p>
    <w:p w14:paraId="10DEC6E9">
      <w:pPr>
        <w:ind w:right="26"/>
        <w:jc w:val="both"/>
        <w:rPr>
          <w:rFonts w:ascii="Arial Narrow" w:hAnsi="Arial Narrow"/>
          <w:sz w:val="21"/>
          <w:szCs w:val="21"/>
        </w:rPr>
      </w:pPr>
      <w:r>
        <w:rPr>
          <w:rFonts w:ascii="Arial Narrow" w:hAnsi="Arial Narrow"/>
          <w:sz w:val="21"/>
          <w:szCs w:val="21"/>
        </w:rPr>
        <w:t>b) Anular o procedimento, de ofício ou mediante provocação de terceiros, sempre que presente ilegalidade insanável;</w:t>
      </w:r>
    </w:p>
    <w:p w14:paraId="4D81805B">
      <w:pPr>
        <w:ind w:right="26"/>
        <w:jc w:val="both"/>
        <w:rPr>
          <w:rFonts w:ascii="Arial Narrow" w:hAnsi="Arial Narrow"/>
          <w:sz w:val="21"/>
          <w:szCs w:val="21"/>
        </w:rPr>
      </w:pPr>
      <w:r>
        <w:rPr>
          <w:rFonts w:ascii="Arial Narrow" w:hAnsi="Arial Narrow"/>
          <w:sz w:val="21"/>
          <w:szCs w:val="21"/>
        </w:rPr>
        <w:t>c) Revogar o procedimento por motivo de conveniência e oportunidade; ou</w:t>
      </w:r>
    </w:p>
    <w:p w14:paraId="7C26073C">
      <w:pPr>
        <w:ind w:right="26"/>
        <w:jc w:val="both"/>
        <w:rPr>
          <w:rFonts w:ascii="Arial Narrow" w:hAnsi="Arial Narrow"/>
          <w:sz w:val="21"/>
          <w:szCs w:val="21"/>
        </w:rPr>
      </w:pPr>
      <w:r>
        <w:rPr>
          <w:rFonts w:ascii="Arial Narrow" w:hAnsi="Arial Narrow"/>
          <w:sz w:val="21"/>
          <w:szCs w:val="21"/>
        </w:rPr>
        <w:t>d) Adjudicar o objeto e homologar a licitação em ato único, para posterior assinatura do contrato.</w:t>
      </w:r>
    </w:p>
    <w:p w14:paraId="59F08361">
      <w:pPr>
        <w:ind w:right="26"/>
        <w:jc w:val="both"/>
        <w:rPr>
          <w:rFonts w:ascii="Arial Narrow" w:hAnsi="Arial Narrow"/>
          <w:sz w:val="21"/>
          <w:szCs w:val="21"/>
        </w:rPr>
      </w:pPr>
    </w:p>
    <w:p w14:paraId="7AED005E">
      <w:pPr>
        <w:ind w:right="26"/>
        <w:jc w:val="both"/>
        <w:rPr>
          <w:rFonts w:ascii="Arial Narrow" w:hAnsi="Arial Narrow"/>
          <w:sz w:val="21"/>
          <w:szCs w:val="21"/>
        </w:rPr>
      </w:pPr>
      <w:r>
        <w:rPr>
          <w:rFonts w:ascii="Arial Narrow" w:hAnsi="Arial Narrow"/>
          <w:sz w:val="21"/>
          <w:szCs w:val="21"/>
        </w:rPr>
        <w:t>18.2. Encerrada a licitação, o Pregoeiro divulgará no site do Município de TANGARÁ, os atos de adjudicação do objeto e de homologação do certame.</w:t>
      </w:r>
    </w:p>
    <w:p w14:paraId="71341812">
      <w:pPr>
        <w:ind w:right="26"/>
        <w:jc w:val="both"/>
        <w:rPr>
          <w:rFonts w:ascii="Arial Narrow" w:hAnsi="Arial Narrow"/>
          <w:sz w:val="21"/>
          <w:szCs w:val="21"/>
        </w:rPr>
      </w:pPr>
    </w:p>
    <w:p w14:paraId="768C698A">
      <w:pPr>
        <w:ind w:right="26"/>
        <w:jc w:val="both"/>
        <w:rPr>
          <w:rFonts w:ascii="Arial Narrow" w:hAnsi="Arial Narrow"/>
          <w:sz w:val="21"/>
          <w:szCs w:val="21"/>
        </w:rPr>
      </w:pPr>
      <w:r>
        <w:rPr>
          <w:rFonts w:ascii="Arial Narrow" w:hAnsi="Arial Narrow"/>
          <w:sz w:val="21"/>
          <w:szCs w:val="21"/>
        </w:rPr>
        <w:t>18.3. A recusa injustificada do ADJUDICATÁRIO em assinar a ARP – Ata de Registro de Preços no prazo estabelecido pela Administração, caracterizará o descumprimento total da obrigação assumida e o sujeitará às penalidades legalmente estabelecidas e à imediata perda da garantia de proposta em favor do órgão ou entidade licitante.</w:t>
      </w:r>
    </w:p>
    <w:p w14:paraId="03B9CED8">
      <w:pPr>
        <w:ind w:right="26"/>
        <w:jc w:val="both"/>
        <w:rPr>
          <w:rFonts w:ascii="Arial Narrow" w:hAnsi="Arial Narrow"/>
          <w:sz w:val="21"/>
          <w:szCs w:val="21"/>
        </w:rPr>
      </w:pPr>
    </w:p>
    <w:p w14:paraId="0A40E3C1">
      <w:pPr>
        <w:ind w:right="26"/>
        <w:jc w:val="both"/>
        <w:rPr>
          <w:rFonts w:ascii="Arial Narrow" w:hAnsi="Arial Narrow"/>
          <w:sz w:val="21"/>
          <w:szCs w:val="21"/>
        </w:rPr>
      </w:pPr>
      <w:r>
        <w:rPr>
          <w:rFonts w:ascii="Arial Narrow" w:hAnsi="Arial Narrow"/>
          <w:sz w:val="21"/>
          <w:szCs w:val="21"/>
        </w:rPr>
        <w:t>18.4. Será facultado ao Município de TANGARÁ/RN, quando o convocado não assinar a ARP – Ata de Registro de Preços, convocar os licitantes remanescentes, na ordem de classificação, para a celebração da ARP nas condições propostas pelo licitante vencedor.</w:t>
      </w:r>
    </w:p>
    <w:p w14:paraId="766E07D3">
      <w:pPr>
        <w:ind w:right="26"/>
        <w:jc w:val="both"/>
        <w:rPr>
          <w:rFonts w:ascii="Arial Narrow" w:hAnsi="Arial Narrow"/>
          <w:sz w:val="21"/>
          <w:szCs w:val="21"/>
        </w:rPr>
      </w:pPr>
    </w:p>
    <w:p w14:paraId="762F2A00">
      <w:pPr>
        <w:ind w:right="26"/>
        <w:jc w:val="both"/>
        <w:rPr>
          <w:rFonts w:ascii="Arial Narrow" w:hAnsi="Arial Narrow"/>
          <w:sz w:val="21"/>
          <w:szCs w:val="21"/>
        </w:rPr>
      </w:pPr>
      <w:r>
        <w:rPr>
          <w:rFonts w:ascii="Arial Narrow" w:hAnsi="Arial Narrow"/>
          <w:sz w:val="21"/>
          <w:szCs w:val="21"/>
        </w:rPr>
        <w:t>18.5. Na hipótese de nenhum dos licitantes aceitar a contratação nos termos do “subitem 18.4” acima, o Município poderá convocar os licitantes remanescentes, observados o valor estimado e sua eventual atualização nos termos deste Edital:</w:t>
      </w:r>
    </w:p>
    <w:p w14:paraId="0A6B480D">
      <w:pPr>
        <w:pStyle w:val="18"/>
        <w:ind w:right="26"/>
        <w:rPr>
          <w:rFonts w:ascii="Arial Narrow" w:hAnsi="Arial Narrow"/>
          <w:sz w:val="21"/>
          <w:szCs w:val="21"/>
          <w:lang w:val="pt-BR"/>
        </w:rPr>
      </w:pPr>
      <w:r>
        <w:rPr>
          <w:rFonts w:ascii="Arial Narrow" w:hAnsi="Arial Narrow"/>
          <w:sz w:val="21"/>
          <w:szCs w:val="21"/>
          <w:lang w:val="pt-BR"/>
        </w:rPr>
        <w:t>a) Convocar o</w:t>
      </w:r>
      <w:r>
        <w:rPr>
          <w:rFonts w:ascii="Arial Narrow" w:hAnsi="Arial Narrow"/>
          <w:sz w:val="21"/>
          <w:szCs w:val="21"/>
        </w:rPr>
        <w:t>s licitantes remanescentes para negociação, na ordem de classificação, com vistas à obtenção de preço melhor, mesmo que acima do preço do ADJUDICATÁRIO;</w:t>
      </w:r>
      <w:r>
        <w:rPr>
          <w:rFonts w:ascii="Arial Narrow" w:hAnsi="Arial Narrow"/>
          <w:sz w:val="21"/>
          <w:szCs w:val="21"/>
          <w:lang w:val="pt-BR"/>
        </w:rPr>
        <w:t xml:space="preserve"> e</w:t>
      </w:r>
    </w:p>
    <w:p w14:paraId="50B7CC8D">
      <w:pPr>
        <w:pStyle w:val="18"/>
        <w:ind w:right="26"/>
        <w:rPr>
          <w:rFonts w:ascii="Arial Narrow" w:hAnsi="Arial Narrow"/>
          <w:sz w:val="21"/>
          <w:szCs w:val="21"/>
        </w:rPr>
      </w:pPr>
      <w:r>
        <w:rPr>
          <w:rFonts w:ascii="Arial Narrow" w:hAnsi="Arial Narrow"/>
          <w:sz w:val="21"/>
          <w:szCs w:val="21"/>
          <w:lang w:val="pt-BR"/>
        </w:rPr>
        <w:t xml:space="preserve">b) Adjudicar </w:t>
      </w:r>
      <w:r>
        <w:rPr>
          <w:rFonts w:ascii="Arial Narrow" w:hAnsi="Arial Narrow"/>
          <w:sz w:val="21"/>
          <w:szCs w:val="21"/>
        </w:rPr>
        <w:t xml:space="preserve">e celebrar </w:t>
      </w:r>
      <w:r>
        <w:rPr>
          <w:rFonts w:ascii="Arial Narrow" w:hAnsi="Arial Narrow"/>
          <w:sz w:val="21"/>
          <w:szCs w:val="21"/>
          <w:lang w:val="pt-BR"/>
        </w:rPr>
        <w:t>a</w:t>
      </w:r>
      <w:r>
        <w:rPr>
          <w:rFonts w:ascii="Arial Narrow" w:hAnsi="Arial Narrow"/>
          <w:sz w:val="21"/>
          <w:szCs w:val="21"/>
        </w:rPr>
        <w:t xml:space="preserve"> ARP – Ata de Registro de Preços nas condições ofertadas pelos licitantes remanescentes, atendida a ordem classificatória, quando frustrada a negociação de melhor condição.</w:t>
      </w:r>
    </w:p>
    <w:p w14:paraId="362F0F0C">
      <w:pPr>
        <w:pStyle w:val="18"/>
        <w:ind w:right="26"/>
        <w:rPr>
          <w:rFonts w:ascii="Arial Narrow" w:hAnsi="Arial Narrow"/>
          <w:sz w:val="21"/>
          <w:szCs w:val="21"/>
        </w:rPr>
      </w:pPr>
      <w:r>
        <w:rPr>
          <w:rFonts w:ascii="Arial Narrow" w:hAnsi="Arial Narrow"/>
          <w:sz w:val="21"/>
          <w:szCs w:val="21"/>
          <w:lang w:val="pt-BR"/>
        </w:rPr>
        <w:t xml:space="preserve">18.6. </w:t>
      </w:r>
      <w:r>
        <w:rPr>
          <w:rFonts w:ascii="Arial Narrow" w:hAnsi="Arial Narrow"/>
          <w:sz w:val="21"/>
          <w:szCs w:val="21"/>
        </w:rPr>
        <w:t>Decorrido o prazo de validade da proposta indicado n</w:t>
      </w:r>
      <w:r>
        <w:rPr>
          <w:rFonts w:ascii="Arial Narrow" w:hAnsi="Arial Narrow"/>
          <w:sz w:val="21"/>
          <w:szCs w:val="21"/>
          <w:lang w:val="pt-BR"/>
        </w:rPr>
        <w:t>este E</w:t>
      </w:r>
      <w:r>
        <w:rPr>
          <w:rFonts w:ascii="Arial Narrow" w:hAnsi="Arial Narrow"/>
          <w:sz w:val="21"/>
          <w:szCs w:val="21"/>
        </w:rPr>
        <w:t xml:space="preserve">dital sem convocação para a </w:t>
      </w:r>
      <w:r>
        <w:rPr>
          <w:rFonts w:ascii="Arial Narrow" w:hAnsi="Arial Narrow"/>
          <w:sz w:val="21"/>
          <w:szCs w:val="21"/>
          <w:lang w:val="pt-BR"/>
        </w:rPr>
        <w:t>celebração da ARP</w:t>
      </w:r>
      <w:r>
        <w:rPr>
          <w:rFonts w:ascii="Arial Narrow" w:hAnsi="Arial Narrow"/>
          <w:sz w:val="21"/>
          <w:szCs w:val="21"/>
        </w:rPr>
        <w:t>, ficarão os licitantes liberados dos compromissos assumidos.</w:t>
      </w:r>
    </w:p>
    <w:p w14:paraId="46610052">
      <w:pPr>
        <w:pStyle w:val="18"/>
        <w:ind w:right="26"/>
        <w:rPr>
          <w:rFonts w:ascii="Arial Narrow" w:hAnsi="Arial Narrow"/>
          <w:sz w:val="21"/>
          <w:szCs w:val="21"/>
        </w:rPr>
      </w:pPr>
    </w:p>
    <w:p w14:paraId="12563623">
      <w:pPr>
        <w:pStyle w:val="18"/>
        <w:shd w:val="clear" w:color="auto" w:fill="D8D8D8" w:themeFill="background1" w:themeFillShade="D9"/>
        <w:ind w:right="26"/>
        <w:rPr>
          <w:rFonts w:ascii="Arial Narrow" w:hAnsi="Arial Narrow"/>
          <w:sz w:val="21"/>
          <w:szCs w:val="21"/>
          <w:lang w:val="pt-BR"/>
        </w:rPr>
      </w:pPr>
      <w:r>
        <w:rPr>
          <w:rFonts w:ascii="Arial Narrow" w:hAnsi="Arial Narrow"/>
          <w:sz w:val="21"/>
          <w:szCs w:val="21"/>
          <w:lang w:val="pt-BR"/>
        </w:rPr>
        <w:t xml:space="preserve">19. </w:t>
      </w:r>
      <w:r>
        <w:rPr>
          <w:rFonts w:ascii="Arial Narrow" w:hAnsi="Arial Narrow"/>
          <w:b/>
          <w:bCs/>
          <w:sz w:val="21"/>
          <w:szCs w:val="21"/>
          <w:lang w:val="pt-BR"/>
        </w:rPr>
        <w:t>DO ASSESSORAMENTO TÉCNICO E JURÍDICO:</w:t>
      </w:r>
    </w:p>
    <w:p w14:paraId="1067A938">
      <w:pPr>
        <w:pStyle w:val="18"/>
        <w:ind w:right="26"/>
        <w:rPr>
          <w:rFonts w:ascii="Arial Narrow" w:hAnsi="Arial Narrow"/>
          <w:iCs/>
          <w:sz w:val="21"/>
          <w:szCs w:val="21"/>
        </w:rPr>
      </w:pPr>
      <w:r>
        <w:rPr>
          <w:rFonts w:ascii="Arial Narrow" w:hAnsi="Arial Narrow"/>
          <w:sz w:val="21"/>
          <w:szCs w:val="21"/>
          <w:lang w:val="pt-BR"/>
        </w:rPr>
        <w:t xml:space="preserve">19.1. </w:t>
      </w:r>
      <w:r>
        <w:rPr>
          <w:rFonts w:ascii="Arial Narrow" w:hAnsi="Arial Narrow"/>
          <w:iCs/>
          <w:sz w:val="21"/>
          <w:szCs w:val="21"/>
        </w:rPr>
        <w:t xml:space="preserve">No exercício de suas atribuições, o </w:t>
      </w:r>
      <w:r>
        <w:rPr>
          <w:rFonts w:ascii="Arial Narrow" w:hAnsi="Arial Narrow"/>
          <w:iCs/>
          <w:sz w:val="21"/>
          <w:szCs w:val="21"/>
          <w:lang w:val="pt-BR"/>
        </w:rPr>
        <w:t>Pregoeiro</w:t>
      </w:r>
      <w:r>
        <w:rPr>
          <w:rFonts w:ascii="Arial Narrow" w:hAnsi="Arial Narrow"/>
          <w:iCs/>
          <w:sz w:val="21"/>
          <w:szCs w:val="21"/>
        </w:rPr>
        <w:t xml:space="preserve"> poderá contar, sempre que necessário, com o suporte técnico</w:t>
      </w:r>
      <w:r>
        <w:rPr>
          <w:rFonts w:ascii="Arial Narrow" w:hAnsi="Arial Narrow"/>
          <w:iCs/>
          <w:sz w:val="21"/>
          <w:szCs w:val="21"/>
          <w:lang w:val="pt-BR"/>
        </w:rPr>
        <w:t xml:space="preserve"> e/ou jurídico </w:t>
      </w:r>
      <w:r>
        <w:rPr>
          <w:rFonts w:ascii="Arial Narrow" w:hAnsi="Arial Narrow"/>
          <w:iCs/>
          <w:sz w:val="21"/>
          <w:szCs w:val="21"/>
        </w:rPr>
        <w:t>dos órgãos de assessoramento e controle interno, para dirimir dúvidas ou obter subsídios.</w:t>
      </w:r>
    </w:p>
    <w:p w14:paraId="73D38E46">
      <w:pPr>
        <w:pStyle w:val="18"/>
        <w:ind w:right="26"/>
        <w:rPr>
          <w:rFonts w:ascii="Arial Narrow" w:hAnsi="Arial Narrow"/>
          <w:sz w:val="21"/>
          <w:szCs w:val="21"/>
        </w:rPr>
      </w:pPr>
    </w:p>
    <w:p w14:paraId="160617D5">
      <w:pPr>
        <w:pStyle w:val="18"/>
        <w:shd w:val="clear" w:color="auto" w:fill="D8D8D8" w:themeFill="background1" w:themeFillShade="D9"/>
        <w:ind w:right="26"/>
        <w:rPr>
          <w:rFonts w:ascii="Arial Narrow" w:hAnsi="Arial Narrow"/>
          <w:b/>
          <w:bCs/>
          <w:sz w:val="21"/>
          <w:szCs w:val="21"/>
          <w:lang w:val="pt-BR"/>
        </w:rPr>
      </w:pPr>
      <w:r>
        <w:rPr>
          <w:rFonts w:ascii="Arial Narrow" w:hAnsi="Arial Narrow"/>
          <w:sz w:val="21"/>
          <w:szCs w:val="21"/>
          <w:lang w:val="pt-BR"/>
        </w:rPr>
        <w:t xml:space="preserve">20. </w:t>
      </w:r>
      <w:r>
        <w:rPr>
          <w:rFonts w:ascii="Arial Narrow" w:hAnsi="Arial Narrow"/>
          <w:b/>
          <w:bCs/>
          <w:sz w:val="21"/>
          <w:szCs w:val="21"/>
        </w:rPr>
        <w:t>DA FISCALIZAÇÃO</w:t>
      </w:r>
      <w:r>
        <w:rPr>
          <w:rFonts w:ascii="Arial Narrow" w:hAnsi="Arial Narrow"/>
          <w:b/>
          <w:bCs/>
          <w:sz w:val="21"/>
          <w:szCs w:val="21"/>
          <w:lang w:val="pt-BR"/>
        </w:rPr>
        <w:t>:</w:t>
      </w:r>
    </w:p>
    <w:p w14:paraId="02CCF85C">
      <w:pPr>
        <w:pStyle w:val="28"/>
        <w:ind w:right="26"/>
        <w:jc w:val="both"/>
        <w:rPr>
          <w:rFonts w:ascii="Arial Narrow" w:hAnsi="Arial Narrow" w:cs="Calibri"/>
          <w:sz w:val="21"/>
          <w:szCs w:val="21"/>
        </w:rPr>
      </w:pPr>
      <w:r>
        <w:rPr>
          <w:rFonts w:ascii="Arial Narrow" w:hAnsi="Arial Narrow" w:cs="Calibri"/>
          <w:sz w:val="21"/>
          <w:szCs w:val="21"/>
        </w:rPr>
        <w:t xml:space="preserve">20.1. Estão devidamente designados pela autoridade competente do ÓRGÃO GERENCIADOR/CONTRATANTE, o(a) Senhor(a) </w:t>
      </w:r>
      <w:r>
        <w:rPr>
          <w:rFonts w:ascii="Arial Narrow" w:hAnsi="Arial Narrow"/>
          <w:b/>
          <w:bCs/>
        </w:rPr>
        <w:t>LEANDRO CARLOS PESSOA DA SILVA</w:t>
      </w:r>
      <w:r>
        <w:rPr>
          <w:rFonts w:ascii="Arial Narrow" w:hAnsi="Arial Narrow" w:cs="Calibri"/>
          <w:sz w:val="21"/>
          <w:szCs w:val="21"/>
        </w:rPr>
        <w:t xml:space="preserve"> na função de “Gestor do Contrato” e o(a) Senhor(a) </w:t>
      </w:r>
      <w:r>
        <w:rPr>
          <w:rFonts w:ascii="Arial Narrow" w:hAnsi="Arial Narrow" w:cs="Arial"/>
          <w:b/>
          <w:bCs/>
          <w:sz w:val="21"/>
          <w:szCs w:val="21"/>
        </w:rPr>
        <w:t>DIOGO NICKSON NOBRE DE LIMA</w:t>
      </w:r>
      <w:r>
        <w:rPr>
          <w:rFonts w:ascii="Arial Narrow" w:hAnsi="Arial Narrow" w:cs="Calibri"/>
          <w:sz w:val="21"/>
          <w:szCs w:val="21"/>
        </w:rPr>
        <w:t xml:space="preserve"> na função de “Fiscal do Contrato”, nos termos do Art. 117, da Lei nº 14.133/21, especialmente para acompanhar e fiscalizar a sua execução, respectivamente, permitida a contratação de terceiros para assistência e subsídio de informações pertinentes a essas atribuições.</w:t>
      </w:r>
    </w:p>
    <w:p w14:paraId="0C609AD2">
      <w:pPr>
        <w:pStyle w:val="28"/>
        <w:ind w:right="26"/>
        <w:jc w:val="both"/>
        <w:rPr>
          <w:rFonts w:ascii="Arial Narrow" w:hAnsi="Arial Narrow" w:cs="Calibri"/>
          <w:sz w:val="21"/>
          <w:szCs w:val="21"/>
        </w:rPr>
      </w:pPr>
    </w:p>
    <w:p w14:paraId="71202302">
      <w:pPr>
        <w:pStyle w:val="28"/>
        <w:ind w:right="26"/>
        <w:jc w:val="both"/>
        <w:rPr>
          <w:rFonts w:ascii="Arial Narrow" w:hAnsi="Arial Narrow" w:cs="Arial"/>
          <w:sz w:val="21"/>
          <w:szCs w:val="21"/>
        </w:rPr>
      </w:pPr>
      <w:r>
        <w:rPr>
          <w:rFonts w:ascii="Arial Narrow" w:hAnsi="Arial Narrow" w:cs="Calibri"/>
          <w:sz w:val="21"/>
          <w:szCs w:val="21"/>
        </w:rPr>
        <w:t xml:space="preserve">20.2. O Fiscal do Contrato </w:t>
      </w:r>
      <w:r>
        <w:rPr>
          <w:rFonts w:ascii="Arial Narrow" w:hAnsi="Arial Narrow" w:cs="Arial"/>
          <w:sz w:val="21"/>
          <w:szCs w:val="21"/>
        </w:rPr>
        <w:t>terá o direito de rejeitar, no todo ou em parte, a execução do objeto prestada em desacordo com as cláusulas contratuais e especificações contidas neste Edital e seus Anexos.</w:t>
      </w:r>
    </w:p>
    <w:p w14:paraId="78EC07D0">
      <w:pPr>
        <w:pStyle w:val="28"/>
        <w:ind w:right="26"/>
        <w:jc w:val="both"/>
        <w:rPr>
          <w:rFonts w:ascii="Arial Narrow" w:hAnsi="Arial Narrow" w:cs="Arial"/>
          <w:sz w:val="21"/>
          <w:szCs w:val="21"/>
        </w:rPr>
      </w:pPr>
    </w:p>
    <w:p w14:paraId="11F4B079">
      <w:pPr>
        <w:pStyle w:val="28"/>
        <w:ind w:right="26"/>
        <w:jc w:val="both"/>
        <w:rPr>
          <w:rFonts w:ascii="Arial Narrow" w:hAnsi="Arial Narrow"/>
          <w:iCs/>
          <w:sz w:val="21"/>
          <w:szCs w:val="21"/>
        </w:rPr>
      </w:pPr>
      <w:r>
        <w:rPr>
          <w:rFonts w:ascii="Arial Narrow" w:hAnsi="Arial Narrow" w:cs="Arial"/>
          <w:sz w:val="21"/>
          <w:szCs w:val="21"/>
        </w:rPr>
        <w:t>20.3. C</w:t>
      </w:r>
      <w:r>
        <w:rPr>
          <w:rFonts w:ascii="Arial Narrow" w:hAnsi="Arial Narrow"/>
          <w:iCs/>
          <w:sz w:val="21"/>
          <w:szCs w:val="21"/>
        </w:rPr>
        <w:t>aberá ao Gestor do Contrato, e ao seu substituto nas hipóteses de seu afastamento e/ou impedimento legal, o cumprimento das atribuições previstas no Capítulo XXII do Decreto Municipal nº 101/2023.</w:t>
      </w:r>
    </w:p>
    <w:p w14:paraId="7322D9CF">
      <w:pPr>
        <w:pStyle w:val="28"/>
        <w:ind w:right="26"/>
        <w:jc w:val="both"/>
        <w:rPr>
          <w:rFonts w:ascii="Arial Narrow" w:hAnsi="Arial Narrow" w:cs="Arial"/>
          <w:sz w:val="21"/>
          <w:szCs w:val="21"/>
        </w:rPr>
      </w:pPr>
    </w:p>
    <w:p w14:paraId="1B0AE1D2">
      <w:pPr>
        <w:pStyle w:val="28"/>
        <w:ind w:right="26"/>
        <w:jc w:val="both"/>
        <w:rPr>
          <w:rFonts w:ascii="Arial Narrow" w:hAnsi="Arial Narrow"/>
          <w:iCs/>
          <w:sz w:val="21"/>
          <w:szCs w:val="21"/>
        </w:rPr>
      </w:pPr>
      <w:r>
        <w:rPr>
          <w:rFonts w:ascii="Arial Narrow" w:hAnsi="Arial Narrow" w:cs="Arial"/>
          <w:sz w:val="21"/>
          <w:szCs w:val="21"/>
        </w:rPr>
        <w:t>20.4. C</w:t>
      </w:r>
      <w:r>
        <w:rPr>
          <w:rFonts w:ascii="Arial Narrow" w:hAnsi="Arial Narrow"/>
          <w:iCs/>
          <w:sz w:val="21"/>
          <w:szCs w:val="21"/>
        </w:rPr>
        <w:t>aberá ao Fiscal de Contrato, e ao seu substituto nas hipóteses de seu afastamento e/ou impedimento legal, o cumprimento das atribuições previstas no Capítulo XXIII do Decreto Municipal nº 101/2023.</w:t>
      </w:r>
    </w:p>
    <w:p w14:paraId="0B860671">
      <w:pPr>
        <w:pStyle w:val="28"/>
        <w:ind w:right="26"/>
        <w:jc w:val="both"/>
        <w:rPr>
          <w:rFonts w:ascii="Arial Narrow" w:hAnsi="Arial Narrow"/>
          <w:iCs/>
          <w:sz w:val="21"/>
          <w:szCs w:val="21"/>
        </w:rPr>
      </w:pPr>
    </w:p>
    <w:p w14:paraId="2FB1C5AA">
      <w:pPr>
        <w:pStyle w:val="18"/>
        <w:shd w:val="clear" w:color="auto" w:fill="D8D8D8" w:themeFill="background1" w:themeFillShade="D9"/>
        <w:ind w:right="26"/>
        <w:rPr>
          <w:rFonts w:ascii="Arial Narrow" w:hAnsi="Arial Narrow"/>
          <w:b/>
          <w:bCs/>
          <w:sz w:val="21"/>
          <w:szCs w:val="21"/>
          <w:lang w:val="pt-BR"/>
        </w:rPr>
      </w:pPr>
      <w:r>
        <w:rPr>
          <w:rFonts w:ascii="Arial Narrow" w:hAnsi="Arial Narrow"/>
          <w:sz w:val="21"/>
          <w:szCs w:val="21"/>
          <w:lang w:val="pt-BR"/>
        </w:rPr>
        <w:t xml:space="preserve">21. </w:t>
      </w:r>
      <w:r>
        <w:rPr>
          <w:rFonts w:ascii="Arial Narrow" w:hAnsi="Arial Narrow"/>
          <w:b/>
          <w:bCs/>
          <w:sz w:val="21"/>
          <w:szCs w:val="21"/>
        </w:rPr>
        <w:t>DAS OBRIGAÇÕES D</w:t>
      </w:r>
      <w:r>
        <w:rPr>
          <w:rFonts w:ascii="Arial Narrow" w:hAnsi="Arial Narrow"/>
          <w:b/>
          <w:bCs/>
          <w:sz w:val="21"/>
          <w:szCs w:val="21"/>
          <w:lang w:val="pt-BR"/>
        </w:rPr>
        <w:t>O</w:t>
      </w:r>
      <w:r>
        <w:rPr>
          <w:rFonts w:ascii="Arial Narrow" w:hAnsi="Arial Narrow"/>
          <w:b/>
          <w:bCs/>
          <w:sz w:val="21"/>
          <w:szCs w:val="21"/>
        </w:rPr>
        <w:t xml:space="preserve"> ADJUDICATÁRI</w:t>
      </w:r>
      <w:r>
        <w:rPr>
          <w:rFonts w:ascii="Arial Narrow" w:hAnsi="Arial Narrow"/>
          <w:b/>
          <w:bCs/>
          <w:sz w:val="21"/>
          <w:szCs w:val="21"/>
          <w:lang w:val="pt-BR"/>
        </w:rPr>
        <w:t>O:</w:t>
      </w:r>
    </w:p>
    <w:p w14:paraId="51F8CF77">
      <w:pPr>
        <w:pStyle w:val="18"/>
        <w:ind w:right="26"/>
        <w:rPr>
          <w:rFonts w:ascii="Arial Narrow" w:hAnsi="Arial Narrow"/>
          <w:sz w:val="21"/>
          <w:szCs w:val="21"/>
          <w:lang w:val="pt-BR"/>
        </w:rPr>
      </w:pPr>
      <w:r>
        <w:rPr>
          <w:rFonts w:ascii="Arial Narrow" w:hAnsi="Arial Narrow"/>
          <w:sz w:val="21"/>
          <w:szCs w:val="21"/>
        </w:rPr>
        <w:t xml:space="preserve">21.1. </w:t>
      </w:r>
      <w:r>
        <w:rPr>
          <w:rFonts w:ascii="Arial Narrow" w:hAnsi="Arial Narrow"/>
          <w:sz w:val="21"/>
          <w:szCs w:val="21"/>
          <w:lang w:val="pt-BR"/>
        </w:rPr>
        <w:t>O</w:t>
      </w:r>
      <w:r>
        <w:rPr>
          <w:rFonts w:ascii="Arial Narrow" w:hAnsi="Arial Narrow"/>
          <w:sz w:val="21"/>
          <w:szCs w:val="21"/>
        </w:rPr>
        <w:t xml:space="preserve"> ADJUDICATÁRI</w:t>
      </w:r>
      <w:r>
        <w:rPr>
          <w:rFonts w:ascii="Arial Narrow" w:hAnsi="Arial Narrow"/>
          <w:sz w:val="21"/>
          <w:szCs w:val="21"/>
          <w:lang w:val="pt-BR"/>
        </w:rPr>
        <w:t>O</w:t>
      </w:r>
      <w:r>
        <w:rPr>
          <w:rFonts w:ascii="Arial Narrow" w:hAnsi="Arial Narrow"/>
          <w:sz w:val="21"/>
          <w:szCs w:val="21"/>
        </w:rPr>
        <w:t xml:space="preserve"> terá o prazo de até </w:t>
      </w:r>
      <w:r>
        <w:rPr>
          <w:rFonts w:ascii="Arial Narrow" w:hAnsi="Arial Narrow"/>
          <w:sz w:val="21"/>
          <w:szCs w:val="21"/>
          <w:lang w:val="pt-BR"/>
        </w:rPr>
        <w:t>5 (cinco)</w:t>
      </w:r>
      <w:r>
        <w:rPr>
          <w:rFonts w:ascii="Arial Narrow" w:hAnsi="Arial Narrow"/>
          <w:sz w:val="21"/>
          <w:szCs w:val="21"/>
        </w:rPr>
        <w:t xml:space="preserve"> dias</w:t>
      </w:r>
      <w:r>
        <w:rPr>
          <w:rFonts w:ascii="Arial Narrow" w:hAnsi="Arial Narrow"/>
          <w:sz w:val="21"/>
          <w:szCs w:val="21"/>
          <w:lang w:val="pt-BR"/>
        </w:rPr>
        <w:t xml:space="preserve"> úteis</w:t>
      </w:r>
      <w:r>
        <w:rPr>
          <w:rFonts w:ascii="Arial Narrow" w:hAnsi="Arial Narrow"/>
          <w:sz w:val="21"/>
          <w:szCs w:val="21"/>
        </w:rPr>
        <w:t>, após formalmente convidad</w:t>
      </w:r>
      <w:r>
        <w:rPr>
          <w:rFonts w:ascii="Arial Narrow" w:hAnsi="Arial Narrow"/>
          <w:sz w:val="21"/>
          <w:szCs w:val="21"/>
          <w:lang w:val="pt-BR"/>
        </w:rPr>
        <w:t>o</w:t>
      </w:r>
      <w:r>
        <w:rPr>
          <w:rFonts w:ascii="Arial Narrow" w:hAnsi="Arial Narrow"/>
          <w:sz w:val="21"/>
          <w:szCs w:val="21"/>
        </w:rPr>
        <w:t xml:space="preserve">, para assinar </w:t>
      </w:r>
      <w:r>
        <w:rPr>
          <w:rFonts w:ascii="Arial Narrow" w:hAnsi="Arial Narrow"/>
          <w:sz w:val="21"/>
          <w:szCs w:val="21"/>
          <w:lang w:val="pt-BR"/>
        </w:rPr>
        <w:t xml:space="preserve">a </w:t>
      </w:r>
      <w:r>
        <w:rPr>
          <w:rFonts w:ascii="Arial Narrow" w:hAnsi="Arial Narrow"/>
          <w:sz w:val="21"/>
          <w:szCs w:val="21"/>
        </w:rPr>
        <w:t>ARP – Ata de Registro de Preços, que obedecerá ao modelo constante do Anexo deste Edital.</w:t>
      </w:r>
    </w:p>
    <w:p w14:paraId="513BF7B9">
      <w:pPr>
        <w:pStyle w:val="18"/>
        <w:ind w:right="26"/>
        <w:rPr>
          <w:rFonts w:ascii="Arial Narrow" w:hAnsi="Arial Narrow"/>
          <w:sz w:val="21"/>
          <w:szCs w:val="21"/>
          <w:lang w:val="pt-BR"/>
        </w:rPr>
      </w:pPr>
    </w:p>
    <w:p w14:paraId="049B58D7">
      <w:pPr>
        <w:pStyle w:val="18"/>
        <w:ind w:right="26"/>
        <w:rPr>
          <w:rFonts w:ascii="Arial Narrow" w:hAnsi="Arial Narrow"/>
          <w:sz w:val="21"/>
          <w:szCs w:val="21"/>
          <w:lang w:val="pt-BR"/>
        </w:rPr>
      </w:pPr>
      <w:r>
        <w:rPr>
          <w:rFonts w:ascii="Arial Narrow" w:hAnsi="Arial Narrow"/>
          <w:sz w:val="21"/>
          <w:szCs w:val="21"/>
          <w:lang w:val="pt-BR"/>
        </w:rPr>
        <w:t>21.2. O</w:t>
      </w:r>
      <w:r>
        <w:rPr>
          <w:rFonts w:ascii="Arial Narrow" w:hAnsi="Arial Narrow"/>
          <w:sz w:val="21"/>
          <w:szCs w:val="21"/>
        </w:rPr>
        <w:t xml:space="preserve"> prazo</w:t>
      </w:r>
      <w:r>
        <w:rPr>
          <w:rFonts w:ascii="Arial Narrow" w:hAnsi="Arial Narrow"/>
          <w:sz w:val="21"/>
          <w:szCs w:val="21"/>
          <w:lang w:val="pt-BR"/>
        </w:rPr>
        <w:t xml:space="preserve"> especificado no “subitem 21.1” acima, </w:t>
      </w:r>
      <w:r>
        <w:rPr>
          <w:rFonts w:ascii="Arial Narrow" w:hAnsi="Arial Narrow"/>
          <w:sz w:val="21"/>
          <w:szCs w:val="21"/>
        </w:rPr>
        <w:t>poderá ser prorrogado uma única vez, por igual período, quando solicitado pel</w:t>
      </w:r>
      <w:r>
        <w:rPr>
          <w:rFonts w:ascii="Arial Narrow" w:hAnsi="Arial Narrow"/>
          <w:sz w:val="21"/>
          <w:szCs w:val="21"/>
          <w:lang w:val="pt-BR"/>
        </w:rPr>
        <w:t>o</w:t>
      </w:r>
      <w:r>
        <w:rPr>
          <w:rFonts w:ascii="Arial Narrow" w:hAnsi="Arial Narrow"/>
          <w:sz w:val="21"/>
          <w:szCs w:val="21"/>
        </w:rPr>
        <w:t xml:space="preserve"> ADJUDICATÁRI</w:t>
      </w:r>
      <w:r>
        <w:rPr>
          <w:rFonts w:ascii="Arial Narrow" w:hAnsi="Arial Narrow"/>
          <w:sz w:val="21"/>
          <w:szCs w:val="21"/>
          <w:lang w:val="pt-BR"/>
        </w:rPr>
        <w:t>O</w:t>
      </w:r>
      <w:r>
        <w:rPr>
          <w:rFonts w:ascii="Arial Narrow" w:hAnsi="Arial Narrow"/>
          <w:sz w:val="21"/>
          <w:szCs w:val="21"/>
        </w:rPr>
        <w:t xml:space="preserve"> durante o seu transcurso, desde que a justificativa seja aceita pela </w:t>
      </w:r>
      <w:r>
        <w:rPr>
          <w:rFonts w:ascii="Arial Narrow" w:hAnsi="Arial Narrow"/>
          <w:sz w:val="21"/>
          <w:szCs w:val="21"/>
          <w:lang w:val="pt-BR"/>
        </w:rPr>
        <w:t>Administração.</w:t>
      </w:r>
    </w:p>
    <w:p w14:paraId="56ABE168">
      <w:pPr>
        <w:pStyle w:val="18"/>
        <w:ind w:right="26"/>
        <w:rPr>
          <w:rFonts w:ascii="Arial Narrow" w:hAnsi="Arial Narrow"/>
          <w:sz w:val="21"/>
          <w:szCs w:val="21"/>
          <w:lang w:val="pt-BR"/>
        </w:rPr>
      </w:pPr>
    </w:p>
    <w:p w14:paraId="1AF3408E">
      <w:pPr>
        <w:pStyle w:val="18"/>
        <w:ind w:right="26"/>
        <w:rPr>
          <w:rFonts w:ascii="Arial Narrow" w:hAnsi="Arial Narrow"/>
          <w:sz w:val="21"/>
          <w:szCs w:val="21"/>
          <w:lang w:val="pt-BR"/>
        </w:rPr>
      </w:pPr>
      <w:r>
        <w:rPr>
          <w:rFonts w:ascii="Arial Narrow" w:hAnsi="Arial Narrow"/>
          <w:sz w:val="21"/>
          <w:szCs w:val="21"/>
          <w:lang w:val="pt-BR"/>
        </w:rPr>
        <w:t xml:space="preserve">21.3. </w:t>
      </w:r>
      <w:r>
        <w:rPr>
          <w:rFonts w:ascii="Arial Narrow" w:hAnsi="Arial Narrow"/>
          <w:sz w:val="21"/>
          <w:szCs w:val="21"/>
        </w:rPr>
        <w:t xml:space="preserve">Se </w:t>
      </w:r>
      <w:r>
        <w:rPr>
          <w:rFonts w:ascii="Arial Narrow" w:hAnsi="Arial Narrow"/>
          <w:sz w:val="21"/>
          <w:szCs w:val="21"/>
          <w:lang w:val="pt-BR"/>
        </w:rPr>
        <w:t>o</w:t>
      </w:r>
      <w:r>
        <w:rPr>
          <w:rFonts w:ascii="Arial Narrow" w:hAnsi="Arial Narrow"/>
          <w:sz w:val="21"/>
          <w:szCs w:val="21"/>
        </w:rPr>
        <w:t xml:space="preserve"> ADJUDICATÁRI</w:t>
      </w:r>
      <w:r>
        <w:rPr>
          <w:rFonts w:ascii="Arial Narrow" w:hAnsi="Arial Narrow"/>
          <w:sz w:val="21"/>
          <w:szCs w:val="21"/>
          <w:lang w:val="pt-BR"/>
        </w:rPr>
        <w:t>O</w:t>
      </w:r>
      <w:r>
        <w:rPr>
          <w:rFonts w:ascii="Arial Narrow" w:hAnsi="Arial Narrow"/>
          <w:sz w:val="21"/>
          <w:szCs w:val="21"/>
        </w:rPr>
        <w:t xml:space="preserve"> não assinar </w:t>
      </w:r>
      <w:r>
        <w:rPr>
          <w:rFonts w:ascii="Arial Narrow" w:hAnsi="Arial Narrow"/>
          <w:sz w:val="21"/>
          <w:szCs w:val="21"/>
          <w:lang w:val="pt-BR"/>
        </w:rPr>
        <w:t>a</w:t>
      </w:r>
      <w:r>
        <w:rPr>
          <w:rFonts w:ascii="Arial Narrow" w:hAnsi="Arial Narrow"/>
          <w:sz w:val="21"/>
          <w:szCs w:val="21"/>
        </w:rPr>
        <w:t xml:space="preserve"> ARP no prazo estabelecido, estará sujeita às penalidades previstas neste Edital</w:t>
      </w:r>
      <w:r>
        <w:rPr>
          <w:rFonts w:ascii="Arial Narrow" w:hAnsi="Arial Narrow"/>
          <w:sz w:val="21"/>
          <w:szCs w:val="21"/>
          <w:lang w:val="pt-BR"/>
        </w:rPr>
        <w:t>.</w:t>
      </w:r>
    </w:p>
    <w:p w14:paraId="01003F09">
      <w:pPr>
        <w:pStyle w:val="18"/>
        <w:ind w:right="26"/>
        <w:rPr>
          <w:rFonts w:ascii="Arial Narrow" w:hAnsi="Arial Narrow"/>
          <w:sz w:val="21"/>
          <w:szCs w:val="21"/>
          <w:lang w:val="pt-BR"/>
        </w:rPr>
      </w:pPr>
    </w:p>
    <w:p w14:paraId="017EFFA2">
      <w:pPr>
        <w:pStyle w:val="18"/>
        <w:ind w:right="26"/>
        <w:rPr>
          <w:rFonts w:ascii="Arial Narrow" w:hAnsi="Arial Narrow"/>
          <w:sz w:val="21"/>
          <w:szCs w:val="21"/>
        </w:rPr>
      </w:pPr>
      <w:r>
        <w:rPr>
          <w:rFonts w:ascii="Arial Narrow" w:hAnsi="Arial Narrow"/>
          <w:sz w:val="21"/>
          <w:szCs w:val="21"/>
          <w:lang w:val="pt-BR"/>
        </w:rPr>
        <w:t>21.4. O</w:t>
      </w:r>
      <w:r>
        <w:rPr>
          <w:rFonts w:ascii="Arial Narrow" w:hAnsi="Arial Narrow"/>
          <w:sz w:val="21"/>
          <w:szCs w:val="21"/>
        </w:rPr>
        <w:t xml:space="preserve"> ADJUDICATÁRI</w:t>
      </w:r>
      <w:r>
        <w:rPr>
          <w:rFonts w:ascii="Arial Narrow" w:hAnsi="Arial Narrow"/>
          <w:sz w:val="21"/>
          <w:szCs w:val="21"/>
          <w:lang w:val="pt-BR"/>
        </w:rPr>
        <w:t xml:space="preserve">O </w:t>
      </w:r>
      <w:r>
        <w:rPr>
          <w:rFonts w:ascii="Arial Narrow" w:hAnsi="Arial Narrow"/>
          <w:sz w:val="21"/>
          <w:szCs w:val="21"/>
        </w:rPr>
        <w:t>deverá conceder</w:t>
      </w:r>
      <w:r>
        <w:rPr>
          <w:rFonts w:ascii="Arial Narrow" w:hAnsi="Arial Narrow"/>
          <w:sz w:val="21"/>
          <w:szCs w:val="21"/>
          <w:lang w:val="pt-BR"/>
        </w:rPr>
        <w:t xml:space="preserve"> livre acesso </w:t>
      </w:r>
      <w:r>
        <w:rPr>
          <w:rFonts w:ascii="Arial Narrow" w:hAnsi="Arial Narrow"/>
          <w:sz w:val="21"/>
          <w:szCs w:val="21"/>
        </w:rPr>
        <w:t>aos seus documentos e registros contábeis, referentes ao objeto da licitação, para os Servidores ou Empregados do Órgão ou Entidade Contratante e dos Órgãos de Controle Interno e Externo.</w:t>
      </w:r>
    </w:p>
    <w:p w14:paraId="0021A8A6">
      <w:pPr>
        <w:pStyle w:val="18"/>
        <w:tabs>
          <w:tab w:val="left" w:pos="2340"/>
        </w:tabs>
        <w:ind w:right="26"/>
        <w:rPr>
          <w:rFonts w:ascii="Arial Narrow" w:hAnsi="Arial Narrow"/>
          <w:sz w:val="21"/>
          <w:szCs w:val="21"/>
        </w:rPr>
      </w:pPr>
      <w:r>
        <w:rPr>
          <w:rFonts w:ascii="Arial Narrow" w:hAnsi="Arial Narrow"/>
          <w:sz w:val="21"/>
          <w:szCs w:val="21"/>
        </w:rPr>
        <w:tab/>
      </w:r>
    </w:p>
    <w:p w14:paraId="264F8929">
      <w:pPr>
        <w:pStyle w:val="18"/>
        <w:ind w:right="26"/>
        <w:rPr>
          <w:rFonts w:ascii="Arial Narrow" w:hAnsi="Arial Narrow"/>
          <w:sz w:val="21"/>
          <w:szCs w:val="21"/>
        </w:rPr>
      </w:pPr>
      <w:r>
        <w:rPr>
          <w:rFonts w:ascii="Arial Narrow" w:hAnsi="Arial Narrow"/>
          <w:sz w:val="21"/>
          <w:szCs w:val="21"/>
          <w:lang w:val="pt-BR"/>
        </w:rPr>
        <w:t xml:space="preserve">21.5. </w:t>
      </w:r>
      <w:r>
        <w:rPr>
          <w:rFonts w:ascii="Arial Narrow" w:hAnsi="Arial Narrow"/>
          <w:sz w:val="21"/>
          <w:szCs w:val="21"/>
        </w:rPr>
        <w:t>D</w:t>
      </w:r>
      <w:r>
        <w:rPr>
          <w:rFonts w:ascii="Arial Narrow" w:hAnsi="Arial Narrow"/>
          <w:sz w:val="21"/>
          <w:szCs w:val="21"/>
          <w:lang w:val="pt-BR"/>
        </w:rPr>
        <w:t>a</w:t>
      </w:r>
      <w:r>
        <w:rPr>
          <w:rFonts w:ascii="Arial Narrow" w:hAnsi="Arial Narrow"/>
          <w:sz w:val="21"/>
          <w:szCs w:val="21"/>
        </w:rPr>
        <w:t xml:space="preserve"> </w:t>
      </w:r>
      <w:r>
        <w:rPr>
          <w:rFonts w:ascii="Arial Narrow" w:hAnsi="Arial Narrow"/>
          <w:sz w:val="21"/>
          <w:szCs w:val="21"/>
          <w:lang w:val="pt-BR"/>
        </w:rPr>
        <w:t>ARP</w:t>
      </w:r>
      <w:r>
        <w:rPr>
          <w:rFonts w:ascii="Arial Narrow" w:hAnsi="Arial Narrow"/>
          <w:sz w:val="21"/>
          <w:szCs w:val="21"/>
        </w:rPr>
        <w:t>, regulad</w:t>
      </w:r>
      <w:r>
        <w:rPr>
          <w:rFonts w:ascii="Arial Narrow" w:hAnsi="Arial Narrow"/>
          <w:sz w:val="21"/>
          <w:szCs w:val="21"/>
          <w:lang w:val="pt-BR"/>
        </w:rPr>
        <w:t>a</w:t>
      </w:r>
      <w:r>
        <w:rPr>
          <w:rFonts w:ascii="Arial Narrow" w:hAnsi="Arial Narrow"/>
          <w:sz w:val="21"/>
          <w:szCs w:val="21"/>
        </w:rPr>
        <w:t xml:space="preserve"> pelas instruções constantes deste Edital e seus </w:t>
      </w:r>
      <w:r>
        <w:rPr>
          <w:rFonts w:ascii="Arial Narrow" w:hAnsi="Arial Narrow"/>
          <w:sz w:val="21"/>
          <w:szCs w:val="21"/>
          <w:lang w:val="pt-BR"/>
        </w:rPr>
        <w:t>A</w:t>
      </w:r>
      <w:r>
        <w:rPr>
          <w:rFonts w:ascii="Arial Narrow" w:hAnsi="Arial Narrow"/>
          <w:sz w:val="21"/>
          <w:szCs w:val="21"/>
        </w:rPr>
        <w:t xml:space="preserve">nexos, decorrem as obrigações, direitos e responsabilidades das partes relativas </w:t>
      </w:r>
      <w:r>
        <w:rPr>
          <w:rFonts w:ascii="Arial Narrow" w:hAnsi="Arial Narrow"/>
          <w:sz w:val="21"/>
          <w:szCs w:val="21"/>
          <w:lang w:val="pt-BR"/>
        </w:rPr>
        <w:t xml:space="preserve">à execução do </w:t>
      </w:r>
      <w:r>
        <w:rPr>
          <w:rFonts w:ascii="Arial Narrow" w:hAnsi="Arial Narrow"/>
          <w:sz w:val="21"/>
          <w:szCs w:val="21"/>
        </w:rPr>
        <w:t>objeto desta licitação.</w:t>
      </w:r>
    </w:p>
    <w:p w14:paraId="544DB278">
      <w:pPr>
        <w:pStyle w:val="18"/>
        <w:ind w:right="26"/>
        <w:rPr>
          <w:rFonts w:ascii="Arial Narrow" w:hAnsi="Arial Narrow"/>
          <w:sz w:val="21"/>
          <w:szCs w:val="21"/>
        </w:rPr>
      </w:pPr>
    </w:p>
    <w:p w14:paraId="43C49623">
      <w:pPr>
        <w:pStyle w:val="18"/>
        <w:ind w:right="26"/>
        <w:rPr>
          <w:rFonts w:ascii="Arial Narrow" w:hAnsi="Arial Narrow"/>
          <w:sz w:val="21"/>
          <w:szCs w:val="21"/>
        </w:rPr>
      </w:pPr>
      <w:r>
        <w:rPr>
          <w:rFonts w:ascii="Arial Narrow" w:hAnsi="Arial Narrow"/>
          <w:sz w:val="21"/>
          <w:szCs w:val="21"/>
          <w:lang w:val="pt-BR"/>
        </w:rPr>
        <w:t>21.6. Conforme o caso, o</w:t>
      </w:r>
      <w:r>
        <w:rPr>
          <w:rFonts w:ascii="Arial Narrow" w:hAnsi="Arial Narrow"/>
          <w:sz w:val="21"/>
          <w:szCs w:val="21"/>
        </w:rPr>
        <w:t xml:space="preserve"> ADJUDICATÁRI</w:t>
      </w:r>
      <w:r>
        <w:rPr>
          <w:rFonts w:ascii="Arial Narrow" w:hAnsi="Arial Narrow"/>
          <w:sz w:val="21"/>
          <w:szCs w:val="21"/>
          <w:lang w:val="pt-BR"/>
        </w:rPr>
        <w:t>O</w:t>
      </w:r>
      <w:r>
        <w:rPr>
          <w:rFonts w:ascii="Arial Narrow" w:hAnsi="Arial Narrow"/>
          <w:sz w:val="21"/>
          <w:szCs w:val="21"/>
        </w:rPr>
        <w:t xml:space="preserve"> deverá manter as condições de habilitação, inclusive o recolhimento do ISSQN ao Município do</w:t>
      </w:r>
      <w:r>
        <w:rPr>
          <w:rFonts w:ascii="Arial Narrow" w:hAnsi="Arial Narrow"/>
          <w:sz w:val="21"/>
          <w:szCs w:val="21"/>
          <w:lang w:val="pt-BR"/>
        </w:rPr>
        <w:t xml:space="preserve"> local </w:t>
      </w:r>
      <w:r>
        <w:rPr>
          <w:rFonts w:ascii="Arial Narrow" w:hAnsi="Arial Narrow"/>
          <w:sz w:val="21"/>
          <w:szCs w:val="21"/>
        </w:rPr>
        <w:t>da prestação do serviço, durante toda a execução do contrato, observando a legislação tributária vigente.</w:t>
      </w:r>
    </w:p>
    <w:p w14:paraId="67C08FCF">
      <w:pPr>
        <w:pStyle w:val="18"/>
        <w:ind w:right="26"/>
        <w:rPr>
          <w:rFonts w:ascii="Arial Narrow" w:hAnsi="Arial Narrow"/>
          <w:sz w:val="21"/>
          <w:szCs w:val="21"/>
        </w:rPr>
      </w:pPr>
    </w:p>
    <w:p w14:paraId="6159E2E5">
      <w:pPr>
        <w:pStyle w:val="18"/>
        <w:ind w:right="26"/>
        <w:rPr>
          <w:rFonts w:ascii="Arial Narrow" w:hAnsi="Arial Narrow"/>
          <w:sz w:val="21"/>
          <w:szCs w:val="21"/>
        </w:rPr>
      </w:pPr>
      <w:r>
        <w:rPr>
          <w:rFonts w:ascii="Arial Narrow" w:hAnsi="Arial Narrow"/>
          <w:sz w:val="21"/>
          <w:szCs w:val="21"/>
          <w:lang w:val="pt-BR"/>
        </w:rPr>
        <w:t>21.7. A</w:t>
      </w:r>
      <w:r>
        <w:rPr>
          <w:rFonts w:ascii="Arial Narrow" w:hAnsi="Arial Narrow"/>
          <w:sz w:val="21"/>
          <w:szCs w:val="21"/>
        </w:rPr>
        <w:t xml:space="preserve"> </w:t>
      </w:r>
      <w:r>
        <w:rPr>
          <w:rFonts w:ascii="Arial Narrow" w:hAnsi="Arial Narrow"/>
          <w:sz w:val="21"/>
          <w:szCs w:val="21"/>
          <w:lang w:val="pt-BR"/>
        </w:rPr>
        <w:t>ARP</w:t>
      </w:r>
      <w:r>
        <w:rPr>
          <w:rFonts w:ascii="Arial Narrow" w:hAnsi="Arial Narrow"/>
          <w:sz w:val="21"/>
          <w:szCs w:val="21"/>
        </w:rPr>
        <w:t xml:space="preserve"> compreenderá </w:t>
      </w:r>
      <w:r>
        <w:rPr>
          <w:rFonts w:ascii="Arial Narrow" w:hAnsi="Arial Narrow"/>
          <w:sz w:val="21"/>
          <w:szCs w:val="21"/>
          <w:lang w:val="pt-BR"/>
        </w:rPr>
        <w:t xml:space="preserve">a execução do objeto, </w:t>
      </w:r>
      <w:r>
        <w:rPr>
          <w:rFonts w:ascii="Arial Narrow" w:hAnsi="Arial Narrow"/>
          <w:sz w:val="21"/>
          <w:szCs w:val="21"/>
        </w:rPr>
        <w:t>baseado na relação de preços propostos pel</w:t>
      </w:r>
      <w:r>
        <w:rPr>
          <w:rFonts w:ascii="Arial Narrow" w:hAnsi="Arial Narrow"/>
          <w:sz w:val="21"/>
          <w:szCs w:val="21"/>
          <w:lang w:val="pt-BR"/>
        </w:rPr>
        <w:t>o</w:t>
      </w:r>
      <w:r>
        <w:rPr>
          <w:rFonts w:ascii="Arial Narrow" w:hAnsi="Arial Narrow"/>
          <w:sz w:val="21"/>
          <w:szCs w:val="21"/>
        </w:rPr>
        <w:t xml:space="preserve"> </w:t>
      </w:r>
      <w:r>
        <w:rPr>
          <w:rFonts w:ascii="Arial Narrow" w:hAnsi="Arial Narrow"/>
          <w:sz w:val="21"/>
          <w:szCs w:val="21"/>
          <w:lang w:val="pt-BR"/>
        </w:rPr>
        <w:t>ADJUDICATÁRIO</w:t>
      </w:r>
      <w:r>
        <w:rPr>
          <w:rFonts w:ascii="Arial Narrow" w:hAnsi="Arial Narrow"/>
          <w:sz w:val="21"/>
          <w:szCs w:val="21"/>
        </w:rPr>
        <w:t>, considerados finais e incluindo todos os encargos, taxas e bonificações.</w:t>
      </w:r>
    </w:p>
    <w:p w14:paraId="50625E35">
      <w:pPr>
        <w:pStyle w:val="18"/>
        <w:ind w:right="26"/>
        <w:rPr>
          <w:rFonts w:ascii="Arial Narrow" w:hAnsi="Arial Narrow"/>
          <w:sz w:val="21"/>
          <w:szCs w:val="21"/>
        </w:rPr>
      </w:pPr>
    </w:p>
    <w:p w14:paraId="68C4EA1F">
      <w:pPr>
        <w:pStyle w:val="18"/>
        <w:ind w:right="26"/>
        <w:rPr>
          <w:rFonts w:ascii="Arial Narrow" w:hAnsi="Arial Narrow"/>
          <w:sz w:val="21"/>
          <w:szCs w:val="21"/>
        </w:rPr>
      </w:pPr>
      <w:r>
        <w:rPr>
          <w:rFonts w:ascii="Arial Narrow" w:hAnsi="Arial Narrow"/>
          <w:sz w:val="21"/>
          <w:szCs w:val="21"/>
          <w:lang w:val="pt-BR"/>
        </w:rPr>
        <w:t>21.8. O</w:t>
      </w:r>
      <w:r>
        <w:rPr>
          <w:rFonts w:ascii="Arial Narrow" w:hAnsi="Arial Narrow"/>
          <w:sz w:val="21"/>
          <w:szCs w:val="21"/>
        </w:rPr>
        <w:t xml:space="preserve"> ADJUDICATÁRI</w:t>
      </w:r>
      <w:r>
        <w:rPr>
          <w:rFonts w:ascii="Arial Narrow" w:hAnsi="Arial Narrow"/>
          <w:sz w:val="21"/>
          <w:szCs w:val="21"/>
          <w:lang w:val="pt-BR"/>
        </w:rPr>
        <w:t>O</w:t>
      </w:r>
      <w:r>
        <w:rPr>
          <w:rFonts w:ascii="Arial Narrow" w:hAnsi="Arial Narrow"/>
          <w:sz w:val="21"/>
          <w:szCs w:val="21"/>
        </w:rPr>
        <w:t xml:space="preserve"> será obrigad</w:t>
      </w:r>
      <w:r>
        <w:rPr>
          <w:rFonts w:ascii="Arial Narrow" w:hAnsi="Arial Narrow"/>
          <w:sz w:val="21"/>
          <w:szCs w:val="21"/>
          <w:lang w:val="pt-BR"/>
        </w:rPr>
        <w:t>o</w:t>
      </w:r>
      <w:r>
        <w:rPr>
          <w:rFonts w:ascii="Arial Narrow" w:hAnsi="Arial Narrow"/>
          <w:sz w:val="21"/>
          <w:szCs w:val="21"/>
        </w:rPr>
        <w:t xml:space="preserve"> a reparar, corrigir, remover, reconstruir ou substituir, a suas expensas, no total ou em parte, o objeto d</w:t>
      </w:r>
      <w:r>
        <w:rPr>
          <w:rFonts w:ascii="Arial Narrow" w:hAnsi="Arial Narrow"/>
          <w:sz w:val="21"/>
          <w:szCs w:val="21"/>
          <w:lang w:val="pt-BR"/>
        </w:rPr>
        <w:t>a</w:t>
      </w:r>
      <w:r>
        <w:rPr>
          <w:rFonts w:ascii="Arial Narrow" w:hAnsi="Arial Narrow"/>
          <w:sz w:val="21"/>
          <w:szCs w:val="21"/>
        </w:rPr>
        <w:t xml:space="preserve"> </w:t>
      </w:r>
      <w:r>
        <w:rPr>
          <w:rFonts w:ascii="Arial Narrow" w:hAnsi="Arial Narrow"/>
          <w:sz w:val="21"/>
          <w:szCs w:val="21"/>
          <w:lang w:val="pt-BR"/>
        </w:rPr>
        <w:t>ARP</w:t>
      </w:r>
      <w:r>
        <w:rPr>
          <w:rFonts w:ascii="Arial Narrow" w:hAnsi="Arial Narrow"/>
          <w:sz w:val="21"/>
          <w:szCs w:val="21"/>
        </w:rPr>
        <w:t xml:space="preserve"> em que se verificarem vícios, defeitos ou incorreções resultantes de sua execução ou de materiais nela empregados.</w:t>
      </w:r>
    </w:p>
    <w:p w14:paraId="6556A36A">
      <w:pPr>
        <w:pStyle w:val="18"/>
        <w:ind w:right="26"/>
        <w:rPr>
          <w:rFonts w:ascii="Arial Narrow" w:hAnsi="Arial Narrow"/>
          <w:sz w:val="21"/>
          <w:szCs w:val="21"/>
          <w:lang w:val="pt-BR"/>
        </w:rPr>
      </w:pPr>
    </w:p>
    <w:p w14:paraId="47C818E3">
      <w:pPr>
        <w:pStyle w:val="18"/>
        <w:ind w:right="26"/>
        <w:rPr>
          <w:rFonts w:ascii="Arial Narrow" w:hAnsi="Arial Narrow"/>
          <w:sz w:val="21"/>
          <w:szCs w:val="21"/>
        </w:rPr>
      </w:pPr>
      <w:r>
        <w:rPr>
          <w:rFonts w:ascii="Arial Narrow" w:hAnsi="Arial Narrow"/>
          <w:sz w:val="21"/>
          <w:szCs w:val="21"/>
          <w:lang w:val="pt-BR"/>
        </w:rPr>
        <w:t>21.9. O</w:t>
      </w:r>
      <w:r>
        <w:rPr>
          <w:rFonts w:ascii="Arial Narrow" w:hAnsi="Arial Narrow"/>
          <w:sz w:val="21"/>
          <w:szCs w:val="21"/>
        </w:rPr>
        <w:t xml:space="preserve"> ADJUDICATÁRI</w:t>
      </w:r>
      <w:r>
        <w:rPr>
          <w:rFonts w:ascii="Arial Narrow" w:hAnsi="Arial Narrow"/>
          <w:sz w:val="21"/>
          <w:szCs w:val="21"/>
          <w:lang w:val="pt-BR"/>
        </w:rPr>
        <w:t>O</w:t>
      </w:r>
      <w:r>
        <w:rPr>
          <w:rFonts w:ascii="Arial Narrow" w:hAnsi="Arial Narrow"/>
          <w:sz w:val="21"/>
          <w:szCs w:val="21"/>
        </w:rPr>
        <w:t xml:space="preserve"> será responsável pelos danos causados diretamente à Administração ou a terceiros em razão da execução d</w:t>
      </w:r>
      <w:r>
        <w:rPr>
          <w:rFonts w:ascii="Arial Narrow" w:hAnsi="Arial Narrow"/>
          <w:sz w:val="21"/>
          <w:szCs w:val="21"/>
          <w:lang w:val="pt-BR"/>
        </w:rPr>
        <w:t>a ARP</w:t>
      </w:r>
      <w:r>
        <w:rPr>
          <w:rFonts w:ascii="Arial Narrow" w:hAnsi="Arial Narrow"/>
          <w:sz w:val="21"/>
          <w:szCs w:val="21"/>
        </w:rPr>
        <w:t xml:space="preserve">, e não excluirá nem reduzirá essa responsabilidade a fiscalização ou o acompanhamento pelo </w:t>
      </w:r>
      <w:r>
        <w:rPr>
          <w:rFonts w:ascii="Arial Narrow" w:hAnsi="Arial Narrow"/>
          <w:sz w:val="21"/>
          <w:szCs w:val="21"/>
          <w:lang w:val="pt-BR"/>
        </w:rPr>
        <w:t>ÓRGÃO GERENCIADOR</w:t>
      </w:r>
      <w:r>
        <w:rPr>
          <w:rFonts w:ascii="Arial Narrow" w:hAnsi="Arial Narrow"/>
          <w:sz w:val="21"/>
          <w:szCs w:val="21"/>
        </w:rPr>
        <w:t>.</w:t>
      </w:r>
    </w:p>
    <w:p w14:paraId="626F8E36">
      <w:pPr>
        <w:pStyle w:val="18"/>
        <w:ind w:right="26"/>
        <w:rPr>
          <w:rFonts w:ascii="Arial Narrow" w:hAnsi="Arial Narrow"/>
          <w:sz w:val="21"/>
          <w:szCs w:val="21"/>
        </w:rPr>
      </w:pPr>
    </w:p>
    <w:p w14:paraId="6CAF8DF9">
      <w:pPr>
        <w:pStyle w:val="18"/>
        <w:ind w:right="26"/>
        <w:rPr>
          <w:rFonts w:ascii="Arial Narrow" w:hAnsi="Arial Narrow"/>
          <w:sz w:val="21"/>
          <w:szCs w:val="21"/>
        </w:rPr>
      </w:pPr>
      <w:r>
        <w:rPr>
          <w:rFonts w:ascii="Arial Narrow" w:hAnsi="Arial Narrow"/>
          <w:sz w:val="21"/>
          <w:szCs w:val="21"/>
          <w:lang w:val="pt-BR"/>
        </w:rPr>
        <w:t xml:space="preserve">21.10. </w:t>
      </w:r>
      <w:r>
        <w:rPr>
          <w:rFonts w:ascii="Arial Narrow" w:hAnsi="Arial Narrow"/>
          <w:sz w:val="21"/>
          <w:szCs w:val="21"/>
        </w:rPr>
        <w:t xml:space="preserve">Somente </w:t>
      </w:r>
      <w:r>
        <w:rPr>
          <w:rFonts w:ascii="Arial Narrow" w:hAnsi="Arial Narrow"/>
          <w:sz w:val="21"/>
          <w:szCs w:val="21"/>
          <w:lang w:val="pt-BR"/>
        </w:rPr>
        <w:t>o</w:t>
      </w:r>
      <w:r>
        <w:rPr>
          <w:rFonts w:ascii="Arial Narrow" w:hAnsi="Arial Narrow"/>
          <w:sz w:val="21"/>
          <w:szCs w:val="21"/>
        </w:rPr>
        <w:t xml:space="preserve"> ADJUDICATÁRI</w:t>
      </w:r>
      <w:r>
        <w:rPr>
          <w:rFonts w:ascii="Arial Narrow" w:hAnsi="Arial Narrow"/>
          <w:sz w:val="21"/>
          <w:szCs w:val="21"/>
          <w:lang w:val="pt-BR"/>
        </w:rPr>
        <w:t>O</w:t>
      </w:r>
      <w:r>
        <w:rPr>
          <w:rFonts w:ascii="Arial Narrow" w:hAnsi="Arial Narrow"/>
          <w:sz w:val="21"/>
          <w:szCs w:val="21"/>
        </w:rPr>
        <w:t xml:space="preserve"> será responsável pelos encargos trabalhistas, previdenciários, fiscais e comerciais resultantes da execução d</w:t>
      </w:r>
      <w:r>
        <w:rPr>
          <w:rFonts w:ascii="Arial Narrow" w:hAnsi="Arial Narrow"/>
          <w:sz w:val="21"/>
          <w:szCs w:val="21"/>
          <w:lang w:val="pt-BR"/>
        </w:rPr>
        <w:t>a</w:t>
      </w:r>
      <w:r>
        <w:rPr>
          <w:rFonts w:ascii="Arial Narrow" w:hAnsi="Arial Narrow"/>
          <w:sz w:val="21"/>
          <w:szCs w:val="21"/>
        </w:rPr>
        <w:t xml:space="preserve"> </w:t>
      </w:r>
      <w:r>
        <w:rPr>
          <w:rFonts w:ascii="Arial Narrow" w:hAnsi="Arial Narrow"/>
          <w:sz w:val="21"/>
          <w:szCs w:val="21"/>
          <w:lang w:val="pt-BR"/>
        </w:rPr>
        <w:t>ARP</w:t>
      </w:r>
      <w:r>
        <w:rPr>
          <w:rFonts w:ascii="Arial Narrow" w:hAnsi="Arial Narrow"/>
          <w:sz w:val="21"/>
          <w:szCs w:val="21"/>
        </w:rPr>
        <w:t>.</w:t>
      </w:r>
    </w:p>
    <w:p w14:paraId="25E679ED">
      <w:pPr>
        <w:pStyle w:val="18"/>
        <w:ind w:right="26"/>
        <w:rPr>
          <w:rFonts w:ascii="Arial Narrow" w:hAnsi="Arial Narrow"/>
          <w:sz w:val="21"/>
          <w:szCs w:val="21"/>
        </w:rPr>
      </w:pPr>
    </w:p>
    <w:p w14:paraId="15E0454D">
      <w:pPr>
        <w:pStyle w:val="18"/>
        <w:ind w:right="26"/>
        <w:rPr>
          <w:rFonts w:ascii="Arial Narrow" w:hAnsi="Arial Narrow"/>
          <w:sz w:val="21"/>
          <w:szCs w:val="21"/>
        </w:rPr>
      </w:pPr>
      <w:r>
        <w:rPr>
          <w:rFonts w:ascii="Arial Narrow" w:hAnsi="Arial Narrow"/>
          <w:sz w:val="21"/>
          <w:szCs w:val="21"/>
          <w:lang w:val="pt-BR"/>
        </w:rPr>
        <w:t xml:space="preserve">21.11. </w:t>
      </w:r>
      <w:r>
        <w:rPr>
          <w:rFonts w:ascii="Arial Narrow" w:hAnsi="Arial Narrow"/>
          <w:sz w:val="21"/>
          <w:szCs w:val="21"/>
        </w:rPr>
        <w:t>A inadimplência d</w:t>
      </w:r>
      <w:r>
        <w:rPr>
          <w:rFonts w:ascii="Arial Narrow" w:hAnsi="Arial Narrow"/>
          <w:sz w:val="21"/>
          <w:szCs w:val="21"/>
          <w:lang w:val="pt-BR"/>
        </w:rPr>
        <w:t xml:space="preserve">o </w:t>
      </w:r>
      <w:r>
        <w:rPr>
          <w:rFonts w:ascii="Arial Narrow" w:hAnsi="Arial Narrow"/>
          <w:sz w:val="21"/>
          <w:szCs w:val="21"/>
        </w:rPr>
        <w:t>ADJUDICATÁRI</w:t>
      </w:r>
      <w:r>
        <w:rPr>
          <w:rFonts w:ascii="Arial Narrow" w:hAnsi="Arial Narrow"/>
          <w:sz w:val="21"/>
          <w:szCs w:val="21"/>
          <w:lang w:val="pt-BR"/>
        </w:rPr>
        <w:t>O</w:t>
      </w:r>
      <w:r>
        <w:rPr>
          <w:rFonts w:ascii="Arial Narrow" w:hAnsi="Arial Narrow"/>
          <w:sz w:val="21"/>
          <w:szCs w:val="21"/>
        </w:rPr>
        <w:t xml:space="preserve"> em relação aos encargos trabalhistas, fiscais e comerciais não transferirá à Administração a responsabilidade pelo seu pagamento e não poderá onerar o objeto do contrato nem restringir a regularização.</w:t>
      </w:r>
    </w:p>
    <w:p w14:paraId="57CF6A65">
      <w:pPr>
        <w:pStyle w:val="18"/>
        <w:ind w:right="26"/>
        <w:rPr>
          <w:rFonts w:ascii="Arial Narrow" w:hAnsi="Arial Narrow"/>
          <w:sz w:val="21"/>
          <w:szCs w:val="21"/>
        </w:rPr>
      </w:pPr>
    </w:p>
    <w:p w14:paraId="4B319336">
      <w:pPr>
        <w:pStyle w:val="18"/>
        <w:shd w:val="clear" w:color="auto" w:fill="D8D8D8" w:themeFill="background1" w:themeFillShade="D9"/>
        <w:ind w:right="26"/>
        <w:rPr>
          <w:rFonts w:ascii="Arial Narrow" w:hAnsi="Arial Narrow"/>
          <w:b/>
          <w:sz w:val="21"/>
          <w:szCs w:val="21"/>
          <w:u w:val="single"/>
        </w:rPr>
      </w:pPr>
      <w:r>
        <w:rPr>
          <w:rFonts w:ascii="Arial Narrow" w:hAnsi="Arial Narrow"/>
          <w:sz w:val="21"/>
          <w:szCs w:val="21"/>
          <w:lang w:val="pt-BR"/>
        </w:rPr>
        <w:t xml:space="preserve">22. </w:t>
      </w:r>
      <w:r>
        <w:rPr>
          <w:rFonts w:ascii="Arial Narrow" w:hAnsi="Arial Narrow" w:cs="Arial"/>
          <w:b/>
          <w:sz w:val="21"/>
          <w:szCs w:val="21"/>
        </w:rPr>
        <w:t>DO FATURAMENTO, DA FORMA DE PAGAMENTO, DA COMPENSAÇÃO FINANCEIRA E DA PENALIDADE PELO ATRASO DE PAGAMENTO:</w:t>
      </w:r>
    </w:p>
    <w:p w14:paraId="47E95562">
      <w:pPr>
        <w:pStyle w:val="165"/>
        <w:jc w:val="both"/>
        <w:rPr>
          <w:rFonts w:ascii="Arial Narrow" w:hAnsi="Arial Narrow" w:cs="Times New Roman"/>
          <w:sz w:val="21"/>
          <w:szCs w:val="21"/>
        </w:rPr>
      </w:pPr>
      <w:r>
        <w:rPr>
          <w:rFonts w:ascii="Arial Narrow" w:hAnsi="Arial Narrow" w:cs="Times New Roman"/>
          <w:sz w:val="21"/>
          <w:szCs w:val="21"/>
        </w:rPr>
        <w:t>22.1. O faturamento das despesas será realizado conforme especificação constante na Ordem de Compra/Serviço, devendo ser em nome do Município de TANGARÁ/RN, inscrito no CNPJ sob n° 08.159.089/0001-45, com endereço à Avenida Miguel Barbosa, nº 548 Centro, TANGARÁ/RN.</w:t>
      </w:r>
    </w:p>
    <w:p w14:paraId="5D7D777A">
      <w:pPr>
        <w:pStyle w:val="165"/>
        <w:jc w:val="both"/>
        <w:rPr>
          <w:rFonts w:ascii="Arial Narrow" w:hAnsi="Arial Narrow" w:cs="Times New Roman"/>
          <w:sz w:val="21"/>
          <w:szCs w:val="21"/>
        </w:rPr>
      </w:pPr>
    </w:p>
    <w:p w14:paraId="315D6C39">
      <w:pPr>
        <w:pStyle w:val="165"/>
        <w:jc w:val="both"/>
        <w:rPr>
          <w:rFonts w:ascii="Arial Narrow" w:hAnsi="Arial Narrow" w:cs="Times New Roman"/>
          <w:sz w:val="21"/>
          <w:szCs w:val="21"/>
        </w:rPr>
      </w:pPr>
      <w:r>
        <w:rPr>
          <w:rFonts w:ascii="Arial Narrow" w:hAnsi="Arial Narrow" w:cs="Times New Roman"/>
          <w:sz w:val="21"/>
          <w:szCs w:val="21"/>
        </w:rPr>
        <w:t xml:space="preserve">22.2. O pagamento será efetuado ao FORNECEDOR em até 30 (trinta) dias contados da apresentação da nota fiscal/fatura no protocolo do Setor de Compras Municipal, acompanhada das certidões negativas de débitos referentes </w:t>
      </w:r>
      <w:r>
        <w:rPr>
          <w:rFonts w:ascii="Arial Narrow" w:hAnsi="Arial Narrow" w:cs="Times New Roman"/>
          <w:w w:val="90"/>
          <w:sz w:val="21"/>
          <w:szCs w:val="21"/>
        </w:rPr>
        <w:t xml:space="preserve">à </w:t>
      </w:r>
      <w:r>
        <w:rPr>
          <w:rFonts w:ascii="Arial Narrow" w:hAnsi="Arial Narrow" w:cs="Times New Roman"/>
          <w:sz w:val="21"/>
          <w:szCs w:val="21"/>
        </w:rPr>
        <w:t>Regularidade Fiscal e Trabalhista legalmente exigíveis.</w:t>
      </w:r>
    </w:p>
    <w:p w14:paraId="680D8592">
      <w:pPr>
        <w:pStyle w:val="165"/>
        <w:jc w:val="both"/>
        <w:rPr>
          <w:rFonts w:ascii="Arial Narrow" w:hAnsi="Arial Narrow" w:cs="Times New Roman"/>
          <w:sz w:val="21"/>
          <w:szCs w:val="21"/>
        </w:rPr>
      </w:pPr>
    </w:p>
    <w:p w14:paraId="69CA1B16">
      <w:pPr>
        <w:pStyle w:val="165"/>
        <w:jc w:val="both"/>
        <w:rPr>
          <w:rFonts w:ascii="Arial Narrow" w:hAnsi="Arial Narrow" w:cs="Times New Roman"/>
          <w:sz w:val="21"/>
          <w:szCs w:val="21"/>
        </w:rPr>
      </w:pPr>
      <w:r>
        <w:rPr>
          <w:rFonts w:ascii="Arial Narrow" w:hAnsi="Arial Narrow" w:cs="Times New Roman"/>
          <w:sz w:val="21"/>
          <w:szCs w:val="21"/>
        </w:rPr>
        <w:t>22.3. As notas fiscais/faturas devem ser encaminhadas na forma do “subitem 22.2” acima, mediante protocolo de solicitação de cobrança, e quando apresentarem incorreções serão devolvidas ao FORNECEDOR, de forma que o seu vencimento ocorrerá após a data de sua reapresentação válida para as correções solicitadas, não respondendo o ÓRGÃO GERENCIADOR/CONTRATANTE por quaisquer encargos resultantes de atrasos na liquidação dos pagamentos correspondentes.</w:t>
      </w:r>
    </w:p>
    <w:p w14:paraId="097E0E29">
      <w:pPr>
        <w:pStyle w:val="165"/>
        <w:jc w:val="both"/>
        <w:rPr>
          <w:rFonts w:ascii="Arial Narrow" w:hAnsi="Arial Narrow" w:cs="Times New Roman"/>
          <w:sz w:val="21"/>
          <w:szCs w:val="21"/>
        </w:rPr>
      </w:pPr>
    </w:p>
    <w:p w14:paraId="43F1F557">
      <w:pPr>
        <w:pStyle w:val="165"/>
        <w:jc w:val="both"/>
        <w:rPr>
          <w:rFonts w:ascii="Arial Narrow" w:hAnsi="Arial Narrow" w:cs="Times New Roman"/>
          <w:sz w:val="21"/>
          <w:szCs w:val="21"/>
        </w:rPr>
      </w:pPr>
      <w:r>
        <w:rPr>
          <w:rFonts w:ascii="Arial Narrow" w:hAnsi="Arial Narrow" w:cs="Times New Roman"/>
          <w:sz w:val="21"/>
          <w:szCs w:val="21"/>
        </w:rPr>
        <w:t xml:space="preserve">22.4. O pagamento será feito mediante crédito aberto em conta corrente em nome do FORNECEDOR. </w:t>
      </w:r>
    </w:p>
    <w:p w14:paraId="345DD828">
      <w:pPr>
        <w:pStyle w:val="165"/>
        <w:jc w:val="both"/>
        <w:rPr>
          <w:rFonts w:ascii="Arial Narrow" w:hAnsi="Arial Narrow" w:cs="Times New Roman"/>
          <w:sz w:val="21"/>
          <w:szCs w:val="21"/>
        </w:rPr>
      </w:pPr>
    </w:p>
    <w:p w14:paraId="0F3A504C">
      <w:pPr>
        <w:pStyle w:val="165"/>
        <w:jc w:val="both"/>
        <w:rPr>
          <w:rFonts w:ascii="Arial Narrow" w:hAnsi="Arial Narrow" w:cs="Times New Roman"/>
          <w:sz w:val="21"/>
          <w:szCs w:val="21"/>
        </w:rPr>
      </w:pPr>
      <w:r>
        <w:rPr>
          <w:rFonts w:ascii="Arial Narrow" w:hAnsi="Arial Narrow" w:cs="Times New Roman"/>
          <w:sz w:val="21"/>
          <w:szCs w:val="21"/>
        </w:rPr>
        <w:t xml:space="preserve">22.5. Ao ÓRGÃO GERENCIADOR/CONTRATANTE fica reservado o direito de não efetivar o pagamento se, no ato da execução e aceitação do serviço fornecido e/ou entrega do produto pelo FORNECEDOR, este não estiver em perfeitas condições </w:t>
      </w:r>
      <w:r>
        <w:rPr>
          <w:rFonts w:ascii="Arial Narrow" w:hAnsi="Arial Narrow"/>
          <w:sz w:val="21"/>
          <w:szCs w:val="21"/>
        </w:rPr>
        <w:t>no que tange a qualidade dos serviços executados e/ou materiais fornecidos</w:t>
      </w:r>
      <w:r>
        <w:rPr>
          <w:rFonts w:ascii="Arial Narrow" w:hAnsi="Arial Narrow" w:cs="Times New Roman"/>
          <w:sz w:val="21"/>
          <w:szCs w:val="21"/>
        </w:rPr>
        <w:t>, bem assim de acordo com as especificações estipuladas neste Edital e Anexos.</w:t>
      </w:r>
    </w:p>
    <w:p w14:paraId="4B273E50">
      <w:pPr>
        <w:pStyle w:val="165"/>
        <w:jc w:val="both"/>
        <w:rPr>
          <w:rFonts w:ascii="Arial Narrow" w:hAnsi="Arial Narrow" w:cs="Times New Roman"/>
          <w:sz w:val="21"/>
          <w:szCs w:val="21"/>
        </w:rPr>
      </w:pPr>
    </w:p>
    <w:p w14:paraId="3B8E6093">
      <w:pPr>
        <w:jc w:val="both"/>
        <w:rPr>
          <w:rFonts w:ascii="Arial Narrow" w:hAnsi="Arial Narrow"/>
          <w:sz w:val="21"/>
          <w:szCs w:val="21"/>
        </w:rPr>
      </w:pPr>
      <w:r>
        <w:rPr>
          <w:rFonts w:ascii="Arial Narrow" w:hAnsi="Arial Narrow"/>
          <w:sz w:val="21"/>
          <w:szCs w:val="21"/>
        </w:rPr>
        <w:t>22.6. Ocorrendo qualquer situação que impeça a certificação do adimplemento da obrigação ou quando o FORNECEDOR for notificado para sanar as ocorrências relativas à execução do celebrado ou a documentação apresentada, a respectiva cobrança perante a unidade administrativa contratante será tornada sem efeito, com a consequente exclusão da lista classificatória de credores.</w:t>
      </w:r>
    </w:p>
    <w:p w14:paraId="601BB540">
      <w:pPr>
        <w:jc w:val="both"/>
        <w:rPr>
          <w:rFonts w:ascii="Arial Narrow" w:hAnsi="Arial Narrow"/>
          <w:sz w:val="21"/>
          <w:szCs w:val="21"/>
        </w:rPr>
      </w:pPr>
    </w:p>
    <w:p w14:paraId="22054DE4">
      <w:pPr>
        <w:jc w:val="both"/>
        <w:rPr>
          <w:rFonts w:ascii="Arial Narrow" w:hAnsi="Arial Narrow"/>
          <w:sz w:val="21"/>
          <w:szCs w:val="21"/>
        </w:rPr>
      </w:pPr>
      <w:r>
        <w:rPr>
          <w:rFonts w:ascii="Arial Narrow" w:hAnsi="Arial Narrow"/>
          <w:sz w:val="21"/>
          <w:szCs w:val="21"/>
        </w:rPr>
        <w:t xml:space="preserve">22.7. O FORNECEDOR será reposicionado na lista classificatória a partir da regularização das falhas e/ou, caso seja necessário, da emissão de novo documento fiscal, momento </w:t>
      </w:r>
      <w:r>
        <w:rPr>
          <w:rFonts w:ascii="Arial Narrow" w:hAnsi="Arial Narrow"/>
          <w:w w:val="90"/>
          <w:sz w:val="21"/>
          <w:szCs w:val="21"/>
        </w:rPr>
        <w:t xml:space="preserve">em </w:t>
      </w:r>
      <w:r>
        <w:rPr>
          <w:rFonts w:ascii="Arial Narrow" w:hAnsi="Arial Narrow"/>
          <w:sz w:val="21"/>
          <w:szCs w:val="21"/>
        </w:rPr>
        <w:t>que será reiniciada a contagem dos prazos de liquidação e pagamentos oponíveis ao ÓRGÃO GERENCIADOR/CONTRATANTE.</w:t>
      </w:r>
    </w:p>
    <w:p w14:paraId="4089DE0C">
      <w:pPr>
        <w:pStyle w:val="165"/>
        <w:jc w:val="both"/>
        <w:rPr>
          <w:rFonts w:ascii="Arial Narrow" w:hAnsi="Arial Narrow" w:cs="Times New Roman"/>
          <w:sz w:val="21"/>
          <w:szCs w:val="21"/>
        </w:rPr>
      </w:pPr>
    </w:p>
    <w:p w14:paraId="0418515F">
      <w:pPr>
        <w:pStyle w:val="165"/>
        <w:jc w:val="both"/>
        <w:rPr>
          <w:rFonts w:ascii="Arial Narrow" w:hAnsi="Arial Narrow" w:cs="Times New Roman"/>
          <w:sz w:val="21"/>
          <w:szCs w:val="21"/>
        </w:rPr>
      </w:pPr>
      <w:r>
        <w:rPr>
          <w:rFonts w:ascii="Arial Narrow" w:hAnsi="Arial Narrow" w:cs="Times New Roman"/>
          <w:sz w:val="21"/>
          <w:szCs w:val="21"/>
        </w:rPr>
        <w:t xml:space="preserve">22.8. As despesas referentes ao objeto correrão </w:t>
      </w:r>
      <w:r>
        <w:rPr>
          <w:rFonts w:ascii="Arial Narrow" w:hAnsi="Arial Narrow" w:cs="Times New Roman"/>
          <w:w w:val="89"/>
          <w:sz w:val="21"/>
          <w:szCs w:val="21"/>
        </w:rPr>
        <w:t xml:space="preserve">à </w:t>
      </w:r>
      <w:r>
        <w:rPr>
          <w:rFonts w:ascii="Arial Narrow" w:hAnsi="Arial Narrow" w:cs="Times New Roman"/>
          <w:sz w:val="21"/>
          <w:szCs w:val="21"/>
        </w:rPr>
        <w:t>conta dos recursos do orçamento geral do ÓRGÃO GERENCIADOR/CONTRATANTE vigente à época da avença e especificadas as dotações orçamentárias descritas nas autorizações de compra emitidas.</w:t>
      </w:r>
    </w:p>
    <w:p w14:paraId="33F66947">
      <w:pPr>
        <w:pStyle w:val="165"/>
        <w:jc w:val="both"/>
        <w:rPr>
          <w:rFonts w:ascii="Arial Narrow" w:hAnsi="Arial Narrow" w:cs="Times New Roman"/>
          <w:sz w:val="21"/>
          <w:szCs w:val="21"/>
        </w:rPr>
      </w:pPr>
    </w:p>
    <w:p w14:paraId="0F319260">
      <w:pPr>
        <w:pStyle w:val="165"/>
        <w:jc w:val="both"/>
        <w:rPr>
          <w:rFonts w:ascii="Arial Narrow" w:hAnsi="Arial Narrow" w:cs="Times New Roman"/>
          <w:sz w:val="21"/>
          <w:szCs w:val="21"/>
        </w:rPr>
      </w:pPr>
      <w:r>
        <w:rPr>
          <w:rFonts w:ascii="Arial Narrow" w:hAnsi="Arial Narrow" w:cs="Times New Roman"/>
          <w:sz w:val="21"/>
          <w:szCs w:val="21"/>
        </w:rPr>
        <w:t xml:space="preserve">22.9. Nos casos de </w:t>
      </w:r>
      <w:r>
        <w:rPr>
          <w:rFonts w:ascii="Arial Narrow" w:hAnsi="Arial Narrow" w:cs="Times New Roman"/>
          <w:w w:val="92"/>
          <w:sz w:val="21"/>
          <w:szCs w:val="21"/>
        </w:rPr>
        <w:t xml:space="preserve">eventuais </w:t>
      </w:r>
      <w:r>
        <w:rPr>
          <w:rFonts w:ascii="Arial Narrow" w:hAnsi="Arial Narrow" w:cs="Times New Roman"/>
          <w:sz w:val="21"/>
          <w:szCs w:val="21"/>
        </w:rPr>
        <w:t>atrasos de pagamento, desde que o FORNECEDOR não tenha concorrido de alguma forma para tanto, fica convencionado que a taxa de compensação financeira (atualização monetária) devida pelo ÓRGÃO GERENCIADOR/CONTRATANTE, será calculada mediante a aplicação dos índices oficiais de remuneração básica e juros aplicados à caderneta de poupança.</w:t>
      </w:r>
    </w:p>
    <w:p w14:paraId="7BC92E95">
      <w:pPr>
        <w:pStyle w:val="165"/>
        <w:jc w:val="both"/>
        <w:rPr>
          <w:rFonts w:ascii="Arial Narrow" w:hAnsi="Arial Narrow" w:cs="Times New Roman"/>
          <w:sz w:val="21"/>
          <w:szCs w:val="21"/>
        </w:rPr>
      </w:pPr>
    </w:p>
    <w:p w14:paraId="700D15CB">
      <w:pPr>
        <w:pStyle w:val="165"/>
        <w:jc w:val="both"/>
        <w:rPr>
          <w:rFonts w:ascii="Arial Narrow" w:hAnsi="Arial Narrow" w:cs="Times New Roman"/>
          <w:sz w:val="21"/>
          <w:szCs w:val="21"/>
        </w:rPr>
      </w:pPr>
      <w:r>
        <w:rPr>
          <w:rFonts w:ascii="Arial Narrow" w:hAnsi="Arial Narrow" w:cs="Times New Roman"/>
          <w:sz w:val="21"/>
          <w:szCs w:val="21"/>
        </w:rPr>
        <w:t xml:space="preserve">22.10. O atraso superior a 90 (noventa) dias dos pagamentos devidos pelo ÓRGÃO GERENCIADOR/CONTRATANTE, decorrente dos serviços executados e/ou produtos já recebidos, constitui motivo para rescisão do contrato, salvo em caso de calamidade pública, grave perturbação da ordem interna ou guerra, assegurado ao FORNECEDOR o direito de optar pela suspensão do cumprimento de suas obrigações até que seja normalizada a situação. </w:t>
      </w:r>
    </w:p>
    <w:p w14:paraId="4109FCC4">
      <w:pPr>
        <w:pStyle w:val="18"/>
        <w:ind w:right="26"/>
        <w:rPr>
          <w:rFonts w:ascii="Arial Narrow" w:hAnsi="Arial Narrow"/>
          <w:sz w:val="21"/>
          <w:szCs w:val="21"/>
        </w:rPr>
      </w:pPr>
    </w:p>
    <w:p w14:paraId="3732B3F6">
      <w:pPr>
        <w:pStyle w:val="18"/>
        <w:ind w:right="26"/>
        <w:rPr>
          <w:rFonts w:ascii="Arial Narrow" w:hAnsi="Arial Narrow"/>
          <w:sz w:val="21"/>
          <w:szCs w:val="21"/>
        </w:rPr>
      </w:pPr>
      <w:r>
        <w:rPr>
          <w:rFonts w:ascii="Arial Narrow" w:hAnsi="Arial Narrow"/>
          <w:sz w:val="21"/>
          <w:szCs w:val="21"/>
          <w:lang w:val="pt-BR"/>
        </w:rPr>
        <w:t xml:space="preserve">22.11. </w:t>
      </w:r>
      <w:r>
        <w:rPr>
          <w:rFonts w:ascii="Arial Narrow" w:hAnsi="Arial Narrow"/>
          <w:sz w:val="21"/>
          <w:szCs w:val="21"/>
        </w:rPr>
        <w:t xml:space="preserve">As demais cláusulas são aquelas previstas na minuta do contrato e no Termo de Referência </w:t>
      </w:r>
      <w:r>
        <w:rPr>
          <w:rFonts w:ascii="Arial Narrow" w:hAnsi="Arial Narrow"/>
          <w:sz w:val="21"/>
          <w:szCs w:val="21"/>
          <w:lang w:val="pt-BR"/>
        </w:rPr>
        <w:t xml:space="preserve">anexos a este </w:t>
      </w:r>
      <w:r>
        <w:rPr>
          <w:rFonts w:ascii="Arial Narrow" w:hAnsi="Arial Narrow"/>
          <w:sz w:val="21"/>
          <w:szCs w:val="21"/>
        </w:rPr>
        <w:t>Edital.</w:t>
      </w:r>
    </w:p>
    <w:p w14:paraId="2F2EA628">
      <w:pPr>
        <w:pStyle w:val="18"/>
        <w:ind w:right="26"/>
        <w:rPr>
          <w:rFonts w:ascii="Arial Narrow" w:hAnsi="Arial Narrow"/>
          <w:sz w:val="21"/>
          <w:szCs w:val="21"/>
        </w:rPr>
      </w:pPr>
    </w:p>
    <w:p w14:paraId="2BA91271">
      <w:pPr>
        <w:pStyle w:val="18"/>
        <w:ind w:right="26"/>
        <w:rPr>
          <w:rFonts w:ascii="Arial Narrow" w:hAnsi="Arial Narrow"/>
          <w:sz w:val="21"/>
          <w:szCs w:val="21"/>
          <w:lang w:val="pt-BR"/>
        </w:rPr>
      </w:pPr>
      <w:r>
        <w:rPr>
          <w:rFonts w:ascii="Arial Narrow" w:hAnsi="Arial Narrow"/>
          <w:sz w:val="21"/>
          <w:szCs w:val="21"/>
          <w:lang w:val="pt-BR"/>
        </w:rPr>
        <w:t xml:space="preserve">22.12. Os pagamentos também deverão observar as disposições do “Capítulo X – Dos Pagamentos” </w:t>
      </w:r>
      <w:r>
        <w:rPr>
          <w:rFonts w:ascii="Arial Narrow" w:hAnsi="Arial Narrow"/>
          <w:sz w:val="21"/>
          <w:szCs w:val="21"/>
        </w:rPr>
        <w:t>da Lei nº 14.133/2021</w:t>
      </w:r>
      <w:r>
        <w:rPr>
          <w:rFonts w:ascii="Arial Narrow" w:hAnsi="Arial Narrow"/>
          <w:sz w:val="21"/>
          <w:szCs w:val="21"/>
          <w:lang w:val="pt-BR"/>
        </w:rPr>
        <w:t>, no que couber.</w:t>
      </w:r>
    </w:p>
    <w:p w14:paraId="10353E96">
      <w:pPr>
        <w:pStyle w:val="18"/>
        <w:ind w:right="26"/>
        <w:rPr>
          <w:rFonts w:ascii="Arial Narrow" w:hAnsi="Arial Narrow"/>
          <w:sz w:val="21"/>
          <w:szCs w:val="21"/>
        </w:rPr>
      </w:pPr>
    </w:p>
    <w:p w14:paraId="65AEC98C">
      <w:pPr>
        <w:shd w:val="clear" w:color="auto" w:fill="D9D9D9"/>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Narrow" w:hAnsi="Arial Narrow" w:cs="Arial"/>
          <w:b/>
          <w:sz w:val="21"/>
          <w:szCs w:val="21"/>
        </w:rPr>
      </w:pPr>
      <w:r>
        <w:rPr>
          <w:rFonts w:ascii="Arial Narrow" w:hAnsi="Arial Narrow" w:cs="Arial"/>
          <w:sz w:val="21"/>
          <w:szCs w:val="21"/>
        </w:rPr>
        <w:t xml:space="preserve">23. </w:t>
      </w:r>
      <w:r>
        <w:rPr>
          <w:rFonts w:ascii="Arial Narrow" w:hAnsi="Arial Narrow" w:cs="Arial"/>
          <w:b/>
          <w:sz w:val="21"/>
          <w:szCs w:val="21"/>
        </w:rPr>
        <w:t>DA ARP – ATA DE REGISTRO DE PREÇOS:</w:t>
      </w:r>
    </w:p>
    <w:p w14:paraId="7D76DD84">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Narrow" w:hAnsi="Arial Narrow" w:cs="Arial"/>
          <w:sz w:val="21"/>
          <w:szCs w:val="21"/>
        </w:rPr>
      </w:pPr>
      <w:r>
        <w:rPr>
          <w:rFonts w:ascii="Arial Narrow" w:hAnsi="Arial Narrow" w:cs="Arial"/>
          <w:sz w:val="21"/>
          <w:szCs w:val="21"/>
        </w:rPr>
        <w:t>23.1. O ÓRGÃO GERENCIADOR disporá do prazo de 60 (sessenta) dias para convocar o licitante vencedor para assinar a ARP – Ata de Registro de Preços, contados a partir da data da apresentação da proposta de preços.</w:t>
      </w:r>
    </w:p>
    <w:p w14:paraId="541D131A">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Narrow" w:hAnsi="Arial Narrow" w:cs="Arial"/>
          <w:sz w:val="21"/>
          <w:szCs w:val="21"/>
        </w:rPr>
      </w:pPr>
    </w:p>
    <w:p w14:paraId="7A72B9EA">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Narrow" w:hAnsi="Arial Narrow" w:cs="Arial"/>
          <w:sz w:val="21"/>
          <w:szCs w:val="21"/>
        </w:rPr>
      </w:pPr>
      <w:r>
        <w:rPr>
          <w:rFonts w:ascii="Arial Narrow" w:hAnsi="Arial Narrow" w:cs="Arial"/>
          <w:sz w:val="21"/>
          <w:szCs w:val="21"/>
        </w:rPr>
        <w:t xml:space="preserve">23.2. Dentro do prazo de validade de sua Proposta, o vencedor do certame terá até </w:t>
      </w:r>
      <w:r>
        <w:rPr>
          <w:rFonts w:ascii="Arial Narrow" w:hAnsi="Arial Narrow"/>
          <w:sz w:val="21"/>
          <w:szCs w:val="21"/>
        </w:rPr>
        <w:t>5 (cinco) dias úteis, após formalmente convidado,</w:t>
      </w:r>
      <w:r>
        <w:rPr>
          <w:rFonts w:ascii="Arial Narrow" w:hAnsi="Arial Narrow" w:cs="Arial"/>
          <w:sz w:val="21"/>
          <w:szCs w:val="21"/>
        </w:rPr>
        <w:t xml:space="preserve"> para comparecer à sede do ÓRGÃO GERENCIADOR, onde assinará a ARP.</w:t>
      </w:r>
    </w:p>
    <w:p w14:paraId="1E532E4F">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Narrow" w:hAnsi="Arial Narrow" w:cs="Arial"/>
          <w:sz w:val="21"/>
          <w:szCs w:val="21"/>
        </w:rPr>
      </w:pPr>
    </w:p>
    <w:p w14:paraId="7824608A">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Narrow" w:hAnsi="Arial Narrow" w:cs="Arial"/>
          <w:sz w:val="21"/>
          <w:szCs w:val="21"/>
        </w:rPr>
      </w:pPr>
      <w:r>
        <w:rPr>
          <w:rFonts w:ascii="Arial Narrow" w:hAnsi="Arial Narrow" w:cs="Arial"/>
          <w:sz w:val="21"/>
          <w:szCs w:val="21"/>
        </w:rPr>
        <w:t>23.3. Não havendo o comparecimento do licitante para assinatura da ARP no prazo acima estabelecido no “subitem 23.2” acima, lhes será imputada uma multa de 30% (trinta por cento) do valor global adjudicado. Permanecendo a falha sem justificativa cabível, haverá a suspensão da assinatura da respectiva ARP e o licitante será suspenso por 3 (três) anos na participação de outros certames licitatórios no âmbito municipal.</w:t>
      </w:r>
    </w:p>
    <w:p w14:paraId="26989827">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Narrow" w:hAnsi="Arial Narrow" w:cs="Arial"/>
          <w:sz w:val="21"/>
          <w:szCs w:val="21"/>
        </w:rPr>
      </w:pPr>
    </w:p>
    <w:p w14:paraId="4711DA1F">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Narrow" w:hAnsi="Arial Narrow" w:cs="Arial"/>
          <w:sz w:val="21"/>
          <w:szCs w:val="21"/>
        </w:rPr>
      </w:pPr>
      <w:r>
        <w:rPr>
          <w:rFonts w:ascii="Arial Narrow" w:hAnsi="Arial Narrow" w:cs="Arial"/>
          <w:sz w:val="21"/>
          <w:szCs w:val="21"/>
        </w:rPr>
        <w:t>23.4. A ARP reger-se-á, no que concerne à sua alteração, inexecução ou rescisão, pelas disposições da Lei 14.133/2021, observadas suas alterações posteriores, pelas disposições do presente Edital e pelos preceitos do Direito Público.</w:t>
      </w:r>
    </w:p>
    <w:p w14:paraId="12E9BBD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Narrow" w:hAnsi="Arial Narrow" w:cs="Arial"/>
          <w:sz w:val="21"/>
          <w:szCs w:val="21"/>
        </w:rPr>
      </w:pPr>
    </w:p>
    <w:p w14:paraId="2BD711A0">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Narrow" w:hAnsi="Arial Narrow" w:cs="Arial"/>
          <w:sz w:val="21"/>
          <w:szCs w:val="21"/>
        </w:rPr>
      </w:pPr>
      <w:r>
        <w:rPr>
          <w:rFonts w:ascii="Arial Narrow" w:hAnsi="Arial Narrow" w:cs="Arial"/>
          <w:sz w:val="21"/>
          <w:szCs w:val="21"/>
        </w:rPr>
        <w:t xml:space="preserve">23.5. As obrigações das partes, forma de pagamento e sanções cominadas são as descritas neste Edital e Anexos. </w:t>
      </w:r>
    </w:p>
    <w:p w14:paraId="74CBF2A6">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Narrow" w:hAnsi="Arial Narrow" w:cs="Arial"/>
          <w:sz w:val="21"/>
          <w:szCs w:val="21"/>
        </w:rPr>
      </w:pPr>
    </w:p>
    <w:p w14:paraId="4F28CE1A">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Narrow" w:hAnsi="Arial Narrow" w:cs="Arial"/>
          <w:sz w:val="21"/>
          <w:szCs w:val="21"/>
        </w:rPr>
      </w:pPr>
      <w:r>
        <w:rPr>
          <w:rFonts w:ascii="Arial Narrow" w:hAnsi="Arial Narrow" w:cs="Arial"/>
          <w:sz w:val="21"/>
          <w:szCs w:val="21"/>
        </w:rPr>
        <w:t>23.6. São parte integrante da ARP as condições previstas neste Edital e Anexos.</w:t>
      </w:r>
    </w:p>
    <w:p w14:paraId="6B77A8C3">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Narrow" w:hAnsi="Arial Narrow" w:cs="Arial"/>
          <w:sz w:val="21"/>
          <w:szCs w:val="21"/>
        </w:rPr>
      </w:pPr>
    </w:p>
    <w:p w14:paraId="68924191">
      <w:pPr>
        <w:jc w:val="both"/>
        <w:rPr>
          <w:rFonts w:ascii="Arial Narrow" w:hAnsi="Arial Narrow"/>
          <w:sz w:val="21"/>
          <w:szCs w:val="21"/>
        </w:rPr>
      </w:pPr>
      <w:r>
        <w:rPr>
          <w:rFonts w:ascii="Arial Narrow" w:hAnsi="Arial Narrow"/>
          <w:sz w:val="21"/>
          <w:szCs w:val="21"/>
        </w:rPr>
        <w:t xml:space="preserve">23.7. O prazo de vigência da </w:t>
      </w:r>
      <w:r>
        <w:rPr>
          <w:rFonts w:ascii="Arial Narrow" w:hAnsi="Arial Narrow" w:cs="Arial"/>
          <w:sz w:val="21"/>
          <w:szCs w:val="21"/>
        </w:rPr>
        <w:t>ARP – Ata de Registro de Preços</w:t>
      </w:r>
      <w:r>
        <w:rPr>
          <w:rFonts w:ascii="Arial Narrow" w:hAnsi="Arial Narrow"/>
          <w:sz w:val="21"/>
          <w:szCs w:val="21"/>
        </w:rPr>
        <w:t xml:space="preserve"> será de 1 (um) ano, podendo ser prorrogado, por igual período, desde que comprovado o preço vantajoso (Art. 84. da Lei 14.133/2021).</w:t>
      </w:r>
    </w:p>
    <w:p w14:paraId="4DEA33E9">
      <w:pPr>
        <w:pStyle w:val="18"/>
        <w:ind w:right="26"/>
        <w:rPr>
          <w:rFonts w:ascii="Arial Narrow" w:hAnsi="Arial Narrow"/>
          <w:sz w:val="21"/>
          <w:szCs w:val="21"/>
        </w:rPr>
      </w:pPr>
    </w:p>
    <w:p w14:paraId="2CD6627D">
      <w:pPr>
        <w:shd w:val="clear" w:color="auto" w:fill="D9D9D9"/>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Narrow" w:hAnsi="Arial Narrow" w:cs="Arial"/>
          <w:b/>
          <w:bCs/>
          <w:sz w:val="21"/>
          <w:szCs w:val="21"/>
        </w:rPr>
      </w:pPr>
      <w:r>
        <w:rPr>
          <w:rFonts w:ascii="Arial Narrow" w:hAnsi="Arial Narrow" w:cs="Arial"/>
          <w:sz w:val="21"/>
          <w:szCs w:val="21"/>
        </w:rPr>
        <w:t xml:space="preserve">24. </w:t>
      </w:r>
      <w:r>
        <w:rPr>
          <w:rFonts w:ascii="Arial Narrow" w:hAnsi="Arial Narrow" w:cs="Arial"/>
          <w:b/>
          <w:bCs/>
          <w:sz w:val="21"/>
          <w:szCs w:val="21"/>
        </w:rPr>
        <w:t xml:space="preserve">DO </w:t>
      </w:r>
      <w:r>
        <w:rPr>
          <w:rFonts w:ascii="Arial Narrow" w:hAnsi="Arial Narrow"/>
          <w:b/>
          <w:bCs/>
          <w:sz w:val="21"/>
          <w:szCs w:val="21"/>
        </w:rPr>
        <w:t>CANCELAMENTO DA ATA DE REGISTRO DE PREÇOS E DAS CONSEQUÊNCIAS</w:t>
      </w:r>
      <w:r>
        <w:rPr>
          <w:rFonts w:ascii="Arial Narrow" w:hAnsi="Arial Narrow" w:cs="Arial"/>
          <w:b/>
          <w:bCs/>
          <w:sz w:val="21"/>
          <w:szCs w:val="21"/>
        </w:rPr>
        <w:t>:</w:t>
      </w:r>
    </w:p>
    <w:p w14:paraId="378D1E04">
      <w:pPr>
        <w:jc w:val="both"/>
        <w:rPr>
          <w:rFonts w:ascii="Arial Narrow" w:hAnsi="Arial Narrow" w:cs="Arial"/>
          <w:sz w:val="21"/>
          <w:szCs w:val="21"/>
        </w:rPr>
      </w:pPr>
      <w:r>
        <w:rPr>
          <w:rFonts w:ascii="Arial Narrow" w:hAnsi="Arial Narrow" w:cs="Arial"/>
          <w:sz w:val="21"/>
          <w:szCs w:val="21"/>
        </w:rPr>
        <w:t>24.1. Na hipótese de o preço de mercado tornar-se superior ao preço registrado e o FORNECEDOR não poder cumprir as obrigações estabelecidas na ARP, será facultado ao FORNECEDOR requerer ao ÓRGÃO GERENCIADOR a alteração do preço registrado, mediante comprovação de fato superveniente que o impossibilite de cumprir o compromisso.</w:t>
      </w:r>
    </w:p>
    <w:p w14:paraId="3BC559AB">
      <w:pPr>
        <w:jc w:val="both"/>
        <w:rPr>
          <w:rFonts w:ascii="Arial Narrow" w:hAnsi="Arial Narrow" w:cs="Arial"/>
          <w:sz w:val="21"/>
          <w:szCs w:val="21"/>
        </w:rPr>
      </w:pPr>
    </w:p>
    <w:p w14:paraId="1D0DC346">
      <w:pPr>
        <w:jc w:val="both"/>
        <w:rPr>
          <w:rFonts w:ascii="Arial Narrow" w:hAnsi="Arial Narrow" w:cs="Arial"/>
          <w:sz w:val="21"/>
          <w:szCs w:val="21"/>
        </w:rPr>
      </w:pPr>
      <w:r>
        <w:rPr>
          <w:rFonts w:ascii="Arial Narrow" w:hAnsi="Arial Narrow" w:cs="Arial"/>
          <w:sz w:val="21"/>
          <w:szCs w:val="21"/>
        </w:rPr>
        <w:t>24.2. Para fins do disposto no “subitem 24.1” acima, o FORNECEDOR encaminhará, juntamente com o pedido de alteração, a documentação comprobatória ou a planilha de custos que demonstre a inviabilidade do preço registrado em relação às condições inicialmente pactuadas.</w:t>
      </w:r>
    </w:p>
    <w:p w14:paraId="34091937">
      <w:pPr>
        <w:jc w:val="both"/>
        <w:rPr>
          <w:rFonts w:ascii="Arial Narrow" w:hAnsi="Arial Narrow" w:cs="Arial"/>
          <w:sz w:val="21"/>
          <w:szCs w:val="21"/>
        </w:rPr>
      </w:pPr>
    </w:p>
    <w:p w14:paraId="5C192314">
      <w:pPr>
        <w:jc w:val="both"/>
        <w:rPr>
          <w:rFonts w:ascii="Arial Narrow" w:hAnsi="Arial Narrow" w:cs="Arial"/>
          <w:sz w:val="21"/>
          <w:szCs w:val="21"/>
        </w:rPr>
      </w:pPr>
      <w:r>
        <w:rPr>
          <w:rFonts w:ascii="Arial Narrow" w:hAnsi="Arial Narrow" w:cs="Arial"/>
          <w:sz w:val="21"/>
          <w:szCs w:val="21"/>
        </w:rPr>
        <w:t>24.3. Na hipótese de não comprovação da existência de fato superveniente que inviabilize o preço registrado, o pedido será indeferido pelo ÓRGÃO GERENCIADORA e o FORNECEDOR deverá cumprir as obrigações estabelecidas na ARP sob pena de cancelamento do seu registro, sem prejuízo da aplicação das sanções previstas neste Edital, na Lei 14.133/2021 e na legislação aplicável.</w:t>
      </w:r>
    </w:p>
    <w:p w14:paraId="4B6396C6">
      <w:pPr>
        <w:autoSpaceDE w:val="0"/>
        <w:autoSpaceDN w:val="0"/>
        <w:adjustRightInd w:val="0"/>
        <w:jc w:val="both"/>
        <w:rPr>
          <w:rFonts w:ascii="Arial Narrow" w:hAnsi="Arial Narrow" w:cs="Arial"/>
          <w:sz w:val="21"/>
          <w:szCs w:val="21"/>
        </w:rPr>
      </w:pPr>
    </w:p>
    <w:p w14:paraId="469C01F8">
      <w:pPr>
        <w:autoSpaceDE w:val="0"/>
        <w:autoSpaceDN w:val="0"/>
        <w:adjustRightInd w:val="0"/>
        <w:jc w:val="both"/>
        <w:rPr>
          <w:rFonts w:ascii="Arial Narrow" w:hAnsi="Arial Narrow" w:cs="Arial"/>
          <w:sz w:val="21"/>
          <w:szCs w:val="21"/>
        </w:rPr>
      </w:pPr>
      <w:r>
        <w:rPr>
          <w:rFonts w:ascii="Arial Narrow" w:hAnsi="Arial Narrow" w:cs="Arial"/>
          <w:sz w:val="21"/>
          <w:szCs w:val="21"/>
        </w:rPr>
        <w:t>24.4. O registro de preços será cancelado pelo ÓRGÃO GERENCIADOR, quando o FORNECEDOR:</w:t>
      </w:r>
    </w:p>
    <w:p w14:paraId="6A047157">
      <w:pPr>
        <w:autoSpaceDE w:val="0"/>
        <w:autoSpaceDN w:val="0"/>
        <w:adjustRightInd w:val="0"/>
        <w:jc w:val="both"/>
        <w:rPr>
          <w:rFonts w:ascii="Arial Narrow" w:hAnsi="Arial Narrow" w:cs="Arial"/>
          <w:sz w:val="21"/>
          <w:szCs w:val="21"/>
        </w:rPr>
      </w:pPr>
      <w:r>
        <w:rPr>
          <w:rFonts w:ascii="Arial Narrow" w:hAnsi="Arial Narrow" w:cs="Arial"/>
          <w:sz w:val="21"/>
          <w:szCs w:val="21"/>
        </w:rPr>
        <w:t>a) Descumprir as condições da Ata de Registro de Preços sem motivo justificado;</w:t>
      </w:r>
    </w:p>
    <w:p w14:paraId="477D062C">
      <w:pPr>
        <w:autoSpaceDE w:val="0"/>
        <w:autoSpaceDN w:val="0"/>
        <w:adjustRightInd w:val="0"/>
        <w:jc w:val="both"/>
        <w:rPr>
          <w:rFonts w:ascii="Arial Narrow" w:hAnsi="Arial Narrow" w:cs="Arial"/>
          <w:sz w:val="21"/>
          <w:szCs w:val="21"/>
        </w:rPr>
      </w:pPr>
      <w:r>
        <w:rPr>
          <w:rFonts w:ascii="Arial Narrow" w:hAnsi="Arial Narrow" w:cs="Arial"/>
          <w:sz w:val="21"/>
          <w:szCs w:val="21"/>
        </w:rPr>
        <w:t>b) Não retirar a nota de empenho, ou instrumento equivalente, no prazo estabelecido pela Administração sem justificativa razoável;</w:t>
      </w:r>
    </w:p>
    <w:p w14:paraId="2262B195">
      <w:pPr>
        <w:autoSpaceDE w:val="0"/>
        <w:autoSpaceDN w:val="0"/>
        <w:adjustRightInd w:val="0"/>
        <w:jc w:val="both"/>
        <w:rPr>
          <w:rFonts w:ascii="Arial Narrow" w:hAnsi="Arial Narrow" w:cs="Arial"/>
          <w:sz w:val="21"/>
          <w:szCs w:val="21"/>
        </w:rPr>
      </w:pPr>
      <w:r>
        <w:rPr>
          <w:rFonts w:ascii="Arial Narrow" w:hAnsi="Arial Narrow" w:cs="Arial"/>
          <w:sz w:val="21"/>
          <w:szCs w:val="21"/>
        </w:rPr>
        <w:t>c) Não aceitar manter seu preço registrado, na hipótese prevista no “subitem 24.3”; e/ou</w:t>
      </w:r>
    </w:p>
    <w:p w14:paraId="3F4374AD">
      <w:pPr>
        <w:autoSpaceDE w:val="0"/>
        <w:autoSpaceDN w:val="0"/>
        <w:adjustRightInd w:val="0"/>
        <w:jc w:val="both"/>
        <w:rPr>
          <w:rFonts w:ascii="Arial Narrow" w:hAnsi="Arial Narrow" w:cs="Arial"/>
          <w:sz w:val="21"/>
          <w:szCs w:val="21"/>
        </w:rPr>
      </w:pPr>
      <w:r>
        <w:rPr>
          <w:rFonts w:ascii="Arial Narrow" w:hAnsi="Arial Narrow" w:cs="Arial"/>
          <w:sz w:val="21"/>
          <w:szCs w:val="21"/>
        </w:rPr>
        <w:t>d) Sofrer sanção prevista nos incisos III ou IV do caput</w:t>
      </w:r>
      <w:r>
        <w:rPr>
          <w:rFonts w:ascii="Arial Narrow" w:hAnsi="Arial Narrow" w:cs="Arial"/>
          <w:b/>
          <w:bCs/>
          <w:sz w:val="21"/>
          <w:szCs w:val="21"/>
        </w:rPr>
        <w:t xml:space="preserve"> </w:t>
      </w:r>
      <w:r>
        <w:rPr>
          <w:rFonts w:ascii="Arial Narrow" w:hAnsi="Arial Narrow" w:cs="Arial"/>
          <w:sz w:val="21"/>
          <w:szCs w:val="21"/>
        </w:rPr>
        <w:t>do Art. 156 da Lei nº 14.133/2021.</w:t>
      </w:r>
    </w:p>
    <w:p w14:paraId="19DFD8A2">
      <w:pPr>
        <w:autoSpaceDE w:val="0"/>
        <w:autoSpaceDN w:val="0"/>
        <w:adjustRightInd w:val="0"/>
        <w:jc w:val="both"/>
        <w:rPr>
          <w:rFonts w:ascii="Arial Narrow" w:hAnsi="Arial Narrow" w:cs="Arial"/>
          <w:sz w:val="21"/>
          <w:szCs w:val="21"/>
        </w:rPr>
      </w:pPr>
    </w:p>
    <w:p w14:paraId="3B8672C7">
      <w:pPr>
        <w:autoSpaceDE w:val="0"/>
        <w:autoSpaceDN w:val="0"/>
        <w:adjustRightInd w:val="0"/>
        <w:jc w:val="both"/>
        <w:rPr>
          <w:rFonts w:ascii="Arial Narrow" w:hAnsi="Arial Narrow" w:cs="Arial"/>
          <w:sz w:val="21"/>
          <w:szCs w:val="21"/>
        </w:rPr>
      </w:pPr>
      <w:r>
        <w:rPr>
          <w:rFonts w:ascii="Arial Narrow" w:hAnsi="Arial Narrow" w:cs="Arial"/>
          <w:sz w:val="21"/>
          <w:szCs w:val="21"/>
        </w:rPr>
        <w:t>24.5. Na hipótese prevista no inciso IV do caput do Art. 156 da Lei nº 14.133/2021, caso a penalidade aplicada ao fornecedor não ultrapasse o prazo de vigência da Ata de Registro de Preços, o ÓRGÃO GERENCIADOR poderá, mediante decisão fundamentada, decidir pela manutenção do registro de preços, vedadas novas contratações derivadas da ARP enquanto perdurarem os efeitos da sanção.</w:t>
      </w:r>
    </w:p>
    <w:p w14:paraId="2FEE116A">
      <w:pPr>
        <w:autoSpaceDE w:val="0"/>
        <w:autoSpaceDN w:val="0"/>
        <w:adjustRightInd w:val="0"/>
        <w:jc w:val="both"/>
        <w:rPr>
          <w:rFonts w:ascii="Arial Narrow" w:hAnsi="Arial Narrow" w:cs="Arial"/>
          <w:sz w:val="21"/>
          <w:szCs w:val="21"/>
        </w:rPr>
      </w:pPr>
    </w:p>
    <w:p w14:paraId="5B1ED02B">
      <w:pPr>
        <w:autoSpaceDE w:val="0"/>
        <w:autoSpaceDN w:val="0"/>
        <w:adjustRightInd w:val="0"/>
        <w:jc w:val="both"/>
        <w:rPr>
          <w:rFonts w:ascii="Arial Narrow" w:hAnsi="Arial Narrow" w:cs="Arial"/>
          <w:sz w:val="21"/>
          <w:szCs w:val="21"/>
        </w:rPr>
      </w:pPr>
      <w:r>
        <w:rPr>
          <w:rFonts w:ascii="Arial Narrow" w:hAnsi="Arial Narrow" w:cs="Arial"/>
          <w:sz w:val="21"/>
          <w:szCs w:val="21"/>
        </w:rPr>
        <w:t>24.6. O cancelamento do registro será formalizado por despacho do ÓRGÃO GERENCIADOR, garantidos os princípios do contraditório e da ampla defesa.</w:t>
      </w:r>
    </w:p>
    <w:p w14:paraId="4824F875">
      <w:pPr>
        <w:autoSpaceDE w:val="0"/>
        <w:autoSpaceDN w:val="0"/>
        <w:adjustRightInd w:val="0"/>
        <w:jc w:val="both"/>
        <w:rPr>
          <w:rFonts w:ascii="Arial Narrow" w:hAnsi="Arial Narrow" w:cs="Arial"/>
          <w:sz w:val="21"/>
          <w:szCs w:val="21"/>
        </w:rPr>
      </w:pPr>
    </w:p>
    <w:p w14:paraId="4D5C7D7D">
      <w:pPr>
        <w:autoSpaceDE w:val="0"/>
        <w:autoSpaceDN w:val="0"/>
        <w:adjustRightInd w:val="0"/>
        <w:jc w:val="both"/>
        <w:rPr>
          <w:rFonts w:ascii="Arial Narrow" w:hAnsi="Arial Narrow" w:cs="Arial"/>
          <w:sz w:val="21"/>
          <w:szCs w:val="21"/>
        </w:rPr>
      </w:pPr>
      <w:r>
        <w:rPr>
          <w:rFonts w:ascii="Arial Narrow" w:hAnsi="Arial Narrow" w:cs="Arial"/>
          <w:sz w:val="21"/>
          <w:szCs w:val="21"/>
        </w:rPr>
        <w:t>24.7. Na hipótese de cancelamento do registro do fornecedor, o ÓRGÃO GERENCIADOR poderá convocar os licitantes que compõem o cadastro de reserva, observada a ordem de classificação.</w:t>
      </w:r>
    </w:p>
    <w:p w14:paraId="70470E35">
      <w:pPr>
        <w:autoSpaceDE w:val="0"/>
        <w:autoSpaceDN w:val="0"/>
        <w:adjustRightInd w:val="0"/>
        <w:jc w:val="both"/>
        <w:rPr>
          <w:rFonts w:ascii="Arial Narrow" w:hAnsi="Arial Narrow" w:cs="Arial"/>
          <w:sz w:val="21"/>
          <w:szCs w:val="21"/>
        </w:rPr>
      </w:pPr>
    </w:p>
    <w:p w14:paraId="70F8F35F">
      <w:pPr>
        <w:shd w:val="clear" w:color="auto" w:fill="D8D8D8" w:themeFill="background1" w:themeFillShade="D9"/>
        <w:autoSpaceDE w:val="0"/>
        <w:autoSpaceDN w:val="0"/>
        <w:adjustRightInd w:val="0"/>
        <w:jc w:val="both"/>
        <w:rPr>
          <w:rFonts w:ascii="Arial Narrow" w:hAnsi="Arial Narrow" w:cs="Arial"/>
          <w:sz w:val="21"/>
          <w:szCs w:val="21"/>
        </w:rPr>
      </w:pPr>
      <w:r>
        <w:rPr>
          <w:rFonts w:ascii="Arial Narrow" w:hAnsi="Arial Narrow" w:cs="Arial"/>
          <w:sz w:val="21"/>
          <w:szCs w:val="21"/>
        </w:rPr>
        <w:t xml:space="preserve">25. </w:t>
      </w:r>
      <w:r>
        <w:rPr>
          <w:rFonts w:ascii="Arial Narrow" w:hAnsi="Arial Narrow" w:cs="Arial"/>
          <w:b/>
          <w:bCs/>
          <w:sz w:val="21"/>
          <w:szCs w:val="21"/>
        </w:rPr>
        <w:t>DA ALTERAÇÃO OU ATUALIZAÇÃO DOS PREÇOS REGISTRADOS:</w:t>
      </w:r>
    </w:p>
    <w:p w14:paraId="199D87EA">
      <w:pPr>
        <w:autoSpaceDE w:val="0"/>
        <w:autoSpaceDN w:val="0"/>
        <w:adjustRightInd w:val="0"/>
        <w:jc w:val="both"/>
        <w:rPr>
          <w:rFonts w:ascii="Arial Narrow" w:hAnsi="Arial Narrow" w:cs="Arial"/>
          <w:sz w:val="21"/>
          <w:szCs w:val="21"/>
        </w:rPr>
      </w:pPr>
      <w:r>
        <w:rPr>
          <w:rFonts w:ascii="Arial Narrow" w:hAnsi="Arial Narrow" w:cs="Arial"/>
          <w:sz w:val="21"/>
          <w:szCs w:val="21"/>
        </w:rPr>
        <w:t>25.1. Os preços registrados poderão ser alterados ou atualizados em decorrência de eventual redução dos preços praticados no mercado ou de fato que eleve o custo dos bens, das obras ou dos serviços registrados, nas seguintes situações:</w:t>
      </w:r>
    </w:p>
    <w:p w14:paraId="4B73CDFC">
      <w:pPr>
        <w:autoSpaceDE w:val="0"/>
        <w:autoSpaceDN w:val="0"/>
        <w:adjustRightInd w:val="0"/>
        <w:jc w:val="both"/>
        <w:rPr>
          <w:rFonts w:ascii="Arial Narrow" w:hAnsi="Arial Narrow" w:cs="Arial"/>
          <w:sz w:val="21"/>
          <w:szCs w:val="21"/>
        </w:rPr>
      </w:pPr>
      <w:r>
        <w:rPr>
          <w:rFonts w:ascii="Arial Narrow" w:hAnsi="Arial Narrow" w:cs="Arial"/>
          <w:sz w:val="21"/>
          <w:szCs w:val="21"/>
        </w:rPr>
        <w:t>a) Em caso de força maior, caso fortuito ou fato do príncipe ou em decorrência de fatos imprevisíveis ou previsíveis de consequências incalculáveis, que inviabilizem a execução da ARP tal como pactuada, nos termos do disposto na alínea “d” do inciso II do caput</w:t>
      </w:r>
      <w:r>
        <w:rPr>
          <w:rFonts w:ascii="Arial Narrow" w:hAnsi="Arial Narrow" w:cs="Arial"/>
          <w:b/>
          <w:bCs/>
          <w:sz w:val="21"/>
          <w:szCs w:val="21"/>
        </w:rPr>
        <w:t xml:space="preserve"> </w:t>
      </w:r>
      <w:r>
        <w:rPr>
          <w:rFonts w:ascii="Arial Narrow" w:hAnsi="Arial Narrow" w:cs="Arial"/>
          <w:sz w:val="21"/>
          <w:szCs w:val="21"/>
        </w:rPr>
        <w:t>do Art. 124 da Lei nº 14.133, de 2021;</w:t>
      </w:r>
    </w:p>
    <w:p w14:paraId="34B21C4E">
      <w:pPr>
        <w:autoSpaceDE w:val="0"/>
        <w:autoSpaceDN w:val="0"/>
        <w:adjustRightInd w:val="0"/>
        <w:jc w:val="both"/>
        <w:rPr>
          <w:rFonts w:ascii="Arial Narrow" w:hAnsi="Arial Narrow" w:cs="Arial"/>
          <w:sz w:val="21"/>
          <w:szCs w:val="21"/>
        </w:rPr>
      </w:pPr>
      <w:r>
        <w:rPr>
          <w:rFonts w:ascii="Arial Narrow" w:hAnsi="Arial Narrow" w:cs="Arial"/>
          <w:sz w:val="21"/>
          <w:szCs w:val="21"/>
        </w:rPr>
        <w:t>b) Em caso de criação, alteração ou extinção de quaisquer tributos ou encargos legais ou superveniência de disposições legais, com comprovada repercussão sobre os preços registrados; e/ou</w:t>
      </w:r>
    </w:p>
    <w:p w14:paraId="2FF4BB6C">
      <w:pPr>
        <w:autoSpaceDE w:val="0"/>
        <w:autoSpaceDN w:val="0"/>
        <w:adjustRightInd w:val="0"/>
        <w:jc w:val="both"/>
        <w:rPr>
          <w:rFonts w:ascii="Arial Narrow" w:hAnsi="Arial Narrow" w:cs="Arial"/>
          <w:sz w:val="21"/>
          <w:szCs w:val="21"/>
        </w:rPr>
      </w:pPr>
      <w:r>
        <w:rPr>
          <w:rFonts w:ascii="Arial Narrow" w:hAnsi="Arial Narrow" w:cs="Arial"/>
          <w:sz w:val="21"/>
          <w:szCs w:val="21"/>
        </w:rPr>
        <w:t>c) Na hipótese de necessário e regular reajustamento ou repactuação sobre os preços registrados, nos termos do disposto na Lei nº 14.133/2021.</w:t>
      </w:r>
    </w:p>
    <w:p w14:paraId="5AC6E4F7">
      <w:pPr>
        <w:autoSpaceDE w:val="0"/>
        <w:autoSpaceDN w:val="0"/>
        <w:adjustRightInd w:val="0"/>
        <w:jc w:val="both"/>
        <w:rPr>
          <w:rFonts w:ascii="Arial Narrow" w:hAnsi="Arial Narrow" w:cs="Arial"/>
          <w:sz w:val="21"/>
          <w:szCs w:val="21"/>
        </w:rPr>
      </w:pPr>
    </w:p>
    <w:p w14:paraId="1B4AC38E">
      <w:pPr>
        <w:autoSpaceDE w:val="0"/>
        <w:autoSpaceDN w:val="0"/>
        <w:adjustRightInd w:val="0"/>
        <w:jc w:val="both"/>
        <w:rPr>
          <w:rFonts w:ascii="Arial Narrow" w:hAnsi="Arial Narrow" w:cs="Arial"/>
          <w:sz w:val="21"/>
          <w:szCs w:val="21"/>
        </w:rPr>
      </w:pPr>
      <w:r>
        <w:rPr>
          <w:rFonts w:ascii="Arial Narrow" w:hAnsi="Arial Narrow" w:cs="Arial"/>
          <w:sz w:val="21"/>
          <w:szCs w:val="21"/>
        </w:rPr>
        <w:t>25.2. Na hipótese de o preço registrado tornar-se superior ao preço praticado no mercado, por motivo superveniente, o ÓRGÃO GERENCIADOR convocará o FORNECEDOR para negociar a redução do preço registrado.</w:t>
      </w:r>
    </w:p>
    <w:p w14:paraId="1E3CE0AD">
      <w:pPr>
        <w:autoSpaceDE w:val="0"/>
        <w:autoSpaceDN w:val="0"/>
        <w:adjustRightInd w:val="0"/>
        <w:jc w:val="both"/>
        <w:rPr>
          <w:rFonts w:ascii="Arial Narrow" w:hAnsi="Arial Narrow" w:cs="Arial"/>
          <w:sz w:val="21"/>
          <w:szCs w:val="21"/>
        </w:rPr>
      </w:pPr>
    </w:p>
    <w:p w14:paraId="20840845">
      <w:pPr>
        <w:autoSpaceDE w:val="0"/>
        <w:autoSpaceDN w:val="0"/>
        <w:adjustRightInd w:val="0"/>
        <w:jc w:val="both"/>
        <w:rPr>
          <w:rFonts w:ascii="Arial Narrow" w:hAnsi="Arial Narrow" w:cs="Arial"/>
          <w:sz w:val="21"/>
          <w:szCs w:val="21"/>
        </w:rPr>
      </w:pPr>
      <w:r>
        <w:rPr>
          <w:rFonts w:ascii="Arial Narrow" w:hAnsi="Arial Narrow" w:cs="Arial"/>
          <w:sz w:val="21"/>
          <w:szCs w:val="21"/>
        </w:rPr>
        <w:t>25.3. Caso não aceite reduzir seu preço aos valores praticados pelo mercado, o FORNECEDOR será liberado do compromisso assumido quanto ao item registrado, sem aplicação de penalidades administrativas.</w:t>
      </w:r>
    </w:p>
    <w:p w14:paraId="043DF41F">
      <w:pPr>
        <w:autoSpaceDE w:val="0"/>
        <w:autoSpaceDN w:val="0"/>
        <w:adjustRightInd w:val="0"/>
        <w:jc w:val="both"/>
        <w:rPr>
          <w:rFonts w:ascii="Arial Narrow" w:hAnsi="Arial Narrow" w:cs="Arial"/>
          <w:sz w:val="21"/>
          <w:szCs w:val="21"/>
        </w:rPr>
      </w:pPr>
    </w:p>
    <w:p w14:paraId="57CAED73">
      <w:pPr>
        <w:autoSpaceDE w:val="0"/>
        <w:autoSpaceDN w:val="0"/>
        <w:adjustRightInd w:val="0"/>
        <w:jc w:val="both"/>
        <w:rPr>
          <w:rFonts w:ascii="Arial Narrow" w:hAnsi="Arial Narrow" w:cs="Arial"/>
          <w:sz w:val="21"/>
          <w:szCs w:val="21"/>
        </w:rPr>
      </w:pPr>
      <w:r>
        <w:rPr>
          <w:rFonts w:ascii="Arial Narrow" w:hAnsi="Arial Narrow" w:cs="Arial"/>
          <w:sz w:val="21"/>
          <w:szCs w:val="21"/>
        </w:rPr>
        <w:t>25.4. Na hipótese prevista no “subitem 25.3” anterior, o ÓRGÃO GERENCIADOR convocará os fornecedores do cadastro de reserva, na ordem de classificação, para verificar se aceitam reduzir seus preços aos valores de mercado.</w:t>
      </w:r>
    </w:p>
    <w:p w14:paraId="1F044AB8">
      <w:pPr>
        <w:autoSpaceDE w:val="0"/>
        <w:autoSpaceDN w:val="0"/>
        <w:adjustRightInd w:val="0"/>
        <w:jc w:val="both"/>
        <w:rPr>
          <w:rFonts w:ascii="Arial Narrow" w:hAnsi="Arial Narrow" w:cs="Arial"/>
          <w:sz w:val="21"/>
          <w:szCs w:val="21"/>
        </w:rPr>
      </w:pPr>
    </w:p>
    <w:p w14:paraId="02B32494">
      <w:pPr>
        <w:autoSpaceDE w:val="0"/>
        <w:autoSpaceDN w:val="0"/>
        <w:adjustRightInd w:val="0"/>
        <w:jc w:val="both"/>
        <w:rPr>
          <w:rFonts w:ascii="Arial Narrow" w:hAnsi="Arial Narrow" w:cs="Arial"/>
          <w:sz w:val="21"/>
          <w:szCs w:val="21"/>
        </w:rPr>
      </w:pPr>
      <w:r>
        <w:rPr>
          <w:rFonts w:ascii="Arial Narrow" w:hAnsi="Arial Narrow" w:cs="Arial"/>
          <w:sz w:val="21"/>
          <w:szCs w:val="21"/>
        </w:rPr>
        <w:t>25.5. Se não obtiver êxito nas negociações, o ÓRGÃO GERENCIADOR procederá ao cancelamento da Ata de Registro de Preços nos termos do disposto neste Edital, e adotará as medidas cabíveis para a obtenção de contratação mais vantajosa.</w:t>
      </w:r>
    </w:p>
    <w:p w14:paraId="2D8EE9EE">
      <w:pPr>
        <w:autoSpaceDE w:val="0"/>
        <w:autoSpaceDN w:val="0"/>
        <w:adjustRightInd w:val="0"/>
        <w:jc w:val="both"/>
        <w:rPr>
          <w:rFonts w:ascii="Arial Narrow" w:hAnsi="Arial Narrow" w:cs="Arial"/>
          <w:sz w:val="21"/>
          <w:szCs w:val="21"/>
        </w:rPr>
      </w:pPr>
    </w:p>
    <w:p w14:paraId="5EB110B9">
      <w:pPr>
        <w:autoSpaceDE w:val="0"/>
        <w:autoSpaceDN w:val="0"/>
        <w:adjustRightInd w:val="0"/>
        <w:jc w:val="both"/>
        <w:rPr>
          <w:rFonts w:ascii="Arial Narrow" w:hAnsi="Arial Narrow" w:cs="Arial"/>
          <w:sz w:val="21"/>
          <w:szCs w:val="21"/>
        </w:rPr>
      </w:pPr>
      <w:r>
        <w:rPr>
          <w:rFonts w:ascii="Arial Narrow" w:hAnsi="Arial Narrow" w:cs="Arial"/>
          <w:sz w:val="21"/>
          <w:szCs w:val="21"/>
        </w:rPr>
        <w:t xml:space="preserve">25.6. Na hipótese de redução do preço registrado, o ÓRGÃO GERENCIADOR comunicará aos órgãos e às entidades que tiverem firmado contratos decorrentes da Ata de Registro de Preços, para que avaliem a conveniência e a oportunidade de diligenciarem negociação com vistas à alteração contratual, </w:t>
      </w:r>
      <w:r>
        <w:rPr>
          <w:rFonts w:ascii="Arial Narrow" w:hAnsi="Arial Narrow"/>
          <w:sz w:val="21"/>
          <w:szCs w:val="21"/>
        </w:rPr>
        <w:t>observado o disposto no Art. 124 da Lei nº 14.133/2021</w:t>
      </w:r>
      <w:r>
        <w:rPr>
          <w:rFonts w:ascii="Arial Narrow" w:hAnsi="Arial Narrow" w:cs="Arial"/>
          <w:sz w:val="21"/>
          <w:szCs w:val="21"/>
        </w:rPr>
        <w:t>.</w:t>
      </w:r>
    </w:p>
    <w:p w14:paraId="49DB8211">
      <w:pPr>
        <w:pStyle w:val="18"/>
        <w:ind w:right="26"/>
        <w:rPr>
          <w:rFonts w:ascii="Arial Narrow" w:hAnsi="Arial Narrow"/>
          <w:sz w:val="21"/>
          <w:szCs w:val="21"/>
        </w:rPr>
      </w:pPr>
    </w:p>
    <w:p w14:paraId="05199F7F">
      <w:pPr>
        <w:pStyle w:val="18"/>
        <w:shd w:val="clear" w:color="auto" w:fill="D8D8D8" w:themeFill="background1" w:themeFillShade="D9"/>
        <w:ind w:right="26"/>
        <w:rPr>
          <w:rFonts w:ascii="Arial Narrow" w:hAnsi="Arial Narrow"/>
          <w:b/>
          <w:bCs/>
          <w:sz w:val="21"/>
          <w:szCs w:val="21"/>
          <w:lang w:val="pt-BR"/>
        </w:rPr>
      </w:pPr>
      <w:r>
        <w:rPr>
          <w:rFonts w:ascii="Arial Narrow" w:hAnsi="Arial Narrow"/>
          <w:sz w:val="21"/>
          <w:szCs w:val="21"/>
          <w:lang w:val="pt-BR"/>
        </w:rPr>
        <w:t xml:space="preserve">26. </w:t>
      </w:r>
      <w:r>
        <w:rPr>
          <w:rFonts w:ascii="Arial Narrow" w:hAnsi="Arial Narrow"/>
          <w:b/>
          <w:bCs/>
          <w:sz w:val="21"/>
          <w:szCs w:val="21"/>
        </w:rPr>
        <w:t>DAS SANÇÕES ADMINISTRATIVAS</w:t>
      </w:r>
      <w:r>
        <w:rPr>
          <w:rFonts w:ascii="Arial Narrow" w:hAnsi="Arial Narrow"/>
          <w:b/>
          <w:bCs/>
          <w:sz w:val="21"/>
          <w:szCs w:val="21"/>
          <w:lang w:val="pt-BR"/>
        </w:rPr>
        <w:t>:</w:t>
      </w:r>
    </w:p>
    <w:p w14:paraId="43086C08">
      <w:pPr>
        <w:pStyle w:val="28"/>
        <w:ind w:right="26"/>
        <w:jc w:val="both"/>
        <w:rPr>
          <w:rFonts w:ascii="Arial Narrow" w:hAnsi="Arial Narrow" w:cs="Arial"/>
          <w:sz w:val="21"/>
          <w:szCs w:val="21"/>
        </w:rPr>
      </w:pPr>
      <w:r>
        <w:rPr>
          <w:rFonts w:ascii="Arial Narrow" w:hAnsi="Arial Narrow" w:cs="Arial"/>
          <w:sz w:val="21"/>
          <w:szCs w:val="21"/>
        </w:rPr>
        <w:t>26.1. Comete infração administrativa o licitante/fornecedor que cometer quaisquer das infrações previstas no Art. 155, da Lei nº 14.133/2021, quais sejam:</w:t>
      </w:r>
    </w:p>
    <w:p w14:paraId="35253EC8">
      <w:pPr>
        <w:pStyle w:val="28"/>
        <w:ind w:right="26"/>
        <w:jc w:val="both"/>
        <w:rPr>
          <w:rFonts w:ascii="Arial Narrow" w:hAnsi="Arial Narrow" w:cs="Arial"/>
          <w:sz w:val="21"/>
          <w:szCs w:val="21"/>
        </w:rPr>
      </w:pPr>
      <w:r>
        <w:rPr>
          <w:rFonts w:ascii="Arial Narrow" w:hAnsi="Arial Narrow" w:cs="Arial"/>
          <w:sz w:val="21"/>
          <w:szCs w:val="21"/>
        </w:rPr>
        <w:t>a) Dar causa à inexecução parcial do contrato;</w:t>
      </w:r>
    </w:p>
    <w:p w14:paraId="70E64A42">
      <w:pPr>
        <w:pStyle w:val="28"/>
        <w:ind w:right="26"/>
        <w:jc w:val="both"/>
        <w:rPr>
          <w:rFonts w:ascii="Arial Narrow" w:hAnsi="Arial Narrow" w:cs="Arial"/>
          <w:sz w:val="21"/>
          <w:szCs w:val="21"/>
        </w:rPr>
      </w:pPr>
      <w:r>
        <w:rPr>
          <w:rFonts w:ascii="Arial Narrow" w:hAnsi="Arial Narrow" w:cs="Arial"/>
          <w:sz w:val="21"/>
          <w:szCs w:val="21"/>
        </w:rPr>
        <w:t>b) Dar causa à inexecução parcial do contrato que cause grave dano à Administração, ao funcionamento dos serviços públicos ou ao interesse coletivo;</w:t>
      </w:r>
    </w:p>
    <w:p w14:paraId="4DBBAA61">
      <w:pPr>
        <w:pStyle w:val="28"/>
        <w:ind w:right="26"/>
        <w:jc w:val="both"/>
        <w:rPr>
          <w:rFonts w:ascii="Arial Narrow" w:hAnsi="Arial Narrow" w:cs="Arial"/>
          <w:sz w:val="21"/>
          <w:szCs w:val="21"/>
        </w:rPr>
      </w:pPr>
      <w:r>
        <w:rPr>
          <w:rFonts w:ascii="Arial Narrow" w:hAnsi="Arial Narrow" w:cs="Arial"/>
          <w:sz w:val="21"/>
          <w:szCs w:val="21"/>
        </w:rPr>
        <w:t>c) Dar causa à inexecução total do contrato;</w:t>
      </w:r>
    </w:p>
    <w:p w14:paraId="3384345D">
      <w:pPr>
        <w:pStyle w:val="28"/>
        <w:ind w:right="26"/>
        <w:jc w:val="both"/>
        <w:rPr>
          <w:rFonts w:ascii="Arial Narrow" w:hAnsi="Arial Narrow" w:cs="Arial"/>
          <w:sz w:val="21"/>
          <w:szCs w:val="21"/>
        </w:rPr>
      </w:pPr>
      <w:r>
        <w:rPr>
          <w:rFonts w:ascii="Arial Narrow" w:hAnsi="Arial Narrow" w:cs="Arial"/>
          <w:sz w:val="21"/>
          <w:szCs w:val="21"/>
        </w:rPr>
        <w:t>d) Deixar de entregar a documentação exigida neste instrumento, conforme o caso;</w:t>
      </w:r>
    </w:p>
    <w:p w14:paraId="71D9A78D">
      <w:pPr>
        <w:pStyle w:val="28"/>
        <w:ind w:right="26"/>
        <w:jc w:val="both"/>
        <w:rPr>
          <w:rFonts w:ascii="Arial Narrow" w:hAnsi="Arial Narrow" w:cs="Arial"/>
          <w:sz w:val="21"/>
          <w:szCs w:val="21"/>
        </w:rPr>
      </w:pPr>
      <w:r>
        <w:rPr>
          <w:rFonts w:ascii="Arial Narrow" w:hAnsi="Arial Narrow" w:cs="Arial"/>
          <w:sz w:val="21"/>
          <w:szCs w:val="21"/>
        </w:rPr>
        <w:t>e) Não manter a proposta, salvo em decorrência de fato superveniente devidamente justificado;</w:t>
      </w:r>
    </w:p>
    <w:p w14:paraId="45FDCF46">
      <w:pPr>
        <w:pStyle w:val="28"/>
        <w:ind w:right="26"/>
        <w:jc w:val="both"/>
        <w:rPr>
          <w:rFonts w:ascii="Arial Narrow" w:hAnsi="Arial Narrow" w:cs="Arial"/>
          <w:sz w:val="21"/>
          <w:szCs w:val="21"/>
        </w:rPr>
      </w:pPr>
      <w:r>
        <w:rPr>
          <w:rFonts w:ascii="Arial Narrow" w:hAnsi="Arial Narrow" w:cs="Arial"/>
          <w:sz w:val="21"/>
          <w:szCs w:val="21"/>
        </w:rPr>
        <w:t>f) Não celebrar o contrato ou aceitar ou retirar documento equivalente e não entregar a documentação exigida para a contratação, quando convocado dentro do prazo de validade de sua proposta;</w:t>
      </w:r>
    </w:p>
    <w:p w14:paraId="35057E6E">
      <w:pPr>
        <w:pStyle w:val="28"/>
        <w:ind w:right="26"/>
        <w:jc w:val="both"/>
        <w:rPr>
          <w:rFonts w:ascii="Arial Narrow" w:hAnsi="Arial Narrow" w:cs="Arial"/>
          <w:sz w:val="21"/>
          <w:szCs w:val="21"/>
        </w:rPr>
      </w:pPr>
      <w:r>
        <w:rPr>
          <w:rFonts w:ascii="Arial Narrow" w:hAnsi="Arial Narrow" w:cs="Arial"/>
          <w:sz w:val="21"/>
          <w:szCs w:val="21"/>
        </w:rPr>
        <w:t>g) Ensejar o retardamento da execução ou da entrega do objeto avençado sem motivo justificado;</w:t>
      </w:r>
    </w:p>
    <w:p w14:paraId="2ED01F2C">
      <w:pPr>
        <w:pStyle w:val="28"/>
        <w:ind w:right="26"/>
        <w:jc w:val="both"/>
        <w:rPr>
          <w:rFonts w:ascii="Arial Narrow" w:hAnsi="Arial Narrow" w:cs="Arial"/>
          <w:sz w:val="21"/>
          <w:szCs w:val="21"/>
        </w:rPr>
      </w:pPr>
      <w:r>
        <w:rPr>
          <w:rFonts w:ascii="Arial Narrow" w:hAnsi="Arial Narrow" w:cs="Arial"/>
          <w:sz w:val="21"/>
          <w:szCs w:val="21"/>
        </w:rPr>
        <w:t>i) Apresentar declaração ou documentação falsa ou prestar declaração falsa durante a Licitação ou a execução do objeto;</w:t>
      </w:r>
    </w:p>
    <w:p w14:paraId="0148B354">
      <w:pPr>
        <w:pStyle w:val="28"/>
        <w:ind w:right="26"/>
        <w:jc w:val="both"/>
        <w:rPr>
          <w:rFonts w:ascii="Arial Narrow" w:hAnsi="Arial Narrow" w:cs="Arial"/>
          <w:sz w:val="21"/>
          <w:szCs w:val="21"/>
        </w:rPr>
      </w:pPr>
      <w:r>
        <w:rPr>
          <w:rFonts w:ascii="Arial Narrow" w:hAnsi="Arial Narrow" w:cs="Arial"/>
          <w:sz w:val="21"/>
          <w:szCs w:val="21"/>
        </w:rPr>
        <w:t>j) Fraudar a licitação ou praticar ato fraudulento na execução do objeto; e/ou</w:t>
      </w:r>
    </w:p>
    <w:p w14:paraId="5D1456E9">
      <w:pPr>
        <w:pStyle w:val="28"/>
        <w:ind w:right="26"/>
        <w:jc w:val="both"/>
        <w:rPr>
          <w:rFonts w:ascii="Arial Narrow" w:hAnsi="Arial Narrow" w:cs="Arial"/>
          <w:sz w:val="21"/>
          <w:szCs w:val="21"/>
        </w:rPr>
      </w:pPr>
      <w:r>
        <w:rPr>
          <w:rFonts w:ascii="Arial Narrow" w:hAnsi="Arial Narrow" w:cs="Arial"/>
          <w:sz w:val="21"/>
          <w:szCs w:val="21"/>
        </w:rPr>
        <w:t>k) Comportar-se de modo inidôneo ou cometer fraude de qualquer natureza.</w:t>
      </w:r>
    </w:p>
    <w:p w14:paraId="705707BA">
      <w:pPr>
        <w:pStyle w:val="28"/>
        <w:ind w:right="26"/>
        <w:jc w:val="both"/>
        <w:rPr>
          <w:rFonts w:ascii="Arial Narrow" w:hAnsi="Arial Narrow" w:cs="Arial"/>
          <w:sz w:val="21"/>
          <w:szCs w:val="21"/>
        </w:rPr>
      </w:pPr>
    </w:p>
    <w:p w14:paraId="55D06321">
      <w:pPr>
        <w:pStyle w:val="28"/>
        <w:ind w:right="26"/>
        <w:jc w:val="both"/>
        <w:rPr>
          <w:rFonts w:ascii="Arial Narrow" w:hAnsi="Arial Narrow" w:cs="Arial"/>
          <w:sz w:val="21"/>
          <w:szCs w:val="21"/>
        </w:rPr>
      </w:pPr>
      <w:r>
        <w:rPr>
          <w:rFonts w:ascii="Arial Narrow" w:hAnsi="Arial Narrow" w:cs="Arial"/>
          <w:sz w:val="21"/>
          <w:szCs w:val="21"/>
        </w:rPr>
        <w:t>26.2. Considera-se comportamento inidôneo, entre outros:</w:t>
      </w:r>
    </w:p>
    <w:p w14:paraId="3677CCDE">
      <w:pPr>
        <w:pStyle w:val="28"/>
        <w:ind w:right="26"/>
        <w:jc w:val="both"/>
        <w:rPr>
          <w:rFonts w:ascii="Arial Narrow" w:hAnsi="Arial Narrow" w:cs="Arial"/>
          <w:sz w:val="21"/>
          <w:szCs w:val="21"/>
        </w:rPr>
      </w:pPr>
      <w:r>
        <w:rPr>
          <w:rFonts w:ascii="Arial Narrow" w:hAnsi="Arial Narrow" w:cs="Arial"/>
          <w:sz w:val="21"/>
          <w:szCs w:val="21"/>
        </w:rPr>
        <w:t>a) A declaração falsa quanto às condições de participação, quanto ao enquadramento como ME/EPP/Equiparado ou o conluio entre os fornecedores, em qualquer momento da licitação, mesmo após o encerramento da fase de lances;</w:t>
      </w:r>
    </w:p>
    <w:p w14:paraId="2CFB3F5C">
      <w:pPr>
        <w:pStyle w:val="28"/>
        <w:ind w:right="26"/>
        <w:jc w:val="both"/>
        <w:rPr>
          <w:rFonts w:ascii="Arial Narrow" w:hAnsi="Arial Narrow" w:cs="Arial"/>
          <w:sz w:val="21"/>
          <w:szCs w:val="21"/>
        </w:rPr>
      </w:pPr>
      <w:r>
        <w:rPr>
          <w:rFonts w:ascii="Arial Narrow" w:hAnsi="Arial Narrow" w:cs="Arial"/>
          <w:sz w:val="21"/>
          <w:szCs w:val="21"/>
        </w:rPr>
        <w:t>b) A prática de ato ilícito com vistas a frustrar os objetivos desta licitação; e/ou</w:t>
      </w:r>
    </w:p>
    <w:p w14:paraId="3DBA76AD">
      <w:pPr>
        <w:pStyle w:val="28"/>
        <w:ind w:right="26"/>
        <w:jc w:val="both"/>
        <w:rPr>
          <w:rFonts w:ascii="Arial Narrow" w:hAnsi="Arial Narrow" w:cs="Arial"/>
          <w:sz w:val="21"/>
          <w:szCs w:val="21"/>
        </w:rPr>
      </w:pPr>
      <w:r>
        <w:rPr>
          <w:rFonts w:ascii="Arial Narrow" w:hAnsi="Arial Narrow" w:cs="Arial"/>
          <w:sz w:val="21"/>
          <w:szCs w:val="21"/>
        </w:rPr>
        <w:t>c) A prática de praticar ato lesivo previsto no </w:t>
      </w:r>
      <w:r>
        <w:fldChar w:fldCharType="begin"/>
      </w:r>
      <w:r>
        <w:instrText xml:space="preserve"> HYPERLINK "http://www.planalto.gov.br/ccivil_03/_Ato2011-2014/2013/Lei/L12846.htm" \l "art5" </w:instrText>
      </w:r>
      <w:r>
        <w:fldChar w:fldCharType="separate"/>
      </w:r>
      <w:r>
        <w:rPr>
          <w:rFonts w:ascii="Arial Narrow" w:hAnsi="Arial Narrow" w:cs="Arial"/>
          <w:sz w:val="21"/>
          <w:szCs w:val="21"/>
        </w:rPr>
        <w:t>Art. 5º da Lei nº 12.846/2013.</w:t>
      </w:r>
      <w:r>
        <w:rPr>
          <w:rFonts w:ascii="Arial Narrow" w:hAnsi="Arial Narrow" w:cs="Arial"/>
          <w:sz w:val="21"/>
          <w:szCs w:val="21"/>
        </w:rPr>
        <w:fldChar w:fldCharType="end"/>
      </w:r>
    </w:p>
    <w:p w14:paraId="3567A4EA">
      <w:pPr>
        <w:pStyle w:val="28"/>
        <w:ind w:right="26"/>
        <w:jc w:val="both"/>
        <w:rPr>
          <w:rFonts w:ascii="Arial Narrow" w:hAnsi="Arial Narrow" w:cs="Arial"/>
          <w:sz w:val="21"/>
          <w:szCs w:val="21"/>
        </w:rPr>
      </w:pPr>
    </w:p>
    <w:p w14:paraId="642E6538">
      <w:pPr>
        <w:pStyle w:val="28"/>
        <w:ind w:right="26"/>
        <w:jc w:val="both"/>
        <w:rPr>
          <w:rFonts w:ascii="Arial Narrow" w:hAnsi="Arial Narrow" w:cs="Arial"/>
          <w:sz w:val="21"/>
          <w:szCs w:val="21"/>
        </w:rPr>
      </w:pPr>
      <w:r>
        <w:rPr>
          <w:rFonts w:ascii="Arial Narrow" w:hAnsi="Arial Narrow" w:cs="Arial"/>
          <w:sz w:val="21"/>
          <w:szCs w:val="21"/>
        </w:rPr>
        <w:t>26.3. O fornecedor que cometer qualquer das infrações discriminadas nos subitens anteriores ficará sujeito, conforme o caso e sem prejuízo da responsabilidade civil e criminal, às seguintes sanções:</w:t>
      </w:r>
    </w:p>
    <w:p w14:paraId="62EE08BB">
      <w:pPr>
        <w:pStyle w:val="28"/>
        <w:ind w:right="26"/>
        <w:jc w:val="both"/>
        <w:rPr>
          <w:rFonts w:ascii="Arial Narrow" w:hAnsi="Arial Narrow" w:cs="Arial"/>
          <w:sz w:val="21"/>
          <w:szCs w:val="21"/>
        </w:rPr>
      </w:pPr>
      <w:r>
        <w:rPr>
          <w:rFonts w:ascii="Arial Narrow" w:hAnsi="Arial Narrow" w:cs="Arial"/>
          <w:sz w:val="21"/>
          <w:szCs w:val="21"/>
        </w:rPr>
        <w:t>a) Advertência, quando não se justificar a imposição de penalidade mais grave;</w:t>
      </w:r>
    </w:p>
    <w:p w14:paraId="60D1E3A5">
      <w:pPr>
        <w:pStyle w:val="28"/>
        <w:ind w:right="26"/>
        <w:jc w:val="both"/>
        <w:rPr>
          <w:rFonts w:ascii="Arial Narrow" w:hAnsi="Arial Narrow" w:cs="Arial"/>
          <w:sz w:val="21"/>
          <w:szCs w:val="21"/>
        </w:rPr>
      </w:pPr>
      <w:r>
        <w:rPr>
          <w:rFonts w:ascii="Arial Narrow" w:hAnsi="Arial Narrow" w:cs="Arial"/>
          <w:sz w:val="21"/>
          <w:szCs w:val="21"/>
        </w:rPr>
        <w:t>b) Multa de 30% (trinta por cento) sobre o valor estimado do(s) item(s) prejudicado(s) pela conduta do fornecedor;</w:t>
      </w:r>
    </w:p>
    <w:p w14:paraId="6F17187D">
      <w:pPr>
        <w:pStyle w:val="28"/>
        <w:ind w:right="26"/>
        <w:jc w:val="both"/>
        <w:rPr>
          <w:rFonts w:ascii="Arial Narrow" w:hAnsi="Arial Narrow" w:cs="Arial"/>
          <w:sz w:val="21"/>
          <w:szCs w:val="21"/>
        </w:rPr>
      </w:pPr>
      <w:r>
        <w:rPr>
          <w:rFonts w:ascii="Arial Narrow" w:hAnsi="Arial Narrow" w:cs="Arial"/>
          <w:sz w:val="21"/>
          <w:szCs w:val="21"/>
        </w:rPr>
        <w:t>c) Impedimento de licitar e contratar no âmbito da Administração Pública direta e indireta do ente federativo que tiver aplicado a sanção, pelo prazo máximo de 3 (três) anos, quando não se justificar a imposição de penalidade mais grave; e</w:t>
      </w:r>
    </w:p>
    <w:p w14:paraId="641374A9">
      <w:pPr>
        <w:pStyle w:val="28"/>
        <w:ind w:right="26"/>
        <w:jc w:val="both"/>
        <w:rPr>
          <w:rFonts w:ascii="Arial Narrow" w:hAnsi="Arial Narrow" w:cs="Arial"/>
          <w:sz w:val="21"/>
          <w:szCs w:val="21"/>
        </w:rPr>
      </w:pPr>
      <w:r>
        <w:rPr>
          <w:rFonts w:ascii="Arial Narrow" w:hAnsi="Arial Narrow" w:cs="Arial"/>
          <w:sz w:val="21"/>
          <w:szCs w:val="21"/>
        </w:rPr>
        <w:t>d) Declaração de inidoneidade para licitar ou contratar, que impedirá o responsável de licitar ou contratar no âmbito da Administração Pública direta e indireta de todos os entes federativos, pelo prazo mínimo de 3 (três) anos e máximo de 6 (seis) anos.</w:t>
      </w:r>
    </w:p>
    <w:p w14:paraId="596F5DF8">
      <w:pPr>
        <w:pStyle w:val="28"/>
        <w:ind w:right="26"/>
        <w:jc w:val="both"/>
        <w:rPr>
          <w:rFonts w:ascii="Arial Narrow" w:hAnsi="Arial Narrow" w:cs="Arial"/>
          <w:sz w:val="21"/>
          <w:szCs w:val="21"/>
        </w:rPr>
      </w:pPr>
    </w:p>
    <w:p w14:paraId="2074E67C">
      <w:pPr>
        <w:pStyle w:val="28"/>
        <w:ind w:right="26"/>
        <w:jc w:val="both"/>
        <w:rPr>
          <w:rFonts w:ascii="Arial Narrow" w:hAnsi="Arial Narrow" w:cs="Arial"/>
          <w:bCs/>
          <w:sz w:val="21"/>
          <w:szCs w:val="21"/>
        </w:rPr>
      </w:pPr>
      <w:r>
        <w:rPr>
          <w:rFonts w:ascii="Arial Narrow" w:hAnsi="Arial Narrow" w:cs="Arial"/>
          <w:sz w:val="21"/>
          <w:szCs w:val="21"/>
        </w:rPr>
        <w:t xml:space="preserve">26.4. </w:t>
      </w:r>
      <w:r>
        <w:rPr>
          <w:rFonts w:ascii="Arial Narrow" w:hAnsi="Arial Narrow" w:cs="Arial"/>
          <w:bCs/>
          <w:sz w:val="21"/>
          <w:szCs w:val="21"/>
        </w:rPr>
        <w:t>Na aplicação das sanções serão considerados:</w:t>
      </w:r>
    </w:p>
    <w:p w14:paraId="3FBAF265">
      <w:pPr>
        <w:pStyle w:val="28"/>
        <w:ind w:right="26"/>
        <w:jc w:val="both"/>
        <w:rPr>
          <w:rFonts w:ascii="Arial Narrow" w:hAnsi="Arial Narrow" w:cs="Arial"/>
          <w:bCs/>
          <w:sz w:val="21"/>
          <w:szCs w:val="21"/>
        </w:rPr>
      </w:pPr>
      <w:r>
        <w:rPr>
          <w:rFonts w:ascii="Arial Narrow" w:hAnsi="Arial Narrow" w:cs="Arial"/>
          <w:bCs/>
          <w:sz w:val="21"/>
          <w:szCs w:val="21"/>
        </w:rPr>
        <w:t>a) A natureza e a gravidade da infração cometida;</w:t>
      </w:r>
    </w:p>
    <w:p w14:paraId="01F1F43F">
      <w:pPr>
        <w:pStyle w:val="28"/>
        <w:ind w:right="26"/>
        <w:jc w:val="both"/>
        <w:rPr>
          <w:rFonts w:ascii="Arial Narrow" w:hAnsi="Arial Narrow" w:cs="Arial"/>
          <w:bCs/>
          <w:sz w:val="21"/>
          <w:szCs w:val="21"/>
        </w:rPr>
      </w:pPr>
      <w:r>
        <w:rPr>
          <w:rFonts w:ascii="Arial Narrow" w:hAnsi="Arial Narrow" w:cs="Arial"/>
          <w:bCs/>
          <w:sz w:val="21"/>
          <w:szCs w:val="21"/>
        </w:rPr>
        <w:t>b) As peculiaridades do caso concreto;</w:t>
      </w:r>
    </w:p>
    <w:p w14:paraId="3A33C96A">
      <w:pPr>
        <w:pStyle w:val="28"/>
        <w:ind w:right="26"/>
        <w:jc w:val="both"/>
        <w:rPr>
          <w:rFonts w:ascii="Arial Narrow" w:hAnsi="Arial Narrow" w:cs="Arial"/>
          <w:bCs/>
          <w:sz w:val="21"/>
          <w:szCs w:val="21"/>
        </w:rPr>
      </w:pPr>
      <w:r>
        <w:rPr>
          <w:rFonts w:ascii="Arial Narrow" w:hAnsi="Arial Narrow" w:cs="Arial"/>
          <w:bCs/>
          <w:sz w:val="21"/>
          <w:szCs w:val="21"/>
        </w:rPr>
        <w:t>c) As circunstâncias agravantes ou atenuantes;</w:t>
      </w:r>
    </w:p>
    <w:p w14:paraId="6FC2A7A5">
      <w:pPr>
        <w:pStyle w:val="28"/>
        <w:ind w:right="26"/>
        <w:jc w:val="both"/>
        <w:rPr>
          <w:rFonts w:ascii="Arial Narrow" w:hAnsi="Arial Narrow" w:cs="Arial"/>
          <w:bCs/>
          <w:sz w:val="21"/>
          <w:szCs w:val="21"/>
        </w:rPr>
      </w:pPr>
      <w:r>
        <w:rPr>
          <w:rFonts w:ascii="Arial Narrow" w:hAnsi="Arial Narrow" w:cs="Arial"/>
          <w:bCs/>
          <w:sz w:val="21"/>
          <w:szCs w:val="21"/>
        </w:rPr>
        <w:t>d) Os danos que dela provierem para a Administração Pública; e</w:t>
      </w:r>
    </w:p>
    <w:p w14:paraId="19A6685E">
      <w:pPr>
        <w:pStyle w:val="28"/>
        <w:ind w:right="26"/>
        <w:jc w:val="both"/>
        <w:rPr>
          <w:rFonts w:ascii="Arial Narrow" w:hAnsi="Arial Narrow" w:cs="Arial"/>
          <w:bCs/>
          <w:sz w:val="21"/>
          <w:szCs w:val="21"/>
        </w:rPr>
      </w:pPr>
      <w:r>
        <w:rPr>
          <w:rFonts w:ascii="Arial Narrow" w:hAnsi="Arial Narrow" w:cs="Arial"/>
          <w:bCs/>
          <w:sz w:val="21"/>
          <w:szCs w:val="21"/>
        </w:rPr>
        <w:t>e) A implantação ou o aperfeiçoamento de programa de integridade, conforme normas e orientações dos órgãos de controle.</w:t>
      </w:r>
    </w:p>
    <w:p w14:paraId="1FFEA8B4">
      <w:pPr>
        <w:pStyle w:val="28"/>
        <w:ind w:right="26"/>
        <w:jc w:val="both"/>
        <w:rPr>
          <w:rFonts w:ascii="Arial Narrow" w:hAnsi="Arial Narrow" w:cs="Arial"/>
          <w:bCs/>
          <w:sz w:val="21"/>
          <w:szCs w:val="21"/>
        </w:rPr>
      </w:pPr>
    </w:p>
    <w:p w14:paraId="079AD0F8">
      <w:pPr>
        <w:pStyle w:val="28"/>
        <w:ind w:right="26"/>
        <w:jc w:val="both"/>
        <w:rPr>
          <w:rFonts w:ascii="Arial Narrow" w:hAnsi="Arial Narrow" w:cs="Arial"/>
          <w:sz w:val="21"/>
          <w:szCs w:val="21"/>
        </w:rPr>
      </w:pPr>
      <w:r>
        <w:rPr>
          <w:rFonts w:ascii="Arial Narrow" w:hAnsi="Arial Narrow" w:cs="Arial"/>
          <w:bCs/>
          <w:sz w:val="21"/>
          <w:szCs w:val="21"/>
        </w:rPr>
        <w:t xml:space="preserve">26.5. </w:t>
      </w:r>
      <w:r>
        <w:rPr>
          <w:rFonts w:ascii="Arial Narrow" w:hAnsi="Arial Narrow" w:cs="Arial"/>
          <w:sz w:val="21"/>
          <w:szCs w:val="21"/>
        </w:rPr>
        <w:t>Se a multa aplicada e as indenizações cabíveis forem superiores ao valor de pagamento eventualmente devido pela Administração ao contratado, além da perda desse valor, a diferença será descontada da garantia prestada, se houver, ou será cobrada judicialmente.</w:t>
      </w:r>
    </w:p>
    <w:p w14:paraId="594F69D2">
      <w:pPr>
        <w:pStyle w:val="28"/>
        <w:ind w:right="26"/>
        <w:jc w:val="both"/>
        <w:rPr>
          <w:rFonts w:ascii="Arial Narrow" w:hAnsi="Arial Narrow" w:cs="Arial"/>
          <w:sz w:val="21"/>
          <w:szCs w:val="21"/>
        </w:rPr>
      </w:pPr>
    </w:p>
    <w:p w14:paraId="569B922D">
      <w:pPr>
        <w:pStyle w:val="28"/>
        <w:ind w:right="26"/>
        <w:jc w:val="both"/>
        <w:rPr>
          <w:rFonts w:ascii="Arial Narrow" w:hAnsi="Arial Narrow" w:cs="Arial"/>
          <w:sz w:val="21"/>
          <w:szCs w:val="21"/>
        </w:rPr>
      </w:pPr>
      <w:r>
        <w:rPr>
          <w:rFonts w:ascii="Arial Narrow" w:hAnsi="Arial Narrow" w:cs="Arial"/>
          <w:sz w:val="21"/>
          <w:szCs w:val="21"/>
        </w:rPr>
        <w:t>26.6. A aplicação das sanções previstas neste Edital, em hipótese alguma, isenta a obrigação, por parte do fornecedor, de reparação integral do dano causado à Administração Pública.</w:t>
      </w:r>
    </w:p>
    <w:p w14:paraId="2943AFFA">
      <w:pPr>
        <w:pStyle w:val="28"/>
        <w:ind w:right="26"/>
        <w:jc w:val="both"/>
        <w:rPr>
          <w:rFonts w:ascii="Arial Narrow" w:hAnsi="Arial Narrow" w:cs="Arial"/>
          <w:sz w:val="21"/>
          <w:szCs w:val="21"/>
        </w:rPr>
      </w:pPr>
    </w:p>
    <w:p w14:paraId="24C2C551">
      <w:pPr>
        <w:pStyle w:val="28"/>
        <w:ind w:right="26"/>
        <w:jc w:val="both"/>
        <w:rPr>
          <w:rFonts w:ascii="Arial Narrow" w:hAnsi="Arial Narrow" w:cs="Arial"/>
          <w:sz w:val="21"/>
          <w:szCs w:val="21"/>
        </w:rPr>
      </w:pPr>
      <w:r>
        <w:rPr>
          <w:rFonts w:ascii="Arial Narrow" w:hAnsi="Arial Narrow" w:cs="Arial"/>
          <w:sz w:val="21"/>
          <w:szCs w:val="21"/>
        </w:rPr>
        <w:t>26.7. A penalidade de multa pode ser aplicada cumulativamente com as demais sanções.</w:t>
      </w:r>
    </w:p>
    <w:p w14:paraId="5F187071">
      <w:pPr>
        <w:pStyle w:val="28"/>
        <w:ind w:right="26"/>
        <w:jc w:val="both"/>
        <w:rPr>
          <w:rFonts w:ascii="Arial Narrow" w:hAnsi="Arial Narrow" w:cs="Arial"/>
          <w:sz w:val="21"/>
          <w:szCs w:val="21"/>
        </w:rPr>
      </w:pPr>
    </w:p>
    <w:p w14:paraId="479E8BD9">
      <w:pPr>
        <w:pStyle w:val="28"/>
        <w:ind w:right="26"/>
        <w:jc w:val="both"/>
        <w:rPr>
          <w:rFonts w:ascii="Arial Narrow" w:hAnsi="Arial Narrow" w:cs="Arial"/>
          <w:sz w:val="21"/>
          <w:szCs w:val="21"/>
        </w:rPr>
      </w:pPr>
      <w:r>
        <w:rPr>
          <w:rFonts w:ascii="Arial Narrow" w:hAnsi="Arial Narrow" w:cs="Arial"/>
          <w:sz w:val="21"/>
          <w:szCs w:val="21"/>
        </w:rPr>
        <w:t>26.8. Se, durante o processo de aplicação de penalidade, houver indícios de prática de infração administrativa tipificada pela Lei nº 12.846/2013, como ato lesivo à Administração Pública nacional ou estrangeira, cópias do processo administrativo necessárias à apuração das responsabilidades deverão ser remetidas à autoridade competente, com despacho fundamentado, para ciência e decisão sobre a eventual instauração de investigação preliminar ou Processo Administrativo de Responsabilização – PAR.</w:t>
      </w:r>
    </w:p>
    <w:p w14:paraId="2867D3C8">
      <w:pPr>
        <w:pStyle w:val="28"/>
        <w:ind w:right="26"/>
        <w:jc w:val="both"/>
        <w:rPr>
          <w:rFonts w:ascii="Arial Narrow" w:hAnsi="Arial Narrow" w:cs="Arial"/>
          <w:sz w:val="21"/>
          <w:szCs w:val="21"/>
        </w:rPr>
      </w:pPr>
    </w:p>
    <w:p w14:paraId="3234723A">
      <w:pPr>
        <w:pStyle w:val="28"/>
        <w:ind w:right="26"/>
        <w:jc w:val="both"/>
        <w:rPr>
          <w:rFonts w:ascii="Arial Narrow" w:hAnsi="Arial Narrow" w:cs="Arial"/>
          <w:sz w:val="21"/>
          <w:szCs w:val="21"/>
        </w:rPr>
      </w:pPr>
      <w:r>
        <w:rPr>
          <w:rFonts w:ascii="Arial Narrow" w:hAnsi="Arial Narrow" w:cs="Arial"/>
          <w:sz w:val="21"/>
          <w:szCs w:val="21"/>
        </w:rPr>
        <w:t>26.9. A apuração e o julgamento das demais infrações administrativas não consideradas como ato lesivo à Administração Pública nacional ou estrangeira nos termos da Lei nº 12.846/2013, seguirão seu rito normal na unidade administrativa.</w:t>
      </w:r>
    </w:p>
    <w:p w14:paraId="210EFB5B">
      <w:pPr>
        <w:pStyle w:val="28"/>
        <w:ind w:right="26"/>
        <w:jc w:val="both"/>
        <w:rPr>
          <w:rFonts w:ascii="Arial Narrow" w:hAnsi="Arial Narrow" w:cs="Arial"/>
          <w:sz w:val="21"/>
          <w:szCs w:val="21"/>
        </w:rPr>
      </w:pPr>
    </w:p>
    <w:p w14:paraId="56CD9531">
      <w:pPr>
        <w:pStyle w:val="28"/>
        <w:ind w:right="26"/>
        <w:jc w:val="both"/>
        <w:rPr>
          <w:rFonts w:ascii="Arial Narrow" w:hAnsi="Arial Narrow" w:cs="Arial"/>
          <w:sz w:val="21"/>
          <w:szCs w:val="21"/>
        </w:rPr>
      </w:pPr>
      <w:r>
        <w:rPr>
          <w:rFonts w:ascii="Arial Narrow" w:hAnsi="Arial Narrow" w:cs="Arial"/>
          <w:sz w:val="21"/>
          <w:szCs w:val="21"/>
        </w:rPr>
        <w:t>26.10. O processamento do PAR não interfere no seguimento regular dos processos administrativos específicos para apuração da ocorrência de danos e prejuízos à Administração Pública resultantes de ato lesivo cometido por fornecedor, com ou sem a participação de Agente Público.</w:t>
      </w:r>
    </w:p>
    <w:p w14:paraId="27E16F6A">
      <w:pPr>
        <w:pStyle w:val="28"/>
        <w:ind w:right="26"/>
        <w:jc w:val="both"/>
        <w:rPr>
          <w:rFonts w:ascii="Arial Narrow" w:hAnsi="Arial Narrow" w:cs="Arial"/>
          <w:sz w:val="21"/>
          <w:szCs w:val="21"/>
        </w:rPr>
      </w:pPr>
    </w:p>
    <w:p w14:paraId="0E7BFD98">
      <w:pPr>
        <w:pStyle w:val="28"/>
        <w:ind w:right="26"/>
        <w:jc w:val="both"/>
        <w:rPr>
          <w:rFonts w:ascii="Arial Narrow" w:hAnsi="Arial Narrow" w:cs="Arial"/>
          <w:sz w:val="21"/>
          <w:szCs w:val="21"/>
        </w:rPr>
      </w:pPr>
      <w:r>
        <w:rPr>
          <w:rFonts w:ascii="Arial Narrow" w:hAnsi="Arial Narrow" w:cs="Arial"/>
          <w:sz w:val="21"/>
          <w:szCs w:val="21"/>
        </w:rPr>
        <w:t>26.11. A aplicação de qualquer das penalidades previstas realizar-se-á em processo administrativo que assegurará o contraditório e a ampla defesa ao fornecedor, observando-se o procedimento previsto na Lei nº 14.133/2021, e subsidiariamente na Lei nº 9.784/1999.</w:t>
      </w:r>
    </w:p>
    <w:p w14:paraId="45BC59A7">
      <w:pPr>
        <w:pStyle w:val="18"/>
        <w:ind w:right="26"/>
        <w:rPr>
          <w:rFonts w:ascii="Arial Narrow" w:hAnsi="Arial Narrow"/>
          <w:sz w:val="21"/>
          <w:szCs w:val="21"/>
        </w:rPr>
      </w:pPr>
    </w:p>
    <w:p w14:paraId="65C846AA">
      <w:pPr>
        <w:pStyle w:val="18"/>
        <w:shd w:val="clear" w:color="auto" w:fill="D8D8D8" w:themeFill="background1" w:themeFillShade="D9"/>
        <w:ind w:right="26"/>
        <w:rPr>
          <w:rFonts w:ascii="Arial Narrow" w:hAnsi="Arial Narrow"/>
          <w:sz w:val="21"/>
          <w:szCs w:val="21"/>
          <w:lang w:val="pt-BR"/>
        </w:rPr>
      </w:pPr>
      <w:r>
        <w:rPr>
          <w:rFonts w:ascii="Arial Narrow" w:hAnsi="Arial Narrow"/>
          <w:sz w:val="21"/>
          <w:szCs w:val="21"/>
          <w:lang w:val="pt-BR"/>
        </w:rPr>
        <w:t xml:space="preserve">27. </w:t>
      </w:r>
      <w:r>
        <w:rPr>
          <w:rFonts w:ascii="Arial Narrow" w:hAnsi="Arial Narrow"/>
          <w:b/>
          <w:bCs/>
          <w:sz w:val="21"/>
          <w:szCs w:val="21"/>
          <w:lang w:val="pt-BR"/>
        </w:rPr>
        <w:t>DA ASSINATURA DO CONTRATO:</w:t>
      </w:r>
    </w:p>
    <w:p w14:paraId="4F4BD048">
      <w:pPr>
        <w:pStyle w:val="28"/>
        <w:ind w:right="26"/>
        <w:jc w:val="both"/>
        <w:rPr>
          <w:rFonts w:ascii="Arial Narrow" w:hAnsi="Arial Narrow" w:cs="Arial"/>
          <w:sz w:val="21"/>
          <w:szCs w:val="21"/>
        </w:rPr>
      </w:pPr>
      <w:r>
        <w:rPr>
          <w:rFonts w:ascii="Arial Narrow" w:hAnsi="Arial Narrow" w:cs="Arial"/>
          <w:sz w:val="21"/>
          <w:szCs w:val="21"/>
        </w:rPr>
        <w:t xml:space="preserve">27.1. Dentro do prazo de vigência da Ata de Registro de Preços, o ADJUDICATÁRIO/FORNECEDOR poderá ser regularmente convocado para assinar o contrato </w:t>
      </w:r>
      <w:r>
        <w:rPr>
          <w:rFonts w:ascii="Arial Narrow" w:hAnsi="Arial Narrow"/>
          <w:sz w:val="21"/>
          <w:szCs w:val="21"/>
        </w:rPr>
        <w:t xml:space="preserve">ou aceitar ou retirar instrumento equivalente, </w:t>
      </w:r>
      <w:r>
        <w:rPr>
          <w:rFonts w:ascii="Arial Narrow" w:hAnsi="Arial Narrow" w:cs="Arial"/>
          <w:sz w:val="21"/>
          <w:szCs w:val="21"/>
        </w:rPr>
        <w:t>através de seu representante legal, o qual terá o prazo de 5 (cinco) dias uteis após convocado para comparecer à sede da Prefeitura Municipal de TANGARÁ.</w:t>
      </w:r>
    </w:p>
    <w:p w14:paraId="2A8242E8">
      <w:pPr>
        <w:pStyle w:val="28"/>
        <w:ind w:right="26"/>
        <w:jc w:val="both"/>
        <w:rPr>
          <w:rFonts w:ascii="Arial Narrow" w:hAnsi="Arial Narrow"/>
          <w:sz w:val="21"/>
          <w:szCs w:val="21"/>
        </w:rPr>
      </w:pPr>
    </w:p>
    <w:p w14:paraId="624D9592">
      <w:pPr>
        <w:pStyle w:val="28"/>
        <w:ind w:right="26"/>
        <w:jc w:val="both"/>
        <w:rPr>
          <w:rFonts w:ascii="Arial Narrow" w:hAnsi="Arial Narrow"/>
          <w:sz w:val="21"/>
          <w:szCs w:val="21"/>
        </w:rPr>
      </w:pPr>
      <w:r>
        <w:rPr>
          <w:rFonts w:ascii="Arial Narrow" w:hAnsi="Arial Narrow"/>
          <w:sz w:val="21"/>
          <w:szCs w:val="21"/>
        </w:rPr>
        <w:t xml:space="preserve">27.2. A recusa injustificada do </w:t>
      </w:r>
      <w:r>
        <w:rPr>
          <w:rFonts w:ascii="Arial Narrow" w:hAnsi="Arial Narrow" w:cs="Arial"/>
          <w:sz w:val="21"/>
          <w:szCs w:val="21"/>
        </w:rPr>
        <w:t>ADJUDICATÁRIO/FORNECEDOR</w:t>
      </w:r>
      <w:r>
        <w:rPr>
          <w:rFonts w:ascii="Arial Narrow" w:hAnsi="Arial Narrow"/>
          <w:sz w:val="21"/>
          <w:szCs w:val="21"/>
        </w:rPr>
        <w:t xml:space="preserve"> em assinar o contrato ou em aceitar ou retirar o instrumento equivalente no prazo estabelecido caracterizará o descumprimento total da obrigação assumida e o sujeitará às penalidades legalmente estabelecidas</w:t>
      </w:r>
      <w:r>
        <w:rPr>
          <w:rFonts w:ascii="Arial Narrow" w:hAnsi="Arial Narrow" w:cs="Arial"/>
          <w:sz w:val="21"/>
          <w:szCs w:val="21"/>
        </w:rPr>
        <w:t>.</w:t>
      </w:r>
    </w:p>
    <w:p w14:paraId="556FF354">
      <w:pPr>
        <w:pStyle w:val="18"/>
        <w:ind w:right="26"/>
        <w:rPr>
          <w:rFonts w:ascii="Arial Narrow" w:hAnsi="Arial Narrow"/>
          <w:sz w:val="21"/>
          <w:szCs w:val="21"/>
        </w:rPr>
      </w:pPr>
    </w:p>
    <w:p w14:paraId="42D6CFEE">
      <w:pPr>
        <w:pStyle w:val="18"/>
        <w:ind w:right="26"/>
        <w:rPr>
          <w:rFonts w:ascii="Arial Narrow" w:hAnsi="Arial Narrow"/>
          <w:sz w:val="21"/>
          <w:szCs w:val="21"/>
        </w:rPr>
      </w:pPr>
      <w:r>
        <w:rPr>
          <w:rFonts w:ascii="Arial Narrow" w:hAnsi="Arial Narrow"/>
          <w:sz w:val="21"/>
          <w:szCs w:val="21"/>
          <w:lang w:val="pt-BR"/>
        </w:rPr>
        <w:t xml:space="preserve">27.3. </w:t>
      </w:r>
      <w:r>
        <w:rPr>
          <w:rFonts w:ascii="Arial Narrow" w:hAnsi="Arial Narrow"/>
          <w:sz w:val="21"/>
          <w:szCs w:val="21"/>
        </w:rPr>
        <w:t xml:space="preserve">O contrato decorrente da </w:t>
      </w:r>
      <w:r>
        <w:rPr>
          <w:rFonts w:ascii="Arial Narrow" w:hAnsi="Arial Narrow"/>
          <w:sz w:val="21"/>
          <w:szCs w:val="21"/>
          <w:lang w:val="pt-BR"/>
        </w:rPr>
        <w:t xml:space="preserve">Ata </w:t>
      </w:r>
      <w:r>
        <w:rPr>
          <w:rFonts w:ascii="Arial Narrow" w:hAnsi="Arial Narrow"/>
          <w:sz w:val="21"/>
          <w:szCs w:val="21"/>
        </w:rPr>
        <w:t>de</w:t>
      </w:r>
      <w:r>
        <w:rPr>
          <w:rFonts w:ascii="Arial Narrow" w:hAnsi="Arial Narrow"/>
          <w:sz w:val="21"/>
          <w:szCs w:val="21"/>
          <w:lang w:val="pt-BR"/>
        </w:rPr>
        <w:t xml:space="preserve"> Registro de Preços </w:t>
      </w:r>
      <w:r>
        <w:rPr>
          <w:rFonts w:ascii="Arial Narrow" w:hAnsi="Arial Narrow"/>
          <w:sz w:val="21"/>
          <w:szCs w:val="21"/>
        </w:rPr>
        <w:t>terá sua vigência estabelecida em conformidade com as disposições nela contidas</w:t>
      </w:r>
      <w:r>
        <w:rPr>
          <w:rFonts w:ascii="Arial Narrow" w:hAnsi="Arial Narrow"/>
          <w:sz w:val="21"/>
          <w:szCs w:val="21"/>
          <w:lang w:val="pt-BR"/>
        </w:rPr>
        <w:t xml:space="preserve"> (Art. 84, parágrafo </w:t>
      </w:r>
      <w:r>
        <w:rPr>
          <w:rFonts w:ascii="Arial Narrow" w:hAnsi="Arial Narrow"/>
          <w:sz w:val="21"/>
          <w:szCs w:val="21"/>
        </w:rPr>
        <w:t>único</w:t>
      </w:r>
      <w:r>
        <w:rPr>
          <w:rFonts w:ascii="Arial Narrow" w:hAnsi="Arial Narrow"/>
          <w:sz w:val="21"/>
          <w:szCs w:val="21"/>
          <w:lang w:val="pt-BR"/>
        </w:rPr>
        <w:t>, da Lei 14.133/2021)</w:t>
      </w:r>
      <w:r>
        <w:rPr>
          <w:rFonts w:ascii="Arial Narrow" w:hAnsi="Arial Narrow"/>
          <w:sz w:val="21"/>
          <w:szCs w:val="21"/>
        </w:rPr>
        <w:t>.</w:t>
      </w:r>
    </w:p>
    <w:p w14:paraId="45F3C550">
      <w:pPr>
        <w:pStyle w:val="18"/>
        <w:ind w:right="26"/>
        <w:rPr>
          <w:rFonts w:ascii="Arial Narrow" w:hAnsi="Arial Narrow"/>
          <w:sz w:val="21"/>
          <w:szCs w:val="21"/>
        </w:rPr>
      </w:pPr>
    </w:p>
    <w:p w14:paraId="33E55E76">
      <w:pPr>
        <w:pStyle w:val="18"/>
        <w:shd w:val="clear" w:color="auto" w:fill="D8D8D8" w:themeFill="background1" w:themeFillShade="D9"/>
        <w:ind w:right="26"/>
        <w:rPr>
          <w:rFonts w:ascii="Arial Narrow" w:hAnsi="Arial Narrow"/>
          <w:sz w:val="21"/>
          <w:szCs w:val="21"/>
          <w:lang w:val="pt-BR"/>
        </w:rPr>
      </w:pPr>
      <w:r>
        <w:rPr>
          <w:rFonts w:ascii="Arial Narrow" w:hAnsi="Arial Narrow"/>
          <w:sz w:val="21"/>
          <w:szCs w:val="21"/>
          <w:lang w:val="pt-BR"/>
        </w:rPr>
        <w:t xml:space="preserve">28. </w:t>
      </w:r>
      <w:r>
        <w:rPr>
          <w:rFonts w:ascii="Arial Narrow" w:hAnsi="Arial Narrow"/>
          <w:b/>
          <w:bCs/>
          <w:sz w:val="21"/>
          <w:szCs w:val="21"/>
          <w:lang w:val="pt-BR"/>
        </w:rPr>
        <w:t>DO LIVRE ACESSO:</w:t>
      </w:r>
    </w:p>
    <w:p w14:paraId="0165AAE4">
      <w:pPr>
        <w:ind w:right="26"/>
        <w:jc w:val="both"/>
        <w:rPr>
          <w:rFonts w:ascii="Arial Narrow" w:hAnsi="Arial Narrow" w:cs="Arial"/>
          <w:sz w:val="21"/>
          <w:szCs w:val="21"/>
        </w:rPr>
      </w:pPr>
      <w:r>
        <w:rPr>
          <w:rFonts w:ascii="Arial Narrow" w:hAnsi="Arial Narrow" w:cs="Arial"/>
          <w:sz w:val="21"/>
          <w:szCs w:val="21"/>
        </w:rPr>
        <w:t>28.1. A CONTRATADA fica obrigada a permitir, a qualquer tempo, o livre acesso dos servidores dos órgãos ou entidades públicas concedentes ou contratantes, bem como dos órgãos de controle interno e/ou externo, aos seus documentos e registros contábeis, bem como a todos os documentos e/ou informações relativas e apresentadas no presente processo licitatório.</w:t>
      </w:r>
    </w:p>
    <w:p w14:paraId="34598E06">
      <w:pPr>
        <w:ind w:right="26"/>
        <w:jc w:val="both"/>
        <w:rPr>
          <w:rFonts w:ascii="Arial Narrow" w:hAnsi="Arial Narrow" w:cs="Arial"/>
          <w:sz w:val="21"/>
          <w:szCs w:val="21"/>
        </w:rPr>
      </w:pPr>
    </w:p>
    <w:p w14:paraId="6AAA4190">
      <w:pPr>
        <w:pStyle w:val="28"/>
        <w:shd w:val="clear" w:color="auto" w:fill="D9D9D9"/>
        <w:jc w:val="both"/>
        <w:rPr>
          <w:rFonts w:ascii="Arial Narrow" w:hAnsi="Arial Narrow" w:cs="Arial"/>
          <w:sz w:val="21"/>
          <w:szCs w:val="21"/>
        </w:rPr>
      </w:pPr>
      <w:r>
        <w:rPr>
          <w:rFonts w:ascii="Arial Narrow" w:hAnsi="Arial Narrow" w:cs="Arial"/>
          <w:sz w:val="21"/>
          <w:szCs w:val="21"/>
        </w:rPr>
        <w:t xml:space="preserve">29. </w:t>
      </w:r>
      <w:r>
        <w:rPr>
          <w:rFonts w:ascii="Arial Narrow" w:hAnsi="Arial Narrow" w:cs="Arial"/>
          <w:b/>
          <w:sz w:val="21"/>
          <w:szCs w:val="21"/>
        </w:rPr>
        <w:t>DA POSSIBILIDADE DE ADESÃO À ATA DE REGISTRO DE PREÇOS:</w:t>
      </w:r>
    </w:p>
    <w:p w14:paraId="20A21E4C">
      <w:pPr>
        <w:pStyle w:val="28"/>
        <w:jc w:val="both"/>
        <w:rPr>
          <w:rFonts w:ascii="Arial Narrow" w:hAnsi="Arial Narrow" w:cs="Arial"/>
          <w:sz w:val="21"/>
          <w:szCs w:val="21"/>
        </w:rPr>
      </w:pPr>
      <w:r>
        <w:rPr>
          <w:rFonts w:ascii="Arial Narrow" w:hAnsi="Arial Narrow" w:cs="Arial"/>
          <w:sz w:val="21"/>
          <w:szCs w:val="21"/>
        </w:rPr>
        <w:t>29.1. Os órgãos e/ou entidades que não participaram do presente registro de preços, quando desejarem fazer uso da Ata de Registro de Preços, deverão consultar o ÓRGÃO GERENCIADOR para manifestação sobre a possibilidade de adesão. </w:t>
      </w:r>
    </w:p>
    <w:p w14:paraId="067117D7">
      <w:pPr>
        <w:pStyle w:val="28"/>
        <w:jc w:val="both"/>
        <w:rPr>
          <w:rFonts w:ascii="Arial Narrow" w:hAnsi="Arial Narrow"/>
          <w:sz w:val="21"/>
          <w:szCs w:val="21"/>
        </w:rPr>
      </w:pPr>
    </w:p>
    <w:p w14:paraId="3BAC387F">
      <w:pPr>
        <w:jc w:val="both"/>
        <w:rPr>
          <w:rFonts w:ascii="Arial Narrow" w:hAnsi="Arial Narrow" w:cs="Arial"/>
          <w:sz w:val="21"/>
          <w:szCs w:val="21"/>
        </w:rPr>
      </w:pPr>
      <w:r>
        <w:rPr>
          <w:rFonts w:ascii="Arial Narrow" w:hAnsi="Arial Narrow" w:cs="Arial"/>
          <w:sz w:val="21"/>
          <w:szCs w:val="21"/>
        </w:rPr>
        <w:t xml:space="preserve">29.2. Em sendo autorizada a adesão solicitada por órgãos e/ou entidades não participantes, caberá ao fornecedor beneficiário da Ata de Registro de Preços, observadas as condições nela estabelecidas, optar pela aceitação ou não do fornecimento e/ou execução decorrente de adesão, desde que não prejudique as obrigações presentes e futuras decorrentes da ata, assumidas com o ÓRGÃO GERENCIADOR e órgãos participantes. </w:t>
      </w:r>
    </w:p>
    <w:p w14:paraId="59002C1D">
      <w:pPr>
        <w:jc w:val="both"/>
        <w:rPr>
          <w:rFonts w:ascii="Arial Narrow" w:hAnsi="Arial Narrow"/>
          <w:sz w:val="21"/>
          <w:szCs w:val="21"/>
        </w:rPr>
      </w:pPr>
    </w:p>
    <w:p w14:paraId="76A9356A">
      <w:pPr>
        <w:pStyle w:val="28"/>
        <w:jc w:val="both"/>
        <w:rPr>
          <w:rFonts w:ascii="Arial Narrow" w:hAnsi="Arial Narrow"/>
          <w:sz w:val="21"/>
          <w:szCs w:val="21"/>
        </w:rPr>
      </w:pPr>
      <w:r>
        <w:rPr>
          <w:rFonts w:ascii="Arial Narrow" w:hAnsi="Arial Narrow" w:cs="Arial"/>
          <w:sz w:val="21"/>
          <w:szCs w:val="21"/>
        </w:rPr>
        <w:t xml:space="preserve">29.3. As aquisições ou contratações adicionais decorrentes das adesões autorizadas não poderão exceder, por órgão ou entidade, a </w:t>
      </w:r>
      <w:r>
        <w:rPr>
          <w:rFonts w:ascii="Arial Narrow" w:hAnsi="Arial Narrow"/>
          <w:sz w:val="21"/>
          <w:szCs w:val="21"/>
        </w:rPr>
        <w:t>50% (cinquenta por cento)</w:t>
      </w:r>
      <w:r>
        <w:rPr>
          <w:rFonts w:ascii="Arial Narrow" w:hAnsi="Arial Narrow"/>
          <w:b/>
          <w:bCs/>
          <w:sz w:val="21"/>
          <w:szCs w:val="21"/>
        </w:rPr>
        <w:t xml:space="preserve"> </w:t>
      </w:r>
      <w:r>
        <w:rPr>
          <w:rFonts w:ascii="Arial Narrow" w:hAnsi="Arial Narrow" w:cs="Arial"/>
          <w:sz w:val="21"/>
          <w:szCs w:val="21"/>
        </w:rPr>
        <w:t xml:space="preserve">dos quantitativos dos itens constantes no Anexo I – Termo de Referência deste Edital (Art. 86, </w:t>
      </w:r>
      <w:r>
        <w:rPr>
          <w:rFonts w:ascii="Arial Narrow" w:hAnsi="Arial Narrow"/>
          <w:sz w:val="21"/>
          <w:szCs w:val="21"/>
        </w:rPr>
        <w:t>§ 4º, da Lei 14.133/2021).</w:t>
      </w:r>
    </w:p>
    <w:p w14:paraId="54731E64">
      <w:pPr>
        <w:pStyle w:val="28"/>
        <w:jc w:val="both"/>
        <w:rPr>
          <w:rFonts w:ascii="Arial Narrow" w:hAnsi="Arial Narrow" w:cs="Arial"/>
          <w:sz w:val="21"/>
          <w:szCs w:val="21"/>
        </w:rPr>
      </w:pPr>
    </w:p>
    <w:p w14:paraId="5F61B7F8">
      <w:pPr>
        <w:pStyle w:val="28"/>
        <w:jc w:val="both"/>
        <w:rPr>
          <w:rFonts w:ascii="Arial Narrow" w:hAnsi="Arial Narrow" w:cs="Arial"/>
          <w:sz w:val="21"/>
          <w:szCs w:val="21"/>
        </w:rPr>
      </w:pPr>
      <w:r>
        <w:rPr>
          <w:rFonts w:ascii="Arial Narrow" w:hAnsi="Arial Narrow" w:cs="Arial"/>
          <w:sz w:val="21"/>
          <w:szCs w:val="21"/>
        </w:rPr>
        <w:t xml:space="preserve">29.4. O quantitativo decorrente das adesões autorizadas não poderá exceder, na totalidade, ao dobro do quantitativo de cada item registrado na Ata de Registro de Preços para o órgão gerenciador e órgãos participantes, independentemente do número de órgãos não participantes que aderirem (Art. 86, </w:t>
      </w:r>
      <w:r>
        <w:rPr>
          <w:rFonts w:ascii="Arial Narrow" w:hAnsi="Arial Narrow"/>
          <w:sz w:val="21"/>
          <w:szCs w:val="21"/>
        </w:rPr>
        <w:t>§ 5º, da Lei 14.133/2021)</w:t>
      </w:r>
      <w:r>
        <w:rPr>
          <w:rFonts w:ascii="Arial Narrow" w:hAnsi="Arial Narrow" w:cs="Arial"/>
          <w:sz w:val="21"/>
          <w:szCs w:val="21"/>
        </w:rPr>
        <w:t>.</w:t>
      </w:r>
    </w:p>
    <w:p w14:paraId="42DB9689">
      <w:pPr>
        <w:pStyle w:val="28"/>
        <w:jc w:val="both"/>
        <w:rPr>
          <w:rFonts w:ascii="Arial Narrow" w:hAnsi="Arial Narrow" w:cs="Arial"/>
          <w:sz w:val="21"/>
          <w:szCs w:val="21"/>
        </w:rPr>
      </w:pPr>
    </w:p>
    <w:p w14:paraId="7D2ADFC1">
      <w:pPr>
        <w:shd w:val="clear" w:color="auto" w:fill="D9D9D9"/>
        <w:jc w:val="both"/>
        <w:rPr>
          <w:rFonts w:ascii="Arial Narrow" w:hAnsi="Arial Narrow" w:cs="Helvetica-Bold"/>
          <w:bCs/>
          <w:sz w:val="21"/>
          <w:szCs w:val="21"/>
        </w:rPr>
      </w:pPr>
      <w:r>
        <w:rPr>
          <w:rFonts w:ascii="Arial Narrow" w:hAnsi="Arial Narrow" w:cs="Helvetica-Bold"/>
          <w:bCs/>
          <w:sz w:val="21"/>
          <w:szCs w:val="21"/>
        </w:rPr>
        <w:t xml:space="preserve">30. </w:t>
      </w:r>
      <w:r>
        <w:rPr>
          <w:rFonts w:ascii="Arial Narrow" w:hAnsi="Arial Narrow" w:cs="Helvetica-Bold"/>
          <w:b/>
          <w:bCs/>
          <w:sz w:val="21"/>
          <w:szCs w:val="21"/>
        </w:rPr>
        <w:t xml:space="preserve">DA APRESENTAÇÃO DE AMOSTRAS, DE </w:t>
      </w:r>
      <w:r>
        <w:rPr>
          <w:rFonts w:ascii="Arial Narrow" w:hAnsi="Arial Narrow"/>
          <w:b/>
          <w:bCs/>
          <w:sz w:val="21"/>
          <w:szCs w:val="21"/>
        </w:rPr>
        <w:t>EXAME DE CONFORMIDADE E/OU DE PROVA DE CONCEITO</w:t>
      </w:r>
      <w:r>
        <w:rPr>
          <w:rFonts w:ascii="Arial Narrow" w:hAnsi="Arial Narrow" w:cs="Helvetica-Bold"/>
          <w:b/>
          <w:bCs/>
          <w:sz w:val="21"/>
          <w:szCs w:val="21"/>
        </w:rPr>
        <w:t>:</w:t>
      </w:r>
    </w:p>
    <w:p w14:paraId="70D6F515">
      <w:pPr>
        <w:tabs>
          <w:tab w:val="left" w:pos="8222"/>
        </w:tabs>
        <w:jc w:val="both"/>
        <w:rPr>
          <w:rFonts w:ascii="Arial Narrow" w:hAnsi="Arial Narrow" w:cs="Arial"/>
          <w:sz w:val="21"/>
          <w:szCs w:val="21"/>
        </w:rPr>
      </w:pPr>
      <w:r>
        <w:rPr>
          <w:rFonts w:ascii="Arial Narrow" w:hAnsi="Arial Narrow" w:cs="Arial"/>
          <w:sz w:val="21"/>
          <w:szCs w:val="21"/>
        </w:rPr>
        <w:t xml:space="preserve">30.1. Fica facultada à Administração solicitar do licitante provisoriamente classificado em primeiro lugar a comprovação de </w:t>
      </w:r>
      <w:r>
        <w:rPr>
          <w:rFonts w:ascii="Arial Narrow" w:hAnsi="Arial Narrow"/>
          <w:sz w:val="21"/>
          <w:szCs w:val="21"/>
        </w:rPr>
        <w:t xml:space="preserve">amostras, exame de conformidade e/ou prova de conceito, conforme o caso, </w:t>
      </w:r>
      <w:r>
        <w:rPr>
          <w:rFonts w:ascii="Arial Narrow" w:hAnsi="Arial Narrow" w:cs="Arial"/>
          <w:sz w:val="21"/>
          <w:szCs w:val="21"/>
        </w:rPr>
        <w:t>em até 5 (cinco) dias úteis após o recebimento da solicitação.</w:t>
      </w:r>
    </w:p>
    <w:p w14:paraId="01851E25">
      <w:pPr>
        <w:tabs>
          <w:tab w:val="left" w:pos="8222"/>
        </w:tabs>
        <w:jc w:val="both"/>
        <w:rPr>
          <w:rFonts w:ascii="Arial Narrow" w:hAnsi="Arial Narrow" w:cs="Arial"/>
          <w:sz w:val="21"/>
          <w:szCs w:val="21"/>
        </w:rPr>
      </w:pPr>
    </w:p>
    <w:p w14:paraId="6AE21A20">
      <w:pPr>
        <w:tabs>
          <w:tab w:val="left" w:pos="8222"/>
        </w:tabs>
        <w:jc w:val="both"/>
        <w:rPr>
          <w:rFonts w:ascii="Arial Narrow" w:hAnsi="Arial Narrow" w:cs="Arial"/>
          <w:sz w:val="21"/>
          <w:szCs w:val="21"/>
        </w:rPr>
      </w:pPr>
      <w:r>
        <w:rPr>
          <w:rFonts w:ascii="Arial Narrow" w:hAnsi="Arial Narrow" w:cs="Arial"/>
          <w:sz w:val="21"/>
          <w:szCs w:val="21"/>
        </w:rPr>
        <w:t>30.2. O disposto no “subitem 30.1” anterior tem a finalidade de permitir que a Administração se certifique</w:t>
      </w:r>
      <w:r>
        <w:rPr>
          <w:rFonts w:ascii="Arial Narrow" w:hAnsi="Arial Narrow" w:cs="Arial"/>
          <w:sz w:val="21"/>
          <w:szCs w:val="21"/>
          <w:shd w:val="clear" w:color="auto" w:fill="FFFFFF"/>
        </w:rPr>
        <w:t>, antes da efetiva contratação,</w:t>
      </w:r>
      <w:r>
        <w:rPr>
          <w:rFonts w:ascii="Arial Narrow" w:hAnsi="Arial Narrow" w:cs="Arial"/>
          <w:sz w:val="21"/>
          <w:szCs w:val="21"/>
        </w:rPr>
        <w:t xml:space="preserve"> acerca da efetiva adequação do objeto oferecido pelo licitante em sua proposta, frente às condições técnicas estabelecidas neste Edital e Anexos.</w:t>
      </w:r>
    </w:p>
    <w:p w14:paraId="0510DD7D">
      <w:pPr>
        <w:tabs>
          <w:tab w:val="left" w:pos="8222"/>
        </w:tabs>
        <w:jc w:val="both"/>
        <w:rPr>
          <w:rFonts w:ascii="Arial Narrow" w:hAnsi="Arial Narrow" w:cs="Arial"/>
          <w:sz w:val="21"/>
          <w:szCs w:val="21"/>
        </w:rPr>
      </w:pPr>
    </w:p>
    <w:p w14:paraId="7F112FAA">
      <w:pPr>
        <w:jc w:val="both"/>
        <w:rPr>
          <w:rFonts w:ascii="Arial Narrow" w:hAnsi="Arial Narrow" w:cs="Arial"/>
          <w:sz w:val="21"/>
          <w:szCs w:val="21"/>
        </w:rPr>
      </w:pPr>
      <w:r>
        <w:rPr>
          <w:rFonts w:ascii="Arial Narrow" w:hAnsi="Arial Narrow" w:cs="Helvetica"/>
          <w:sz w:val="21"/>
          <w:szCs w:val="21"/>
        </w:rPr>
        <w:t>30</w:t>
      </w:r>
      <w:r>
        <w:rPr>
          <w:rFonts w:ascii="Arial Narrow" w:hAnsi="Arial Narrow" w:cs="Arial"/>
          <w:sz w:val="21"/>
          <w:szCs w:val="21"/>
        </w:rPr>
        <w:t>.3. O licitante que deixar de apresentar a comprovação exigida no “subitem 30.1”, será automaticamente “desclassificado” do item não atendido e, consequentemente, “desclassificado” do lote onde está inserido o respectivo item, conforme o caso.</w:t>
      </w:r>
    </w:p>
    <w:p w14:paraId="515E83AB">
      <w:pPr>
        <w:jc w:val="both"/>
        <w:rPr>
          <w:rFonts w:ascii="Arial Narrow" w:hAnsi="Arial Narrow" w:cs="Arial"/>
          <w:sz w:val="21"/>
          <w:szCs w:val="21"/>
        </w:rPr>
      </w:pPr>
    </w:p>
    <w:p w14:paraId="31EE1B27">
      <w:pPr>
        <w:jc w:val="both"/>
        <w:rPr>
          <w:rFonts w:ascii="Arial Narrow" w:hAnsi="Arial Narrow" w:cs="Helvetica"/>
          <w:sz w:val="21"/>
          <w:szCs w:val="21"/>
        </w:rPr>
      </w:pPr>
      <w:r>
        <w:rPr>
          <w:rFonts w:ascii="Arial Narrow" w:hAnsi="Arial Narrow" w:cs="Helvetica"/>
          <w:sz w:val="21"/>
          <w:szCs w:val="21"/>
        </w:rPr>
        <w:t>30.4. Os produtos apresentados como amostras poderão ser abertos, desmontados, instalados e/ou degustados, conforme o caso, e submetidos aos testes necessários, sendo disponibilizados ao licitante pelo período de 3 (três) dias úteis após formalmente comunicado do resultado da análise realizada. Decorrido esse prazo, a Administração não se responsabilizará por qualquer dano e/ou prejuízo que venha a ocorrer, procedendo destinação aos respectivos produtos.</w:t>
      </w:r>
    </w:p>
    <w:p w14:paraId="16946D74">
      <w:pPr>
        <w:jc w:val="both"/>
        <w:rPr>
          <w:rFonts w:ascii="Arial Narrow" w:hAnsi="Arial Narrow" w:cs="Helvetica"/>
          <w:sz w:val="21"/>
          <w:szCs w:val="21"/>
        </w:rPr>
      </w:pPr>
    </w:p>
    <w:p w14:paraId="5737BD27">
      <w:pPr>
        <w:jc w:val="both"/>
        <w:rPr>
          <w:rFonts w:ascii="Arial Narrow" w:hAnsi="Arial Narrow" w:cs="Helvetica"/>
          <w:sz w:val="21"/>
          <w:szCs w:val="21"/>
        </w:rPr>
      </w:pPr>
      <w:r>
        <w:rPr>
          <w:rFonts w:ascii="Arial Narrow" w:hAnsi="Arial Narrow" w:cs="Helvetica"/>
          <w:sz w:val="21"/>
          <w:szCs w:val="21"/>
        </w:rPr>
        <w:t>30.5. Como critérios de aceitabilidade, serão rejeitadas as amostras que, conforme o caso:</w:t>
      </w:r>
    </w:p>
    <w:p w14:paraId="10605BFC">
      <w:pPr>
        <w:jc w:val="both"/>
        <w:rPr>
          <w:rFonts w:ascii="Arial Narrow" w:hAnsi="Arial Narrow" w:cs="Helvetica"/>
          <w:sz w:val="21"/>
          <w:szCs w:val="21"/>
        </w:rPr>
      </w:pPr>
      <w:r>
        <w:rPr>
          <w:rFonts w:ascii="Arial Narrow" w:hAnsi="Arial Narrow" w:cs="Helvetica-Bold"/>
          <w:bCs/>
          <w:sz w:val="21"/>
          <w:szCs w:val="21"/>
        </w:rPr>
        <w:t xml:space="preserve">a) </w:t>
      </w:r>
      <w:r>
        <w:rPr>
          <w:rFonts w:ascii="Arial Narrow" w:hAnsi="Arial Narrow" w:cs="Helvetica"/>
          <w:sz w:val="21"/>
          <w:szCs w:val="21"/>
        </w:rPr>
        <w:t>Apresentarem problemas de funcionamento durante a análise; e/ou</w:t>
      </w:r>
    </w:p>
    <w:p w14:paraId="5BB58BB7">
      <w:pPr>
        <w:jc w:val="both"/>
        <w:rPr>
          <w:rFonts w:ascii="Arial Narrow" w:hAnsi="Arial Narrow" w:cs="Helvetica"/>
          <w:sz w:val="21"/>
          <w:szCs w:val="21"/>
        </w:rPr>
      </w:pPr>
      <w:r>
        <w:rPr>
          <w:rFonts w:ascii="Arial Narrow" w:hAnsi="Arial Narrow" w:cs="Helvetica-Bold"/>
          <w:bCs/>
          <w:sz w:val="21"/>
          <w:szCs w:val="21"/>
        </w:rPr>
        <w:t>b) F</w:t>
      </w:r>
      <w:r>
        <w:rPr>
          <w:rFonts w:ascii="Arial Narrow" w:hAnsi="Arial Narrow" w:cs="Helvetica"/>
          <w:sz w:val="21"/>
          <w:szCs w:val="21"/>
        </w:rPr>
        <w:t xml:space="preserve">orem de qualidade </w:t>
      </w:r>
      <w:r>
        <w:rPr>
          <w:rFonts w:ascii="Arial Narrow" w:hAnsi="Arial Narrow" w:cs="Helvetica-Bold"/>
          <w:bCs/>
          <w:sz w:val="21"/>
          <w:szCs w:val="21"/>
        </w:rPr>
        <w:t xml:space="preserve">inferior ou de marca incompatível </w:t>
      </w:r>
      <w:r>
        <w:rPr>
          <w:rFonts w:ascii="Arial Narrow" w:hAnsi="Arial Narrow" w:cs="Helvetica"/>
          <w:sz w:val="21"/>
          <w:szCs w:val="21"/>
        </w:rPr>
        <w:t>em relação às especificações e marcas constantes na Proposta da vencedora.</w:t>
      </w:r>
    </w:p>
    <w:p w14:paraId="5EBDDC05">
      <w:pPr>
        <w:jc w:val="both"/>
        <w:rPr>
          <w:rFonts w:ascii="Arial Narrow" w:hAnsi="Arial Narrow" w:cs="Helvetica"/>
          <w:sz w:val="21"/>
          <w:szCs w:val="21"/>
        </w:rPr>
      </w:pPr>
    </w:p>
    <w:p w14:paraId="34AEA547">
      <w:pPr>
        <w:jc w:val="both"/>
        <w:rPr>
          <w:rFonts w:ascii="Arial Narrow" w:hAnsi="Arial Narrow" w:cs="Helvetica"/>
          <w:sz w:val="21"/>
          <w:szCs w:val="21"/>
        </w:rPr>
      </w:pPr>
      <w:r>
        <w:rPr>
          <w:rFonts w:ascii="Arial Narrow" w:hAnsi="Arial Narrow" w:cs="Arial"/>
          <w:sz w:val="21"/>
          <w:szCs w:val="21"/>
          <w:shd w:val="clear" w:color="auto" w:fill="FFFFFF"/>
        </w:rPr>
        <w:t xml:space="preserve">30.6. A prova de conceito visa demonstrar a viabilidade técnica e funcional da Proposta apresentada pelo licitante, antes de sua efetiva contratação, possibilitando à </w:t>
      </w:r>
      <w:r>
        <w:rPr>
          <w:rFonts w:ascii="Arial Narrow" w:hAnsi="Arial Narrow"/>
          <w:sz w:val="21"/>
          <w:szCs w:val="21"/>
          <w:shd w:val="clear" w:color="auto" w:fill="FFFFFF"/>
        </w:rPr>
        <w:t xml:space="preserve">Administração contratante se certificar sobre a devida adequação entre o objeto oferecido na Proposta e as condições técnicas estabelecidas no presente Edital, </w:t>
      </w:r>
      <w:r>
        <w:rPr>
          <w:rFonts w:ascii="Arial Narrow" w:hAnsi="Arial Narrow" w:cs="Arial"/>
          <w:sz w:val="21"/>
          <w:szCs w:val="21"/>
          <w:shd w:val="clear" w:color="auto" w:fill="FFFFFF"/>
        </w:rPr>
        <w:t xml:space="preserve">devendo ser realizada conforme local e condições a serem determinadas pela Administração.  </w:t>
      </w:r>
    </w:p>
    <w:p w14:paraId="2B075921">
      <w:pPr>
        <w:ind w:right="26"/>
        <w:jc w:val="both"/>
        <w:rPr>
          <w:rFonts w:ascii="Arial Narrow" w:hAnsi="Arial Narrow" w:cs="Arial"/>
          <w:sz w:val="21"/>
          <w:szCs w:val="21"/>
        </w:rPr>
      </w:pPr>
    </w:p>
    <w:p w14:paraId="53F313A4">
      <w:pPr>
        <w:shd w:val="clear" w:color="auto" w:fill="D8D8D8" w:themeFill="background1" w:themeFillShade="D9"/>
        <w:ind w:right="26"/>
        <w:jc w:val="both"/>
        <w:rPr>
          <w:rFonts w:ascii="Arial Narrow" w:hAnsi="Arial Narrow"/>
          <w:sz w:val="21"/>
          <w:szCs w:val="21"/>
        </w:rPr>
      </w:pPr>
      <w:r>
        <w:rPr>
          <w:rFonts w:ascii="Arial Narrow" w:hAnsi="Arial Narrow" w:cs="Arial"/>
          <w:sz w:val="21"/>
          <w:szCs w:val="21"/>
        </w:rPr>
        <w:t xml:space="preserve">31. </w:t>
      </w:r>
      <w:r>
        <w:rPr>
          <w:rFonts w:ascii="Arial Narrow" w:hAnsi="Arial Narrow"/>
          <w:b/>
          <w:bCs/>
          <w:sz w:val="21"/>
          <w:szCs w:val="21"/>
        </w:rPr>
        <w:t>DAS DISPOSIÇÕES GERAIS:</w:t>
      </w:r>
    </w:p>
    <w:p w14:paraId="2F454D73">
      <w:pPr>
        <w:ind w:right="26"/>
        <w:jc w:val="both"/>
        <w:rPr>
          <w:rFonts w:ascii="Arial Narrow" w:hAnsi="Arial Narrow"/>
          <w:sz w:val="21"/>
          <w:szCs w:val="21"/>
        </w:rPr>
      </w:pPr>
      <w:r>
        <w:rPr>
          <w:rFonts w:ascii="Arial Narrow" w:hAnsi="Arial Narrow"/>
          <w:sz w:val="21"/>
          <w:szCs w:val="21"/>
        </w:rPr>
        <w:t>31.1. Todas as referências de tempo citadas neste Edital e seus Anexos, no Aviso da Licitação e durante a Sessão Pública observarão obrigatoriamente o horário de Brasília/DF e, desta forma, serão registradas no Sistema Eletrônico e na documentação relativa ao certame.</w:t>
      </w:r>
    </w:p>
    <w:p w14:paraId="10B90A93">
      <w:pPr>
        <w:ind w:right="26"/>
        <w:jc w:val="both"/>
        <w:rPr>
          <w:rFonts w:ascii="Arial Narrow" w:hAnsi="Arial Narrow"/>
          <w:sz w:val="21"/>
          <w:szCs w:val="21"/>
        </w:rPr>
      </w:pPr>
    </w:p>
    <w:p w14:paraId="25D75C0E">
      <w:pPr>
        <w:ind w:right="26"/>
        <w:jc w:val="both"/>
        <w:rPr>
          <w:rFonts w:ascii="Arial Narrow" w:hAnsi="Arial Narrow"/>
          <w:sz w:val="21"/>
          <w:szCs w:val="21"/>
        </w:rPr>
      </w:pPr>
      <w:r>
        <w:rPr>
          <w:rFonts w:ascii="Arial Narrow" w:hAnsi="Arial Narrow"/>
          <w:sz w:val="21"/>
          <w:szCs w:val="21"/>
        </w:rPr>
        <w:t>31.2. As atas serão geradas eletronicamente após o encerramento da sessão pelo Pregoeiro.</w:t>
      </w:r>
    </w:p>
    <w:p w14:paraId="51F356D5">
      <w:pPr>
        <w:ind w:right="26"/>
        <w:jc w:val="both"/>
        <w:rPr>
          <w:rFonts w:ascii="Arial Narrow" w:hAnsi="Arial Narrow"/>
          <w:sz w:val="21"/>
          <w:szCs w:val="21"/>
        </w:rPr>
      </w:pPr>
    </w:p>
    <w:p w14:paraId="7F5709BC">
      <w:pPr>
        <w:ind w:right="26"/>
        <w:jc w:val="both"/>
        <w:rPr>
          <w:rFonts w:ascii="Arial Narrow" w:hAnsi="Arial Narrow"/>
          <w:sz w:val="21"/>
          <w:szCs w:val="21"/>
        </w:rPr>
      </w:pPr>
      <w:r>
        <w:rPr>
          <w:rFonts w:ascii="Arial Narrow" w:hAnsi="Arial Narrow"/>
          <w:sz w:val="21"/>
          <w:szCs w:val="21"/>
        </w:rPr>
        <w:t>31.3. Nas atas das sessões públicas deverá constar o registro dos licitantes participantes, das propostas apresentadas, da análise da documentação de habilitação da vencedora e da interposição de recurso(s), se for o caso.</w:t>
      </w:r>
    </w:p>
    <w:p w14:paraId="491D61C4">
      <w:pPr>
        <w:ind w:right="26"/>
        <w:jc w:val="both"/>
        <w:rPr>
          <w:rFonts w:ascii="Arial Narrow" w:hAnsi="Arial Narrow"/>
          <w:sz w:val="21"/>
          <w:szCs w:val="21"/>
        </w:rPr>
      </w:pPr>
    </w:p>
    <w:p w14:paraId="073C6869">
      <w:pPr>
        <w:ind w:right="26"/>
        <w:jc w:val="both"/>
        <w:rPr>
          <w:rFonts w:ascii="Arial Narrow" w:hAnsi="Arial Narrow"/>
          <w:sz w:val="21"/>
          <w:szCs w:val="21"/>
        </w:rPr>
      </w:pPr>
      <w:r>
        <w:rPr>
          <w:rFonts w:ascii="Arial Narrow" w:hAnsi="Arial Narrow"/>
          <w:sz w:val="21"/>
          <w:szCs w:val="21"/>
        </w:rPr>
        <w:t>31.4. Os demais atos licitatórios serão registrados no processo da licitação.</w:t>
      </w:r>
    </w:p>
    <w:p w14:paraId="337E2D35">
      <w:pPr>
        <w:ind w:right="26"/>
        <w:jc w:val="both"/>
        <w:rPr>
          <w:rFonts w:ascii="Arial Narrow" w:hAnsi="Arial Narrow"/>
          <w:sz w:val="21"/>
          <w:szCs w:val="21"/>
        </w:rPr>
      </w:pPr>
    </w:p>
    <w:p w14:paraId="0A99126A">
      <w:pPr>
        <w:ind w:right="26"/>
        <w:jc w:val="both"/>
        <w:rPr>
          <w:rFonts w:ascii="Arial Narrow" w:hAnsi="Arial Narrow"/>
          <w:sz w:val="21"/>
          <w:szCs w:val="21"/>
        </w:rPr>
      </w:pPr>
      <w:r>
        <w:rPr>
          <w:rFonts w:ascii="Arial Narrow" w:hAnsi="Arial Narrow"/>
          <w:sz w:val="21"/>
          <w:szCs w:val="21"/>
        </w:rPr>
        <w:t>31.5. O licitante deverá examinar detidamente as disposições contidas neste Edital e seus Anexos, pois a simples apresentação da proposta submete-o à aceitação incondicional de seus termos, independente de transcrição, bem como representa o conhecimento do objeto em licitação, não sendo aceita alegação de desconhecimento de qualquer pormenor.</w:t>
      </w:r>
    </w:p>
    <w:p w14:paraId="2D641CEA">
      <w:pPr>
        <w:ind w:right="26"/>
        <w:jc w:val="both"/>
        <w:rPr>
          <w:rFonts w:ascii="Arial Narrow" w:hAnsi="Arial Narrow"/>
          <w:sz w:val="21"/>
          <w:szCs w:val="21"/>
        </w:rPr>
      </w:pPr>
    </w:p>
    <w:p w14:paraId="74B5FD85">
      <w:pPr>
        <w:ind w:right="26"/>
        <w:jc w:val="both"/>
        <w:rPr>
          <w:rFonts w:ascii="Arial Narrow" w:hAnsi="Arial Narrow"/>
          <w:sz w:val="21"/>
          <w:szCs w:val="21"/>
        </w:rPr>
      </w:pPr>
      <w:r>
        <w:rPr>
          <w:rFonts w:ascii="Arial Narrow" w:hAnsi="Arial Narrow"/>
          <w:sz w:val="21"/>
          <w:szCs w:val="21"/>
        </w:rPr>
        <w:t>31.6. No caso de eventual divergência entre o Edital e seus Anexos, prevalecerão as disposições do primeiro.</w:t>
      </w:r>
    </w:p>
    <w:p w14:paraId="04CBC038">
      <w:pPr>
        <w:ind w:right="26"/>
        <w:jc w:val="both"/>
        <w:rPr>
          <w:rFonts w:ascii="Arial Narrow" w:hAnsi="Arial Narrow"/>
          <w:sz w:val="21"/>
          <w:szCs w:val="21"/>
        </w:rPr>
      </w:pPr>
    </w:p>
    <w:p w14:paraId="1799E336">
      <w:pPr>
        <w:ind w:right="26"/>
        <w:jc w:val="both"/>
        <w:rPr>
          <w:rFonts w:ascii="Arial Narrow" w:hAnsi="Arial Narrow"/>
          <w:sz w:val="21"/>
          <w:szCs w:val="21"/>
        </w:rPr>
      </w:pPr>
      <w:r>
        <w:rPr>
          <w:rFonts w:ascii="Arial Narrow" w:hAnsi="Arial Narrow"/>
          <w:sz w:val="21"/>
          <w:szCs w:val="21"/>
        </w:rPr>
        <w:t>31.7. O licitante é responsável pela fidelidade e legitimidade das informações prestadas e dos documentos apresentados em qualquer fase da licitação, sendo que a falsidade de qualquer documento apresentado ou a inverdade das informações nele contidas implicará na imediata desclassificação do licitante que o tiver apresentado, ou, caso tenha sido o ADJUDICATÁRIO, a rescisão da Ata de Registro de Preços ou do instrumento contratual, conforme o caso, sem prejuízos das demais sanções cabíveis.</w:t>
      </w:r>
    </w:p>
    <w:p w14:paraId="05AE514F">
      <w:pPr>
        <w:ind w:right="26"/>
        <w:jc w:val="both"/>
        <w:rPr>
          <w:rFonts w:ascii="Arial Narrow" w:hAnsi="Arial Narrow"/>
          <w:sz w:val="21"/>
          <w:szCs w:val="21"/>
        </w:rPr>
      </w:pPr>
    </w:p>
    <w:p w14:paraId="0B71EA24">
      <w:pPr>
        <w:ind w:right="26"/>
        <w:jc w:val="both"/>
        <w:rPr>
          <w:rFonts w:ascii="Arial Narrow" w:hAnsi="Arial Narrow"/>
          <w:sz w:val="21"/>
          <w:szCs w:val="21"/>
        </w:rPr>
      </w:pPr>
      <w:r>
        <w:rPr>
          <w:rFonts w:ascii="Arial Narrow" w:hAnsi="Arial Narrow"/>
          <w:sz w:val="21"/>
          <w:szCs w:val="21"/>
        </w:rPr>
        <w:t xml:space="preserve">31.8. O Município de TANGARÁ/RN reserva a si o direito de revogar a presente licitação por razões de interesse público ou anulá-la, no todo ou em parte por vício ou ilegalidade, bem como adiar </w:t>
      </w:r>
      <w:r>
        <w:rPr>
          <w:rFonts w:ascii="Arial Narrow" w:hAnsi="Arial Narrow"/>
          <w:i/>
          <w:sz w:val="21"/>
          <w:szCs w:val="21"/>
        </w:rPr>
        <w:t xml:space="preserve">sine die </w:t>
      </w:r>
      <w:r>
        <w:rPr>
          <w:rFonts w:ascii="Arial Narrow" w:hAnsi="Arial Narrow"/>
          <w:sz w:val="21"/>
          <w:szCs w:val="21"/>
        </w:rPr>
        <w:t>ou prorrogar o prazo para recebimento e/ou abertura da PROPOSTA ou da DOCUMENTAÇÃO DE HABILITAÇÃO, desclassificar qualquer proposta ou desqualificar qualquer licitante, caso tome conhecimento de fato que afete a capacidade financeira, técnica ou comercial do licitante, sem que isto gere direito à indenização ou ressarcimento de qualquer natureza.</w:t>
      </w:r>
    </w:p>
    <w:p w14:paraId="2C302186">
      <w:pPr>
        <w:ind w:right="26"/>
        <w:jc w:val="both"/>
        <w:rPr>
          <w:rFonts w:ascii="Arial Narrow" w:hAnsi="Arial Narrow"/>
          <w:sz w:val="21"/>
          <w:szCs w:val="21"/>
        </w:rPr>
      </w:pPr>
    </w:p>
    <w:p w14:paraId="4D82DF3B">
      <w:pPr>
        <w:ind w:right="26"/>
        <w:jc w:val="both"/>
        <w:rPr>
          <w:rFonts w:ascii="Arial Narrow" w:hAnsi="Arial Narrow"/>
          <w:sz w:val="21"/>
          <w:szCs w:val="21"/>
        </w:rPr>
      </w:pPr>
      <w:r>
        <w:rPr>
          <w:rFonts w:ascii="Arial Narrow" w:hAnsi="Arial Narrow"/>
          <w:sz w:val="21"/>
          <w:szCs w:val="21"/>
        </w:rPr>
        <w:t>31.9. É facultado ao Pregoeiro, em qualquer fase da licitação, desde que não seja alterada a substância da proposta, adotar medidas de saneamento destinadas a esclarecer informações, corrigir impropriedades na documentação de habilitação ou complementar a instrução do processo.</w:t>
      </w:r>
    </w:p>
    <w:p w14:paraId="30BAB433">
      <w:pPr>
        <w:ind w:right="26"/>
        <w:jc w:val="both"/>
        <w:rPr>
          <w:rFonts w:ascii="Arial Narrow" w:hAnsi="Arial Narrow"/>
          <w:sz w:val="21"/>
          <w:szCs w:val="21"/>
        </w:rPr>
      </w:pPr>
    </w:p>
    <w:p w14:paraId="059FD33C">
      <w:pPr>
        <w:ind w:right="26"/>
        <w:jc w:val="both"/>
        <w:rPr>
          <w:rFonts w:ascii="Arial Narrow" w:hAnsi="Arial Narrow"/>
          <w:sz w:val="21"/>
          <w:szCs w:val="21"/>
        </w:rPr>
      </w:pPr>
      <w:r>
        <w:rPr>
          <w:rFonts w:ascii="Arial Narrow" w:hAnsi="Arial Narrow"/>
          <w:sz w:val="21"/>
          <w:szCs w:val="21"/>
        </w:rPr>
        <w:t>31.10. Na hipótese de não conclusão do processo licitatório dentro do prazo de validade da Proposta, poderá o licitante, revalidar, por igual período, o documento, sob pena de ser declarada desistente do feito licitatório.</w:t>
      </w:r>
    </w:p>
    <w:p w14:paraId="5F775BF1">
      <w:pPr>
        <w:ind w:right="26"/>
        <w:jc w:val="both"/>
        <w:rPr>
          <w:rFonts w:ascii="Arial Narrow" w:hAnsi="Arial Narrow"/>
          <w:sz w:val="21"/>
          <w:szCs w:val="21"/>
        </w:rPr>
      </w:pPr>
    </w:p>
    <w:p w14:paraId="010F20C5">
      <w:pPr>
        <w:pStyle w:val="28"/>
        <w:ind w:right="26"/>
        <w:jc w:val="both"/>
        <w:rPr>
          <w:rFonts w:ascii="Arial Narrow" w:hAnsi="Arial Narrow" w:cs="Arial"/>
          <w:sz w:val="21"/>
          <w:szCs w:val="21"/>
        </w:rPr>
      </w:pPr>
      <w:r>
        <w:rPr>
          <w:rFonts w:ascii="Arial Narrow" w:hAnsi="Arial Narrow" w:cs="Arial"/>
          <w:sz w:val="21"/>
          <w:szCs w:val="21"/>
        </w:rPr>
        <w:t>31.11. Os casos omissos, bem como as dúvidas suscitadas, serão resolvidos pelo Pregoeiro tudo em conformidade com as normas jurídicas e administrativas cabíveis.</w:t>
      </w:r>
    </w:p>
    <w:p w14:paraId="3C68CE7A">
      <w:pPr>
        <w:widowControl w:val="0"/>
        <w:tabs>
          <w:tab w:val="left" w:pos="766"/>
        </w:tabs>
        <w:autoSpaceDE w:val="0"/>
        <w:autoSpaceDN w:val="0"/>
        <w:ind w:right="26"/>
        <w:jc w:val="both"/>
        <w:rPr>
          <w:rFonts w:ascii="Arial Narrow" w:hAnsi="Arial Narrow"/>
          <w:sz w:val="21"/>
          <w:szCs w:val="21"/>
        </w:rPr>
      </w:pPr>
    </w:p>
    <w:p w14:paraId="1BC5FEE8">
      <w:pPr>
        <w:widowControl w:val="0"/>
        <w:tabs>
          <w:tab w:val="left" w:pos="766"/>
        </w:tabs>
        <w:autoSpaceDE w:val="0"/>
        <w:autoSpaceDN w:val="0"/>
        <w:ind w:right="26"/>
        <w:jc w:val="both"/>
        <w:rPr>
          <w:rFonts w:ascii="Arial Narrow" w:hAnsi="Arial Narrow"/>
          <w:sz w:val="21"/>
          <w:szCs w:val="21"/>
        </w:rPr>
      </w:pPr>
      <w:r>
        <w:rPr>
          <w:rFonts w:ascii="Arial Narrow" w:hAnsi="Arial Narrow"/>
          <w:sz w:val="21"/>
          <w:szCs w:val="21"/>
        </w:rPr>
        <w:t>31.12. Na contagem dos prazos estabelecidos neste instrumento, excluir-se-á o dia da publicação e incluir-se-á o do vencimento, conforme disposto no Art. 183, da Lei nº 14.133/2021.</w:t>
      </w:r>
    </w:p>
    <w:p w14:paraId="15D0CE65">
      <w:pPr>
        <w:widowControl w:val="0"/>
        <w:tabs>
          <w:tab w:val="left" w:pos="766"/>
        </w:tabs>
        <w:autoSpaceDE w:val="0"/>
        <w:autoSpaceDN w:val="0"/>
        <w:ind w:right="26"/>
        <w:jc w:val="both"/>
        <w:rPr>
          <w:rFonts w:ascii="Arial Narrow" w:hAnsi="Arial Narrow"/>
          <w:sz w:val="21"/>
          <w:szCs w:val="21"/>
        </w:rPr>
      </w:pPr>
    </w:p>
    <w:p w14:paraId="068AB071">
      <w:pPr>
        <w:widowControl w:val="0"/>
        <w:tabs>
          <w:tab w:val="left" w:pos="766"/>
        </w:tabs>
        <w:autoSpaceDE w:val="0"/>
        <w:autoSpaceDN w:val="0"/>
        <w:ind w:right="26"/>
        <w:jc w:val="both"/>
        <w:rPr>
          <w:rFonts w:ascii="Arial Narrow" w:hAnsi="Arial Narrow"/>
          <w:sz w:val="21"/>
          <w:szCs w:val="21"/>
        </w:rPr>
      </w:pPr>
      <w:r>
        <w:rPr>
          <w:rFonts w:ascii="Arial Narrow" w:hAnsi="Arial Narrow"/>
          <w:sz w:val="21"/>
          <w:szCs w:val="21"/>
        </w:rPr>
        <w:t>31.13. Só se iniciam e vencem os prazos previstos neste instrumento em dia de expediente na Prefeitura Municipal de TANGARÁ.</w:t>
      </w:r>
    </w:p>
    <w:p w14:paraId="119F97ED">
      <w:pPr>
        <w:widowControl w:val="0"/>
        <w:tabs>
          <w:tab w:val="left" w:pos="766"/>
        </w:tabs>
        <w:autoSpaceDE w:val="0"/>
        <w:autoSpaceDN w:val="0"/>
        <w:ind w:right="26"/>
        <w:jc w:val="both"/>
        <w:rPr>
          <w:rFonts w:ascii="Arial Narrow" w:hAnsi="Arial Narrow"/>
          <w:sz w:val="21"/>
          <w:szCs w:val="21"/>
        </w:rPr>
      </w:pPr>
    </w:p>
    <w:p w14:paraId="32940D68">
      <w:pPr>
        <w:widowControl w:val="0"/>
        <w:tabs>
          <w:tab w:val="left" w:pos="766"/>
        </w:tabs>
        <w:autoSpaceDE w:val="0"/>
        <w:autoSpaceDN w:val="0"/>
        <w:ind w:right="26"/>
        <w:jc w:val="both"/>
        <w:rPr>
          <w:rFonts w:ascii="Arial Narrow" w:hAnsi="Arial Narrow"/>
          <w:sz w:val="21"/>
          <w:szCs w:val="21"/>
        </w:rPr>
      </w:pPr>
      <w:r>
        <w:rPr>
          <w:rFonts w:ascii="Arial Narrow" w:hAnsi="Arial Narrow"/>
          <w:sz w:val="21"/>
          <w:szCs w:val="21"/>
        </w:rPr>
        <w:t>31.14. A existência de preços registrados implicará compromisso de fornecimento nas condições estabelecidas, mas não obrigará a Prefeitura Municipal de TANGARÁ a contratar, facultada a realização de licitação específica para a aquisição pretendida, desde que devidamente motivada.</w:t>
      </w:r>
    </w:p>
    <w:p w14:paraId="74D30BFF">
      <w:pPr>
        <w:widowControl w:val="0"/>
        <w:tabs>
          <w:tab w:val="left" w:pos="766"/>
        </w:tabs>
        <w:autoSpaceDE w:val="0"/>
        <w:autoSpaceDN w:val="0"/>
        <w:ind w:right="26"/>
        <w:jc w:val="both"/>
        <w:rPr>
          <w:rFonts w:ascii="Arial Narrow" w:hAnsi="Arial Narrow"/>
          <w:sz w:val="21"/>
          <w:szCs w:val="21"/>
        </w:rPr>
      </w:pPr>
    </w:p>
    <w:p w14:paraId="5F801ED6">
      <w:pPr>
        <w:widowControl w:val="0"/>
        <w:tabs>
          <w:tab w:val="left" w:pos="766"/>
        </w:tabs>
        <w:autoSpaceDE w:val="0"/>
        <w:autoSpaceDN w:val="0"/>
        <w:ind w:right="26"/>
        <w:jc w:val="both"/>
        <w:rPr>
          <w:rFonts w:ascii="Arial Narrow" w:hAnsi="Arial Narrow"/>
          <w:sz w:val="21"/>
          <w:szCs w:val="21"/>
        </w:rPr>
      </w:pPr>
      <w:r>
        <w:rPr>
          <w:rFonts w:ascii="Arial Narrow" w:hAnsi="Arial Narrow"/>
          <w:sz w:val="21"/>
          <w:szCs w:val="21"/>
        </w:rPr>
        <w:t>31.15. O prazo de vigência da ARP - Ata de Registro de Preços será de 1 (um) ano e poderá ser prorrogado, por igual período, desde que comprovado o preço vantajoso.</w:t>
      </w:r>
    </w:p>
    <w:p w14:paraId="512BD27B">
      <w:pPr>
        <w:widowControl w:val="0"/>
        <w:tabs>
          <w:tab w:val="left" w:pos="766"/>
        </w:tabs>
        <w:autoSpaceDE w:val="0"/>
        <w:autoSpaceDN w:val="0"/>
        <w:ind w:right="26"/>
        <w:jc w:val="both"/>
        <w:rPr>
          <w:rFonts w:ascii="Arial Narrow" w:hAnsi="Arial Narrow"/>
          <w:sz w:val="21"/>
          <w:szCs w:val="21"/>
        </w:rPr>
      </w:pPr>
    </w:p>
    <w:p w14:paraId="19369140">
      <w:pPr>
        <w:widowControl w:val="0"/>
        <w:tabs>
          <w:tab w:val="left" w:pos="766"/>
        </w:tabs>
        <w:autoSpaceDE w:val="0"/>
        <w:autoSpaceDN w:val="0"/>
        <w:ind w:right="26"/>
        <w:jc w:val="both"/>
        <w:rPr>
          <w:rFonts w:ascii="Arial Narrow" w:hAnsi="Arial Narrow"/>
          <w:sz w:val="21"/>
          <w:szCs w:val="21"/>
        </w:rPr>
      </w:pPr>
      <w:r>
        <w:rPr>
          <w:rFonts w:ascii="Arial Narrow" w:hAnsi="Arial Narrow"/>
          <w:sz w:val="21"/>
          <w:szCs w:val="21"/>
        </w:rPr>
        <w:t>31.16. É vedada a participação de órgão ou entidade em mais de uma Ata de Registro de Preços, com o mesmo objeto deste certame, no prazo de validade daquela de que já tiver participado, salvo na ocorrência de Ata que tenha registrado quantitativo inferior ao máximo previsto neste Edital (Art. 82, VII, da Lei 14.133/2021).</w:t>
      </w:r>
    </w:p>
    <w:p w14:paraId="5D6F128C">
      <w:pPr>
        <w:pStyle w:val="28"/>
        <w:ind w:right="26"/>
        <w:jc w:val="both"/>
        <w:rPr>
          <w:rFonts w:ascii="Arial Narrow" w:hAnsi="Arial Narrow" w:cs="Arial"/>
          <w:sz w:val="21"/>
          <w:szCs w:val="21"/>
        </w:rPr>
      </w:pPr>
    </w:p>
    <w:p w14:paraId="09277DF2">
      <w:pPr>
        <w:pStyle w:val="28"/>
        <w:ind w:right="26"/>
        <w:jc w:val="both"/>
        <w:rPr>
          <w:rFonts w:ascii="Arial Narrow" w:hAnsi="Arial Narrow" w:cs="Arial"/>
          <w:sz w:val="21"/>
          <w:szCs w:val="21"/>
        </w:rPr>
      </w:pPr>
      <w:r>
        <w:rPr>
          <w:rFonts w:ascii="Arial Narrow" w:hAnsi="Arial Narrow" w:cs="Arial"/>
          <w:sz w:val="21"/>
          <w:szCs w:val="21"/>
        </w:rPr>
        <w:t>31.17. Concluídos os trabalhos, o Pregoeiro encaminhará o processo, devidamente instruído, à apreciação do Exmo.(a). Sr.(a). Prefeito(a) do Município de TANGARÁ/RN, para decisão final, o que será objeto de publicação na Imprensa Oficial.</w:t>
      </w:r>
    </w:p>
    <w:p w14:paraId="4B1774C5">
      <w:pPr>
        <w:ind w:right="26"/>
        <w:jc w:val="both"/>
        <w:rPr>
          <w:rFonts w:ascii="Arial Narrow" w:hAnsi="Arial Narrow"/>
          <w:sz w:val="21"/>
          <w:szCs w:val="21"/>
        </w:rPr>
      </w:pPr>
    </w:p>
    <w:p w14:paraId="5DE78AD2">
      <w:pPr>
        <w:ind w:right="26"/>
        <w:jc w:val="both"/>
        <w:rPr>
          <w:rFonts w:ascii="Arial Narrow" w:hAnsi="Arial Narrow"/>
          <w:sz w:val="21"/>
          <w:szCs w:val="21"/>
        </w:rPr>
      </w:pPr>
      <w:r>
        <w:rPr>
          <w:rFonts w:ascii="Arial Narrow" w:hAnsi="Arial Narrow"/>
          <w:sz w:val="21"/>
          <w:szCs w:val="21"/>
        </w:rPr>
        <w:t>31.18. Para dirimir quaisquer dúvidas ou questões relacionadas com este Edital ou o Contrato vinculado a esta licitação, fica eleito o foro da Comarca do Município de TANGARÁ/RN, com exclusão de qualquer outro.</w:t>
      </w:r>
    </w:p>
    <w:p w14:paraId="16C591A7">
      <w:pPr>
        <w:ind w:right="26"/>
        <w:jc w:val="both"/>
        <w:rPr>
          <w:rFonts w:ascii="Arial Narrow" w:hAnsi="Arial Narrow" w:cs="Arial"/>
          <w:sz w:val="21"/>
          <w:szCs w:val="21"/>
        </w:rPr>
      </w:pPr>
    </w:p>
    <w:p w14:paraId="347174B5">
      <w:pPr>
        <w:shd w:val="clear" w:color="auto" w:fill="D8D8D8" w:themeFill="background1" w:themeFillShade="D9"/>
        <w:ind w:right="26"/>
        <w:jc w:val="both"/>
        <w:rPr>
          <w:rFonts w:ascii="Arial Narrow" w:hAnsi="Arial Narrow"/>
          <w:sz w:val="21"/>
          <w:szCs w:val="21"/>
        </w:rPr>
      </w:pPr>
      <w:r>
        <w:rPr>
          <w:rFonts w:ascii="Arial Narrow" w:hAnsi="Arial Narrow" w:cs="Arial"/>
          <w:sz w:val="21"/>
          <w:szCs w:val="21"/>
        </w:rPr>
        <w:t xml:space="preserve">32. </w:t>
      </w:r>
      <w:r>
        <w:rPr>
          <w:rFonts w:ascii="Arial Narrow" w:hAnsi="Arial Narrow"/>
          <w:b/>
          <w:bCs/>
          <w:sz w:val="21"/>
          <w:szCs w:val="21"/>
        </w:rPr>
        <w:t>DOS ANEXOS:</w:t>
      </w:r>
    </w:p>
    <w:p w14:paraId="7F9710B4">
      <w:pPr>
        <w:jc w:val="both"/>
        <w:rPr>
          <w:rFonts w:ascii="Arial Narrow" w:hAnsi="Arial Narrow" w:cs="Arial"/>
          <w:sz w:val="21"/>
          <w:szCs w:val="21"/>
        </w:rPr>
      </w:pPr>
      <w:r>
        <w:rPr>
          <w:rFonts w:ascii="Arial Narrow" w:hAnsi="Arial Narrow" w:cs="Arial"/>
          <w:sz w:val="21"/>
          <w:szCs w:val="21"/>
        </w:rPr>
        <w:t>32.1. São anexos deste Edital e dele fazendo parte integrante:</w:t>
      </w:r>
    </w:p>
    <w:p w14:paraId="6168B822">
      <w:pPr>
        <w:jc w:val="both"/>
        <w:rPr>
          <w:rFonts w:ascii="Arial Narrow" w:hAnsi="Arial Narrow" w:cs="Arial"/>
          <w:sz w:val="21"/>
          <w:szCs w:val="21"/>
        </w:rPr>
      </w:pPr>
      <w:r>
        <w:rPr>
          <w:rFonts w:ascii="Arial Narrow" w:hAnsi="Arial Narrow" w:cs="Arial"/>
          <w:sz w:val="21"/>
          <w:szCs w:val="21"/>
        </w:rPr>
        <w:t xml:space="preserve">a) Anexo I – contendo o Termo de Referência com as especificações do objeto; </w:t>
      </w:r>
    </w:p>
    <w:p w14:paraId="096CDC2D">
      <w:pPr>
        <w:jc w:val="both"/>
        <w:rPr>
          <w:rFonts w:ascii="Arial Narrow" w:hAnsi="Arial Narrow" w:cs="Arial"/>
          <w:sz w:val="21"/>
          <w:szCs w:val="21"/>
        </w:rPr>
      </w:pPr>
      <w:r>
        <w:rPr>
          <w:rFonts w:ascii="Arial Narrow" w:hAnsi="Arial Narrow" w:cs="Arial"/>
          <w:sz w:val="21"/>
          <w:szCs w:val="21"/>
        </w:rPr>
        <w:t>b) Anexo II – contendo a minuta da ARP – Ata de Registro de Preços;</w:t>
      </w:r>
    </w:p>
    <w:p w14:paraId="30476C70">
      <w:pPr>
        <w:jc w:val="both"/>
        <w:rPr>
          <w:rFonts w:ascii="Arial Narrow" w:hAnsi="Arial Narrow" w:cs="Arial"/>
          <w:sz w:val="21"/>
          <w:szCs w:val="21"/>
        </w:rPr>
      </w:pPr>
      <w:r>
        <w:rPr>
          <w:rFonts w:ascii="Arial Narrow" w:hAnsi="Arial Narrow" w:cs="Arial"/>
          <w:sz w:val="21"/>
          <w:szCs w:val="21"/>
        </w:rPr>
        <w:t>c) Anexo III – contendo o modelo da declaração de ciência e pleno conhecimento dos termos do Edital;</w:t>
      </w:r>
    </w:p>
    <w:p w14:paraId="3F17C01B">
      <w:pPr>
        <w:jc w:val="both"/>
        <w:rPr>
          <w:rFonts w:ascii="Arial Narrow" w:hAnsi="Arial Narrow" w:cs="Arial"/>
          <w:sz w:val="21"/>
          <w:szCs w:val="21"/>
        </w:rPr>
      </w:pPr>
      <w:r>
        <w:rPr>
          <w:rFonts w:ascii="Arial Narrow" w:hAnsi="Arial Narrow" w:cs="Arial"/>
          <w:sz w:val="21"/>
          <w:szCs w:val="21"/>
        </w:rPr>
        <w:t>d) Anexo IV – contendo o modelo da declaração de cumprimento com os requisitos de habilitação constantes no Edital;</w:t>
      </w:r>
    </w:p>
    <w:p w14:paraId="0D31A739">
      <w:pPr>
        <w:jc w:val="both"/>
        <w:rPr>
          <w:rFonts w:ascii="Arial Narrow" w:hAnsi="Arial Narrow"/>
          <w:sz w:val="21"/>
          <w:szCs w:val="21"/>
        </w:rPr>
      </w:pPr>
      <w:r>
        <w:rPr>
          <w:rFonts w:ascii="Arial Narrow" w:hAnsi="Arial Narrow" w:cs="Arial"/>
          <w:sz w:val="21"/>
          <w:szCs w:val="21"/>
        </w:rPr>
        <w:t>e) Anexo V – contendo o modelo da declaração de</w:t>
      </w:r>
      <w:r>
        <w:rPr>
          <w:rFonts w:ascii="Arial Narrow" w:hAnsi="Arial Narrow"/>
          <w:sz w:val="21"/>
          <w:szCs w:val="21"/>
        </w:rPr>
        <w:t xml:space="preserve"> atendimento à reserva de cargos prevista em lei para pessoa com deficiência ou para reabilitado da Previdência Social e às regras de acessibilidade previstas na legislação;</w:t>
      </w:r>
    </w:p>
    <w:p w14:paraId="44E90043">
      <w:pPr>
        <w:jc w:val="both"/>
        <w:rPr>
          <w:rFonts w:ascii="Arial Narrow" w:hAnsi="Arial Narrow"/>
          <w:sz w:val="21"/>
          <w:szCs w:val="21"/>
        </w:rPr>
      </w:pPr>
      <w:r>
        <w:rPr>
          <w:rFonts w:ascii="Arial Narrow" w:hAnsi="Arial Narrow" w:cs="Arial"/>
          <w:sz w:val="21"/>
          <w:szCs w:val="21"/>
        </w:rPr>
        <w:t xml:space="preserve">f) Anexo VI – contendo o modelo da declaração </w:t>
      </w:r>
      <w:r>
        <w:rPr>
          <w:rFonts w:ascii="Arial Narrow" w:hAnsi="Arial Narrow"/>
          <w:sz w:val="21"/>
          <w:szCs w:val="21"/>
        </w:rPr>
        <w:t>de que a Proposta Econômica ofertada na licitação compreende a integralidade dos custos para atendimento dos direitos trabalhistas assegurados na Constituição Federal, nas leis trabalhistas, nas normas infralegais, nas convenções coletivas de trabalho e nos termos de ajustamento de conduta vigentes na data de entrega da proposta;</w:t>
      </w:r>
    </w:p>
    <w:p w14:paraId="39BBD9EA">
      <w:pPr>
        <w:jc w:val="both"/>
        <w:rPr>
          <w:rFonts w:ascii="Arial Narrow" w:hAnsi="Arial Narrow"/>
          <w:sz w:val="21"/>
          <w:szCs w:val="21"/>
        </w:rPr>
      </w:pPr>
      <w:r>
        <w:rPr>
          <w:rFonts w:ascii="Arial Narrow" w:hAnsi="Arial Narrow" w:cs="Arial"/>
          <w:sz w:val="21"/>
          <w:szCs w:val="21"/>
        </w:rPr>
        <w:t>g) Anexo VII – contendo o modelo da declaração</w:t>
      </w:r>
      <w:r>
        <w:rPr>
          <w:rFonts w:ascii="Arial Narrow" w:hAnsi="Arial Narrow"/>
          <w:sz w:val="21"/>
          <w:szCs w:val="21"/>
        </w:rPr>
        <w:t xml:space="preserve"> de inexistência de fatos impeditivos para a habilitação na licitação, ciente da obrigatoriedade de declarar ocorrências posteriores;</w:t>
      </w:r>
    </w:p>
    <w:p w14:paraId="76A3BC19">
      <w:pPr>
        <w:jc w:val="both"/>
        <w:rPr>
          <w:rFonts w:ascii="Arial Narrow" w:hAnsi="Arial Narrow"/>
          <w:sz w:val="21"/>
          <w:szCs w:val="21"/>
        </w:rPr>
      </w:pPr>
      <w:r>
        <w:rPr>
          <w:rFonts w:ascii="Arial Narrow" w:hAnsi="Arial Narrow" w:cs="Arial"/>
          <w:sz w:val="21"/>
          <w:szCs w:val="21"/>
        </w:rPr>
        <w:t xml:space="preserve">h) Anexo VIII – contendo o modelo da declaração </w:t>
      </w:r>
      <w:r>
        <w:rPr>
          <w:rFonts w:ascii="Arial Narrow" w:hAnsi="Arial Narrow"/>
          <w:sz w:val="21"/>
          <w:szCs w:val="21"/>
        </w:rPr>
        <w:t>de que o licitante não possui, em sua cadeia produtiva, empregados executando trabalho degradante ou forçado, observado o disposto nos incisos III e IV, do Art. 1°, e no inciso III, do Art. 5°, da Constituição Federal;</w:t>
      </w:r>
    </w:p>
    <w:p w14:paraId="0273FFF9">
      <w:pPr>
        <w:jc w:val="both"/>
        <w:rPr>
          <w:rFonts w:ascii="Arial Narrow" w:hAnsi="Arial Narrow"/>
          <w:sz w:val="21"/>
          <w:szCs w:val="21"/>
        </w:rPr>
      </w:pPr>
      <w:r>
        <w:rPr>
          <w:rFonts w:ascii="Arial Narrow" w:hAnsi="Arial Narrow"/>
          <w:sz w:val="21"/>
          <w:szCs w:val="21"/>
        </w:rPr>
        <w:t xml:space="preserve">i) </w:t>
      </w:r>
      <w:r>
        <w:rPr>
          <w:rFonts w:ascii="Arial Narrow" w:hAnsi="Arial Narrow" w:cs="Arial"/>
          <w:sz w:val="21"/>
          <w:szCs w:val="21"/>
        </w:rPr>
        <w:t xml:space="preserve">Anexo IX – contendo o modelo da declaração </w:t>
      </w:r>
      <w:r>
        <w:rPr>
          <w:rFonts w:ascii="Arial Narrow" w:hAnsi="Arial Narrow"/>
          <w:sz w:val="21"/>
          <w:szCs w:val="21"/>
        </w:rPr>
        <w:t xml:space="preserve">de atendimento ao disposto no § 2º, do Art. 4º, da Lei nº 14.133/2021, que no ano-calendário de realização da licitação, o licitante ainda não tenha celebrado contratos com a Administração Pública cujos valores somados extrapolem a receita bruta máxima admitida para fins de enquadramento como microempresa ou empresa de pequeno porte, para fins de obtenção de benefícios que se referem </w:t>
      </w:r>
      <w:r>
        <w:fldChar w:fldCharType="begin"/>
      </w:r>
      <w:r>
        <w:instrText xml:space="preserve"> HYPERLINK "http://www.planalto.gov.br/ccivil_03/LEIS/LCP/Lcp123.htm" \l "art42" \h </w:instrText>
      </w:r>
      <w:r>
        <w:fldChar w:fldCharType="separate"/>
      </w:r>
      <w:r>
        <w:rPr>
          <w:rFonts w:ascii="Arial Narrow" w:hAnsi="Arial Narrow"/>
          <w:sz w:val="21"/>
          <w:szCs w:val="21"/>
        </w:rPr>
        <w:t>os Arts. 42 a 49, da Lei Complementar nº 123, de 14 de dezembro de 2006</w:t>
      </w:r>
      <w:r>
        <w:rPr>
          <w:rFonts w:ascii="Arial Narrow" w:hAnsi="Arial Narrow"/>
          <w:sz w:val="21"/>
          <w:szCs w:val="21"/>
        </w:rPr>
        <w:fldChar w:fldCharType="end"/>
      </w:r>
      <w:r>
        <w:rPr>
          <w:rFonts w:ascii="Arial Narrow" w:hAnsi="Arial Narrow"/>
          <w:sz w:val="21"/>
          <w:szCs w:val="21"/>
        </w:rPr>
        <w:t xml:space="preserve"> (DECLARAÇÃO EXCLUSIVA PARA ME ou EPP ou EQUIPARADO);</w:t>
      </w:r>
    </w:p>
    <w:p w14:paraId="372FB4B8">
      <w:pPr>
        <w:jc w:val="both"/>
        <w:rPr>
          <w:rFonts w:ascii="Arial Narrow" w:hAnsi="Arial Narrow"/>
          <w:sz w:val="21"/>
          <w:szCs w:val="21"/>
        </w:rPr>
      </w:pPr>
      <w:r>
        <w:rPr>
          <w:rFonts w:ascii="Arial Narrow" w:hAnsi="Arial Narrow"/>
          <w:sz w:val="21"/>
          <w:szCs w:val="21"/>
        </w:rPr>
        <w:t xml:space="preserve">j) </w:t>
      </w:r>
      <w:r>
        <w:rPr>
          <w:rFonts w:ascii="Arial Narrow" w:hAnsi="Arial Narrow" w:cs="Arial"/>
          <w:sz w:val="21"/>
          <w:szCs w:val="21"/>
        </w:rPr>
        <w:t xml:space="preserve">Anexo X – contendo o modelo da declaração </w:t>
      </w:r>
      <w:r>
        <w:rPr>
          <w:rFonts w:ascii="Arial Narrow" w:hAnsi="Arial Narrow"/>
          <w:sz w:val="21"/>
          <w:szCs w:val="21"/>
        </w:rPr>
        <w:t>de conhecimento pleno dos locais e das condições em que deverá ser executado objeto da licitação;</w:t>
      </w:r>
    </w:p>
    <w:p w14:paraId="3C34D8B4">
      <w:pPr>
        <w:jc w:val="both"/>
        <w:rPr>
          <w:rFonts w:ascii="Arial Narrow" w:hAnsi="Arial Narrow"/>
          <w:sz w:val="21"/>
          <w:szCs w:val="21"/>
        </w:rPr>
      </w:pPr>
      <w:r>
        <w:rPr>
          <w:rFonts w:ascii="Arial Narrow" w:hAnsi="Arial Narrow"/>
          <w:sz w:val="21"/>
          <w:szCs w:val="21"/>
        </w:rPr>
        <w:t xml:space="preserve">k) </w:t>
      </w:r>
      <w:r>
        <w:rPr>
          <w:rFonts w:ascii="Arial Narrow" w:hAnsi="Arial Narrow" w:cs="Arial"/>
          <w:sz w:val="21"/>
          <w:szCs w:val="21"/>
        </w:rPr>
        <w:t>Anexo XI – contendo o modelo da d</w:t>
      </w:r>
      <w:r>
        <w:rPr>
          <w:rFonts w:ascii="Arial Narrow" w:hAnsi="Arial Narrow"/>
          <w:sz w:val="21"/>
          <w:szCs w:val="21"/>
        </w:rPr>
        <w:t>eclaração de conhecimento e conformidade às normas anticorrupção;</w:t>
      </w:r>
    </w:p>
    <w:p w14:paraId="526A4469">
      <w:pPr>
        <w:ind w:right="26"/>
        <w:jc w:val="both"/>
        <w:rPr>
          <w:rFonts w:ascii="Arial Narrow" w:hAnsi="Arial Narrow"/>
          <w:sz w:val="21"/>
          <w:szCs w:val="21"/>
        </w:rPr>
      </w:pPr>
      <w:r>
        <w:rPr>
          <w:rFonts w:ascii="Arial Narrow" w:hAnsi="Arial Narrow"/>
          <w:sz w:val="21"/>
          <w:szCs w:val="21"/>
        </w:rPr>
        <w:t xml:space="preserve">l) </w:t>
      </w:r>
      <w:r>
        <w:rPr>
          <w:rFonts w:ascii="Arial Narrow" w:hAnsi="Arial Narrow" w:cs="Arial"/>
          <w:sz w:val="21"/>
          <w:szCs w:val="21"/>
        </w:rPr>
        <w:t>Anexo XII – contendo o modelo</w:t>
      </w:r>
      <w:r>
        <w:rPr>
          <w:rFonts w:ascii="Arial Narrow" w:hAnsi="Arial Narrow"/>
          <w:sz w:val="21"/>
          <w:szCs w:val="21"/>
        </w:rPr>
        <w:t xml:space="preserve"> da d</w:t>
      </w:r>
      <w:r>
        <w:rPr>
          <w:rFonts w:ascii="Arial Narrow" w:hAnsi="Arial Narrow" w:cs="Arial"/>
          <w:sz w:val="21"/>
          <w:szCs w:val="21"/>
        </w:rPr>
        <w:t>eclaração de conformidade ao disposto no Art. 7º, inc. XXXIII, da Constituição Federal, que trata da proibição de trabalho noturno, perigoso ou insalubre a menores de dezoito anos e qualquer trabalho a menores de dezesseis anos, salvo na condição de aprendiz, a partir de quatorze anos; e</w:t>
      </w:r>
    </w:p>
    <w:p w14:paraId="51CF53E0">
      <w:pPr>
        <w:jc w:val="both"/>
        <w:rPr>
          <w:rFonts w:ascii="Arial Narrow" w:hAnsi="Arial Narrow" w:cs="Arial"/>
          <w:sz w:val="21"/>
          <w:szCs w:val="21"/>
        </w:rPr>
      </w:pPr>
      <w:r>
        <w:rPr>
          <w:rFonts w:ascii="Arial Narrow" w:hAnsi="Arial Narrow" w:cs="Arial"/>
          <w:sz w:val="21"/>
          <w:szCs w:val="21"/>
        </w:rPr>
        <w:t>m) Anexo XIII – contendo a minuta do Contrato a ser celebrado;</w:t>
      </w:r>
    </w:p>
    <w:p w14:paraId="19D18926">
      <w:pPr>
        <w:pStyle w:val="18"/>
        <w:ind w:right="26"/>
        <w:rPr>
          <w:rFonts w:ascii="Arial Narrow" w:hAnsi="Arial Narrow"/>
          <w:sz w:val="21"/>
          <w:szCs w:val="21"/>
        </w:rPr>
      </w:pPr>
    </w:p>
    <w:p w14:paraId="1687494E">
      <w:pPr>
        <w:pStyle w:val="18"/>
        <w:ind w:right="26"/>
        <w:rPr>
          <w:rFonts w:ascii="Arial Narrow" w:hAnsi="Arial Narrow"/>
          <w:sz w:val="21"/>
          <w:szCs w:val="21"/>
        </w:rPr>
      </w:pPr>
    </w:p>
    <w:p w14:paraId="5F13E849">
      <w:pPr>
        <w:pStyle w:val="18"/>
        <w:ind w:right="26"/>
        <w:jc w:val="center"/>
        <w:rPr>
          <w:rFonts w:ascii="Arial Narrow" w:hAnsi="Arial Narrow"/>
          <w:sz w:val="21"/>
          <w:szCs w:val="21"/>
          <w:lang w:val="pt-BR"/>
        </w:rPr>
      </w:pPr>
      <w:r>
        <w:rPr>
          <w:rFonts w:ascii="Arial Narrow" w:hAnsi="Arial Narrow"/>
          <w:sz w:val="21"/>
          <w:szCs w:val="21"/>
        </w:rPr>
        <w:t>TANGARÁ</w:t>
      </w:r>
      <w:r>
        <w:rPr>
          <w:rFonts w:ascii="Arial Narrow" w:hAnsi="Arial Narrow"/>
          <w:sz w:val="21"/>
          <w:szCs w:val="21"/>
          <w:lang w:val="pt-BR"/>
        </w:rPr>
        <w:t>/RN</w:t>
      </w:r>
      <w:r>
        <w:rPr>
          <w:rFonts w:ascii="Arial Narrow" w:hAnsi="Arial Narrow"/>
          <w:sz w:val="21"/>
          <w:szCs w:val="21"/>
        </w:rPr>
        <w:t xml:space="preserve">, </w:t>
      </w:r>
      <w:r>
        <w:rPr>
          <w:rFonts w:ascii="Arial Narrow" w:hAnsi="Arial Narrow"/>
          <w:sz w:val="21"/>
          <w:szCs w:val="21"/>
          <w:lang w:val="pt-BR"/>
        </w:rPr>
        <w:t>03</w:t>
      </w:r>
      <w:r>
        <w:rPr>
          <w:rFonts w:ascii="Arial Narrow" w:hAnsi="Arial Narrow"/>
          <w:sz w:val="21"/>
          <w:szCs w:val="21"/>
        </w:rPr>
        <w:t xml:space="preserve"> de </w:t>
      </w:r>
      <w:r>
        <w:rPr>
          <w:rFonts w:ascii="Arial Narrow" w:hAnsi="Arial Narrow"/>
          <w:sz w:val="21"/>
          <w:szCs w:val="21"/>
          <w:lang w:val="pt-BR"/>
        </w:rPr>
        <w:t>julho</w:t>
      </w:r>
      <w:r>
        <w:rPr>
          <w:rFonts w:ascii="Arial Narrow" w:hAnsi="Arial Narrow"/>
          <w:sz w:val="21"/>
          <w:szCs w:val="21"/>
        </w:rPr>
        <w:t xml:space="preserve"> de 202</w:t>
      </w:r>
      <w:r>
        <w:rPr>
          <w:rFonts w:ascii="Arial Narrow" w:hAnsi="Arial Narrow"/>
          <w:sz w:val="21"/>
          <w:szCs w:val="21"/>
          <w:lang w:val="pt-BR"/>
        </w:rPr>
        <w:t>4.</w:t>
      </w:r>
    </w:p>
    <w:p w14:paraId="19C32624">
      <w:pPr>
        <w:pStyle w:val="18"/>
        <w:ind w:right="26"/>
        <w:rPr>
          <w:rFonts w:ascii="Arial Narrow" w:hAnsi="Arial Narrow"/>
          <w:sz w:val="21"/>
          <w:szCs w:val="21"/>
        </w:rPr>
      </w:pPr>
    </w:p>
    <w:p w14:paraId="6E9B02F3">
      <w:pPr>
        <w:pStyle w:val="18"/>
        <w:ind w:right="26"/>
        <w:rPr>
          <w:rFonts w:ascii="Arial Narrow" w:hAnsi="Arial Narrow"/>
          <w:sz w:val="21"/>
          <w:szCs w:val="21"/>
        </w:rPr>
      </w:pPr>
    </w:p>
    <w:p w14:paraId="4BCD163E">
      <w:pPr>
        <w:pStyle w:val="52"/>
        <w:rPr>
          <w:rFonts w:ascii="Arial Narrow" w:hAnsi="Arial Narrow"/>
          <w:sz w:val="21"/>
          <w:szCs w:val="21"/>
        </w:rPr>
      </w:pPr>
    </w:p>
    <w:p w14:paraId="5895FEAF">
      <w:pPr>
        <w:pStyle w:val="89"/>
        <w:ind w:left="0"/>
        <w:jc w:val="center"/>
        <w:rPr>
          <w:rFonts w:ascii="Arial Narrow" w:hAnsi="Arial Narrow"/>
          <w:sz w:val="21"/>
          <w:szCs w:val="21"/>
        </w:rPr>
      </w:pPr>
      <w:r>
        <w:rPr>
          <w:rFonts w:ascii="Arial Narrow" w:hAnsi="Arial Narrow"/>
          <w:sz w:val="21"/>
          <w:szCs w:val="21"/>
        </w:rPr>
        <w:t xml:space="preserve"> ROBSON MEDEIROS COSTA</w:t>
      </w:r>
    </w:p>
    <w:p w14:paraId="0D586FBF">
      <w:pPr>
        <w:pStyle w:val="89"/>
        <w:ind w:left="0"/>
        <w:jc w:val="center"/>
        <w:rPr>
          <w:rFonts w:ascii="Arial Narrow" w:hAnsi="Arial Narrow"/>
          <w:b/>
          <w:bCs/>
          <w:sz w:val="21"/>
          <w:szCs w:val="21"/>
        </w:rPr>
      </w:pPr>
      <w:r>
        <w:rPr>
          <w:rFonts w:ascii="Arial Narrow" w:hAnsi="Arial Narrow"/>
          <w:sz w:val="21"/>
          <w:szCs w:val="21"/>
        </w:rPr>
        <w:t>Secretário de Administração, Finanças e Planejamento</w:t>
      </w:r>
    </w:p>
    <w:p w14:paraId="145A4919">
      <w:pPr>
        <w:ind w:right="26"/>
        <w:jc w:val="center"/>
        <w:rPr>
          <w:rFonts w:ascii="Arial Narrow" w:hAnsi="Arial Narrow"/>
          <w:sz w:val="21"/>
          <w:szCs w:val="21"/>
        </w:rPr>
      </w:pPr>
    </w:p>
    <w:p w14:paraId="66B2ED5E">
      <w:pPr>
        <w:ind w:right="26"/>
        <w:jc w:val="both"/>
        <w:rPr>
          <w:rFonts w:ascii="Arial Narrow" w:hAnsi="Arial Narrow"/>
          <w:sz w:val="21"/>
          <w:szCs w:val="21"/>
        </w:rPr>
      </w:pPr>
    </w:p>
    <w:p w14:paraId="79490C35">
      <w:pPr>
        <w:ind w:right="26"/>
        <w:jc w:val="both"/>
        <w:rPr>
          <w:rFonts w:ascii="Arial Narrow" w:hAnsi="Arial Narrow"/>
          <w:sz w:val="21"/>
          <w:szCs w:val="21"/>
        </w:rPr>
      </w:pPr>
    </w:p>
    <w:p w14:paraId="02663E06">
      <w:pPr>
        <w:ind w:right="26"/>
        <w:jc w:val="both"/>
        <w:rPr>
          <w:rFonts w:ascii="Arial Narrow" w:hAnsi="Arial Narrow"/>
          <w:sz w:val="21"/>
          <w:szCs w:val="21"/>
        </w:rPr>
      </w:pPr>
    </w:p>
    <w:p w14:paraId="27662DE5">
      <w:pPr>
        <w:ind w:right="26"/>
        <w:jc w:val="both"/>
        <w:rPr>
          <w:rFonts w:ascii="Arial Narrow" w:hAnsi="Arial Narrow"/>
          <w:sz w:val="21"/>
          <w:szCs w:val="21"/>
        </w:rPr>
      </w:pPr>
    </w:p>
    <w:p w14:paraId="15FB6923">
      <w:pPr>
        <w:ind w:right="26"/>
        <w:jc w:val="both"/>
        <w:rPr>
          <w:rFonts w:ascii="Arial Narrow" w:hAnsi="Arial Narrow"/>
          <w:sz w:val="21"/>
          <w:szCs w:val="21"/>
        </w:rPr>
      </w:pPr>
    </w:p>
    <w:p w14:paraId="68FD1E02">
      <w:pPr>
        <w:ind w:right="26"/>
        <w:jc w:val="both"/>
        <w:rPr>
          <w:rFonts w:ascii="Arial Narrow" w:hAnsi="Arial Narrow"/>
          <w:sz w:val="21"/>
          <w:szCs w:val="21"/>
        </w:rPr>
      </w:pPr>
    </w:p>
    <w:p w14:paraId="517518B4">
      <w:pPr>
        <w:ind w:right="26"/>
        <w:jc w:val="both"/>
        <w:rPr>
          <w:rFonts w:ascii="Arial Narrow" w:hAnsi="Arial Narrow"/>
          <w:sz w:val="21"/>
          <w:szCs w:val="21"/>
        </w:rPr>
      </w:pPr>
    </w:p>
    <w:p w14:paraId="5E0C47F8">
      <w:pPr>
        <w:ind w:right="26"/>
        <w:jc w:val="both"/>
        <w:rPr>
          <w:rFonts w:ascii="Arial Narrow" w:hAnsi="Arial Narrow"/>
          <w:sz w:val="21"/>
          <w:szCs w:val="21"/>
        </w:rPr>
      </w:pPr>
    </w:p>
    <w:p w14:paraId="4D37F1D4">
      <w:pPr>
        <w:ind w:right="26"/>
        <w:jc w:val="both"/>
        <w:rPr>
          <w:rFonts w:ascii="Arial Narrow" w:hAnsi="Arial Narrow"/>
          <w:sz w:val="21"/>
          <w:szCs w:val="21"/>
        </w:rPr>
      </w:pPr>
    </w:p>
    <w:p w14:paraId="55EFAAE5">
      <w:pPr>
        <w:ind w:right="26"/>
        <w:jc w:val="both"/>
        <w:rPr>
          <w:rFonts w:ascii="Arial Narrow" w:hAnsi="Arial Narrow"/>
          <w:sz w:val="21"/>
          <w:szCs w:val="21"/>
        </w:rPr>
      </w:pPr>
    </w:p>
    <w:p w14:paraId="3C55112A">
      <w:pPr>
        <w:ind w:right="26"/>
        <w:jc w:val="both"/>
        <w:rPr>
          <w:rFonts w:ascii="Arial Narrow" w:hAnsi="Arial Narrow"/>
          <w:sz w:val="21"/>
          <w:szCs w:val="21"/>
        </w:rPr>
      </w:pPr>
    </w:p>
    <w:p w14:paraId="21FD3039">
      <w:pPr>
        <w:ind w:right="26"/>
        <w:jc w:val="both"/>
        <w:rPr>
          <w:rFonts w:ascii="Arial Narrow" w:hAnsi="Arial Narrow"/>
          <w:sz w:val="21"/>
          <w:szCs w:val="21"/>
        </w:rPr>
      </w:pPr>
    </w:p>
    <w:p w14:paraId="09F15C6F">
      <w:pPr>
        <w:ind w:right="26"/>
        <w:jc w:val="both"/>
        <w:rPr>
          <w:rFonts w:ascii="Arial Narrow" w:hAnsi="Arial Narrow"/>
          <w:sz w:val="21"/>
          <w:szCs w:val="21"/>
        </w:rPr>
      </w:pPr>
    </w:p>
    <w:p w14:paraId="7220EFAD">
      <w:pPr>
        <w:ind w:right="26"/>
        <w:jc w:val="both"/>
        <w:rPr>
          <w:rFonts w:ascii="Arial Narrow" w:hAnsi="Arial Narrow"/>
          <w:sz w:val="21"/>
          <w:szCs w:val="21"/>
        </w:rPr>
      </w:pPr>
    </w:p>
    <w:p w14:paraId="7D227F4B">
      <w:pPr>
        <w:ind w:right="26"/>
        <w:jc w:val="both"/>
        <w:rPr>
          <w:rFonts w:ascii="Arial Narrow" w:hAnsi="Arial Narrow"/>
          <w:sz w:val="21"/>
          <w:szCs w:val="21"/>
        </w:rPr>
      </w:pPr>
    </w:p>
    <w:p w14:paraId="041AF5CE">
      <w:pPr>
        <w:ind w:right="26"/>
        <w:jc w:val="both"/>
        <w:rPr>
          <w:rFonts w:ascii="Arial Narrow" w:hAnsi="Arial Narrow"/>
          <w:sz w:val="21"/>
          <w:szCs w:val="21"/>
        </w:rPr>
      </w:pPr>
    </w:p>
    <w:p w14:paraId="5CE652C2">
      <w:pPr>
        <w:ind w:right="26"/>
        <w:jc w:val="both"/>
        <w:rPr>
          <w:rFonts w:ascii="Arial Narrow" w:hAnsi="Arial Narrow"/>
          <w:sz w:val="21"/>
          <w:szCs w:val="21"/>
        </w:rPr>
      </w:pPr>
    </w:p>
    <w:p w14:paraId="5EB5D0D3">
      <w:pPr>
        <w:ind w:right="26"/>
        <w:jc w:val="both"/>
        <w:rPr>
          <w:rFonts w:ascii="Arial Narrow" w:hAnsi="Arial Narrow"/>
          <w:sz w:val="21"/>
          <w:szCs w:val="21"/>
        </w:rPr>
      </w:pPr>
    </w:p>
    <w:p w14:paraId="5E6718EA">
      <w:pPr>
        <w:ind w:right="26"/>
        <w:jc w:val="both"/>
        <w:rPr>
          <w:rFonts w:ascii="Arial Narrow" w:hAnsi="Arial Narrow"/>
          <w:sz w:val="21"/>
          <w:szCs w:val="21"/>
        </w:rPr>
      </w:pPr>
    </w:p>
    <w:p w14:paraId="3DBE89D6">
      <w:pPr>
        <w:ind w:right="26"/>
        <w:jc w:val="both"/>
        <w:rPr>
          <w:rFonts w:ascii="Arial Narrow" w:hAnsi="Arial Narrow"/>
          <w:sz w:val="21"/>
          <w:szCs w:val="21"/>
        </w:rPr>
      </w:pPr>
    </w:p>
    <w:p w14:paraId="032069C7">
      <w:pPr>
        <w:ind w:right="26"/>
        <w:jc w:val="both"/>
        <w:rPr>
          <w:rFonts w:ascii="Arial Narrow" w:hAnsi="Arial Narrow"/>
          <w:sz w:val="21"/>
          <w:szCs w:val="21"/>
        </w:rPr>
      </w:pPr>
    </w:p>
    <w:p w14:paraId="024F3960">
      <w:pPr>
        <w:ind w:right="26"/>
        <w:jc w:val="both"/>
        <w:rPr>
          <w:rFonts w:ascii="Arial Narrow" w:hAnsi="Arial Narrow"/>
          <w:sz w:val="21"/>
          <w:szCs w:val="21"/>
        </w:rPr>
      </w:pPr>
    </w:p>
    <w:p w14:paraId="4BBDA18B">
      <w:pPr>
        <w:ind w:right="26"/>
        <w:jc w:val="both"/>
        <w:rPr>
          <w:rFonts w:ascii="Arial Narrow" w:hAnsi="Arial Narrow"/>
          <w:sz w:val="21"/>
          <w:szCs w:val="21"/>
        </w:rPr>
      </w:pPr>
    </w:p>
    <w:p w14:paraId="0EE71D07">
      <w:pPr>
        <w:ind w:right="26"/>
        <w:jc w:val="both"/>
        <w:rPr>
          <w:rFonts w:ascii="Arial Narrow" w:hAnsi="Arial Narrow"/>
          <w:sz w:val="21"/>
          <w:szCs w:val="21"/>
        </w:rPr>
      </w:pPr>
    </w:p>
    <w:p w14:paraId="7045B82B">
      <w:pPr>
        <w:ind w:right="26"/>
        <w:jc w:val="both"/>
        <w:rPr>
          <w:rFonts w:ascii="Arial Narrow" w:hAnsi="Arial Narrow"/>
          <w:sz w:val="21"/>
          <w:szCs w:val="21"/>
        </w:rPr>
      </w:pPr>
    </w:p>
    <w:p w14:paraId="380E7E10">
      <w:pPr>
        <w:ind w:right="26"/>
        <w:jc w:val="both"/>
        <w:rPr>
          <w:rFonts w:ascii="Arial Narrow" w:hAnsi="Arial Narrow"/>
          <w:sz w:val="21"/>
          <w:szCs w:val="21"/>
        </w:rPr>
      </w:pPr>
    </w:p>
    <w:p w14:paraId="6A70D4D9">
      <w:pPr>
        <w:ind w:right="26"/>
        <w:jc w:val="both"/>
        <w:rPr>
          <w:rFonts w:ascii="Arial Narrow" w:hAnsi="Arial Narrow"/>
          <w:sz w:val="21"/>
          <w:szCs w:val="21"/>
        </w:rPr>
      </w:pPr>
    </w:p>
    <w:p w14:paraId="44D7EDD1">
      <w:pPr>
        <w:ind w:right="26"/>
        <w:jc w:val="both"/>
        <w:rPr>
          <w:rFonts w:ascii="Arial Narrow" w:hAnsi="Arial Narrow"/>
          <w:sz w:val="21"/>
          <w:szCs w:val="21"/>
        </w:rPr>
      </w:pPr>
    </w:p>
    <w:p w14:paraId="51F791F0">
      <w:pPr>
        <w:ind w:right="26"/>
        <w:jc w:val="both"/>
        <w:rPr>
          <w:rFonts w:ascii="Arial Narrow" w:hAnsi="Arial Narrow"/>
          <w:sz w:val="21"/>
          <w:szCs w:val="21"/>
        </w:rPr>
      </w:pPr>
    </w:p>
    <w:p w14:paraId="0A4F0EF4">
      <w:pPr>
        <w:ind w:right="26"/>
        <w:jc w:val="both"/>
        <w:rPr>
          <w:rFonts w:ascii="Arial Narrow" w:hAnsi="Arial Narrow"/>
          <w:sz w:val="21"/>
          <w:szCs w:val="21"/>
        </w:rPr>
      </w:pPr>
    </w:p>
    <w:p w14:paraId="32EA28E9">
      <w:pPr>
        <w:ind w:right="26"/>
        <w:jc w:val="both"/>
        <w:rPr>
          <w:rFonts w:ascii="Arial Narrow" w:hAnsi="Arial Narrow"/>
          <w:sz w:val="21"/>
          <w:szCs w:val="21"/>
        </w:rPr>
      </w:pPr>
    </w:p>
    <w:p w14:paraId="3FA61440">
      <w:pPr>
        <w:ind w:right="26"/>
        <w:jc w:val="both"/>
        <w:rPr>
          <w:rFonts w:ascii="Arial Narrow" w:hAnsi="Arial Narrow"/>
          <w:sz w:val="21"/>
          <w:szCs w:val="21"/>
        </w:rPr>
      </w:pPr>
    </w:p>
    <w:p w14:paraId="49E79C5D">
      <w:pPr>
        <w:ind w:right="26"/>
        <w:jc w:val="both"/>
        <w:rPr>
          <w:rFonts w:ascii="Arial Narrow" w:hAnsi="Arial Narrow"/>
          <w:sz w:val="21"/>
          <w:szCs w:val="21"/>
        </w:rPr>
      </w:pPr>
    </w:p>
    <w:p w14:paraId="5587BAA2">
      <w:pPr>
        <w:ind w:right="26"/>
        <w:jc w:val="both"/>
        <w:rPr>
          <w:rFonts w:ascii="Arial Narrow" w:hAnsi="Arial Narrow"/>
          <w:sz w:val="21"/>
          <w:szCs w:val="21"/>
        </w:rPr>
      </w:pPr>
    </w:p>
    <w:p w14:paraId="14419366">
      <w:pPr>
        <w:ind w:right="26"/>
        <w:jc w:val="both"/>
        <w:rPr>
          <w:rFonts w:ascii="Arial Narrow" w:hAnsi="Arial Narrow"/>
          <w:sz w:val="21"/>
          <w:szCs w:val="21"/>
        </w:rPr>
      </w:pPr>
    </w:p>
    <w:p w14:paraId="6F793C77">
      <w:pPr>
        <w:rPr>
          <w:rFonts w:ascii="Arial" w:hAnsi="Arial" w:cs="Arial"/>
          <w:b/>
          <w:bCs/>
          <w:color w:val="FF0000"/>
          <w:sz w:val="22"/>
          <w:szCs w:val="22"/>
        </w:rPr>
      </w:pPr>
    </w:p>
    <w:p w14:paraId="1911A1F6">
      <w:pPr>
        <w:spacing w:before="120" w:after="288" w:afterLines="120" w:line="276" w:lineRule="auto"/>
        <w:jc w:val="center"/>
        <w:rPr>
          <w:rFonts w:ascii="Arial" w:hAnsi="Arial" w:cs="Arial"/>
          <w:bCs/>
          <w:color w:val="000000"/>
          <w:sz w:val="22"/>
          <w:szCs w:val="22"/>
        </w:rPr>
      </w:pPr>
      <w:r>
        <w:rPr>
          <w:rFonts w:ascii="Arial" w:hAnsi="Arial" w:cs="Arial"/>
          <w:color w:val="000000" w:themeColor="text1"/>
          <w:sz w:val="22"/>
          <w:szCs w:val="22"/>
          <w14:textFill>
            <w14:solidFill>
              <w14:schemeClr w14:val="tx1"/>
            </w14:solidFill>
          </w14:textFill>
        </w:rPr>
        <w:t>TERMO DE REFERÊNCIA</w:t>
      </w:r>
    </w:p>
    <w:p w14:paraId="547F103D">
      <w:pPr>
        <w:pStyle w:val="177"/>
        <w:rPr>
          <w:rFonts w:eastAsia="Arial"/>
          <w:sz w:val="22"/>
          <w:szCs w:val="22"/>
        </w:rPr>
      </w:pPr>
      <w:r>
        <w:rPr>
          <w:sz w:val="22"/>
          <w:szCs w:val="22"/>
        </w:rPr>
        <w:t>CONDIÇÕES GERAIS DA CONTRATAÇÃO</w:t>
      </w:r>
    </w:p>
    <w:p w14:paraId="299EE501">
      <w:pPr>
        <w:pStyle w:val="178"/>
        <w:ind w:left="0" w:firstLine="0"/>
      </w:pPr>
      <w:r>
        <w:rPr>
          <w:rStyle w:val="202"/>
          <w:shd w:val="clear" w:color="auto" w:fill="FFFFFF"/>
        </w:rPr>
        <w:t>A Aquisição de fraldas geriátricas para manutenção do Hospital Maternidade Santa Terezinha, Unidades Básicas de Saúde e Farmácia do Município de Tangará/RN</w:t>
      </w:r>
      <w:r>
        <w:t>, nos termos da tabela abaixo, conforme condições e exigências estabelecidas neste instrumento.</w:t>
      </w:r>
    </w:p>
    <w:tbl>
      <w:tblPr>
        <w:tblStyle w:val="12"/>
        <w:tblW w:w="5008" w:type="pct"/>
        <w:tblCellSpacing w:w="0" w:type="dxa"/>
        <w:tblInd w:w="-8" w:type="dxa"/>
        <w:tblBorders>
          <w:top w:val="single" w:color="999999" w:sz="6" w:space="0"/>
          <w:left w:val="single" w:color="999999" w:sz="6" w:space="0"/>
          <w:bottom w:val="single" w:color="999999" w:sz="6" w:space="0"/>
          <w:right w:val="single" w:color="999999" w:sz="6" w:space="0"/>
          <w:insideH w:val="none" w:color="auto" w:sz="0" w:space="0"/>
          <w:insideV w:val="none" w:color="auto" w:sz="0" w:space="0"/>
        </w:tblBorders>
        <w:tblLayout w:type="fixed"/>
        <w:tblCellMar>
          <w:top w:w="15" w:type="dxa"/>
          <w:left w:w="15" w:type="dxa"/>
          <w:bottom w:w="15" w:type="dxa"/>
          <w:right w:w="15" w:type="dxa"/>
        </w:tblCellMar>
      </w:tblPr>
      <w:tblGrid>
        <w:gridCol w:w="8"/>
        <w:gridCol w:w="5136"/>
        <w:gridCol w:w="1209"/>
        <w:gridCol w:w="1209"/>
        <w:gridCol w:w="1360"/>
        <w:gridCol w:w="1209"/>
        <w:gridCol w:w="8"/>
      </w:tblGrid>
      <w:tr w14:paraId="370C1E9A">
        <w:tblPrEx>
          <w:tblBorders>
            <w:top w:val="single" w:color="999999" w:sz="6" w:space="0"/>
            <w:left w:val="single" w:color="999999" w:sz="6" w:space="0"/>
            <w:bottom w:val="single" w:color="999999" w:sz="6" w:space="0"/>
            <w:right w:val="single" w:color="999999"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0064" w:type="dxa"/>
            <w:gridSpan w:val="7"/>
            <w:tcBorders>
              <w:top w:val="outset" w:color="999999" w:sz="6" w:space="0"/>
              <w:left w:val="outset" w:color="999999" w:sz="6" w:space="0"/>
              <w:bottom w:val="outset" w:color="999999" w:sz="6" w:space="0"/>
              <w:right w:val="outset" w:color="999999" w:sz="6" w:space="0"/>
            </w:tcBorders>
            <w:shd w:val="clear" w:color="auto" w:fill="auto"/>
            <w:vAlign w:val="center"/>
          </w:tcPr>
          <w:p w14:paraId="31DE450F">
            <w:pPr>
              <w:jc w:val="center"/>
              <w:rPr>
                <w:rFonts w:ascii="Arial" w:hAnsi="Arial" w:cs="Arial"/>
                <w:sz w:val="21"/>
                <w:szCs w:val="21"/>
              </w:rPr>
            </w:pPr>
            <w:r>
              <w:rPr>
                <w:rFonts w:ascii="Arial" w:hAnsi="Arial" w:eastAsia="Batang" w:cs="Arial"/>
                <w:b/>
                <w:bCs/>
                <w:sz w:val="21"/>
                <w:szCs w:val="21"/>
              </w:rPr>
              <w:t>EXCLUSIVO ME EPP E EQUIPARADOS</w:t>
            </w:r>
          </w:p>
        </w:tc>
      </w:tr>
      <w:tr w14:paraId="4B11B11B">
        <w:tblPrEx>
          <w:tblBorders>
            <w:top w:val="single" w:color="999999" w:sz="6" w:space="0"/>
            <w:left w:val="single" w:color="999999" w:sz="6" w:space="0"/>
            <w:bottom w:val="single" w:color="999999" w:sz="6" w:space="0"/>
            <w:right w:val="single" w:color="999999" w:sz="6" w:space="0"/>
            <w:insideH w:val="none" w:color="auto" w:sz="0" w:space="0"/>
            <w:insideV w:val="none" w:color="auto" w:sz="0" w:space="0"/>
          </w:tblBorders>
          <w:tblCellMar>
            <w:top w:w="11" w:type="dxa"/>
            <w:left w:w="11" w:type="dxa"/>
            <w:bottom w:w="11" w:type="dxa"/>
            <w:right w:w="11" w:type="dxa"/>
          </w:tblCellMar>
        </w:tblPrEx>
        <w:trPr>
          <w:gridBefore w:val="1"/>
          <w:gridAfter w:val="1"/>
          <w:wBefore w:w="8" w:type="dxa"/>
          <w:wAfter w:w="8" w:type="dxa"/>
          <w:tblCellSpacing w:w="0" w:type="dxa"/>
        </w:trPr>
        <w:tc>
          <w:tcPr>
            <w:tcW w:w="5098" w:type="dxa"/>
            <w:tcBorders>
              <w:top w:val="outset" w:color="auto" w:sz="6" w:space="0"/>
              <w:left w:val="outset" w:color="auto" w:sz="6" w:space="0"/>
              <w:bottom w:val="outset" w:color="auto" w:sz="6" w:space="0"/>
              <w:right w:val="outset" w:color="auto" w:sz="6" w:space="0"/>
            </w:tcBorders>
            <w:shd w:val="clear" w:color="auto" w:fill="CCCCCC"/>
            <w:vAlign w:val="center"/>
          </w:tcPr>
          <w:p w14:paraId="30251B38">
            <w:pPr>
              <w:pStyle w:val="23"/>
              <w:rPr>
                <w:rFonts w:ascii="Arial" w:hAnsi="Arial" w:cs="Arial"/>
              </w:rPr>
            </w:pPr>
            <w:r>
              <w:rPr>
                <w:rFonts w:ascii="Arial" w:hAnsi="Arial" w:eastAsia="Arial" w:cs="Arial"/>
                <w:sz w:val="20"/>
              </w:rPr>
              <w:t>Item - Código - Descrição</w:t>
            </w:r>
          </w:p>
        </w:tc>
        <w:tc>
          <w:tcPr>
            <w:tcW w:w="1200" w:type="dxa"/>
            <w:tcBorders>
              <w:top w:val="outset" w:color="auto" w:sz="6" w:space="0"/>
              <w:left w:val="outset" w:color="auto" w:sz="6" w:space="0"/>
              <w:bottom w:val="outset" w:color="auto" w:sz="6" w:space="0"/>
              <w:right w:val="outset" w:color="auto" w:sz="6" w:space="0"/>
            </w:tcBorders>
            <w:shd w:val="clear" w:color="auto" w:fill="CCCCCC"/>
            <w:vAlign w:val="center"/>
          </w:tcPr>
          <w:p w14:paraId="1A91EEFD">
            <w:pPr>
              <w:pStyle w:val="23"/>
              <w:rPr>
                <w:rFonts w:ascii="Arial" w:hAnsi="Arial" w:cs="Arial"/>
              </w:rPr>
            </w:pPr>
            <w:r>
              <w:rPr>
                <w:rFonts w:ascii="Arial" w:hAnsi="Arial" w:eastAsia="Arial" w:cs="Arial"/>
                <w:sz w:val="20"/>
              </w:rPr>
              <w:t>Unidade</w:t>
            </w:r>
          </w:p>
        </w:tc>
        <w:tc>
          <w:tcPr>
            <w:tcW w:w="1200" w:type="dxa"/>
            <w:tcBorders>
              <w:top w:val="outset" w:color="auto" w:sz="6" w:space="0"/>
              <w:left w:val="outset" w:color="auto" w:sz="6" w:space="0"/>
              <w:bottom w:val="outset" w:color="auto" w:sz="6" w:space="0"/>
              <w:right w:val="outset" w:color="auto" w:sz="6" w:space="0"/>
            </w:tcBorders>
            <w:shd w:val="clear" w:color="auto" w:fill="CCCCCC"/>
            <w:vAlign w:val="center"/>
          </w:tcPr>
          <w:p w14:paraId="6B8A29DD">
            <w:pPr>
              <w:pStyle w:val="23"/>
              <w:jc w:val="right"/>
              <w:rPr>
                <w:rFonts w:ascii="Arial" w:hAnsi="Arial" w:cs="Arial"/>
              </w:rPr>
            </w:pPr>
            <w:r>
              <w:rPr>
                <w:rFonts w:ascii="Arial" w:hAnsi="Arial" w:eastAsia="Arial" w:cs="Arial"/>
                <w:sz w:val="20"/>
              </w:rPr>
              <w:t>Quantidade</w:t>
            </w:r>
          </w:p>
        </w:tc>
        <w:tc>
          <w:tcPr>
            <w:tcW w:w="1350" w:type="dxa"/>
            <w:tcBorders>
              <w:top w:val="outset" w:color="auto" w:sz="6" w:space="0"/>
              <w:left w:val="outset" w:color="auto" w:sz="6" w:space="0"/>
              <w:bottom w:val="outset" w:color="auto" w:sz="6" w:space="0"/>
              <w:right w:val="outset" w:color="auto" w:sz="6" w:space="0"/>
            </w:tcBorders>
            <w:shd w:val="clear" w:color="auto" w:fill="CCCCCC"/>
            <w:vAlign w:val="center"/>
          </w:tcPr>
          <w:p w14:paraId="2E74E7D7">
            <w:pPr>
              <w:pStyle w:val="23"/>
              <w:jc w:val="right"/>
              <w:rPr>
                <w:rFonts w:ascii="Arial" w:hAnsi="Arial" w:cs="Arial"/>
              </w:rPr>
            </w:pPr>
            <w:r>
              <w:rPr>
                <w:rFonts w:ascii="Arial" w:hAnsi="Arial" w:eastAsia="Arial" w:cs="Arial"/>
                <w:sz w:val="20"/>
              </w:rPr>
              <w:t>Vlr. Unit. Máximo</w:t>
            </w:r>
          </w:p>
        </w:tc>
        <w:tc>
          <w:tcPr>
            <w:tcW w:w="1200" w:type="dxa"/>
            <w:tcBorders>
              <w:top w:val="outset" w:color="auto" w:sz="6" w:space="0"/>
              <w:left w:val="outset" w:color="auto" w:sz="6" w:space="0"/>
              <w:bottom w:val="outset" w:color="auto" w:sz="6" w:space="0"/>
              <w:right w:val="outset" w:color="auto" w:sz="6" w:space="0"/>
            </w:tcBorders>
            <w:shd w:val="clear" w:color="auto" w:fill="CCCCCC"/>
            <w:vAlign w:val="center"/>
          </w:tcPr>
          <w:p w14:paraId="55EEF3F4">
            <w:pPr>
              <w:pStyle w:val="23"/>
              <w:jc w:val="right"/>
              <w:rPr>
                <w:rFonts w:ascii="Arial" w:hAnsi="Arial" w:cs="Arial"/>
              </w:rPr>
            </w:pPr>
            <w:r>
              <w:rPr>
                <w:rFonts w:ascii="Arial" w:hAnsi="Arial" w:eastAsia="Arial" w:cs="Arial"/>
                <w:sz w:val="20"/>
              </w:rPr>
              <w:t>Vlr. Total</w:t>
            </w:r>
          </w:p>
        </w:tc>
      </w:tr>
      <w:tr w14:paraId="413C0BFA">
        <w:tblPrEx>
          <w:tblBorders>
            <w:top w:val="single" w:color="999999" w:sz="6" w:space="0"/>
            <w:left w:val="single" w:color="999999" w:sz="6" w:space="0"/>
            <w:bottom w:val="single" w:color="999999" w:sz="6" w:space="0"/>
            <w:right w:val="single" w:color="999999" w:sz="6" w:space="0"/>
            <w:insideH w:val="none" w:color="auto" w:sz="0" w:space="0"/>
            <w:insideV w:val="none" w:color="auto" w:sz="0" w:space="0"/>
          </w:tblBorders>
          <w:tblCellMar>
            <w:top w:w="11" w:type="dxa"/>
            <w:left w:w="11" w:type="dxa"/>
            <w:bottom w:w="11" w:type="dxa"/>
            <w:right w:w="11" w:type="dxa"/>
          </w:tblCellMar>
        </w:tblPrEx>
        <w:trPr>
          <w:gridBefore w:val="1"/>
          <w:gridAfter w:val="1"/>
          <w:wBefore w:w="8" w:type="dxa"/>
          <w:wAfter w:w="8" w:type="dxa"/>
          <w:tblCellSpacing w:w="0" w:type="dxa"/>
        </w:trPr>
        <w:tc>
          <w:tcPr>
            <w:tcW w:w="5098" w:type="dxa"/>
            <w:tcBorders>
              <w:top w:val="outset" w:color="auto" w:sz="6" w:space="0"/>
              <w:left w:val="outset" w:color="auto" w:sz="6" w:space="0"/>
              <w:bottom w:val="outset" w:color="auto" w:sz="6" w:space="0"/>
              <w:right w:val="outset" w:color="auto" w:sz="6" w:space="0"/>
            </w:tcBorders>
            <w:vAlign w:val="center"/>
          </w:tcPr>
          <w:p w14:paraId="71D91F50">
            <w:pPr>
              <w:pStyle w:val="23"/>
              <w:rPr>
                <w:rFonts w:ascii="Arial" w:hAnsi="Arial" w:cs="Arial"/>
              </w:rPr>
            </w:pPr>
            <w:r>
              <w:rPr>
                <w:rFonts w:ascii="Arial" w:hAnsi="Arial" w:cs="Arial"/>
                <w:sz w:val="20"/>
              </w:rPr>
              <w:t xml:space="preserve">5 - 0023563 - Fralda geriátrica adulto tamanho EG extra grande ou XG. Características: Indicador de umidade, formato anatômico, barreiras laterais antivazamento, elástico ao redor das pernas, 4 fitas adesivas reposicionáveis para o máximo de ajuste e proteção, com sistema para maior rapidez na absorção e melhor distribuição do líquido (transfer-layer) flocos de gel super absorventes para maior absorção e retenção de líquido, reduzindo a umidade. Para peso acima de 90 kg e cintura de 110 a 165 cm, pct com 07 unidades. </w:t>
            </w:r>
          </w:p>
        </w:tc>
        <w:tc>
          <w:tcPr>
            <w:tcW w:w="1200" w:type="dxa"/>
            <w:tcBorders>
              <w:top w:val="outset" w:color="auto" w:sz="6" w:space="0"/>
              <w:left w:val="outset" w:color="auto" w:sz="6" w:space="0"/>
              <w:bottom w:val="outset" w:color="auto" w:sz="6" w:space="0"/>
              <w:right w:val="outset" w:color="auto" w:sz="6" w:space="0"/>
            </w:tcBorders>
            <w:vAlign w:val="center"/>
          </w:tcPr>
          <w:p w14:paraId="31932FEF">
            <w:pPr>
              <w:pStyle w:val="23"/>
              <w:rPr>
                <w:rFonts w:ascii="Arial" w:hAnsi="Arial" w:cs="Arial"/>
              </w:rPr>
            </w:pPr>
            <w:r>
              <w:rPr>
                <w:rFonts w:ascii="Arial" w:hAnsi="Arial" w:eastAsia="Arial" w:cs="Arial"/>
                <w:sz w:val="20"/>
              </w:rPr>
              <w:t>Pacote</w:t>
            </w:r>
          </w:p>
        </w:tc>
        <w:tc>
          <w:tcPr>
            <w:tcW w:w="1200" w:type="dxa"/>
            <w:tcBorders>
              <w:top w:val="outset" w:color="auto" w:sz="6" w:space="0"/>
              <w:left w:val="outset" w:color="auto" w:sz="6" w:space="0"/>
              <w:bottom w:val="outset" w:color="auto" w:sz="6" w:space="0"/>
              <w:right w:val="outset" w:color="auto" w:sz="6" w:space="0"/>
            </w:tcBorders>
            <w:vAlign w:val="center"/>
          </w:tcPr>
          <w:p w14:paraId="76A29EA4">
            <w:pPr>
              <w:pStyle w:val="23"/>
              <w:jc w:val="right"/>
              <w:rPr>
                <w:rFonts w:ascii="Arial" w:hAnsi="Arial" w:cs="Arial"/>
              </w:rPr>
            </w:pPr>
            <w:r>
              <w:rPr>
                <w:rFonts w:ascii="Arial" w:hAnsi="Arial" w:eastAsia="Arial" w:cs="Arial"/>
                <w:sz w:val="20"/>
              </w:rPr>
              <w:t>1.400</w:t>
            </w:r>
          </w:p>
        </w:tc>
        <w:tc>
          <w:tcPr>
            <w:tcW w:w="1350" w:type="dxa"/>
            <w:tcBorders>
              <w:top w:val="outset" w:color="auto" w:sz="6" w:space="0"/>
              <w:left w:val="outset" w:color="auto" w:sz="6" w:space="0"/>
              <w:bottom w:val="outset" w:color="auto" w:sz="6" w:space="0"/>
              <w:right w:val="outset" w:color="auto" w:sz="6" w:space="0"/>
            </w:tcBorders>
            <w:vAlign w:val="center"/>
          </w:tcPr>
          <w:p w14:paraId="57ACE9F8">
            <w:pPr>
              <w:pStyle w:val="23"/>
              <w:jc w:val="right"/>
              <w:rPr>
                <w:rFonts w:ascii="Arial" w:hAnsi="Arial" w:cs="Arial"/>
              </w:rPr>
            </w:pPr>
            <w:r>
              <w:rPr>
                <w:rFonts w:ascii="Arial" w:hAnsi="Arial" w:eastAsia="Arial" w:cs="Arial"/>
                <w:sz w:val="20"/>
              </w:rPr>
              <w:t>50,50</w:t>
            </w:r>
          </w:p>
        </w:tc>
        <w:tc>
          <w:tcPr>
            <w:tcW w:w="1200" w:type="dxa"/>
            <w:tcBorders>
              <w:top w:val="outset" w:color="auto" w:sz="6" w:space="0"/>
              <w:left w:val="outset" w:color="auto" w:sz="6" w:space="0"/>
              <w:bottom w:val="outset" w:color="auto" w:sz="6" w:space="0"/>
              <w:right w:val="outset" w:color="auto" w:sz="6" w:space="0"/>
            </w:tcBorders>
            <w:vAlign w:val="center"/>
          </w:tcPr>
          <w:p w14:paraId="1F98BA9E">
            <w:pPr>
              <w:pStyle w:val="23"/>
              <w:jc w:val="right"/>
              <w:rPr>
                <w:rFonts w:ascii="Arial" w:hAnsi="Arial" w:cs="Arial"/>
              </w:rPr>
            </w:pPr>
            <w:r>
              <w:rPr>
                <w:rFonts w:ascii="Arial" w:hAnsi="Arial" w:eastAsia="Arial" w:cs="Arial"/>
                <w:sz w:val="20"/>
              </w:rPr>
              <w:t>70.700,00</w:t>
            </w:r>
          </w:p>
        </w:tc>
      </w:tr>
      <w:tr w14:paraId="7E90F3AD">
        <w:tblPrEx>
          <w:tblBorders>
            <w:top w:val="single" w:color="999999" w:sz="6" w:space="0"/>
            <w:left w:val="single" w:color="999999" w:sz="6" w:space="0"/>
            <w:bottom w:val="single" w:color="999999" w:sz="6" w:space="0"/>
            <w:right w:val="single" w:color="999999" w:sz="6" w:space="0"/>
            <w:insideH w:val="none" w:color="auto" w:sz="0" w:space="0"/>
            <w:insideV w:val="none" w:color="auto" w:sz="0" w:space="0"/>
          </w:tblBorders>
          <w:tblCellMar>
            <w:top w:w="11" w:type="dxa"/>
            <w:left w:w="11" w:type="dxa"/>
            <w:bottom w:w="11" w:type="dxa"/>
            <w:right w:w="11" w:type="dxa"/>
          </w:tblCellMar>
        </w:tblPrEx>
        <w:trPr>
          <w:gridBefore w:val="1"/>
          <w:gridAfter w:val="1"/>
          <w:wBefore w:w="8" w:type="dxa"/>
          <w:wAfter w:w="8" w:type="dxa"/>
          <w:tblCellSpacing w:w="0" w:type="dxa"/>
        </w:trPr>
        <w:tc>
          <w:tcPr>
            <w:tcW w:w="5098" w:type="dxa"/>
            <w:tcBorders>
              <w:top w:val="outset" w:color="auto" w:sz="6" w:space="0"/>
              <w:left w:val="outset" w:color="auto" w:sz="6" w:space="0"/>
              <w:bottom w:val="outset" w:color="auto" w:sz="6" w:space="0"/>
              <w:right w:val="outset" w:color="auto" w:sz="6" w:space="0"/>
            </w:tcBorders>
            <w:vAlign w:val="center"/>
          </w:tcPr>
          <w:p w14:paraId="37A441B9">
            <w:pPr>
              <w:pStyle w:val="23"/>
              <w:rPr>
                <w:rFonts w:ascii="Arial" w:hAnsi="Arial" w:cs="Arial"/>
              </w:rPr>
            </w:pPr>
            <w:r>
              <w:rPr>
                <w:rFonts w:ascii="Arial" w:hAnsi="Arial" w:cs="Arial"/>
                <w:sz w:val="20"/>
              </w:rPr>
              <w:t xml:space="preserve">6 - 0023564 - Fralda infantil tamanho SEG ou XXG. Característica: Descartáveis, higiênicas, atóxicas, focgel, formato anatômico, barreiras antivazamentos, sistema de absorção concentrada, para crianças com peso superior a 15 kg, pct com 30 unidades. </w:t>
            </w:r>
          </w:p>
        </w:tc>
        <w:tc>
          <w:tcPr>
            <w:tcW w:w="1200" w:type="dxa"/>
            <w:tcBorders>
              <w:top w:val="outset" w:color="auto" w:sz="6" w:space="0"/>
              <w:left w:val="outset" w:color="auto" w:sz="6" w:space="0"/>
              <w:bottom w:val="outset" w:color="auto" w:sz="6" w:space="0"/>
              <w:right w:val="outset" w:color="auto" w:sz="6" w:space="0"/>
            </w:tcBorders>
            <w:vAlign w:val="center"/>
          </w:tcPr>
          <w:p w14:paraId="337A301F">
            <w:pPr>
              <w:pStyle w:val="23"/>
              <w:rPr>
                <w:rFonts w:ascii="Arial" w:hAnsi="Arial" w:cs="Arial"/>
              </w:rPr>
            </w:pPr>
            <w:r>
              <w:rPr>
                <w:rFonts w:ascii="Arial" w:hAnsi="Arial" w:eastAsia="Arial" w:cs="Arial"/>
                <w:sz w:val="20"/>
              </w:rPr>
              <w:t>Pacote</w:t>
            </w:r>
          </w:p>
        </w:tc>
        <w:tc>
          <w:tcPr>
            <w:tcW w:w="1200" w:type="dxa"/>
            <w:tcBorders>
              <w:top w:val="outset" w:color="auto" w:sz="6" w:space="0"/>
              <w:left w:val="outset" w:color="auto" w:sz="6" w:space="0"/>
              <w:bottom w:val="outset" w:color="auto" w:sz="6" w:space="0"/>
              <w:right w:val="outset" w:color="auto" w:sz="6" w:space="0"/>
            </w:tcBorders>
            <w:vAlign w:val="center"/>
          </w:tcPr>
          <w:p w14:paraId="7194EDE6">
            <w:pPr>
              <w:pStyle w:val="23"/>
              <w:jc w:val="right"/>
              <w:rPr>
                <w:rFonts w:ascii="Arial" w:hAnsi="Arial" w:cs="Arial"/>
              </w:rPr>
            </w:pPr>
            <w:r>
              <w:rPr>
                <w:rFonts w:ascii="Arial" w:hAnsi="Arial" w:eastAsia="Arial" w:cs="Arial"/>
                <w:sz w:val="20"/>
              </w:rPr>
              <w:t>800</w:t>
            </w:r>
          </w:p>
        </w:tc>
        <w:tc>
          <w:tcPr>
            <w:tcW w:w="1350" w:type="dxa"/>
            <w:tcBorders>
              <w:top w:val="outset" w:color="auto" w:sz="6" w:space="0"/>
              <w:left w:val="outset" w:color="auto" w:sz="6" w:space="0"/>
              <w:bottom w:val="outset" w:color="auto" w:sz="6" w:space="0"/>
              <w:right w:val="outset" w:color="auto" w:sz="6" w:space="0"/>
            </w:tcBorders>
            <w:vAlign w:val="center"/>
          </w:tcPr>
          <w:p w14:paraId="79778C2F">
            <w:pPr>
              <w:pStyle w:val="23"/>
              <w:jc w:val="right"/>
              <w:rPr>
                <w:rFonts w:ascii="Arial" w:hAnsi="Arial" w:cs="Arial"/>
              </w:rPr>
            </w:pPr>
            <w:r>
              <w:rPr>
                <w:rFonts w:ascii="Arial" w:hAnsi="Arial" w:eastAsia="Arial" w:cs="Arial"/>
                <w:sz w:val="20"/>
              </w:rPr>
              <w:t>53,00</w:t>
            </w:r>
          </w:p>
        </w:tc>
        <w:tc>
          <w:tcPr>
            <w:tcW w:w="1200" w:type="dxa"/>
            <w:tcBorders>
              <w:top w:val="outset" w:color="auto" w:sz="6" w:space="0"/>
              <w:left w:val="outset" w:color="auto" w:sz="6" w:space="0"/>
              <w:bottom w:val="outset" w:color="auto" w:sz="6" w:space="0"/>
              <w:right w:val="outset" w:color="auto" w:sz="6" w:space="0"/>
            </w:tcBorders>
            <w:vAlign w:val="center"/>
          </w:tcPr>
          <w:p w14:paraId="7A49DC2F">
            <w:pPr>
              <w:pStyle w:val="23"/>
              <w:jc w:val="right"/>
              <w:rPr>
                <w:rFonts w:ascii="Arial" w:hAnsi="Arial" w:cs="Arial"/>
              </w:rPr>
            </w:pPr>
            <w:r>
              <w:rPr>
                <w:rFonts w:ascii="Arial" w:hAnsi="Arial" w:eastAsia="Arial" w:cs="Arial"/>
                <w:sz w:val="20"/>
              </w:rPr>
              <w:t>42.400,00</w:t>
            </w:r>
          </w:p>
        </w:tc>
      </w:tr>
      <w:tr w14:paraId="7477C4D2">
        <w:tblPrEx>
          <w:tblBorders>
            <w:top w:val="single" w:color="999999" w:sz="6" w:space="0"/>
            <w:left w:val="single" w:color="999999" w:sz="6" w:space="0"/>
            <w:bottom w:val="single" w:color="999999" w:sz="6" w:space="0"/>
            <w:right w:val="single" w:color="999999" w:sz="6" w:space="0"/>
            <w:insideH w:val="none" w:color="auto" w:sz="0" w:space="0"/>
            <w:insideV w:val="none" w:color="auto" w:sz="0" w:space="0"/>
          </w:tblBorders>
          <w:tblCellMar>
            <w:top w:w="11" w:type="dxa"/>
            <w:left w:w="11" w:type="dxa"/>
            <w:bottom w:w="11" w:type="dxa"/>
            <w:right w:w="11" w:type="dxa"/>
          </w:tblCellMar>
        </w:tblPrEx>
        <w:trPr>
          <w:gridBefore w:val="1"/>
          <w:gridAfter w:val="1"/>
          <w:wBefore w:w="8" w:type="dxa"/>
          <w:wAfter w:w="8" w:type="dxa"/>
          <w:tblCellSpacing w:w="0" w:type="dxa"/>
        </w:trPr>
        <w:tc>
          <w:tcPr>
            <w:tcW w:w="5098" w:type="dxa"/>
            <w:tcBorders>
              <w:top w:val="outset" w:color="auto" w:sz="6" w:space="0"/>
              <w:left w:val="outset" w:color="auto" w:sz="6" w:space="0"/>
              <w:bottom w:val="outset" w:color="auto" w:sz="6" w:space="0"/>
              <w:right w:val="outset" w:color="auto" w:sz="6" w:space="0"/>
            </w:tcBorders>
            <w:vAlign w:val="center"/>
          </w:tcPr>
          <w:p w14:paraId="19E136C0">
            <w:pPr>
              <w:pStyle w:val="23"/>
              <w:rPr>
                <w:rFonts w:ascii="Arial" w:hAnsi="Arial" w:cs="Arial"/>
              </w:rPr>
            </w:pPr>
            <w:r>
              <w:rPr>
                <w:rFonts w:ascii="Arial" w:hAnsi="Arial" w:cs="Arial"/>
                <w:sz w:val="20"/>
              </w:rPr>
              <w:t xml:space="preserve">7 - 0023565 - Fralda geriátrica adulto tamanho P. Características: formato anatômico, barreiras laterais antivazamento, elástico ao redor das pernas, 4 fitas adesivas reposicionáveis para o máximo de ajuste e proteção, com sistema para maior rapidez na absorção e melhor distribuição do líquido (transfer-layer) flocos de gel super absorventes para maior absorção e retenção de líquido, reduzindo a umidade. Para peso aproximado de 20 a 40 kg, cintura aproximada de 50 a 80 cm, atóxica, hipoalergênica. Pacote com 09 unidades. </w:t>
            </w:r>
          </w:p>
        </w:tc>
        <w:tc>
          <w:tcPr>
            <w:tcW w:w="1200" w:type="dxa"/>
            <w:tcBorders>
              <w:top w:val="outset" w:color="auto" w:sz="6" w:space="0"/>
              <w:left w:val="outset" w:color="auto" w:sz="6" w:space="0"/>
              <w:bottom w:val="outset" w:color="auto" w:sz="6" w:space="0"/>
              <w:right w:val="outset" w:color="auto" w:sz="6" w:space="0"/>
            </w:tcBorders>
            <w:vAlign w:val="center"/>
          </w:tcPr>
          <w:p w14:paraId="6FFE23D0">
            <w:pPr>
              <w:pStyle w:val="23"/>
              <w:rPr>
                <w:rFonts w:ascii="Arial" w:hAnsi="Arial" w:cs="Arial"/>
              </w:rPr>
            </w:pPr>
            <w:r>
              <w:rPr>
                <w:rFonts w:ascii="Arial" w:hAnsi="Arial" w:eastAsia="Arial" w:cs="Arial"/>
                <w:sz w:val="20"/>
              </w:rPr>
              <w:t>Pacote</w:t>
            </w:r>
          </w:p>
        </w:tc>
        <w:tc>
          <w:tcPr>
            <w:tcW w:w="1200" w:type="dxa"/>
            <w:tcBorders>
              <w:top w:val="outset" w:color="auto" w:sz="6" w:space="0"/>
              <w:left w:val="outset" w:color="auto" w:sz="6" w:space="0"/>
              <w:bottom w:val="outset" w:color="auto" w:sz="6" w:space="0"/>
              <w:right w:val="outset" w:color="auto" w:sz="6" w:space="0"/>
            </w:tcBorders>
            <w:vAlign w:val="center"/>
          </w:tcPr>
          <w:p w14:paraId="03B0C805">
            <w:pPr>
              <w:pStyle w:val="23"/>
              <w:jc w:val="right"/>
              <w:rPr>
                <w:rFonts w:ascii="Arial" w:hAnsi="Arial" w:cs="Arial"/>
              </w:rPr>
            </w:pPr>
            <w:r>
              <w:rPr>
                <w:rFonts w:ascii="Arial" w:hAnsi="Arial" w:eastAsia="Arial" w:cs="Arial"/>
                <w:sz w:val="20"/>
              </w:rPr>
              <w:t>1.600</w:t>
            </w:r>
          </w:p>
        </w:tc>
        <w:tc>
          <w:tcPr>
            <w:tcW w:w="1350" w:type="dxa"/>
            <w:tcBorders>
              <w:top w:val="outset" w:color="auto" w:sz="6" w:space="0"/>
              <w:left w:val="outset" w:color="auto" w:sz="6" w:space="0"/>
              <w:bottom w:val="outset" w:color="auto" w:sz="6" w:space="0"/>
              <w:right w:val="outset" w:color="auto" w:sz="6" w:space="0"/>
            </w:tcBorders>
            <w:vAlign w:val="center"/>
          </w:tcPr>
          <w:p w14:paraId="2FF61932">
            <w:pPr>
              <w:pStyle w:val="23"/>
              <w:jc w:val="right"/>
              <w:rPr>
                <w:rFonts w:ascii="Arial" w:hAnsi="Arial" w:cs="Arial"/>
              </w:rPr>
            </w:pPr>
            <w:r>
              <w:rPr>
                <w:rFonts w:ascii="Arial" w:hAnsi="Arial" w:eastAsia="Arial" w:cs="Arial"/>
                <w:sz w:val="20"/>
              </w:rPr>
              <w:t>41,83</w:t>
            </w:r>
          </w:p>
        </w:tc>
        <w:tc>
          <w:tcPr>
            <w:tcW w:w="1200" w:type="dxa"/>
            <w:tcBorders>
              <w:top w:val="outset" w:color="auto" w:sz="6" w:space="0"/>
              <w:left w:val="outset" w:color="auto" w:sz="6" w:space="0"/>
              <w:bottom w:val="outset" w:color="auto" w:sz="6" w:space="0"/>
              <w:right w:val="outset" w:color="auto" w:sz="6" w:space="0"/>
            </w:tcBorders>
            <w:vAlign w:val="center"/>
          </w:tcPr>
          <w:p w14:paraId="0F31618B">
            <w:pPr>
              <w:pStyle w:val="23"/>
              <w:jc w:val="right"/>
              <w:rPr>
                <w:rFonts w:ascii="Arial" w:hAnsi="Arial" w:cs="Arial"/>
              </w:rPr>
            </w:pPr>
            <w:r>
              <w:rPr>
                <w:rFonts w:ascii="Arial" w:hAnsi="Arial" w:eastAsia="Arial" w:cs="Arial"/>
                <w:sz w:val="20"/>
              </w:rPr>
              <w:t>66.928,00</w:t>
            </w:r>
          </w:p>
        </w:tc>
      </w:tr>
      <w:tr w14:paraId="26C31441">
        <w:tblPrEx>
          <w:tblBorders>
            <w:top w:val="single" w:color="999999" w:sz="6" w:space="0"/>
            <w:left w:val="single" w:color="999999" w:sz="6" w:space="0"/>
            <w:bottom w:val="single" w:color="999999" w:sz="6" w:space="0"/>
            <w:right w:val="single" w:color="999999" w:sz="6" w:space="0"/>
            <w:insideH w:val="none" w:color="auto" w:sz="0" w:space="0"/>
            <w:insideV w:val="none" w:color="auto" w:sz="0" w:space="0"/>
          </w:tblBorders>
          <w:tblCellMar>
            <w:top w:w="11" w:type="dxa"/>
            <w:left w:w="11" w:type="dxa"/>
            <w:bottom w:w="11" w:type="dxa"/>
            <w:right w:w="11" w:type="dxa"/>
          </w:tblCellMar>
        </w:tblPrEx>
        <w:trPr>
          <w:gridBefore w:val="1"/>
          <w:gridAfter w:val="1"/>
          <w:wBefore w:w="8" w:type="dxa"/>
          <w:wAfter w:w="8" w:type="dxa"/>
          <w:tblCellSpacing w:w="0" w:type="dxa"/>
        </w:trPr>
        <w:tc>
          <w:tcPr>
            <w:tcW w:w="5098" w:type="dxa"/>
            <w:tcBorders>
              <w:top w:val="outset" w:color="auto" w:sz="6" w:space="0"/>
              <w:left w:val="outset" w:color="auto" w:sz="6" w:space="0"/>
              <w:bottom w:val="outset" w:color="auto" w:sz="6" w:space="0"/>
              <w:right w:val="outset" w:color="auto" w:sz="6" w:space="0"/>
            </w:tcBorders>
            <w:vAlign w:val="center"/>
          </w:tcPr>
          <w:p w14:paraId="31C69664">
            <w:pPr>
              <w:pStyle w:val="23"/>
              <w:rPr>
                <w:rFonts w:ascii="Arial" w:hAnsi="Arial" w:cs="Arial"/>
              </w:rPr>
            </w:pPr>
            <w:r>
              <w:rPr>
                <w:rFonts w:ascii="Arial" w:hAnsi="Arial" w:cs="Arial"/>
                <w:sz w:val="20"/>
              </w:rPr>
              <w:t xml:space="preserve">8 - 0023566 - Fralda descartável com toque de algodão (tipo roupa intima) ideal para pessoas com mobilidade, rápida absorção, neutralizador de odores, hipoalergênico, com capacidade para cintura 80-112cm, peso 30-70Kg,incontinência moderada a severa. Tamanho P/M. Pacote com 8 unidades. </w:t>
            </w:r>
          </w:p>
        </w:tc>
        <w:tc>
          <w:tcPr>
            <w:tcW w:w="1200" w:type="dxa"/>
            <w:tcBorders>
              <w:top w:val="outset" w:color="auto" w:sz="6" w:space="0"/>
              <w:left w:val="outset" w:color="auto" w:sz="6" w:space="0"/>
              <w:bottom w:val="outset" w:color="auto" w:sz="6" w:space="0"/>
              <w:right w:val="outset" w:color="auto" w:sz="6" w:space="0"/>
            </w:tcBorders>
            <w:vAlign w:val="center"/>
          </w:tcPr>
          <w:p w14:paraId="2A843599">
            <w:pPr>
              <w:pStyle w:val="23"/>
              <w:rPr>
                <w:rFonts w:ascii="Arial" w:hAnsi="Arial" w:cs="Arial"/>
              </w:rPr>
            </w:pPr>
            <w:r>
              <w:rPr>
                <w:rFonts w:ascii="Arial" w:hAnsi="Arial" w:eastAsia="Arial" w:cs="Arial"/>
                <w:sz w:val="20"/>
              </w:rPr>
              <w:t>Pacote</w:t>
            </w:r>
          </w:p>
        </w:tc>
        <w:tc>
          <w:tcPr>
            <w:tcW w:w="1200" w:type="dxa"/>
            <w:tcBorders>
              <w:top w:val="outset" w:color="auto" w:sz="6" w:space="0"/>
              <w:left w:val="outset" w:color="auto" w:sz="6" w:space="0"/>
              <w:bottom w:val="outset" w:color="auto" w:sz="6" w:space="0"/>
              <w:right w:val="outset" w:color="auto" w:sz="6" w:space="0"/>
            </w:tcBorders>
            <w:vAlign w:val="center"/>
          </w:tcPr>
          <w:p w14:paraId="2D08FC0F">
            <w:pPr>
              <w:pStyle w:val="23"/>
              <w:jc w:val="right"/>
              <w:rPr>
                <w:rFonts w:ascii="Arial" w:hAnsi="Arial" w:cs="Arial"/>
              </w:rPr>
            </w:pPr>
            <w:r>
              <w:rPr>
                <w:rFonts w:ascii="Arial" w:hAnsi="Arial" w:eastAsia="Arial" w:cs="Arial"/>
                <w:sz w:val="20"/>
              </w:rPr>
              <w:t>900</w:t>
            </w:r>
          </w:p>
        </w:tc>
        <w:tc>
          <w:tcPr>
            <w:tcW w:w="1350" w:type="dxa"/>
            <w:tcBorders>
              <w:top w:val="outset" w:color="auto" w:sz="6" w:space="0"/>
              <w:left w:val="outset" w:color="auto" w:sz="6" w:space="0"/>
              <w:bottom w:val="outset" w:color="auto" w:sz="6" w:space="0"/>
              <w:right w:val="outset" w:color="auto" w:sz="6" w:space="0"/>
            </w:tcBorders>
            <w:vAlign w:val="center"/>
          </w:tcPr>
          <w:p w14:paraId="4CBA9E3F">
            <w:pPr>
              <w:pStyle w:val="23"/>
              <w:jc w:val="right"/>
              <w:rPr>
                <w:rFonts w:ascii="Arial" w:hAnsi="Arial" w:cs="Arial"/>
              </w:rPr>
            </w:pPr>
            <w:r>
              <w:rPr>
                <w:rFonts w:ascii="Arial" w:hAnsi="Arial" w:eastAsia="Arial" w:cs="Arial"/>
                <w:sz w:val="20"/>
              </w:rPr>
              <w:t>35,51</w:t>
            </w:r>
          </w:p>
        </w:tc>
        <w:tc>
          <w:tcPr>
            <w:tcW w:w="1200" w:type="dxa"/>
            <w:tcBorders>
              <w:top w:val="outset" w:color="auto" w:sz="6" w:space="0"/>
              <w:left w:val="outset" w:color="auto" w:sz="6" w:space="0"/>
              <w:bottom w:val="outset" w:color="auto" w:sz="6" w:space="0"/>
              <w:right w:val="outset" w:color="auto" w:sz="6" w:space="0"/>
            </w:tcBorders>
            <w:vAlign w:val="center"/>
          </w:tcPr>
          <w:p w14:paraId="2E55A5B6">
            <w:pPr>
              <w:pStyle w:val="23"/>
              <w:jc w:val="right"/>
              <w:rPr>
                <w:rFonts w:ascii="Arial" w:hAnsi="Arial" w:cs="Arial"/>
              </w:rPr>
            </w:pPr>
            <w:r>
              <w:rPr>
                <w:rFonts w:ascii="Arial" w:hAnsi="Arial" w:eastAsia="Arial" w:cs="Arial"/>
                <w:sz w:val="20"/>
              </w:rPr>
              <w:t>31.959,00</w:t>
            </w:r>
          </w:p>
        </w:tc>
      </w:tr>
      <w:tr w14:paraId="2580C71F">
        <w:tblPrEx>
          <w:tblBorders>
            <w:top w:val="single" w:color="999999" w:sz="6" w:space="0"/>
            <w:left w:val="single" w:color="999999" w:sz="6" w:space="0"/>
            <w:bottom w:val="single" w:color="999999" w:sz="6" w:space="0"/>
            <w:right w:val="single" w:color="999999" w:sz="6" w:space="0"/>
            <w:insideH w:val="none" w:color="auto" w:sz="0" w:space="0"/>
            <w:insideV w:val="none" w:color="auto" w:sz="0" w:space="0"/>
          </w:tblBorders>
          <w:tblCellMar>
            <w:top w:w="11" w:type="dxa"/>
            <w:left w:w="11" w:type="dxa"/>
            <w:bottom w:w="11" w:type="dxa"/>
            <w:right w:w="11" w:type="dxa"/>
          </w:tblCellMar>
        </w:tblPrEx>
        <w:trPr>
          <w:gridBefore w:val="1"/>
          <w:gridAfter w:val="1"/>
          <w:wBefore w:w="8" w:type="dxa"/>
          <w:wAfter w:w="8" w:type="dxa"/>
          <w:tblCellSpacing w:w="0" w:type="dxa"/>
        </w:trPr>
        <w:tc>
          <w:tcPr>
            <w:tcW w:w="5098" w:type="dxa"/>
            <w:tcBorders>
              <w:top w:val="outset" w:color="auto" w:sz="6" w:space="0"/>
              <w:left w:val="outset" w:color="auto" w:sz="6" w:space="0"/>
              <w:bottom w:val="outset" w:color="auto" w:sz="6" w:space="0"/>
              <w:right w:val="outset" w:color="auto" w:sz="6" w:space="0"/>
            </w:tcBorders>
            <w:vAlign w:val="center"/>
          </w:tcPr>
          <w:p w14:paraId="24ECD2FD">
            <w:pPr>
              <w:pStyle w:val="23"/>
              <w:rPr>
                <w:rFonts w:ascii="Arial" w:hAnsi="Arial" w:cs="Arial"/>
              </w:rPr>
            </w:pPr>
            <w:r>
              <w:rPr>
                <w:rFonts w:ascii="Arial" w:hAnsi="Arial" w:cs="Arial"/>
                <w:sz w:val="20"/>
              </w:rPr>
              <w:t xml:space="preserve">9 - 0026900 - Fralda descartável com toque de algodão (tipo roupa intima) ideal para pessoas com mobilidade, rápida absorção, neutralizador de odores, hipoalergênico, com capacidade para cintura 100-147cm, peso 70-110Kg, incontinência moderada a severa. Tamanho G/EG. Pacote com 8 unidades. </w:t>
            </w:r>
          </w:p>
        </w:tc>
        <w:tc>
          <w:tcPr>
            <w:tcW w:w="1200" w:type="dxa"/>
            <w:tcBorders>
              <w:top w:val="outset" w:color="auto" w:sz="6" w:space="0"/>
              <w:left w:val="outset" w:color="auto" w:sz="6" w:space="0"/>
              <w:bottom w:val="outset" w:color="auto" w:sz="6" w:space="0"/>
              <w:right w:val="outset" w:color="auto" w:sz="6" w:space="0"/>
            </w:tcBorders>
            <w:vAlign w:val="center"/>
          </w:tcPr>
          <w:p w14:paraId="2C66F16E">
            <w:pPr>
              <w:pStyle w:val="23"/>
              <w:rPr>
                <w:rFonts w:ascii="Arial" w:hAnsi="Arial" w:cs="Arial"/>
              </w:rPr>
            </w:pPr>
            <w:r>
              <w:rPr>
                <w:rFonts w:ascii="Arial" w:hAnsi="Arial" w:eastAsia="Arial" w:cs="Arial"/>
                <w:sz w:val="20"/>
              </w:rPr>
              <w:t>Pacote</w:t>
            </w:r>
          </w:p>
        </w:tc>
        <w:tc>
          <w:tcPr>
            <w:tcW w:w="1200" w:type="dxa"/>
            <w:tcBorders>
              <w:top w:val="outset" w:color="auto" w:sz="6" w:space="0"/>
              <w:left w:val="outset" w:color="auto" w:sz="6" w:space="0"/>
              <w:bottom w:val="outset" w:color="auto" w:sz="6" w:space="0"/>
              <w:right w:val="outset" w:color="auto" w:sz="6" w:space="0"/>
            </w:tcBorders>
            <w:vAlign w:val="center"/>
          </w:tcPr>
          <w:p w14:paraId="0448C150">
            <w:pPr>
              <w:pStyle w:val="23"/>
              <w:jc w:val="right"/>
              <w:rPr>
                <w:rFonts w:ascii="Arial" w:hAnsi="Arial" w:cs="Arial"/>
              </w:rPr>
            </w:pPr>
            <w:r>
              <w:rPr>
                <w:rFonts w:ascii="Arial" w:hAnsi="Arial" w:eastAsia="Arial" w:cs="Arial"/>
                <w:sz w:val="20"/>
              </w:rPr>
              <w:t>400</w:t>
            </w:r>
          </w:p>
        </w:tc>
        <w:tc>
          <w:tcPr>
            <w:tcW w:w="1350" w:type="dxa"/>
            <w:tcBorders>
              <w:top w:val="outset" w:color="auto" w:sz="6" w:space="0"/>
              <w:left w:val="outset" w:color="auto" w:sz="6" w:space="0"/>
              <w:bottom w:val="outset" w:color="auto" w:sz="6" w:space="0"/>
              <w:right w:val="outset" w:color="auto" w:sz="6" w:space="0"/>
            </w:tcBorders>
            <w:vAlign w:val="center"/>
          </w:tcPr>
          <w:p w14:paraId="762CBDF3">
            <w:pPr>
              <w:pStyle w:val="23"/>
              <w:jc w:val="right"/>
              <w:rPr>
                <w:rFonts w:ascii="Arial" w:hAnsi="Arial" w:cs="Arial"/>
              </w:rPr>
            </w:pPr>
            <w:r>
              <w:rPr>
                <w:rFonts w:ascii="Arial" w:hAnsi="Arial" w:eastAsia="Arial" w:cs="Arial"/>
                <w:sz w:val="20"/>
              </w:rPr>
              <w:t>37,72</w:t>
            </w:r>
          </w:p>
        </w:tc>
        <w:tc>
          <w:tcPr>
            <w:tcW w:w="1200" w:type="dxa"/>
            <w:tcBorders>
              <w:top w:val="outset" w:color="auto" w:sz="6" w:space="0"/>
              <w:left w:val="outset" w:color="auto" w:sz="6" w:space="0"/>
              <w:bottom w:val="outset" w:color="auto" w:sz="6" w:space="0"/>
              <w:right w:val="outset" w:color="auto" w:sz="6" w:space="0"/>
            </w:tcBorders>
            <w:vAlign w:val="center"/>
          </w:tcPr>
          <w:p w14:paraId="2D8013B5">
            <w:pPr>
              <w:pStyle w:val="23"/>
              <w:jc w:val="right"/>
              <w:rPr>
                <w:rFonts w:ascii="Arial" w:hAnsi="Arial" w:cs="Arial"/>
              </w:rPr>
            </w:pPr>
            <w:r>
              <w:rPr>
                <w:rFonts w:ascii="Arial" w:hAnsi="Arial" w:eastAsia="Arial" w:cs="Arial"/>
                <w:sz w:val="20"/>
              </w:rPr>
              <w:t>15.088,00</w:t>
            </w:r>
          </w:p>
        </w:tc>
      </w:tr>
      <w:tr w14:paraId="66BFBADE">
        <w:tblPrEx>
          <w:tblBorders>
            <w:top w:val="single" w:color="999999" w:sz="6" w:space="0"/>
            <w:left w:val="single" w:color="999999" w:sz="6" w:space="0"/>
            <w:bottom w:val="single" w:color="999999" w:sz="6" w:space="0"/>
            <w:right w:val="single" w:color="999999" w:sz="6" w:space="0"/>
            <w:insideH w:val="none" w:color="auto" w:sz="0" w:space="0"/>
            <w:insideV w:val="none" w:color="auto" w:sz="0" w:space="0"/>
          </w:tblBorders>
          <w:tblCellMar>
            <w:top w:w="11" w:type="dxa"/>
            <w:left w:w="11" w:type="dxa"/>
            <w:bottom w:w="11" w:type="dxa"/>
            <w:right w:w="11" w:type="dxa"/>
          </w:tblCellMar>
        </w:tblPrEx>
        <w:trPr>
          <w:gridBefore w:val="1"/>
          <w:gridAfter w:val="1"/>
          <w:wBefore w:w="8" w:type="dxa"/>
          <w:wAfter w:w="8" w:type="dxa"/>
          <w:tblCellSpacing w:w="0" w:type="dxa"/>
        </w:trPr>
        <w:tc>
          <w:tcPr>
            <w:tcW w:w="5098" w:type="dxa"/>
            <w:tcBorders>
              <w:top w:val="outset" w:color="auto" w:sz="6" w:space="0"/>
              <w:left w:val="outset" w:color="auto" w:sz="6" w:space="0"/>
              <w:bottom w:val="outset" w:color="auto" w:sz="6" w:space="0"/>
              <w:right w:val="outset" w:color="auto" w:sz="6" w:space="0"/>
            </w:tcBorders>
            <w:vAlign w:val="center"/>
          </w:tcPr>
          <w:p w14:paraId="5863A4DC">
            <w:pPr>
              <w:pStyle w:val="23"/>
              <w:rPr>
                <w:rFonts w:ascii="Arial" w:hAnsi="Arial" w:cs="Arial"/>
              </w:rPr>
            </w:pPr>
            <w:r>
              <w:rPr>
                <w:rFonts w:ascii="Arial" w:hAnsi="Arial" w:cs="Arial"/>
                <w:sz w:val="20"/>
              </w:rPr>
              <w:t xml:space="preserve">10 - 0026901 - Fralda infantil tamanho M. Característica: Descartáveis, higiênicas, atóxicas, focgel, formato anatômico, barreiras antivazamentos, sistema de absorção concentrada, para crianças com peso de 5 a 9 Kg, pct com 30 unidades. </w:t>
            </w:r>
          </w:p>
        </w:tc>
        <w:tc>
          <w:tcPr>
            <w:tcW w:w="1200" w:type="dxa"/>
            <w:tcBorders>
              <w:top w:val="outset" w:color="auto" w:sz="6" w:space="0"/>
              <w:left w:val="outset" w:color="auto" w:sz="6" w:space="0"/>
              <w:bottom w:val="outset" w:color="auto" w:sz="6" w:space="0"/>
              <w:right w:val="outset" w:color="auto" w:sz="6" w:space="0"/>
            </w:tcBorders>
            <w:vAlign w:val="center"/>
          </w:tcPr>
          <w:p w14:paraId="01B87965">
            <w:pPr>
              <w:pStyle w:val="23"/>
              <w:rPr>
                <w:rFonts w:ascii="Arial" w:hAnsi="Arial" w:cs="Arial"/>
              </w:rPr>
            </w:pPr>
            <w:r>
              <w:rPr>
                <w:rFonts w:ascii="Arial" w:hAnsi="Arial" w:eastAsia="Arial" w:cs="Arial"/>
                <w:sz w:val="20"/>
              </w:rPr>
              <w:t>Pacote</w:t>
            </w:r>
          </w:p>
        </w:tc>
        <w:tc>
          <w:tcPr>
            <w:tcW w:w="1200" w:type="dxa"/>
            <w:tcBorders>
              <w:top w:val="outset" w:color="auto" w:sz="6" w:space="0"/>
              <w:left w:val="outset" w:color="auto" w:sz="6" w:space="0"/>
              <w:bottom w:val="outset" w:color="auto" w:sz="6" w:space="0"/>
              <w:right w:val="outset" w:color="auto" w:sz="6" w:space="0"/>
            </w:tcBorders>
            <w:vAlign w:val="center"/>
          </w:tcPr>
          <w:p w14:paraId="1D15D9A1">
            <w:pPr>
              <w:pStyle w:val="23"/>
              <w:jc w:val="right"/>
              <w:rPr>
                <w:rFonts w:ascii="Arial" w:hAnsi="Arial" w:cs="Arial"/>
              </w:rPr>
            </w:pPr>
            <w:r>
              <w:rPr>
                <w:rFonts w:ascii="Arial" w:hAnsi="Arial" w:eastAsia="Arial" w:cs="Arial"/>
                <w:sz w:val="20"/>
              </w:rPr>
              <w:t>200</w:t>
            </w:r>
          </w:p>
        </w:tc>
        <w:tc>
          <w:tcPr>
            <w:tcW w:w="1350" w:type="dxa"/>
            <w:tcBorders>
              <w:top w:val="outset" w:color="auto" w:sz="6" w:space="0"/>
              <w:left w:val="outset" w:color="auto" w:sz="6" w:space="0"/>
              <w:bottom w:val="outset" w:color="auto" w:sz="6" w:space="0"/>
              <w:right w:val="outset" w:color="auto" w:sz="6" w:space="0"/>
            </w:tcBorders>
            <w:vAlign w:val="center"/>
          </w:tcPr>
          <w:p w14:paraId="6A4AC955">
            <w:pPr>
              <w:pStyle w:val="23"/>
              <w:jc w:val="right"/>
              <w:rPr>
                <w:rFonts w:ascii="Arial" w:hAnsi="Arial" w:cs="Arial"/>
              </w:rPr>
            </w:pPr>
            <w:r>
              <w:rPr>
                <w:rFonts w:ascii="Arial" w:hAnsi="Arial" w:eastAsia="Arial" w:cs="Arial"/>
                <w:sz w:val="20"/>
              </w:rPr>
              <w:t>48,60</w:t>
            </w:r>
          </w:p>
        </w:tc>
        <w:tc>
          <w:tcPr>
            <w:tcW w:w="1200" w:type="dxa"/>
            <w:tcBorders>
              <w:top w:val="outset" w:color="auto" w:sz="6" w:space="0"/>
              <w:left w:val="outset" w:color="auto" w:sz="6" w:space="0"/>
              <w:bottom w:val="outset" w:color="auto" w:sz="6" w:space="0"/>
              <w:right w:val="outset" w:color="auto" w:sz="6" w:space="0"/>
            </w:tcBorders>
            <w:vAlign w:val="center"/>
          </w:tcPr>
          <w:p w14:paraId="521ABC89">
            <w:pPr>
              <w:pStyle w:val="23"/>
              <w:jc w:val="right"/>
              <w:rPr>
                <w:rFonts w:ascii="Arial" w:hAnsi="Arial" w:cs="Arial"/>
              </w:rPr>
            </w:pPr>
            <w:r>
              <w:rPr>
                <w:rFonts w:ascii="Arial" w:hAnsi="Arial" w:eastAsia="Arial" w:cs="Arial"/>
                <w:sz w:val="20"/>
              </w:rPr>
              <w:t>9.720,00</w:t>
            </w:r>
          </w:p>
        </w:tc>
      </w:tr>
    </w:tbl>
    <w:p w14:paraId="68B48830">
      <w:pPr>
        <w:pStyle w:val="178"/>
        <w:ind w:left="142" w:hanging="142"/>
      </w:pPr>
    </w:p>
    <w:tbl>
      <w:tblPr>
        <w:tblStyle w:val="12"/>
        <w:tblW w:w="5008" w:type="pct"/>
        <w:tblCellSpacing w:w="0" w:type="dxa"/>
        <w:tblInd w:w="-8" w:type="dxa"/>
        <w:tblBorders>
          <w:top w:val="single" w:color="999999" w:sz="6" w:space="0"/>
          <w:left w:val="single" w:color="999999" w:sz="6" w:space="0"/>
          <w:bottom w:val="single" w:color="999999" w:sz="6" w:space="0"/>
          <w:right w:val="single" w:color="999999" w:sz="6" w:space="0"/>
          <w:insideH w:val="none" w:color="auto" w:sz="0" w:space="0"/>
          <w:insideV w:val="none" w:color="auto" w:sz="0" w:space="0"/>
        </w:tblBorders>
        <w:tblLayout w:type="fixed"/>
        <w:tblCellMar>
          <w:top w:w="15" w:type="dxa"/>
          <w:left w:w="15" w:type="dxa"/>
          <w:bottom w:w="15" w:type="dxa"/>
          <w:right w:w="15" w:type="dxa"/>
        </w:tblCellMar>
      </w:tblPr>
      <w:tblGrid>
        <w:gridCol w:w="15"/>
        <w:gridCol w:w="5121"/>
        <w:gridCol w:w="12"/>
        <w:gridCol w:w="1208"/>
        <w:gridCol w:w="64"/>
        <w:gridCol w:w="1144"/>
        <w:gridCol w:w="1287"/>
        <w:gridCol w:w="73"/>
        <w:gridCol w:w="1208"/>
        <w:gridCol w:w="8"/>
      </w:tblGrid>
      <w:tr w14:paraId="1F5278D3">
        <w:tblPrEx>
          <w:tblBorders>
            <w:top w:val="single" w:color="999999" w:sz="6" w:space="0"/>
            <w:left w:val="single" w:color="999999" w:sz="6" w:space="0"/>
            <w:bottom w:val="single" w:color="999999" w:sz="6" w:space="0"/>
            <w:right w:val="single" w:color="999999"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0064" w:type="dxa"/>
            <w:gridSpan w:val="10"/>
            <w:tcBorders>
              <w:top w:val="outset" w:color="999999" w:sz="6" w:space="0"/>
              <w:left w:val="outset" w:color="999999" w:sz="6" w:space="0"/>
              <w:bottom w:val="outset" w:color="999999" w:sz="6" w:space="0"/>
              <w:right w:val="outset" w:color="999999" w:sz="6" w:space="0"/>
            </w:tcBorders>
            <w:shd w:val="clear" w:color="auto" w:fill="auto"/>
            <w:vAlign w:val="center"/>
          </w:tcPr>
          <w:p w14:paraId="7F466559">
            <w:pPr>
              <w:jc w:val="center"/>
              <w:rPr>
                <w:rFonts w:ascii="Arial" w:hAnsi="Arial" w:eastAsia="Batang" w:cs="Arial"/>
                <w:b/>
                <w:bCs/>
                <w:sz w:val="21"/>
                <w:szCs w:val="21"/>
              </w:rPr>
            </w:pPr>
            <w:r>
              <w:rPr>
                <w:rFonts w:ascii="Arial" w:hAnsi="Arial" w:eastAsia="Batang" w:cs="Arial"/>
                <w:b/>
                <w:bCs/>
                <w:sz w:val="21"/>
                <w:szCs w:val="21"/>
              </w:rPr>
              <w:t>COTA DE AMPLA CONCORRÊNCIA</w:t>
            </w:r>
          </w:p>
          <w:p w14:paraId="4AAB0E5A">
            <w:pPr>
              <w:jc w:val="center"/>
              <w:rPr>
                <w:rFonts w:ascii="Arial" w:hAnsi="Arial" w:cs="Arial"/>
                <w:sz w:val="21"/>
                <w:szCs w:val="21"/>
              </w:rPr>
            </w:pPr>
            <w:r>
              <w:rPr>
                <w:rFonts w:ascii="Arial" w:hAnsi="Arial" w:eastAsia="Batang" w:cs="Arial"/>
                <w:b/>
                <w:bCs/>
                <w:sz w:val="21"/>
                <w:szCs w:val="21"/>
              </w:rPr>
              <w:t>(Não Aplicação dos Benefícios para ME/EPP e Equiparados, nos termos do “subitem 3.7” do Edital)</w:t>
            </w:r>
          </w:p>
        </w:tc>
      </w:tr>
      <w:tr w14:paraId="1B870AF5">
        <w:tblPrEx>
          <w:tblBorders>
            <w:top w:val="single" w:color="999999" w:sz="6" w:space="0"/>
            <w:left w:val="single" w:color="999999" w:sz="6" w:space="0"/>
            <w:bottom w:val="single" w:color="999999" w:sz="6" w:space="0"/>
            <w:right w:val="single" w:color="999999" w:sz="6" w:space="0"/>
            <w:insideH w:val="none" w:color="auto" w:sz="0" w:space="0"/>
            <w:insideV w:val="none" w:color="auto" w:sz="0" w:space="0"/>
          </w:tblBorders>
          <w:tblCellMar>
            <w:top w:w="11" w:type="dxa"/>
            <w:left w:w="11" w:type="dxa"/>
            <w:bottom w:w="11" w:type="dxa"/>
            <w:right w:w="11" w:type="dxa"/>
          </w:tblCellMar>
        </w:tblPrEx>
        <w:trPr>
          <w:gridBefore w:val="1"/>
          <w:wBefore w:w="15" w:type="dxa"/>
          <w:tblCellSpacing w:w="0" w:type="dxa"/>
        </w:trPr>
        <w:tc>
          <w:tcPr>
            <w:tcW w:w="5083" w:type="dxa"/>
            <w:tcBorders>
              <w:top w:val="outset" w:color="auto" w:sz="6" w:space="0"/>
              <w:left w:val="outset" w:color="auto" w:sz="6" w:space="0"/>
              <w:bottom w:val="outset" w:color="auto" w:sz="6" w:space="0"/>
              <w:right w:val="outset" w:color="auto" w:sz="6" w:space="0"/>
            </w:tcBorders>
            <w:vAlign w:val="center"/>
          </w:tcPr>
          <w:p w14:paraId="39F2003C">
            <w:pPr>
              <w:pStyle w:val="23"/>
              <w:spacing w:before="0" w:beforeAutospacing="0" w:after="0" w:afterAutospacing="0"/>
              <w:jc w:val="both"/>
              <w:rPr>
                <w:rFonts w:ascii="Arial" w:hAnsi="Arial" w:cs="Arial"/>
                <w:sz w:val="21"/>
                <w:szCs w:val="21"/>
              </w:rPr>
            </w:pPr>
            <w:r>
              <w:rPr>
                <w:rFonts w:ascii="Arial" w:hAnsi="Arial" w:eastAsia="Arial" w:cs="Arial"/>
                <w:sz w:val="21"/>
                <w:szCs w:val="21"/>
              </w:rPr>
              <w:t>Item - Código - Descrição</w:t>
            </w:r>
          </w:p>
        </w:tc>
        <w:tc>
          <w:tcPr>
            <w:tcW w:w="1275" w:type="dxa"/>
            <w:gridSpan w:val="3"/>
            <w:tcBorders>
              <w:top w:val="outset" w:color="auto" w:sz="6" w:space="0"/>
              <w:left w:val="outset" w:color="auto" w:sz="6" w:space="0"/>
              <w:bottom w:val="outset" w:color="auto" w:sz="6" w:space="0"/>
              <w:right w:val="outset" w:color="auto" w:sz="6" w:space="0"/>
            </w:tcBorders>
            <w:vAlign w:val="center"/>
          </w:tcPr>
          <w:p w14:paraId="13FFBF83">
            <w:pPr>
              <w:pStyle w:val="23"/>
              <w:spacing w:before="0" w:beforeAutospacing="0" w:after="0" w:afterAutospacing="0"/>
              <w:jc w:val="both"/>
              <w:rPr>
                <w:rFonts w:ascii="Arial" w:hAnsi="Arial" w:cs="Arial"/>
                <w:sz w:val="21"/>
                <w:szCs w:val="21"/>
              </w:rPr>
            </w:pPr>
            <w:r>
              <w:rPr>
                <w:rFonts w:ascii="Arial" w:hAnsi="Arial" w:eastAsia="Arial" w:cs="Arial"/>
                <w:sz w:val="21"/>
                <w:szCs w:val="21"/>
              </w:rPr>
              <w:t>Unidade</w:t>
            </w:r>
          </w:p>
        </w:tc>
        <w:tc>
          <w:tcPr>
            <w:tcW w:w="1135" w:type="dxa"/>
            <w:tcBorders>
              <w:top w:val="outset" w:color="auto" w:sz="6" w:space="0"/>
              <w:left w:val="outset" w:color="auto" w:sz="6" w:space="0"/>
              <w:bottom w:val="outset" w:color="auto" w:sz="6" w:space="0"/>
              <w:right w:val="outset" w:color="auto" w:sz="6" w:space="0"/>
            </w:tcBorders>
            <w:vAlign w:val="center"/>
          </w:tcPr>
          <w:p w14:paraId="5562C387">
            <w:pPr>
              <w:pStyle w:val="23"/>
              <w:spacing w:before="0" w:beforeAutospacing="0" w:after="0" w:afterAutospacing="0"/>
              <w:jc w:val="both"/>
              <w:rPr>
                <w:rFonts w:ascii="Arial" w:hAnsi="Arial" w:cs="Arial"/>
                <w:sz w:val="21"/>
                <w:szCs w:val="21"/>
              </w:rPr>
            </w:pPr>
            <w:r>
              <w:rPr>
                <w:rFonts w:ascii="Arial" w:hAnsi="Arial" w:eastAsia="Arial" w:cs="Arial"/>
                <w:sz w:val="21"/>
                <w:szCs w:val="21"/>
              </w:rPr>
              <w:t>Quantidade</w:t>
            </w:r>
          </w:p>
        </w:tc>
        <w:tc>
          <w:tcPr>
            <w:tcW w:w="1277" w:type="dxa"/>
            <w:tcBorders>
              <w:top w:val="outset" w:color="auto" w:sz="6" w:space="0"/>
              <w:left w:val="outset" w:color="auto" w:sz="6" w:space="0"/>
              <w:bottom w:val="outset" w:color="auto" w:sz="6" w:space="0"/>
              <w:right w:val="outset" w:color="auto" w:sz="6" w:space="0"/>
            </w:tcBorders>
            <w:vAlign w:val="center"/>
          </w:tcPr>
          <w:p w14:paraId="48F4020F">
            <w:pPr>
              <w:pStyle w:val="23"/>
              <w:spacing w:before="0" w:beforeAutospacing="0" w:after="0" w:afterAutospacing="0"/>
              <w:jc w:val="both"/>
              <w:rPr>
                <w:rFonts w:ascii="Arial" w:hAnsi="Arial" w:cs="Arial"/>
                <w:sz w:val="21"/>
                <w:szCs w:val="21"/>
              </w:rPr>
            </w:pPr>
            <w:r>
              <w:rPr>
                <w:rFonts w:ascii="Arial" w:hAnsi="Arial" w:eastAsia="Arial" w:cs="Arial"/>
                <w:sz w:val="21"/>
                <w:szCs w:val="21"/>
              </w:rPr>
              <w:t>Vlr. Unit. Máximo</w:t>
            </w:r>
          </w:p>
        </w:tc>
        <w:tc>
          <w:tcPr>
            <w:tcW w:w="1279" w:type="dxa"/>
            <w:gridSpan w:val="3"/>
            <w:tcBorders>
              <w:top w:val="outset" w:color="auto" w:sz="6" w:space="0"/>
              <w:left w:val="outset" w:color="auto" w:sz="6" w:space="0"/>
              <w:bottom w:val="outset" w:color="auto" w:sz="6" w:space="0"/>
              <w:right w:val="outset" w:color="auto" w:sz="6" w:space="0"/>
            </w:tcBorders>
            <w:vAlign w:val="center"/>
          </w:tcPr>
          <w:p w14:paraId="53FFE87E">
            <w:pPr>
              <w:pStyle w:val="23"/>
              <w:spacing w:before="0" w:beforeAutospacing="0" w:after="0" w:afterAutospacing="0"/>
              <w:jc w:val="both"/>
              <w:rPr>
                <w:rFonts w:ascii="Arial" w:hAnsi="Arial" w:cs="Arial"/>
                <w:sz w:val="21"/>
                <w:szCs w:val="21"/>
              </w:rPr>
            </w:pPr>
            <w:r>
              <w:rPr>
                <w:rFonts w:ascii="Arial" w:hAnsi="Arial" w:eastAsia="Arial" w:cs="Arial"/>
                <w:sz w:val="21"/>
                <w:szCs w:val="21"/>
              </w:rPr>
              <w:t>Vlr. Total</w:t>
            </w:r>
          </w:p>
        </w:tc>
      </w:tr>
      <w:tr w14:paraId="31976576">
        <w:tblPrEx>
          <w:tblBorders>
            <w:top w:val="single" w:color="999999" w:sz="6" w:space="0"/>
            <w:left w:val="single" w:color="999999" w:sz="6" w:space="0"/>
            <w:bottom w:val="single" w:color="999999" w:sz="6" w:space="0"/>
            <w:right w:val="single" w:color="999999" w:sz="6" w:space="0"/>
            <w:insideH w:val="none" w:color="auto" w:sz="0" w:space="0"/>
            <w:insideV w:val="none" w:color="auto" w:sz="0" w:space="0"/>
          </w:tblBorders>
          <w:tblCellMar>
            <w:top w:w="11" w:type="dxa"/>
            <w:left w:w="11" w:type="dxa"/>
            <w:bottom w:w="11" w:type="dxa"/>
            <w:right w:w="11" w:type="dxa"/>
          </w:tblCellMar>
        </w:tblPrEx>
        <w:trPr>
          <w:gridBefore w:val="1"/>
          <w:gridAfter w:val="1"/>
          <w:wBefore w:w="15" w:type="dxa"/>
          <w:wAfter w:w="8" w:type="dxa"/>
          <w:tblCellSpacing w:w="0" w:type="dxa"/>
        </w:trPr>
        <w:tc>
          <w:tcPr>
            <w:tcW w:w="5095" w:type="dxa"/>
            <w:gridSpan w:val="2"/>
            <w:tcBorders>
              <w:top w:val="outset" w:color="auto" w:sz="6" w:space="0"/>
              <w:left w:val="outset" w:color="auto" w:sz="6" w:space="0"/>
              <w:bottom w:val="outset" w:color="auto" w:sz="6" w:space="0"/>
              <w:right w:val="outset" w:color="auto" w:sz="6" w:space="0"/>
            </w:tcBorders>
            <w:vAlign w:val="center"/>
          </w:tcPr>
          <w:p w14:paraId="160A280C">
            <w:pPr>
              <w:pStyle w:val="23"/>
              <w:rPr>
                <w:rFonts w:ascii="Arial" w:hAnsi="Arial" w:cs="Arial"/>
              </w:rPr>
            </w:pPr>
            <w:r>
              <w:rPr>
                <w:rFonts w:ascii="Arial" w:hAnsi="Arial" w:cs="Arial"/>
                <w:sz w:val="20"/>
              </w:rPr>
              <w:t xml:space="preserve">1 - 0023561 - Fralda geriátrica adulto tamanho M. Características: formato anatômico, barreiras laterais antivazamento, elástico ao redor das pernas, 4 fitas adesivas reposicionáveis para o máximo de ajuste e proteção, com sistema para maior rapidez na absorção e melhor distribuição do líquido (transfer-layer) flocos de gel super absorventes para maior absorção e retenção de líquido, reduzindo a umidade. Para peso de 40 a 70 kg e cintura de 70 a 120 cm, pct com 08 unidades. </w:t>
            </w:r>
          </w:p>
        </w:tc>
        <w:tc>
          <w:tcPr>
            <w:tcW w:w="1199" w:type="dxa"/>
            <w:tcBorders>
              <w:top w:val="outset" w:color="auto" w:sz="6" w:space="0"/>
              <w:left w:val="outset" w:color="auto" w:sz="6" w:space="0"/>
              <w:bottom w:val="outset" w:color="auto" w:sz="6" w:space="0"/>
              <w:right w:val="outset" w:color="auto" w:sz="6" w:space="0"/>
            </w:tcBorders>
            <w:vAlign w:val="center"/>
          </w:tcPr>
          <w:p w14:paraId="1EAF1540">
            <w:pPr>
              <w:pStyle w:val="23"/>
              <w:rPr>
                <w:rFonts w:ascii="Arial" w:hAnsi="Arial" w:cs="Arial"/>
              </w:rPr>
            </w:pPr>
            <w:r>
              <w:rPr>
                <w:rFonts w:ascii="Arial" w:hAnsi="Arial" w:eastAsia="Arial" w:cs="Arial"/>
                <w:sz w:val="20"/>
              </w:rPr>
              <w:t>Pacote</w:t>
            </w:r>
          </w:p>
        </w:tc>
        <w:tc>
          <w:tcPr>
            <w:tcW w:w="1199" w:type="dxa"/>
            <w:gridSpan w:val="2"/>
            <w:tcBorders>
              <w:top w:val="outset" w:color="auto" w:sz="6" w:space="0"/>
              <w:left w:val="outset" w:color="auto" w:sz="6" w:space="0"/>
              <w:bottom w:val="outset" w:color="auto" w:sz="6" w:space="0"/>
              <w:right w:val="outset" w:color="auto" w:sz="6" w:space="0"/>
            </w:tcBorders>
            <w:vAlign w:val="center"/>
          </w:tcPr>
          <w:p w14:paraId="3DCEF744">
            <w:pPr>
              <w:pStyle w:val="23"/>
              <w:jc w:val="right"/>
              <w:rPr>
                <w:rFonts w:ascii="Arial" w:hAnsi="Arial" w:cs="Arial"/>
              </w:rPr>
            </w:pPr>
            <w:r>
              <w:rPr>
                <w:rFonts w:ascii="Arial" w:hAnsi="Arial" w:eastAsia="Arial" w:cs="Arial"/>
                <w:sz w:val="20"/>
              </w:rPr>
              <w:t>1.650</w:t>
            </w:r>
          </w:p>
        </w:tc>
        <w:tc>
          <w:tcPr>
            <w:tcW w:w="1349" w:type="dxa"/>
            <w:gridSpan w:val="2"/>
            <w:tcBorders>
              <w:top w:val="outset" w:color="auto" w:sz="6" w:space="0"/>
              <w:left w:val="outset" w:color="auto" w:sz="6" w:space="0"/>
              <w:bottom w:val="outset" w:color="auto" w:sz="6" w:space="0"/>
              <w:right w:val="outset" w:color="auto" w:sz="6" w:space="0"/>
            </w:tcBorders>
            <w:vAlign w:val="center"/>
          </w:tcPr>
          <w:p w14:paraId="47F0BC53">
            <w:pPr>
              <w:pStyle w:val="23"/>
              <w:jc w:val="right"/>
              <w:rPr>
                <w:rFonts w:ascii="Arial" w:hAnsi="Arial" w:cs="Arial"/>
              </w:rPr>
            </w:pPr>
            <w:r>
              <w:rPr>
                <w:rFonts w:ascii="Arial" w:hAnsi="Arial" w:eastAsia="Arial" w:cs="Arial"/>
                <w:sz w:val="20"/>
              </w:rPr>
              <w:t>40,93</w:t>
            </w:r>
          </w:p>
        </w:tc>
        <w:tc>
          <w:tcPr>
            <w:tcW w:w="1199" w:type="dxa"/>
            <w:tcBorders>
              <w:top w:val="outset" w:color="auto" w:sz="6" w:space="0"/>
              <w:left w:val="outset" w:color="auto" w:sz="6" w:space="0"/>
              <w:bottom w:val="outset" w:color="auto" w:sz="6" w:space="0"/>
              <w:right w:val="outset" w:color="auto" w:sz="6" w:space="0"/>
            </w:tcBorders>
            <w:vAlign w:val="center"/>
          </w:tcPr>
          <w:p w14:paraId="7975A712">
            <w:pPr>
              <w:pStyle w:val="23"/>
              <w:jc w:val="right"/>
              <w:rPr>
                <w:rFonts w:ascii="Arial" w:hAnsi="Arial" w:cs="Arial"/>
              </w:rPr>
            </w:pPr>
            <w:r>
              <w:rPr>
                <w:rFonts w:ascii="Arial" w:hAnsi="Arial" w:eastAsia="Arial" w:cs="Arial"/>
                <w:sz w:val="20"/>
              </w:rPr>
              <w:t>67.534,50</w:t>
            </w:r>
          </w:p>
        </w:tc>
      </w:tr>
      <w:tr w14:paraId="31A16586">
        <w:tblPrEx>
          <w:tblBorders>
            <w:top w:val="single" w:color="999999" w:sz="6" w:space="0"/>
            <w:left w:val="single" w:color="999999" w:sz="6" w:space="0"/>
            <w:bottom w:val="single" w:color="999999" w:sz="6" w:space="0"/>
            <w:right w:val="single" w:color="999999" w:sz="6" w:space="0"/>
            <w:insideH w:val="none" w:color="auto" w:sz="0" w:space="0"/>
            <w:insideV w:val="none" w:color="auto" w:sz="0" w:space="0"/>
          </w:tblBorders>
          <w:tblCellMar>
            <w:top w:w="11" w:type="dxa"/>
            <w:left w:w="11" w:type="dxa"/>
            <w:bottom w:w="11" w:type="dxa"/>
            <w:right w:w="11" w:type="dxa"/>
          </w:tblCellMar>
        </w:tblPrEx>
        <w:trPr>
          <w:gridBefore w:val="1"/>
          <w:gridAfter w:val="1"/>
          <w:wBefore w:w="15" w:type="dxa"/>
          <w:wAfter w:w="8" w:type="dxa"/>
          <w:tblCellSpacing w:w="0" w:type="dxa"/>
        </w:trPr>
        <w:tc>
          <w:tcPr>
            <w:tcW w:w="5095" w:type="dxa"/>
            <w:gridSpan w:val="2"/>
            <w:tcBorders>
              <w:top w:val="outset" w:color="auto" w:sz="6" w:space="0"/>
              <w:left w:val="outset" w:color="auto" w:sz="6" w:space="0"/>
              <w:bottom w:val="outset" w:color="auto" w:sz="6" w:space="0"/>
              <w:right w:val="outset" w:color="auto" w:sz="6" w:space="0"/>
            </w:tcBorders>
            <w:vAlign w:val="center"/>
          </w:tcPr>
          <w:p w14:paraId="181C2687">
            <w:pPr>
              <w:pStyle w:val="23"/>
              <w:rPr>
                <w:rFonts w:ascii="Arial" w:hAnsi="Arial" w:cs="Arial"/>
              </w:rPr>
            </w:pPr>
            <w:r>
              <w:rPr>
                <w:rFonts w:ascii="Arial" w:hAnsi="Arial" w:cs="Arial"/>
                <w:sz w:val="20"/>
              </w:rPr>
              <w:t xml:space="preserve">3 - 0023562 - Fralda geriátrica adulto tamanho G. Características: Indicador de umidade, formato anatômico, barreiras laterais antivazamento, elástico ao redor das pernas, 4 fitas adesivas reposicionáveis para o máximo de ajuste e proteção, com sistema para maior rapidez na absorção e melhor distribuição do líquido (transfer-layer) flocos de gel super absorventes para maior absorção e retenção de líquido, reduzindo a umidade. Para peso de 70 a 90 kg e cintura de 80 a 150cm, pct com 08 unidades. </w:t>
            </w:r>
          </w:p>
        </w:tc>
        <w:tc>
          <w:tcPr>
            <w:tcW w:w="1199" w:type="dxa"/>
            <w:tcBorders>
              <w:top w:val="outset" w:color="auto" w:sz="6" w:space="0"/>
              <w:left w:val="outset" w:color="auto" w:sz="6" w:space="0"/>
              <w:bottom w:val="outset" w:color="auto" w:sz="6" w:space="0"/>
              <w:right w:val="outset" w:color="auto" w:sz="6" w:space="0"/>
            </w:tcBorders>
            <w:vAlign w:val="center"/>
          </w:tcPr>
          <w:p w14:paraId="0AFEC789">
            <w:pPr>
              <w:pStyle w:val="23"/>
              <w:rPr>
                <w:rFonts w:ascii="Arial" w:hAnsi="Arial" w:cs="Arial"/>
              </w:rPr>
            </w:pPr>
            <w:r>
              <w:rPr>
                <w:rFonts w:ascii="Arial" w:hAnsi="Arial" w:eastAsia="Arial" w:cs="Arial"/>
                <w:sz w:val="20"/>
              </w:rPr>
              <w:t>Pacote</w:t>
            </w:r>
          </w:p>
        </w:tc>
        <w:tc>
          <w:tcPr>
            <w:tcW w:w="1199" w:type="dxa"/>
            <w:gridSpan w:val="2"/>
            <w:tcBorders>
              <w:top w:val="outset" w:color="auto" w:sz="6" w:space="0"/>
              <w:left w:val="outset" w:color="auto" w:sz="6" w:space="0"/>
              <w:bottom w:val="outset" w:color="auto" w:sz="6" w:space="0"/>
              <w:right w:val="outset" w:color="auto" w:sz="6" w:space="0"/>
            </w:tcBorders>
            <w:vAlign w:val="center"/>
          </w:tcPr>
          <w:p w14:paraId="6B3998FA">
            <w:pPr>
              <w:pStyle w:val="23"/>
              <w:jc w:val="right"/>
              <w:rPr>
                <w:rFonts w:ascii="Arial" w:hAnsi="Arial" w:cs="Arial"/>
              </w:rPr>
            </w:pPr>
            <w:r>
              <w:rPr>
                <w:rFonts w:ascii="Arial" w:hAnsi="Arial" w:eastAsia="Arial" w:cs="Arial"/>
                <w:sz w:val="20"/>
              </w:rPr>
              <w:t>1.650</w:t>
            </w:r>
          </w:p>
        </w:tc>
        <w:tc>
          <w:tcPr>
            <w:tcW w:w="1349" w:type="dxa"/>
            <w:gridSpan w:val="2"/>
            <w:tcBorders>
              <w:top w:val="outset" w:color="auto" w:sz="6" w:space="0"/>
              <w:left w:val="outset" w:color="auto" w:sz="6" w:space="0"/>
              <w:bottom w:val="outset" w:color="auto" w:sz="6" w:space="0"/>
              <w:right w:val="outset" w:color="auto" w:sz="6" w:space="0"/>
            </w:tcBorders>
            <w:vAlign w:val="center"/>
          </w:tcPr>
          <w:p w14:paraId="1BAE903B">
            <w:pPr>
              <w:pStyle w:val="23"/>
              <w:jc w:val="right"/>
              <w:rPr>
                <w:rFonts w:ascii="Arial" w:hAnsi="Arial" w:cs="Arial"/>
              </w:rPr>
            </w:pPr>
            <w:r>
              <w:rPr>
                <w:rFonts w:ascii="Arial" w:hAnsi="Arial" w:eastAsia="Arial" w:cs="Arial"/>
                <w:sz w:val="20"/>
              </w:rPr>
              <w:t>43,93</w:t>
            </w:r>
          </w:p>
        </w:tc>
        <w:tc>
          <w:tcPr>
            <w:tcW w:w="1199" w:type="dxa"/>
            <w:tcBorders>
              <w:top w:val="outset" w:color="auto" w:sz="6" w:space="0"/>
              <w:left w:val="outset" w:color="auto" w:sz="6" w:space="0"/>
              <w:bottom w:val="outset" w:color="auto" w:sz="6" w:space="0"/>
              <w:right w:val="outset" w:color="auto" w:sz="6" w:space="0"/>
            </w:tcBorders>
            <w:vAlign w:val="center"/>
          </w:tcPr>
          <w:p w14:paraId="12DFE002">
            <w:pPr>
              <w:pStyle w:val="23"/>
              <w:jc w:val="right"/>
              <w:rPr>
                <w:rFonts w:ascii="Arial" w:hAnsi="Arial" w:cs="Arial"/>
              </w:rPr>
            </w:pPr>
            <w:r>
              <w:rPr>
                <w:rFonts w:ascii="Arial" w:hAnsi="Arial" w:eastAsia="Arial" w:cs="Arial"/>
                <w:sz w:val="20"/>
              </w:rPr>
              <w:t>72.484,50</w:t>
            </w:r>
          </w:p>
        </w:tc>
      </w:tr>
    </w:tbl>
    <w:p w14:paraId="5656F303">
      <w:pPr>
        <w:pStyle w:val="178"/>
        <w:spacing w:before="0" w:after="0" w:line="240" w:lineRule="auto"/>
        <w:ind w:left="0" w:firstLine="0"/>
        <w:rPr>
          <w:sz w:val="21"/>
          <w:szCs w:val="21"/>
        </w:rPr>
      </w:pPr>
    </w:p>
    <w:tbl>
      <w:tblPr>
        <w:tblStyle w:val="12"/>
        <w:tblW w:w="5008" w:type="pct"/>
        <w:tblCellSpacing w:w="0" w:type="dxa"/>
        <w:tblInd w:w="-8" w:type="dxa"/>
        <w:tblBorders>
          <w:top w:val="single" w:color="999999" w:sz="6" w:space="0"/>
          <w:left w:val="single" w:color="999999" w:sz="6" w:space="0"/>
          <w:bottom w:val="single" w:color="999999" w:sz="6" w:space="0"/>
          <w:right w:val="single" w:color="999999" w:sz="6" w:space="0"/>
          <w:insideH w:val="none" w:color="auto" w:sz="0" w:space="0"/>
          <w:insideV w:val="none" w:color="auto" w:sz="0" w:space="0"/>
        </w:tblBorders>
        <w:tblLayout w:type="fixed"/>
        <w:tblCellMar>
          <w:top w:w="15" w:type="dxa"/>
          <w:left w:w="15" w:type="dxa"/>
          <w:bottom w:w="15" w:type="dxa"/>
          <w:right w:w="15" w:type="dxa"/>
        </w:tblCellMar>
      </w:tblPr>
      <w:tblGrid>
        <w:gridCol w:w="15"/>
        <w:gridCol w:w="5121"/>
        <w:gridCol w:w="12"/>
        <w:gridCol w:w="1208"/>
        <w:gridCol w:w="64"/>
        <w:gridCol w:w="1144"/>
        <w:gridCol w:w="1287"/>
        <w:gridCol w:w="73"/>
        <w:gridCol w:w="1208"/>
        <w:gridCol w:w="8"/>
      </w:tblGrid>
      <w:tr w14:paraId="724B560F">
        <w:tblPrEx>
          <w:tblBorders>
            <w:top w:val="single" w:color="999999" w:sz="6" w:space="0"/>
            <w:left w:val="single" w:color="999999" w:sz="6" w:space="0"/>
            <w:bottom w:val="single" w:color="999999" w:sz="6" w:space="0"/>
            <w:right w:val="single" w:color="999999"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0064" w:type="dxa"/>
            <w:gridSpan w:val="10"/>
            <w:tcBorders>
              <w:top w:val="outset" w:color="999999" w:sz="6" w:space="0"/>
              <w:left w:val="outset" w:color="999999" w:sz="6" w:space="0"/>
              <w:bottom w:val="outset" w:color="999999" w:sz="6" w:space="0"/>
              <w:right w:val="outset" w:color="999999" w:sz="6" w:space="0"/>
            </w:tcBorders>
            <w:shd w:val="clear" w:color="auto" w:fill="auto"/>
            <w:vAlign w:val="center"/>
          </w:tcPr>
          <w:p w14:paraId="60B5A636">
            <w:pPr>
              <w:jc w:val="center"/>
              <w:rPr>
                <w:rFonts w:ascii="Arial" w:hAnsi="Arial" w:eastAsia="Batang" w:cs="Arial"/>
                <w:b/>
                <w:bCs/>
                <w:sz w:val="21"/>
                <w:szCs w:val="21"/>
              </w:rPr>
            </w:pPr>
            <w:r>
              <w:rPr>
                <w:rFonts w:ascii="Arial" w:hAnsi="Arial" w:eastAsia="Batang" w:cs="Arial"/>
                <w:b/>
                <w:bCs/>
                <w:sz w:val="21"/>
                <w:szCs w:val="21"/>
              </w:rPr>
              <w:t>COTA DE 25% RESERVADA DA AMPLA CONCORRÊNCIA</w:t>
            </w:r>
          </w:p>
          <w:p w14:paraId="33B64394">
            <w:pPr>
              <w:jc w:val="center"/>
              <w:rPr>
                <w:rFonts w:ascii="Arial" w:hAnsi="Arial" w:cs="Arial"/>
                <w:sz w:val="21"/>
                <w:szCs w:val="21"/>
              </w:rPr>
            </w:pPr>
            <w:r>
              <w:rPr>
                <w:rFonts w:ascii="Arial" w:hAnsi="Arial" w:eastAsia="Batang" w:cs="Arial"/>
                <w:b/>
                <w:bCs/>
                <w:sz w:val="21"/>
                <w:szCs w:val="21"/>
              </w:rPr>
              <w:t>(Exclusiva para ME/EPP e Equiparados, nos termos do “subitem 3.5” do Edital)</w:t>
            </w:r>
          </w:p>
        </w:tc>
      </w:tr>
      <w:tr w14:paraId="6D56A3C6">
        <w:tblPrEx>
          <w:tblBorders>
            <w:top w:val="single" w:color="999999" w:sz="6" w:space="0"/>
            <w:left w:val="single" w:color="999999" w:sz="6" w:space="0"/>
            <w:bottom w:val="single" w:color="999999" w:sz="6" w:space="0"/>
            <w:right w:val="single" w:color="999999" w:sz="6" w:space="0"/>
            <w:insideH w:val="none" w:color="auto" w:sz="0" w:space="0"/>
            <w:insideV w:val="none" w:color="auto" w:sz="0" w:space="0"/>
          </w:tblBorders>
          <w:tblCellMar>
            <w:top w:w="11" w:type="dxa"/>
            <w:left w:w="11" w:type="dxa"/>
            <w:bottom w:w="11" w:type="dxa"/>
            <w:right w:w="11" w:type="dxa"/>
          </w:tblCellMar>
        </w:tblPrEx>
        <w:trPr>
          <w:gridBefore w:val="1"/>
          <w:wBefore w:w="15" w:type="dxa"/>
          <w:tblCellSpacing w:w="0" w:type="dxa"/>
        </w:trPr>
        <w:tc>
          <w:tcPr>
            <w:tcW w:w="5083" w:type="dxa"/>
            <w:tcBorders>
              <w:top w:val="outset" w:color="auto" w:sz="6" w:space="0"/>
              <w:left w:val="outset" w:color="auto" w:sz="6" w:space="0"/>
              <w:bottom w:val="outset" w:color="auto" w:sz="6" w:space="0"/>
              <w:right w:val="outset" w:color="auto" w:sz="6" w:space="0"/>
            </w:tcBorders>
            <w:vAlign w:val="center"/>
          </w:tcPr>
          <w:p w14:paraId="4F3180B9">
            <w:pPr>
              <w:pStyle w:val="23"/>
              <w:spacing w:before="0" w:beforeAutospacing="0" w:after="0" w:afterAutospacing="0"/>
              <w:jc w:val="both"/>
              <w:rPr>
                <w:rFonts w:ascii="Arial" w:hAnsi="Arial" w:cs="Arial"/>
                <w:sz w:val="21"/>
                <w:szCs w:val="21"/>
              </w:rPr>
            </w:pPr>
            <w:r>
              <w:rPr>
                <w:rFonts w:ascii="Arial" w:hAnsi="Arial" w:eastAsia="Arial" w:cs="Arial"/>
                <w:sz w:val="21"/>
                <w:szCs w:val="21"/>
              </w:rPr>
              <w:t>Item - Código - Descrição</w:t>
            </w:r>
          </w:p>
        </w:tc>
        <w:tc>
          <w:tcPr>
            <w:tcW w:w="1275" w:type="dxa"/>
            <w:gridSpan w:val="3"/>
            <w:tcBorders>
              <w:top w:val="outset" w:color="auto" w:sz="6" w:space="0"/>
              <w:left w:val="outset" w:color="auto" w:sz="6" w:space="0"/>
              <w:bottom w:val="outset" w:color="auto" w:sz="6" w:space="0"/>
              <w:right w:val="outset" w:color="auto" w:sz="6" w:space="0"/>
            </w:tcBorders>
            <w:vAlign w:val="center"/>
          </w:tcPr>
          <w:p w14:paraId="39241C0A">
            <w:pPr>
              <w:pStyle w:val="23"/>
              <w:spacing w:before="0" w:beforeAutospacing="0" w:after="0" w:afterAutospacing="0"/>
              <w:jc w:val="both"/>
              <w:rPr>
                <w:rFonts w:ascii="Arial" w:hAnsi="Arial" w:cs="Arial"/>
                <w:sz w:val="21"/>
                <w:szCs w:val="21"/>
              </w:rPr>
            </w:pPr>
            <w:r>
              <w:rPr>
                <w:rFonts w:ascii="Arial" w:hAnsi="Arial" w:eastAsia="Arial" w:cs="Arial"/>
                <w:sz w:val="21"/>
                <w:szCs w:val="21"/>
              </w:rPr>
              <w:t>Unidade</w:t>
            </w:r>
          </w:p>
        </w:tc>
        <w:tc>
          <w:tcPr>
            <w:tcW w:w="1135" w:type="dxa"/>
            <w:tcBorders>
              <w:top w:val="outset" w:color="auto" w:sz="6" w:space="0"/>
              <w:left w:val="outset" w:color="auto" w:sz="6" w:space="0"/>
              <w:bottom w:val="outset" w:color="auto" w:sz="6" w:space="0"/>
              <w:right w:val="outset" w:color="auto" w:sz="6" w:space="0"/>
            </w:tcBorders>
            <w:vAlign w:val="center"/>
          </w:tcPr>
          <w:p w14:paraId="39547583">
            <w:pPr>
              <w:pStyle w:val="23"/>
              <w:spacing w:before="0" w:beforeAutospacing="0" w:after="0" w:afterAutospacing="0"/>
              <w:jc w:val="both"/>
              <w:rPr>
                <w:rFonts w:ascii="Arial" w:hAnsi="Arial" w:cs="Arial"/>
                <w:sz w:val="21"/>
                <w:szCs w:val="21"/>
              </w:rPr>
            </w:pPr>
            <w:r>
              <w:rPr>
                <w:rFonts w:ascii="Arial" w:hAnsi="Arial" w:eastAsia="Arial" w:cs="Arial"/>
                <w:sz w:val="21"/>
                <w:szCs w:val="21"/>
              </w:rPr>
              <w:t>Quantidade</w:t>
            </w:r>
          </w:p>
        </w:tc>
        <w:tc>
          <w:tcPr>
            <w:tcW w:w="1277" w:type="dxa"/>
            <w:tcBorders>
              <w:top w:val="outset" w:color="auto" w:sz="6" w:space="0"/>
              <w:left w:val="outset" w:color="auto" w:sz="6" w:space="0"/>
              <w:bottom w:val="outset" w:color="auto" w:sz="6" w:space="0"/>
              <w:right w:val="outset" w:color="auto" w:sz="6" w:space="0"/>
            </w:tcBorders>
            <w:vAlign w:val="center"/>
          </w:tcPr>
          <w:p w14:paraId="782D002C">
            <w:pPr>
              <w:pStyle w:val="23"/>
              <w:spacing w:before="0" w:beforeAutospacing="0" w:after="0" w:afterAutospacing="0"/>
              <w:jc w:val="both"/>
              <w:rPr>
                <w:rFonts w:ascii="Arial" w:hAnsi="Arial" w:cs="Arial"/>
                <w:sz w:val="21"/>
                <w:szCs w:val="21"/>
              </w:rPr>
            </w:pPr>
            <w:r>
              <w:rPr>
                <w:rFonts w:ascii="Arial" w:hAnsi="Arial" w:eastAsia="Arial" w:cs="Arial"/>
                <w:sz w:val="21"/>
                <w:szCs w:val="21"/>
              </w:rPr>
              <w:t>Vlr. Unit. Máximo</w:t>
            </w:r>
          </w:p>
        </w:tc>
        <w:tc>
          <w:tcPr>
            <w:tcW w:w="1279" w:type="dxa"/>
            <w:gridSpan w:val="3"/>
            <w:tcBorders>
              <w:top w:val="outset" w:color="auto" w:sz="6" w:space="0"/>
              <w:left w:val="outset" w:color="auto" w:sz="6" w:space="0"/>
              <w:bottom w:val="outset" w:color="auto" w:sz="6" w:space="0"/>
              <w:right w:val="outset" w:color="auto" w:sz="6" w:space="0"/>
            </w:tcBorders>
            <w:vAlign w:val="center"/>
          </w:tcPr>
          <w:p w14:paraId="716C932A">
            <w:pPr>
              <w:pStyle w:val="23"/>
              <w:spacing w:before="0" w:beforeAutospacing="0" w:after="0" w:afterAutospacing="0"/>
              <w:jc w:val="both"/>
              <w:rPr>
                <w:rFonts w:ascii="Arial" w:hAnsi="Arial" w:cs="Arial"/>
                <w:sz w:val="21"/>
                <w:szCs w:val="21"/>
              </w:rPr>
            </w:pPr>
            <w:r>
              <w:rPr>
                <w:rFonts w:ascii="Arial" w:hAnsi="Arial" w:eastAsia="Arial" w:cs="Arial"/>
                <w:sz w:val="21"/>
                <w:szCs w:val="21"/>
              </w:rPr>
              <w:t>Vlr. Total</w:t>
            </w:r>
          </w:p>
        </w:tc>
      </w:tr>
      <w:tr w14:paraId="3084F84B">
        <w:tblPrEx>
          <w:tblBorders>
            <w:top w:val="single" w:color="999999" w:sz="6" w:space="0"/>
            <w:left w:val="single" w:color="999999" w:sz="6" w:space="0"/>
            <w:bottom w:val="single" w:color="999999" w:sz="6" w:space="0"/>
            <w:right w:val="single" w:color="999999" w:sz="6" w:space="0"/>
            <w:insideH w:val="none" w:color="auto" w:sz="0" w:space="0"/>
            <w:insideV w:val="none" w:color="auto" w:sz="0" w:space="0"/>
          </w:tblBorders>
          <w:tblCellMar>
            <w:top w:w="11" w:type="dxa"/>
            <w:left w:w="11" w:type="dxa"/>
            <w:bottom w:w="11" w:type="dxa"/>
            <w:right w:w="11" w:type="dxa"/>
          </w:tblCellMar>
        </w:tblPrEx>
        <w:trPr>
          <w:gridBefore w:val="1"/>
          <w:gridAfter w:val="1"/>
          <w:wBefore w:w="15" w:type="dxa"/>
          <w:wAfter w:w="8" w:type="dxa"/>
          <w:tblCellSpacing w:w="0" w:type="dxa"/>
        </w:trPr>
        <w:tc>
          <w:tcPr>
            <w:tcW w:w="5095" w:type="dxa"/>
            <w:gridSpan w:val="2"/>
            <w:tcBorders>
              <w:top w:val="outset" w:color="auto" w:sz="6" w:space="0"/>
              <w:left w:val="outset" w:color="auto" w:sz="6" w:space="0"/>
              <w:bottom w:val="outset" w:color="auto" w:sz="6" w:space="0"/>
              <w:right w:val="outset" w:color="auto" w:sz="6" w:space="0"/>
            </w:tcBorders>
            <w:vAlign w:val="center"/>
          </w:tcPr>
          <w:p w14:paraId="17C09362">
            <w:pPr>
              <w:pStyle w:val="23"/>
              <w:rPr>
                <w:rFonts w:ascii="Arial" w:hAnsi="Arial" w:cs="Arial"/>
              </w:rPr>
            </w:pPr>
            <w:r>
              <w:rPr>
                <w:rFonts w:ascii="Arial" w:hAnsi="Arial" w:cs="Arial"/>
                <w:sz w:val="20"/>
              </w:rPr>
              <w:t xml:space="preserve">2 - 0023561 - Fralda geriátrica adulto tamanho M. Características: formato anatômico, barreiras laterais antivazamento, elástico ao redor das pernas, 4 fitas adesivas reposicionáveis para o máximo de ajuste e proteção, com sistema para maior rapidez na absorção e melhor distribuição do líquido (transfer-layer) flocos de gel super absorventes para maior absorção e retenção de líquido, reduzindo a umidade. Para peso de 40 a 70 kg e cintura de 70 a 120 cm, pct com 08 unidades. </w:t>
            </w:r>
          </w:p>
        </w:tc>
        <w:tc>
          <w:tcPr>
            <w:tcW w:w="1199" w:type="dxa"/>
            <w:tcBorders>
              <w:top w:val="outset" w:color="auto" w:sz="6" w:space="0"/>
              <w:left w:val="outset" w:color="auto" w:sz="6" w:space="0"/>
              <w:bottom w:val="outset" w:color="auto" w:sz="6" w:space="0"/>
              <w:right w:val="outset" w:color="auto" w:sz="6" w:space="0"/>
            </w:tcBorders>
            <w:vAlign w:val="center"/>
          </w:tcPr>
          <w:p w14:paraId="51E2D7F0">
            <w:pPr>
              <w:pStyle w:val="23"/>
              <w:rPr>
                <w:rFonts w:ascii="Arial" w:hAnsi="Arial" w:cs="Arial"/>
              </w:rPr>
            </w:pPr>
            <w:r>
              <w:rPr>
                <w:rFonts w:ascii="Arial" w:hAnsi="Arial" w:eastAsia="Arial" w:cs="Arial"/>
                <w:sz w:val="20"/>
              </w:rPr>
              <w:t>Pacote</w:t>
            </w:r>
          </w:p>
        </w:tc>
        <w:tc>
          <w:tcPr>
            <w:tcW w:w="1199" w:type="dxa"/>
            <w:gridSpan w:val="2"/>
            <w:tcBorders>
              <w:top w:val="outset" w:color="auto" w:sz="6" w:space="0"/>
              <w:left w:val="outset" w:color="auto" w:sz="6" w:space="0"/>
              <w:bottom w:val="outset" w:color="auto" w:sz="6" w:space="0"/>
              <w:right w:val="outset" w:color="auto" w:sz="6" w:space="0"/>
            </w:tcBorders>
            <w:vAlign w:val="center"/>
          </w:tcPr>
          <w:p w14:paraId="0682FB04">
            <w:pPr>
              <w:pStyle w:val="23"/>
              <w:jc w:val="right"/>
              <w:rPr>
                <w:rFonts w:ascii="Arial" w:hAnsi="Arial" w:cs="Arial"/>
              </w:rPr>
            </w:pPr>
            <w:r>
              <w:rPr>
                <w:rFonts w:ascii="Arial" w:hAnsi="Arial" w:eastAsia="Arial" w:cs="Arial"/>
                <w:sz w:val="20"/>
              </w:rPr>
              <w:t>550</w:t>
            </w:r>
          </w:p>
        </w:tc>
        <w:tc>
          <w:tcPr>
            <w:tcW w:w="1349" w:type="dxa"/>
            <w:gridSpan w:val="2"/>
            <w:tcBorders>
              <w:top w:val="outset" w:color="auto" w:sz="6" w:space="0"/>
              <w:left w:val="outset" w:color="auto" w:sz="6" w:space="0"/>
              <w:bottom w:val="outset" w:color="auto" w:sz="6" w:space="0"/>
              <w:right w:val="outset" w:color="auto" w:sz="6" w:space="0"/>
            </w:tcBorders>
            <w:vAlign w:val="center"/>
          </w:tcPr>
          <w:p w14:paraId="69E48059">
            <w:pPr>
              <w:pStyle w:val="23"/>
              <w:jc w:val="right"/>
              <w:rPr>
                <w:rFonts w:ascii="Arial" w:hAnsi="Arial" w:cs="Arial"/>
              </w:rPr>
            </w:pPr>
            <w:r>
              <w:rPr>
                <w:rFonts w:ascii="Arial" w:hAnsi="Arial" w:eastAsia="Arial" w:cs="Arial"/>
                <w:sz w:val="20"/>
              </w:rPr>
              <w:t>40,93</w:t>
            </w:r>
          </w:p>
        </w:tc>
        <w:tc>
          <w:tcPr>
            <w:tcW w:w="1199" w:type="dxa"/>
            <w:tcBorders>
              <w:top w:val="outset" w:color="auto" w:sz="6" w:space="0"/>
              <w:left w:val="outset" w:color="auto" w:sz="6" w:space="0"/>
              <w:bottom w:val="outset" w:color="auto" w:sz="6" w:space="0"/>
              <w:right w:val="outset" w:color="auto" w:sz="6" w:space="0"/>
            </w:tcBorders>
            <w:vAlign w:val="center"/>
          </w:tcPr>
          <w:p w14:paraId="7E1CC380">
            <w:pPr>
              <w:pStyle w:val="23"/>
              <w:jc w:val="right"/>
              <w:rPr>
                <w:rFonts w:ascii="Arial" w:hAnsi="Arial" w:cs="Arial"/>
              </w:rPr>
            </w:pPr>
            <w:r>
              <w:rPr>
                <w:rFonts w:ascii="Arial" w:hAnsi="Arial" w:eastAsia="Arial" w:cs="Arial"/>
                <w:sz w:val="20"/>
              </w:rPr>
              <w:t>22.511,50</w:t>
            </w:r>
          </w:p>
        </w:tc>
      </w:tr>
      <w:tr w14:paraId="5B0D1B94">
        <w:tblPrEx>
          <w:tblBorders>
            <w:top w:val="single" w:color="999999" w:sz="6" w:space="0"/>
            <w:left w:val="single" w:color="999999" w:sz="6" w:space="0"/>
            <w:bottom w:val="single" w:color="999999" w:sz="6" w:space="0"/>
            <w:right w:val="single" w:color="999999" w:sz="6" w:space="0"/>
            <w:insideH w:val="none" w:color="auto" w:sz="0" w:space="0"/>
            <w:insideV w:val="none" w:color="auto" w:sz="0" w:space="0"/>
          </w:tblBorders>
          <w:tblCellMar>
            <w:top w:w="11" w:type="dxa"/>
            <w:left w:w="11" w:type="dxa"/>
            <w:bottom w:w="11" w:type="dxa"/>
            <w:right w:w="11" w:type="dxa"/>
          </w:tblCellMar>
        </w:tblPrEx>
        <w:trPr>
          <w:gridBefore w:val="1"/>
          <w:gridAfter w:val="1"/>
          <w:wBefore w:w="15" w:type="dxa"/>
          <w:wAfter w:w="8" w:type="dxa"/>
          <w:tblCellSpacing w:w="0" w:type="dxa"/>
        </w:trPr>
        <w:tc>
          <w:tcPr>
            <w:tcW w:w="5095" w:type="dxa"/>
            <w:gridSpan w:val="2"/>
            <w:tcBorders>
              <w:top w:val="outset" w:color="auto" w:sz="6" w:space="0"/>
              <w:left w:val="outset" w:color="auto" w:sz="6" w:space="0"/>
              <w:bottom w:val="outset" w:color="auto" w:sz="6" w:space="0"/>
              <w:right w:val="outset" w:color="auto" w:sz="6" w:space="0"/>
            </w:tcBorders>
            <w:vAlign w:val="center"/>
          </w:tcPr>
          <w:p w14:paraId="78361335">
            <w:pPr>
              <w:pStyle w:val="23"/>
              <w:rPr>
                <w:rFonts w:ascii="Arial" w:hAnsi="Arial" w:cs="Arial"/>
              </w:rPr>
            </w:pPr>
            <w:r>
              <w:rPr>
                <w:rFonts w:ascii="Arial" w:hAnsi="Arial" w:cs="Arial"/>
                <w:sz w:val="20"/>
              </w:rPr>
              <w:t xml:space="preserve">4 - 0023562 - Fralda geriátrica adulto tamanho G. Características: Indicador de umidade, formato anatômico, barreiras laterais antivazamento, elástico ao redor das pernas, 4 fitas adesivas reposicionáveis para o máximo de ajuste e proteção, com sistema para maior rapidez na absorção e melhor distribuição do líquido (transfer-layer) flocos de gel super absorventes para maior absorção e retenção de líquido, reduzindo a umidade. Para peso de 70 a 90 kg e cintura de 80 a 150cm, pct com 08 unidades. </w:t>
            </w:r>
          </w:p>
        </w:tc>
        <w:tc>
          <w:tcPr>
            <w:tcW w:w="1199" w:type="dxa"/>
            <w:tcBorders>
              <w:top w:val="outset" w:color="auto" w:sz="6" w:space="0"/>
              <w:left w:val="outset" w:color="auto" w:sz="6" w:space="0"/>
              <w:bottom w:val="outset" w:color="auto" w:sz="6" w:space="0"/>
              <w:right w:val="outset" w:color="auto" w:sz="6" w:space="0"/>
            </w:tcBorders>
            <w:vAlign w:val="center"/>
          </w:tcPr>
          <w:p w14:paraId="4D8BE0C6">
            <w:pPr>
              <w:pStyle w:val="23"/>
              <w:rPr>
                <w:rFonts w:ascii="Arial" w:hAnsi="Arial" w:cs="Arial"/>
              </w:rPr>
            </w:pPr>
            <w:r>
              <w:rPr>
                <w:rFonts w:ascii="Arial" w:hAnsi="Arial" w:eastAsia="Arial" w:cs="Arial"/>
                <w:sz w:val="20"/>
              </w:rPr>
              <w:t>Pacote</w:t>
            </w:r>
          </w:p>
        </w:tc>
        <w:tc>
          <w:tcPr>
            <w:tcW w:w="1199" w:type="dxa"/>
            <w:gridSpan w:val="2"/>
            <w:tcBorders>
              <w:top w:val="outset" w:color="auto" w:sz="6" w:space="0"/>
              <w:left w:val="outset" w:color="auto" w:sz="6" w:space="0"/>
              <w:bottom w:val="outset" w:color="auto" w:sz="6" w:space="0"/>
              <w:right w:val="outset" w:color="auto" w:sz="6" w:space="0"/>
            </w:tcBorders>
            <w:vAlign w:val="center"/>
          </w:tcPr>
          <w:p w14:paraId="0A3AE3F9">
            <w:pPr>
              <w:pStyle w:val="23"/>
              <w:jc w:val="right"/>
              <w:rPr>
                <w:rFonts w:ascii="Arial" w:hAnsi="Arial" w:cs="Arial"/>
              </w:rPr>
            </w:pPr>
            <w:r>
              <w:rPr>
                <w:rFonts w:ascii="Arial" w:hAnsi="Arial" w:eastAsia="Arial" w:cs="Arial"/>
                <w:sz w:val="20"/>
              </w:rPr>
              <w:t>550</w:t>
            </w:r>
          </w:p>
        </w:tc>
        <w:tc>
          <w:tcPr>
            <w:tcW w:w="1349" w:type="dxa"/>
            <w:gridSpan w:val="2"/>
            <w:tcBorders>
              <w:top w:val="outset" w:color="auto" w:sz="6" w:space="0"/>
              <w:left w:val="outset" w:color="auto" w:sz="6" w:space="0"/>
              <w:bottom w:val="outset" w:color="auto" w:sz="6" w:space="0"/>
              <w:right w:val="outset" w:color="auto" w:sz="6" w:space="0"/>
            </w:tcBorders>
            <w:vAlign w:val="center"/>
          </w:tcPr>
          <w:p w14:paraId="10488B58">
            <w:pPr>
              <w:pStyle w:val="23"/>
              <w:jc w:val="right"/>
              <w:rPr>
                <w:rFonts w:ascii="Arial" w:hAnsi="Arial" w:cs="Arial"/>
              </w:rPr>
            </w:pPr>
            <w:r>
              <w:rPr>
                <w:rFonts w:ascii="Arial" w:hAnsi="Arial" w:eastAsia="Arial" w:cs="Arial"/>
                <w:sz w:val="20"/>
              </w:rPr>
              <w:t>43,93</w:t>
            </w:r>
          </w:p>
        </w:tc>
        <w:tc>
          <w:tcPr>
            <w:tcW w:w="1199" w:type="dxa"/>
            <w:tcBorders>
              <w:top w:val="outset" w:color="auto" w:sz="6" w:space="0"/>
              <w:left w:val="outset" w:color="auto" w:sz="6" w:space="0"/>
              <w:bottom w:val="outset" w:color="auto" w:sz="6" w:space="0"/>
              <w:right w:val="outset" w:color="auto" w:sz="6" w:space="0"/>
            </w:tcBorders>
            <w:vAlign w:val="center"/>
          </w:tcPr>
          <w:p w14:paraId="4A16782C">
            <w:pPr>
              <w:pStyle w:val="23"/>
              <w:jc w:val="right"/>
              <w:rPr>
                <w:rFonts w:ascii="Arial" w:hAnsi="Arial" w:cs="Arial"/>
              </w:rPr>
            </w:pPr>
            <w:r>
              <w:rPr>
                <w:rFonts w:ascii="Arial" w:hAnsi="Arial" w:eastAsia="Arial" w:cs="Arial"/>
                <w:sz w:val="20"/>
              </w:rPr>
              <w:t>24.161,50</w:t>
            </w:r>
          </w:p>
        </w:tc>
      </w:tr>
    </w:tbl>
    <w:p w14:paraId="32DB7F9C">
      <w:pPr>
        <w:pStyle w:val="178"/>
        <w:ind w:left="142" w:hanging="142"/>
      </w:pPr>
      <w:r>
        <w:t xml:space="preserve">O objeto desta contratação não se enquadra como sendo de bem de luxo, conforme Decreto nº 10.818, de 27 de setembro de 2021, sendo caracterizados como comuns, com características e especificações usuais de mercado. </w:t>
      </w:r>
    </w:p>
    <w:p w14:paraId="29BB4456">
      <w:pPr>
        <w:spacing w:before="100" w:beforeAutospacing="1" w:after="100" w:afterAutospacing="1"/>
        <w:jc w:val="both"/>
        <w:rPr>
          <w:rFonts w:ascii="Arial" w:hAnsi="Arial" w:cs="Arial"/>
          <w:sz w:val="22"/>
          <w:szCs w:val="22"/>
        </w:rPr>
      </w:pPr>
      <w:r>
        <w:rPr>
          <w:rFonts w:ascii="Arial" w:hAnsi="Arial" w:cs="Arial"/>
          <w:sz w:val="22"/>
          <w:szCs w:val="22"/>
        </w:rPr>
        <w:t>A aquisição estratégica de fraldas descartáveis para hospitais e unidades de saúde em Tangará/RN deve visar resultados abrangentes e multifacetados que impactem positivamente a qualidade do atendimento à saúde, a otimização dos recursos públicos, a sustentabilidade ambiental e a responsabilidade social. A seguir, detalhamos os principais resultados pretendidos:</w:t>
      </w:r>
    </w:p>
    <w:p w14:paraId="103967B8">
      <w:pPr>
        <w:spacing w:before="100" w:beforeAutospacing="1" w:after="100" w:afterAutospacing="1"/>
        <w:jc w:val="both"/>
        <w:rPr>
          <w:rFonts w:ascii="Arial" w:hAnsi="Arial" w:cs="Arial"/>
          <w:sz w:val="22"/>
          <w:szCs w:val="22"/>
        </w:rPr>
      </w:pPr>
      <w:r>
        <w:rPr>
          <w:rFonts w:ascii="Arial" w:hAnsi="Arial" w:cs="Arial"/>
          <w:b/>
          <w:bCs/>
          <w:sz w:val="22"/>
          <w:szCs w:val="22"/>
        </w:rPr>
        <w:t>1. Atendimento à Demanda com Qualidade e Dignidade:</w:t>
      </w:r>
    </w:p>
    <w:p w14:paraId="054CB478">
      <w:pPr>
        <w:numPr>
          <w:ilvl w:val="0"/>
          <w:numId w:val="3"/>
        </w:numPr>
        <w:spacing w:before="100" w:beforeAutospacing="1" w:after="100" w:afterAutospacing="1"/>
        <w:jc w:val="both"/>
        <w:rPr>
          <w:rFonts w:ascii="Arial" w:hAnsi="Arial" w:cs="Arial"/>
          <w:sz w:val="22"/>
          <w:szCs w:val="22"/>
        </w:rPr>
      </w:pPr>
      <w:r>
        <w:rPr>
          <w:rFonts w:ascii="Arial" w:hAnsi="Arial" w:cs="Arial"/>
          <w:b/>
          <w:bCs/>
          <w:sz w:val="22"/>
          <w:szCs w:val="22"/>
        </w:rPr>
        <w:t>Garantir o fornecimento regular de fraldas descartáveis de qualidade para todas as unidades de saúde,</w:t>
      </w:r>
      <w:r>
        <w:rPr>
          <w:rFonts w:ascii="Arial" w:hAnsi="Arial" w:cs="Arial"/>
          <w:sz w:val="22"/>
          <w:szCs w:val="22"/>
        </w:rPr>
        <w:t xml:space="preserve"> atendendo às necessidades específicas dos pacientes e promovendo o cuidado digno e humanizado.</w:t>
      </w:r>
    </w:p>
    <w:p w14:paraId="6AB42307">
      <w:pPr>
        <w:numPr>
          <w:ilvl w:val="0"/>
          <w:numId w:val="3"/>
        </w:numPr>
        <w:spacing w:before="100" w:beforeAutospacing="1" w:after="100" w:afterAutospacing="1"/>
        <w:jc w:val="both"/>
        <w:rPr>
          <w:rFonts w:ascii="Arial" w:hAnsi="Arial" w:cs="Arial"/>
          <w:sz w:val="22"/>
          <w:szCs w:val="22"/>
        </w:rPr>
      </w:pPr>
      <w:r>
        <w:rPr>
          <w:rFonts w:ascii="Arial" w:hAnsi="Arial" w:cs="Arial"/>
          <w:b/>
          <w:bCs/>
          <w:sz w:val="22"/>
          <w:szCs w:val="22"/>
        </w:rPr>
        <w:t>Reduzir a ocorrência de rupturas de estoque e situações de desabastecimento,</w:t>
      </w:r>
      <w:r>
        <w:rPr>
          <w:rFonts w:ascii="Arial" w:hAnsi="Arial" w:cs="Arial"/>
          <w:sz w:val="22"/>
          <w:szCs w:val="22"/>
        </w:rPr>
        <w:t xml:space="preserve"> assegurando a continuidade do atendimento e evitando transtornos para pacientes e equipes de saúde.</w:t>
      </w:r>
    </w:p>
    <w:p w14:paraId="1BB0AFAB">
      <w:pPr>
        <w:numPr>
          <w:ilvl w:val="0"/>
          <w:numId w:val="3"/>
        </w:numPr>
        <w:spacing w:before="100" w:beforeAutospacing="1" w:after="100" w:afterAutospacing="1"/>
        <w:jc w:val="both"/>
        <w:rPr>
          <w:rFonts w:ascii="Arial" w:hAnsi="Arial" w:cs="Arial"/>
          <w:sz w:val="22"/>
          <w:szCs w:val="22"/>
        </w:rPr>
      </w:pPr>
      <w:r>
        <w:rPr>
          <w:rFonts w:ascii="Arial" w:hAnsi="Arial" w:cs="Arial"/>
          <w:b/>
          <w:bCs/>
          <w:sz w:val="22"/>
          <w:szCs w:val="22"/>
        </w:rPr>
        <w:t>Disponibilizar fraldas descartáveis em tamanhos e absorções adequados,</w:t>
      </w:r>
      <w:r>
        <w:rPr>
          <w:rFonts w:ascii="Arial" w:hAnsi="Arial" w:cs="Arial"/>
          <w:sz w:val="22"/>
          <w:szCs w:val="22"/>
        </w:rPr>
        <w:t xml:space="preserve"> atendendo às diversas necessidades dos pacientes, desde crianças e adultos até pessoas com incontinência urinária ou fecal.</w:t>
      </w:r>
    </w:p>
    <w:p w14:paraId="644FEAB7">
      <w:pPr>
        <w:numPr>
          <w:ilvl w:val="0"/>
          <w:numId w:val="3"/>
        </w:numPr>
        <w:spacing w:before="100" w:beforeAutospacing="1" w:after="100" w:afterAutospacing="1"/>
        <w:jc w:val="both"/>
        <w:rPr>
          <w:rFonts w:ascii="Arial" w:hAnsi="Arial" w:cs="Arial"/>
          <w:sz w:val="22"/>
          <w:szCs w:val="22"/>
        </w:rPr>
      </w:pPr>
      <w:r>
        <w:rPr>
          <w:rFonts w:ascii="Arial" w:hAnsi="Arial" w:cs="Arial"/>
          <w:b/>
          <w:bCs/>
          <w:sz w:val="22"/>
          <w:szCs w:val="22"/>
        </w:rPr>
        <w:t>Oferecer fraldas descartáveis com características que promovam o conforto e o bem-estar dos pacientes,</w:t>
      </w:r>
      <w:r>
        <w:rPr>
          <w:rFonts w:ascii="Arial" w:hAnsi="Arial" w:cs="Arial"/>
          <w:sz w:val="22"/>
          <w:szCs w:val="22"/>
        </w:rPr>
        <w:t xml:space="preserve"> como respirabilidade, antialérgicos e materiais macios.</w:t>
      </w:r>
    </w:p>
    <w:p w14:paraId="68EC6624">
      <w:pPr>
        <w:spacing w:before="100" w:beforeAutospacing="1" w:after="100" w:afterAutospacing="1"/>
        <w:jc w:val="both"/>
        <w:rPr>
          <w:rFonts w:ascii="Arial" w:hAnsi="Arial" w:cs="Arial"/>
          <w:sz w:val="22"/>
          <w:szCs w:val="22"/>
        </w:rPr>
      </w:pPr>
      <w:r>
        <w:rPr>
          <w:rFonts w:ascii="Arial" w:hAnsi="Arial" w:cs="Arial"/>
          <w:b/>
          <w:bCs/>
          <w:sz w:val="22"/>
          <w:szCs w:val="22"/>
        </w:rPr>
        <w:t>2. Otimização dos Recursos Públicos e Eficiência na Aquisição:</w:t>
      </w:r>
    </w:p>
    <w:p w14:paraId="50174FFD">
      <w:pPr>
        <w:numPr>
          <w:ilvl w:val="0"/>
          <w:numId w:val="4"/>
        </w:numPr>
        <w:spacing w:before="100" w:beforeAutospacing="1" w:after="100" w:afterAutospacing="1"/>
        <w:jc w:val="both"/>
        <w:rPr>
          <w:rFonts w:ascii="Arial" w:hAnsi="Arial" w:cs="Arial"/>
          <w:sz w:val="22"/>
          <w:szCs w:val="22"/>
        </w:rPr>
      </w:pPr>
      <w:r>
        <w:rPr>
          <w:rFonts w:ascii="Arial" w:hAnsi="Arial" w:cs="Arial"/>
          <w:b/>
          <w:bCs/>
          <w:sz w:val="22"/>
          <w:szCs w:val="22"/>
        </w:rPr>
        <w:t>Obter os melhores preços possíveis para as fraldas descartáveis,</w:t>
      </w:r>
      <w:r>
        <w:rPr>
          <w:rFonts w:ascii="Arial" w:hAnsi="Arial" w:cs="Arial"/>
          <w:sz w:val="22"/>
          <w:szCs w:val="22"/>
        </w:rPr>
        <w:t xml:space="preserve"> através de mecanismos de compra eficientes e transparentes que garantam a competitividade entre fornecedores.</w:t>
      </w:r>
    </w:p>
    <w:p w14:paraId="29647FBE">
      <w:pPr>
        <w:numPr>
          <w:ilvl w:val="0"/>
          <w:numId w:val="4"/>
        </w:numPr>
        <w:spacing w:before="100" w:beforeAutospacing="1" w:after="100" w:afterAutospacing="1"/>
        <w:jc w:val="both"/>
        <w:rPr>
          <w:rFonts w:ascii="Arial" w:hAnsi="Arial" w:cs="Arial"/>
          <w:sz w:val="22"/>
          <w:szCs w:val="22"/>
        </w:rPr>
      </w:pPr>
      <w:r>
        <w:rPr>
          <w:rFonts w:ascii="Arial" w:hAnsi="Arial" w:cs="Arial"/>
          <w:b/>
          <w:bCs/>
          <w:sz w:val="22"/>
          <w:szCs w:val="22"/>
        </w:rPr>
        <w:t>Reduzir custos desnecessários com a aquisição e o armazenamento de fraldas descartáveis,</w:t>
      </w:r>
      <w:r>
        <w:rPr>
          <w:rFonts w:ascii="Arial" w:hAnsi="Arial" w:cs="Arial"/>
          <w:sz w:val="22"/>
          <w:szCs w:val="22"/>
        </w:rPr>
        <w:t xml:space="preserve"> otimizando os recursos públicos e direcionando-os para outras áreas prioritárias da saúde.</w:t>
      </w:r>
    </w:p>
    <w:p w14:paraId="0F8565E8">
      <w:pPr>
        <w:numPr>
          <w:ilvl w:val="0"/>
          <w:numId w:val="4"/>
        </w:numPr>
        <w:spacing w:before="100" w:beforeAutospacing="1" w:after="100" w:afterAutospacing="1"/>
        <w:jc w:val="both"/>
        <w:rPr>
          <w:rFonts w:ascii="Arial" w:hAnsi="Arial" w:cs="Arial"/>
          <w:sz w:val="22"/>
          <w:szCs w:val="22"/>
        </w:rPr>
      </w:pPr>
      <w:r>
        <w:rPr>
          <w:rFonts w:ascii="Arial" w:hAnsi="Arial" w:cs="Arial"/>
          <w:b/>
          <w:bCs/>
          <w:sz w:val="22"/>
          <w:szCs w:val="22"/>
        </w:rPr>
        <w:t>Negociar prazos de entrega flexíveis e condições de pagamento favoráveis com os fornecedores,</w:t>
      </w:r>
      <w:r>
        <w:rPr>
          <w:rFonts w:ascii="Arial" w:hAnsi="Arial" w:cs="Arial"/>
          <w:sz w:val="22"/>
          <w:szCs w:val="22"/>
        </w:rPr>
        <w:t xml:space="preserve"> garantindo a disponibilidade dos produtos no momento necessário e otimizando o fluxo de caixa do município.</w:t>
      </w:r>
    </w:p>
    <w:p w14:paraId="0BA32C82">
      <w:pPr>
        <w:numPr>
          <w:ilvl w:val="0"/>
          <w:numId w:val="4"/>
        </w:numPr>
        <w:spacing w:before="100" w:beforeAutospacing="1" w:after="100" w:afterAutospacing="1"/>
        <w:jc w:val="both"/>
        <w:rPr>
          <w:rFonts w:ascii="Arial" w:hAnsi="Arial" w:cs="Arial"/>
          <w:sz w:val="22"/>
          <w:szCs w:val="22"/>
        </w:rPr>
      </w:pPr>
      <w:r>
        <w:rPr>
          <w:rFonts w:ascii="Arial" w:hAnsi="Arial" w:cs="Arial"/>
          <w:b/>
          <w:bCs/>
          <w:sz w:val="22"/>
          <w:szCs w:val="22"/>
        </w:rPr>
        <w:t>Implementar um sistema de gestão de estoques eficiente,</w:t>
      </w:r>
      <w:r>
        <w:rPr>
          <w:rFonts w:ascii="Arial" w:hAnsi="Arial" w:cs="Arial"/>
          <w:sz w:val="22"/>
          <w:szCs w:val="22"/>
        </w:rPr>
        <w:t xml:space="preserve"> monitorando os níveis de estoque, evitando desperdícios e otimizando o espaço de armazenamento.</w:t>
      </w:r>
    </w:p>
    <w:p w14:paraId="0DEF25AF">
      <w:pPr>
        <w:spacing w:before="100" w:beforeAutospacing="1" w:after="100" w:afterAutospacing="1"/>
        <w:jc w:val="both"/>
        <w:rPr>
          <w:rFonts w:ascii="Arial" w:hAnsi="Arial" w:cs="Arial"/>
          <w:sz w:val="22"/>
          <w:szCs w:val="22"/>
        </w:rPr>
      </w:pPr>
      <w:r>
        <w:rPr>
          <w:rFonts w:ascii="Arial" w:hAnsi="Arial" w:cs="Arial"/>
          <w:b/>
          <w:bCs/>
          <w:sz w:val="22"/>
          <w:szCs w:val="22"/>
        </w:rPr>
        <w:t>3. Sustentabilidade Ambiental e Redução do Impacto Ambiental:</w:t>
      </w:r>
    </w:p>
    <w:p w14:paraId="2A8575BB">
      <w:pPr>
        <w:numPr>
          <w:ilvl w:val="0"/>
          <w:numId w:val="5"/>
        </w:numPr>
        <w:spacing w:before="100" w:beforeAutospacing="1" w:after="100" w:afterAutospacing="1"/>
        <w:jc w:val="both"/>
        <w:rPr>
          <w:rFonts w:ascii="Arial" w:hAnsi="Arial" w:cs="Arial"/>
          <w:sz w:val="22"/>
          <w:szCs w:val="22"/>
        </w:rPr>
      </w:pPr>
      <w:r>
        <w:rPr>
          <w:rFonts w:ascii="Arial" w:hAnsi="Arial" w:cs="Arial"/>
          <w:b/>
          <w:bCs/>
          <w:sz w:val="22"/>
          <w:szCs w:val="22"/>
        </w:rPr>
        <w:t>Priorizar a aquisição de fraldas descartáveis ​​com materiais biodegradáveis ​​e embalagens recicláveis,</w:t>
      </w:r>
      <w:r>
        <w:rPr>
          <w:rFonts w:ascii="Arial" w:hAnsi="Arial" w:cs="Arial"/>
          <w:sz w:val="22"/>
          <w:szCs w:val="22"/>
        </w:rPr>
        <w:t xml:space="preserve"> minimizando o impacto ambiental da utilização desses produtos.</w:t>
      </w:r>
    </w:p>
    <w:p w14:paraId="5D024187">
      <w:pPr>
        <w:numPr>
          <w:ilvl w:val="0"/>
          <w:numId w:val="5"/>
        </w:numPr>
        <w:spacing w:before="100" w:beforeAutospacing="1" w:after="100" w:afterAutospacing="1"/>
        <w:jc w:val="both"/>
        <w:rPr>
          <w:rFonts w:ascii="Arial" w:hAnsi="Arial" w:cs="Arial"/>
          <w:sz w:val="22"/>
          <w:szCs w:val="22"/>
        </w:rPr>
      </w:pPr>
      <w:r>
        <w:rPr>
          <w:rFonts w:ascii="Arial" w:hAnsi="Arial" w:cs="Arial"/>
          <w:b/>
          <w:bCs/>
          <w:sz w:val="22"/>
          <w:szCs w:val="22"/>
        </w:rPr>
        <w:t>Promover a reutilização de fraldas descartáveis ​​sempre que possível,</w:t>
      </w:r>
      <w:r>
        <w:rPr>
          <w:rFonts w:ascii="Arial" w:hAnsi="Arial" w:cs="Arial"/>
          <w:sz w:val="22"/>
          <w:szCs w:val="22"/>
        </w:rPr>
        <w:t xml:space="preserve"> através de programas de coleta e higienização, reduzindo o consumo de recursos naturais e a geração de resíduos sólidos.</w:t>
      </w:r>
    </w:p>
    <w:p w14:paraId="3A98B388">
      <w:pPr>
        <w:numPr>
          <w:ilvl w:val="0"/>
          <w:numId w:val="5"/>
        </w:numPr>
        <w:spacing w:before="100" w:beforeAutospacing="1" w:after="100" w:afterAutospacing="1"/>
        <w:jc w:val="both"/>
        <w:rPr>
          <w:rFonts w:ascii="Arial" w:hAnsi="Arial" w:cs="Arial"/>
          <w:sz w:val="22"/>
          <w:szCs w:val="22"/>
        </w:rPr>
      </w:pPr>
      <w:r>
        <w:rPr>
          <w:rFonts w:ascii="Arial" w:hAnsi="Arial" w:cs="Arial"/>
          <w:b/>
          <w:bCs/>
          <w:sz w:val="22"/>
          <w:szCs w:val="22"/>
        </w:rPr>
        <w:t>Adotar medidas de conscientização e educação ambiental nas unidades de saúde,</w:t>
      </w:r>
      <w:r>
        <w:rPr>
          <w:rFonts w:ascii="Arial" w:hAnsi="Arial" w:cs="Arial"/>
          <w:sz w:val="22"/>
          <w:szCs w:val="22"/>
        </w:rPr>
        <w:t xml:space="preserve"> incentivando práticas sustentáveis ​​no consumo de fraldas descartáveis ​​e na geração de resíduos.</w:t>
      </w:r>
    </w:p>
    <w:p w14:paraId="0F2C39EE">
      <w:pPr>
        <w:numPr>
          <w:ilvl w:val="0"/>
          <w:numId w:val="5"/>
        </w:numPr>
        <w:spacing w:before="100" w:beforeAutospacing="1" w:after="100" w:afterAutospacing="1"/>
        <w:jc w:val="both"/>
        <w:rPr>
          <w:rFonts w:ascii="Arial" w:hAnsi="Arial" w:cs="Arial"/>
          <w:sz w:val="22"/>
          <w:szCs w:val="22"/>
        </w:rPr>
      </w:pPr>
      <w:r>
        <w:rPr>
          <w:rFonts w:ascii="Arial" w:hAnsi="Arial" w:cs="Arial"/>
          <w:b/>
          <w:bCs/>
          <w:sz w:val="22"/>
          <w:szCs w:val="22"/>
        </w:rPr>
        <w:t>Implementar sistemas de descarte correto das fraldas descartáveis,</w:t>
      </w:r>
      <w:r>
        <w:rPr>
          <w:rFonts w:ascii="Arial" w:hAnsi="Arial" w:cs="Arial"/>
          <w:sz w:val="22"/>
          <w:szCs w:val="22"/>
        </w:rPr>
        <w:t xml:space="preserve"> evitando a contaminação do solo e dos recursos hídricos.</w:t>
      </w:r>
    </w:p>
    <w:p w14:paraId="2EB72AEA">
      <w:pPr>
        <w:spacing w:before="100" w:beforeAutospacing="1" w:after="100" w:afterAutospacing="1"/>
        <w:jc w:val="both"/>
        <w:rPr>
          <w:rFonts w:ascii="Arial" w:hAnsi="Arial" w:cs="Arial"/>
          <w:sz w:val="22"/>
          <w:szCs w:val="22"/>
        </w:rPr>
      </w:pPr>
      <w:r>
        <w:rPr>
          <w:rFonts w:ascii="Arial" w:hAnsi="Arial" w:cs="Arial"/>
          <w:b/>
          <w:bCs/>
          <w:sz w:val="22"/>
          <w:szCs w:val="22"/>
        </w:rPr>
        <w:t>4. Impacto Positivo na Saúde Pública e Bem-Estar Social:</w:t>
      </w:r>
    </w:p>
    <w:p w14:paraId="43F6297A">
      <w:pPr>
        <w:numPr>
          <w:ilvl w:val="0"/>
          <w:numId w:val="6"/>
        </w:numPr>
        <w:spacing w:before="100" w:beforeAutospacing="1" w:after="100" w:afterAutospacing="1"/>
        <w:jc w:val="both"/>
        <w:rPr>
          <w:rFonts w:ascii="Arial" w:hAnsi="Arial" w:cs="Arial"/>
          <w:sz w:val="22"/>
          <w:szCs w:val="22"/>
        </w:rPr>
      </w:pPr>
      <w:r>
        <w:rPr>
          <w:rFonts w:ascii="Arial" w:hAnsi="Arial" w:cs="Arial"/>
          <w:b/>
          <w:bCs/>
          <w:sz w:val="22"/>
          <w:szCs w:val="22"/>
        </w:rPr>
        <w:t>Contribuir para a prevenção de úlceras por pressão e infecções,</w:t>
      </w:r>
      <w:r>
        <w:rPr>
          <w:rFonts w:ascii="Arial" w:hAnsi="Arial" w:cs="Arial"/>
          <w:sz w:val="22"/>
          <w:szCs w:val="22"/>
        </w:rPr>
        <w:t xml:space="preserve"> através da utilização de fraldas descartáveis ​​de qualidade e adequadas às necessidades dos pacientes.</w:t>
      </w:r>
    </w:p>
    <w:p w14:paraId="55A1F853">
      <w:pPr>
        <w:numPr>
          <w:ilvl w:val="0"/>
          <w:numId w:val="6"/>
        </w:numPr>
        <w:spacing w:before="100" w:beforeAutospacing="1" w:after="100" w:afterAutospacing="1"/>
        <w:jc w:val="both"/>
        <w:rPr>
          <w:rFonts w:ascii="Arial" w:hAnsi="Arial" w:cs="Arial"/>
          <w:sz w:val="22"/>
          <w:szCs w:val="22"/>
        </w:rPr>
      </w:pPr>
      <w:r>
        <w:rPr>
          <w:rFonts w:ascii="Arial" w:hAnsi="Arial" w:cs="Arial"/>
          <w:b/>
          <w:bCs/>
          <w:sz w:val="22"/>
          <w:szCs w:val="22"/>
        </w:rPr>
        <w:t>Promover a higiene e o conforto dos pacientes,</w:t>
      </w:r>
      <w:r>
        <w:rPr>
          <w:rFonts w:ascii="Arial" w:hAnsi="Arial" w:cs="Arial"/>
          <w:sz w:val="22"/>
          <w:szCs w:val="22"/>
        </w:rPr>
        <w:t xml:space="preserve"> reduzindo o risco de constrangimentos e contribuindo para o seu bem-estar físico e emocional.</w:t>
      </w:r>
    </w:p>
    <w:p w14:paraId="41C05B2C">
      <w:pPr>
        <w:numPr>
          <w:ilvl w:val="0"/>
          <w:numId w:val="6"/>
        </w:numPr>
        <w:spacing w:before="100" w:beforeAutospacing="1" w:after="100" w:afterAutospacing="1"/>
        <w:jc w:val="both"/>
        <w:rPr>
          <w:rFonts w:ascii="Arial" w:hAnsi="Arial" w:cs="Arial"/>
          <w:sz w:val="22"/>
          <w:szCs w:val="22"/>
        </w:rPr>
      </w:pPr>
      <w:r>
        <w:rPr>
          <w:rFonts w:ascii="Arial" w:hAnsi="Arial" w:cs="Arial"/>
          <w:b/>
          <w:bCs/>
          <w:sz w:val="22"/>
          <w:szCs w:val="22"/>
        </w:rPr>
        <w:t>Facilitar o trabalho das equipes de saúde,</w:t>
      </w:r>
      <w:r>
        <w:rPr>
          <w:rFonts w:ascii="Arial" w:hAnsi="Arial" w:cs="Arial"/>
          <w:sz w:val="22"/>
          <w:szCs w:val="22"/>
        </w:rPr>
        <w:t xml:space="preserve"> otimizando o tempo dedicado ao cuidado direto dos pacientes e reduzindo a carga de trabalho relacionada à troca de fraldas.</w:t>
      </w:r>
    </w:p>
    <w:p w14:paraId="0B768AB8">
      <w:pPr>
        <w:numPr>
          <w:ilvl w:val="0"/>
          <w:numId w:val="6"/>
        </w:numPr>
        <w:spacing w:before="100" w:beforeAutospacing="1" w:after="100" w:afterAutospacing="1"/>
        <w:jc w:val="both"/>
        <w:rPr>
          <w:rFonts w:ascii="Arial" w:hAnsi="Arial" w:cs="Arial"/>
          <w:sz w:val="22"/>
          <w:szCs w:val="22"/>
        </w:rPr>
      </w:pPr>
      <w:r>
        <w:rPr>
          <w:rFonts w:ascii="Arial" w:hAnsi="Arial" w:cs="Arial"/>
          <w:b/>
          <w:bCs/>
          <w:sz w:val="22"/>
          <w:szCs w:val="22"/>
        </w:rPr>
        <w:t>Contribuir para a inclusão social de pessoas com deficiência ou com necessidades especiais,</w:t>
      </w:r>
      <w:r>
        <w:rPr>
          <w:rFonts w:ascii="Arial" w:hAnsi="Arial" w:cs="Arial"/>
          <w:sz w:val="22"/>
          <w:szCs w:val="22"/>
        </w:rPr>
        <w:t xml:space="preserve"> garantindo o acesso a produtos de qualidade que atendam às suas necessidades específicas.</w:t>
      </w:r>
    </w:p>
    <w:p w14:paraId="5DB45F40">
      <w:pPr>
        <w:spacing w:before="100" w:beforeAutospacing="1" w:after="100" w:afterAutospacing="1"/>
        <w:jc w:val="both"/>
        <w:rPr>
          <w:rFonts w:ascii="Arial" w:hAnsi="Arial" w:cs="Arial"/>
          <w:sz w:val="22"/>
          <w:szCs w:val="22"/>
        </w:rPr>
      </w:pPr>
      <w:r>
        <w:rPr>
          <w:rFonts w:ascii="Arial" w:hAnsi="Arial" w:cs="Arial"/>
          <w:b/>
          <w:bCs/>
          <w:sz w:val="22"/>
          <w:szCs w:val="22"/>
        </w:rPr>
        <w:t>6. Melhoria da Imagem do Município e Promoção da Responsabilidade Social:</w:t>
      </w:r>
    </w:p>
    <w:p w14:paraId="6BB7131B">
      <w:pPr>
        <w:numPr>
          <w:ilvl w:val="0"/>
          <w:numId w:val="7"/>
        </w:numPr>
        <w:spacing w:before="100" w:beforeAutospacing="1" w:after="100" w:afterAutospacing="1"/>
        <w:jc w:val="both"/>
        <w:rPr>
          <w:rFonts w:ascii="Arial" w:hAnsi="Arial" w:cs="Arial"/>
          <w:sz w:val="22"/>
          <w:szCs w:val="22"/>
        </w:rPr>
      </w:pPr>
      <w:r>
        <w:rPr>
          <w:rFonts w:ascii="Arial" w:hAnsi="Arial" w:cs="Arial"/>
          <w:b/>
          <w:bCs/>
          <w:sz w:val="22"/>
          <w:szCs w:val="22"/>
        </w:rPr>
        <w:t>Demonstrar o compromisso do município com a qualidade do atendimento à saúde e a sustentabilidade ambiental,</w:t>
      </w:r>
      <w:r>
        <w:rPr>
          <w:rFonts w:ascii="Arial" w:hAnsi="Arial" w:cs="Arial"/>
          <w:sz w:val="22"/>
          <w:szCs w:val="22"/>
        </w:rPr>
        <w:t xml:space="preserve"> através da aquisição estratégica de fraldas descartáveis.</w:t>
      </w:r>
    </w:p>
    <w:p w14:paraId="6964F27C">
      <w:pPr>
        <w:numPr>
          <w:ilvl w:val="0"/>
          <w:numId w:val="7"/>
        </w:numPr>
        <w:spacing w:before="100" w:beforeAutospacing="1" w:after="100" w:afterAutospacing="1"/>
        <w:jc w:val="both"/>
        <w:rPr>
          <w:rFonts w:ascii="Arial" w:hAnsi="Arial" w:cs="Arial"/>
          <w:sz w:val="22"/>
          <w:szCs w:val="22"/>
        </w:rPr>
      </w:pPr>
      <w:r>
        <w:rPr>
          <w:rFonts w:ascii="Arial" w:hAnsi="Arial" w:cs="Arial"/>
          <w:b/>
          <w:bCs/>
          <w:sz w:val="22"/>
          <w:szCs w:val="22"/>
        </w:rPr>
        <w:t>Fortalecer a confiança da população na gestão pública,</w:t>
      </w:r>
      <w:r>
        <w:rPr>
          <w:rFonts w:ascii="Arial" w:hAnsi="Arial" w:cs="Arial"/>
          <w:sz w:val="22"/>
          <w:szCs w:val="22"/>
        </w:rPr>
        <w:t xml:space="preserve"> através da transparência e da accountability na utilização dos recursos públicos.</w:t>
      </w:r>
    </w:p>
    <w:p w14:paraId="60B76CAA">
      <w:pPr>
        <w:pStyle w:val="178"/>
        <w:ind w:left="0" w:firstLine="0"/>
      </w:pPr>
      <w:r>
        <w:t>O prazo de vigência da contratação é de 12 (doze) messes contadas da data assinatura, na forma do artigo 105 da Lei n° 14.133, de 2021.</w:t>
      </w:r>
    </w:p>
    <w:p w14:paraId="77D0ABFE">
      <w:pPr>
        <w:pStyle w:val="178"/>
        <w:ind w:left="0" w:firstLine="0"/>
      </w:pPr>
      <w:r>
        <w:t>O contrato, ARP ou outro instrumento hábil que o substitua oferece maior detalhamento das regras que serão aplicadas em relação à vigência da contratação.</w:t>
      </w:r>
    </w:p>
    <w:p w14:paraId="1B63213E">
      <w:pPr>
        <w:pStyle w:val="177"/>
        <w:rPr>
          <w:sz w:val="22"/>
          <w:szCs w:val="22"/>
        </w:rPr>
      </w:pPr>
      <w:r>
        <w:rPr>
          <w:sz w:val="22"/>
          <w:szCs w:val="22"/>
        </w:rPr>
        <w:t>FUNDAMENTAÇÃO E DESCRIÇÃO DA NECESSIDADE DA CONTRATAÇÃO</w:t>
      </w:r>
    </w:p>
    <w:p w14:paraId="44FF05A4">
      <w:pPr>
        <w:pStyle w:val="178"/>
        <w:ind w:left="0" w:firstLine="0"/>
      </w:pPr>
      <w:r>
        <w:t>A Fundamentação da Contratação e de seus quantitativos encontra-se pormenorizada em Tópico específico dos Estudos Técnicos Preliminares, apêndice deste Termo de Referência.</w:t>
      </w:r>
    </w:p>
    <w:p w14:paraId="06882E50">
      <w:pPr>
        <w:pStyle w:val="177"/>
        <w:rPr>
          <w:sz w:val="22"/>
          <w:szCs w:val="22"/>
        </w:rPr>
      </w:pPr>
      <w:r>
        <w:rPr>
          <w:sz w:val="22"/>
          <w:szCs w:val="22"/>
        </w:rPr>
        <w:t>DESCRIÇÃO DA SOLUÇÃO COMO UM TODO CONSIDERADO O CICLO DE VIDA DO OBJETO E ESPECIFICAÇÃO DO PRODUTO.</w:t>
      </w:r>
    </w:p>
    <w:p w14:paraId="31655C59">
      <w:pPr>
        <w:pStyle w:val="89"/>
        <w:ind w:left="0"/>
        <w:jc w:val="both"/>
        <w:rPr>
          <w:rFonts w:ascii="Arial" w:hAnsi="Arial" w:cs="Arial"/>
          <w:color w:val="000000" w:themeColor="text1"/>
          <w:sz w:val="22"/>
          <w:szCs w:val="22"/>
          <w14:textFill>
            <w14:solidFill>
              <w14:schemeClr w14:val="tx1"/>
            </w14:solidFill>
          </w14:textFill>
        </w:rPr>
      </w:pPr>
      <w:bookmarkStart w:id="0" w:name="_Hlk163042001"/>
      <w:r>
        <w:rPr>
          <w:rFonts w:ascii="Arial" w:hAnsi="Arial" w:cs="Arial"/>
          <w:color w:val="000000" w:themeColor="text1"/>
          <w:sz w:val="22"/>
          <w:szCs w:val="22"/>
          <w14:textFill>
            <w14:solidFill>
              <w14:schemeClr w14:val="tx1"/>
            </w14:solidFill>
          </w14:textFill>
        </w:rPr>
        <w:t xml:space="preserve">Foram analisadas contratações similares feitas por outros órgãos e entidades, por meio de consultas a outros editais, com objetivo de identificar a existência de novas metodologias, tecnologias ou inovações que melhor atendessem às necessidades da Administração. Não se observou maiores variações quanto à execução do objeto no que se refere ao papel da empresa a qual se pretende contratar. Assim, a variação se dá pela modalidade de licitação aplicada a cada caso, a depender da permissibilidade normativa. </w:t>
      </w:r>
    </w:p>
    <w:p w14:paraId="18949F65">
      <w:pPr>
        <w:pStyle w:val="89"/>
        <w:tabs>
          <w:tab w:val="left" w:pos="851"/>
        </w:tabs>
        <w:ind w:left="0"/>
        <w:jc w:val="both"/>
        <w:rPr>
          <w:rFonts w:ascii="Arial" w:hAnsi="Arial" w:cs="Arial"/>
          <w:color w:val="000000" w:themeColor="text1"/>
          <w:sz w:val="22"/>
          <w:szCs w:val="22"/>
          <w14:textFill>
            <w14:solidFill>
              <w14:schemeClr w14:val="tx1"/>
            </w14:solidFill>
          </w14:textFill>
        </w:rPr>
      </w:pPr>
    </w:p>
    <w:p w14:paraId="18B3B019">
      <w:pPr>
        <w:pStyle w:val="89"/>
        <w:tabs>
          <w:tab w:val="left" w:pos="851"/>
        </w:tabs>
        <w:ind w:left="0"/>
        <w:jc w:val="both"/>
        <w:rPr>
          <w:rFonts w:ascii="Arial" w:hAnsi="Arial" w:cs="Arial"/>
          <w:color w:val="000000" w:themeColor="text1"/>
          <w:sz w:val="22"/>
          <w:szCs w:val="22"/>
          <w14:textFill>
            <w14:solidFill>
              <w14:schemeClr w14:val="tx1"/>
            </w14:solidFill>
          </w14:textFill>
        </w:rPr>
      </w:pPr>
      <w:r>
        <w:rPr>
          <w:rFonts w:ascii="Arial" w:hAnsi="Arial" w:cs="Arial"/>
          <w:color w:val="000000" w:themeColor="text1"/>
          <w:sz w:val="22"/>
          <w:szCs w:val="22"/>
          <w14:textFill>
            <w14:solidFill>
              <w14:schemeClr w14:val="tx1"/>
            </w14:solidFill>
          </w14:textFill>
        </w:rPr>
        <w:t xml:space="preserve">A empresa vencedora seja qualificada mediante procedimento PREGÃO PARA REGISTRO DE PREÇO, na forma eletrônica, por </w:t>
      </w:r>
      <w:r>
        <w:rPr>
          <w:rFonts w:ascii="Arial" w:hAnsi="Arial" w:cs="Arial"/>
          <w:b/>
          <w:sz w:val="22"/>
          <w:szCs w:val="22"/>
        </w:rPr>
        <w:t>menor preço</w:t>
      </w:r>
      <w:r>
        <w:rPr>
          <w:rFonts w:ascii="Arial" w:hAnsi="Arial" w:cs="Arial"/>
          <w:sz w:val="22"/>
          <w:szCs w:val="22"/>
        </w:rPr>
        <w:t xml:space="preserve">, </w:t>
      </w:r>
      <w:r>
        <w:rPr>
          <w:rFonts w:ascii="Arial" w:hAnsi="Arial" w:cs="Arial"/>
          <w:color w:val="000000" w:themeColor="text1"/>
          <w:sz w:val="22"/>
          <w:szCs w:val="22"/>
          <w14:textFill>
            <w14:solidFill>
              <w14:schemeClr w14:val="tx1"/>
            </w14:solidFill>
          </w14:textFill>
        </w:rPr>
        <w:t xml:space="preserve">de que trata a Lei nº 14.133, de 1º de abril de 2021, conforme planejamento. </w:t>
      </w:r>
    </w:p>
    <w:bookmarkEnd w:id="0"/>
    <w:p w14:paraId="407770B8">
      <w:pPr>
        <w:pStyle w:val="89"/>
        <w:tabs>
          <w:tab w:val="left" w:pos="851"/>
        </w:tabs>
        <w:ind w:left="0"/>
        <w:jc w:val="both"/>
        <w:rPr>
          <w:rFonts w:ascii="Arial" w:hAnsi="Arial" w:cs="Arial"/>
          <w:color w:val="000000" w:themeColor="text1"/>
          <w:sz w:val="22"/>
          <w:szCs w:val="22"/>
          <w14:textFill>
            <w14:solidFill>
              <w14:schemeClr w14:val="tx1"/>
            </w14:solidFill>
          </w14:textFill>
        </w:rPr>
      </w:pPr>
    </w:p>
    <w:p w14:paraId="412C212E">
      <w:pPr>
        <w:pStyle w:val="89"/>
        <w:tabs>
          <w:tab w:val="left" w:pos="851"/>
        </w:tabs>
        <w:ind w:left="0"/>
        <w:jc w:val="both"/>
        <w:rPr>
          <w:rFonts w:ascii="Arial" w:hAnsi="Arial" w:cs="Arial"/>
          <w:color w:val="000000" w:themeColor="text1"/>
          <w:sz w:val="22"/>
          <w:szCs w:val="22"/>
          <w14:textFill>
            <w14:solidFill>
              <w14:schemeClr w14:val="tx1"/>
            </w14:solidFill>
          </w14:textFill>
        </w:rPr>
      </w:pPr>
      <w:r>
        <w:rPr>
          <w:rFonts w:ascii="Arial" w:hAnsi="Arial" w:cs="Arial"/>
          <w:color w:val="000000" w:themeColor="text1"/>
          <w:sz w:val="22"/>
          <w:szCs w:val="22"/>
          <w14:textFill>
            <w14:solidFill>
              <w14:schemeClr w14:val="tx1"/>
            </w14:solidFill>
          </w14:textFill>
        </w:rPr>
        <w:t>Todos os demais elementos necessários ao atendimento à demanda da Administração estarão dispostos neste Termo de Referência, entre eles as obrigações e responsabilidades da contratada e demais especificidades do objeto.</w:t>
      </w:r>
    </w:p>
    <w:p w14:paraId="5501AF7C">
      <w:pPr>
        <w:rPr>
          <w:rFonts w:ascii="Arial" w:hAnsi="Arial" w:cs="Arial"/>
          <w:sz w:val="22"/>
          <w:szCs w:val="22"/>
        </w:rPr>
      </w:pPr>
    </w:p>
    <w:p w14:paraId="3CB616B7">
      <w:pPr>
        <w:pStyle w:val="177"/>
        <w:tabs>
          <w:tab w:val="left" w:pos="0"/>
          <w:tab w:val="clear" w:pos="567"/>
        </w:tabs>
        <w:rPr>
          <w:sz w:val="22"/>
          <w:szCs w:val="22"/>
        </w:rPr>
      </w:pPr>
      <w:r>
        <w:rPr>
          <w:sz w:val="22"/>
          <w:szCs w:val="22"/>
        </w:rPr>
        <w:t>DA EXIGÊNCIA DE AMOSTRA</w:t>
      </w:r>
    </w:p>
    <w:p w14:paraId="30924F2F">
      <w:pPr>
        <w:pStyle w:val="178"/>
        <w:ind w:left="0" w:firstLine="0"/>
        <w:rPr>
          <w:i/>
          <w:iCs/>
        </w:rPr>
      </w:pPr>
      <w:r>
        <w:t xml:space="preserve">Havendo o aceite da proposta quanto ao valor, o interessado classificado provisoriamente em primeiro lugar </w:t>
      </w:r>
      <w:r>
        <w:rPr>
          <w:i/>
          <w:iCs/>
        </w:rPr>
        <w:t xml:space="preserve">a critério do pregoeiro, </w:t>
      </w:r>
      <w:r>
        <w:t>deverá solicitar apresentação de amostra, que terá data, local e horário de sua realização divulgados por mensagem no sistema, cuja presença será facultada a todos os interessados, incluindo os demais fornecedores interessados.</w:t>
      </w:r>
    </w:p>
    <w:p w14:paraId="77F49CB5">
      <w:pPr>
        <w:pStyle w:val="204"/>
        <w:numPr>
          <w:ilvl w:val="2"/>
          <w:numId w:val="1"/>
        </w:numPr>
        <w:tabs>
          <w:tab w:val="left" w:pos="0"/>
        </w:tabs>
        <w:spacing w:before="120" w:after="120" w:line="276" w:lineRule="auto"/>
        <w:ind w:left="0" w:firstLine="0"/>
        <w:jc w:val="both"/>
        <w:rPr>
          <w:rFonts w:ascii="Arial" w:hAnsi="Arial" w:cs="Arial"/>
        </w:rPr>
      </w:pPr>
      <w:r>
        <w:rPr>
          <w:rFonts w:ascii="Arial" w:hAnsi="Arial" w:cs="Arial"/>
        </w:rPr>
        <w:t xml:space="preserve">A indicação dos itens para apresentação de amostras será registrada pelo agente de contratação via chat, no momento do aceite da proposta. </w:t>
      </w:r>
    </w:p>
    <w:p w14:paraId="7E2CB566">
      <w:pPr>
        <w:pStyle w:val="178"/>
        <w:ind w:left="0" w:firstLine="0"/>
        <w:rPr>
          <w:i/>
          <w:iCs/>
        </w:rPr>
      </w:pPr>
      <w:r>
        <w:t>Caso haja solicitação de amostras, as mesmas poderão ser entregues no endereço Rua Miguel Barbosa, S/N, Centro – Tangará/RN – CEP 59.240-000, sala de licitações, no prazo limite de 05(cinco) dias úteis, sendo que a empresa assume total responsabilidade pelo envio e por eventual atraso na entrega.</w:t>
      </w:r>
    </w:p>
    <w:p w14:paraId="14380EC1">
      <w:pPr>
        <w:pStyle w:val="178"/>
        <w:ind w:left="0" w:firstLine="0"/>
        <w:rPr>
          <w:i/>
          <w:iCs/>
        </w:rPr>
      </w:pPr>
      <w:r>
        <w:t>É facultada prorrogação o prazo estabelecido, a partir de solicitação fundamentada no chat pelo interessado, antes de findo o prazo.</w:t>
      </w:r>
    </w:p>
    <w:p w14:paraId="459ACFF7">
      <w:pPr>
        <w:pStyle w:val="178"/>
        <w:ind w:left="0" w:firstLine="0"/>
        <w:rPr>
          <w:i/>
          <w:iCs/>
        </w:rPr>
      </w:pPr>
      <w:r>
        <w:t>No caso de não haver entrega da amostra ou ocorrer atraso na entrega, sem justificativa aceita, ou havendo entrega de amostra fora das especificações previstas, a proposta será recusada.</w:t>
      </w:r>
    </w:p>
    <w:p w14:paraId="5F290601">
      <w:pPr>
        <w:pStyle w:val="178"/>
        <w:ind w:left="0" w:hanging="7"/>
        <w:rPr>
          <w:i/>
          <w:iCs/>
        </w:rPr>
      </w:pPr>
      <w:r>
        <w:t>Será realizado a Análise das amostras, levando em consideração a qualidade e eficiência do produto.</w:t>
      </w:r>
    </w:p>
    <w:p w14:paraId="43D834F2">
      <w:pPr>
        <w:pStyle w:val="178"/>
        <w:ind w:left="0" w:hanging="7"/>
        <w:rPr>
          <w:i/>
          <w:iCs/>
        </w:rPr>
      </w:pPr>
      <w:r>
        <w:t>Os resultados das avaliações serão divulgados por meio de mensagem no sistema.</w:t>
      </w:r>
    </w:p>
    <w:p w14:paraId="587406EC">
      <w:pPr>
        <w:pStyle w:val="178"/>
        <w:ind w:left="0" w:hanging="7"/>
        <w:rPr>
          <w:i/>
          <w:iCs/>
        </w:rPr>
      </w:pPr>
      <w:r>
        <w:t>Se a(s) amostra(s) apresentada(s) pelo primeiro classificado não for(em) aceita(s), será analisada a aceitabilidade da proposta ou lance ofertado pelo segundo classificado. Seguir-se-á com a verificação da(s) amostra(s) e, assim, sucessivamente, até a verificação de uma que atenda às especificações constantes neste Termo de Referência.</w:t>
      </w:r>
    </w:p>
    <w:p w14:paraId="763A71DC">
      <w:pPr>
        <w:pStyle w:val="178"/>
        <w:ind w:left="0" w:hanging="7"/>
        <w:rPr>
          <w:i/>
          <w:iCs/>
        </w:rPr>
      </w:pPr>
      <w:r>
        <w:t>Os exemplares colocados à disposição da Administração serão tratados como protótipos, podendo ser manuseados e desmontados pela equipe técnica responsável pela análise, não gerando direito a ressarcimento.</w:t>
      </w:r>
    </w:p>
    <w:p w14:paraId="3B2EF4DE">
      <w:pPr>
        <w:pStyle w:val="178"/>
        <w:ind w:left="0" w:hanging="7"/>
        <w:rPr>
          <w:i/>
          <w:iCs/>
        </w:rPr>
      </w:pPr>
      <w:r>
        <w:t xml:space="preserve">Após a divulgação do resultado do certame, as amostras entregues deverão ser recolhidas pelos fornecedores no prazo de 2 (dois) dias, após o qual poderão ser descartadas pela Administração, sem direito a ressarcimento. </w:t>
      </w:r>
    </w:p>
    <w:p w14:paraId="1374AA83">
      <w:pPr>
        <w:pStyle w:val="178"/>
        <w:ind w:left="0" w:hanging="7"/>
        <w:rPr>
          <w:i/>
          <w:iCs/>
        </w:rPr>
      </w:pPr>
      <w:r>
        <w:t>Os interessados deverão colocar à disposição da Administração todas as condições indispensáveis à realização de testes e fornecer, sem ônus, os manuais impressos em língua portuguesa, necessários ao seu perfeito manuseio, quando for o caso.</w:t>
      </w:r>
    </w:p>
    <w:p w14:paraId="7DBE3076">
      <w:pPr>
        <w:pStyle w:val="177"/>
        <w:tabs>
          <w:tab w:val="left" w:pos="0"/>
          <w:tab w:val="clear" w:pos="567"/>
        </w:tabs>
        <w:rPr>
          <w:sz w:val="22"/>
          <w:szCs w:val="22"/>
        </w:rPr>
      </w:pPr>
      <w:r>
        <w:rPr>
          <w:sz w:val="22"/>
          <w:szCs w:val="22"/>
        </w:rPr>
        <w:t>SUBCONTRATAÇÃO</w:t>
      </w:r>
    </w:p>
    <w:p w14:paraId="04562D03">
      <w:pPr>
        <w:pStyle w:val="178"/>
        <w:ind w:hanging="5111"/>
      </w:pPr>
      <w:r>
        <w:t>Não é admitida a subcontratação do objeto contratual.</w:t>
      </w:r>
    </w:p>
    <w:p w14:paraId="79096F3A">
      <w:pPr>
        <w:pStyle w:val="177"/>
        <w:tabs>
          <w:tab w:val="left" w:pos="0"/>
          <w:tab w:val="clear" w:pos="567"/>
        </w:tabs>
        <w:rPr>
          <w:sz w:val="22"/>
          <w:szCs w:val="22"/>
        </w:rPr>
      </w:pPr>
      <w:r>
        <w:rPr>
          <w:sz w:val="22"/>
          <w:szCs w:val="22"/>
        </w:rPr>
        <w:t>GARANTIA DA CONTRATAÇÃO</w:t>
      </w:r>
    </w:p>
    <w:p w14:paraId="79FD0B8A">
      <w:pPr>
        <w:pStyle w:val="178"/>
        <w:ind w:hanging="4969"/>
        <w:rPr>
          <w:i/>
          <w:iCs/>
        </w:rPr>
      </w:pPr>
      <w:r>
        <w:t xml:space="preserve">Não haverá exigência da garantia da contratação dos </w:t>
      </w:r>
      <w:r>
        <w:fldChar w:fldCharType="begin"/>
      </w:r>
      <w:r>
        <w:instrText xml:space="preserve"> HYPERLINK "http://www.planalto.gov.br/ccivil_03/_ato2019-2022/2021/lei/L14133.htm" \l "art96" \h </w:instrText>
      </w:r>
      <w:r>
        <w:fldChar w:fldCharType="separate"/>
      </w:r>
      <w:r>
        <w:rPr>
          <w:rStyle w:val="17"/>
          <w:color w:val="auto"/>
        </w:rPr>
        <w:t>artigos 96 e seguintes da Lei nº 14.133, de 2021</w:t>
      </w:r>
      <w:r>
        <w:rPr>
          <w:rStyle w:val="17"/>
          <w:color w:val="auto"/>
        </w:rPr>
        <w:fldChar w:fldCharType="end"/>
      </w:r>
      <w:r>
        <w:t>.</w:t>
      </w:r>
    </w:p>
    <w:p w14:paraId="7BB0968E">
      <w:pPr>
        <w:pStyle w:val="177"/>
        <w:rPr>
          <w:sz w:val="22"/>
          <w:szCs w:val="22"/>
        </w:rPr>
      </w:pPr>
      <w:r>
        <w:rPr>
          <w:sz w:val="22"/>
          <w:szCs w:val="22"/>
        </w:rPr>
        <w:t>MODELO DE EXECUÇÃO DO OBJETO</w:t>
      </w:r>
    </w:p>
    <w:p w14:paraId="408CB54E">
      <w:pPr>
        <w:pStyle w:val="208"/>
        <w:rPr>
          <w:rFonts w:ascii="Arial" w:hAnsi="Arial" w:cs="Arial"/>
          <w:sz w:val="22"/>
          <w:szCs w:val="22"/>
        </w:rPr>
      </w:pPr>
      <w:r>
        <w:rPr>
          <w:rFonts w:ascii="Arial" w:hAnsi="Arial" w:cs="Arial"/>
          <w:sz w:val="22"/>
          <w:szCs w:val="22"/>
        </w:rPr>
        <w:t>CONDIÇÕES DE ENTREGA</w:t>
      </w:r>
    </w:p>
    <w:p w14:paraId="71144494">
      <w:pPr>
        <w:pStyle w:val="208"/>
        <w:rPr>
          <w:rFonts w:ascii="Arial" w:hAnsi="Arial" w:cs="Arial"/>
          <w:sz w:val="22"/>
          <w:szCs w:val="22"/>
        </w:rPr>
      </w:pPr>
      <w:r>
        <w:rPr>
          <w:rFonts w:ascii="Arial" w:hAnsi="Arial" w:cs="Arial"/>
          <w:sz w:val="22"/>
          <w:szCs w:val="22"/>
        </w:rPr>
        <w:t>As parcelas serão entregues nos seguintes prazos e condições: conforme necessidade de cada secretaria, sendo o prazo de entrega do material de 05(CINCO) dias úteis, a contar do recebimento da ordem de compra.</w:t>
      </w:r>
    </w:p>
    <w:p w14:paraId="3197DA67">
      <w:pPr>
        <w:pStyle w:val="178"/>
        <w:ind w:left="0" w:firstLine="0"/>
        <w:rPr>
          <w:i/>
          <w:iCs/>
        </w:rPr>
      </w:pPr>
      <w:r>
        <w:t>Caso não seja possível a entrega no prazo determinado neste instrumento, a empresa deverá comunicar as razões respectivas com pelo menos (2) dias de antecedência para que qualquer pleito de prorrogação de prazo seja analisado, ressalvadas situações de caso fortuito e força maior.</w:t>
      </w:r>
    </w:p>
    <w:p w14:paraId="29A265FB">
      <w:pPr>
        <w:pStyle w:val="178"/>
        <w:ind w:left="0" w:firstLine="0"/>
      </w:pPr>
      <w:r>
        <w:t>Os produtos deverão ser entregues no Município, com local a ser confirmado no momento da solicitação.</w:t>
      </w:r>
    </w:p>
    <w:p w14:paraId="562F0960">
      <w:pPr>
        <w:pStyle w:val="212"/>
        <w:rPr>
          <w:rFonts w:ascii="Arial" w:hAnsi="Arial" w:cs="Arial"/>
          <w:sz w:val="22"/>
          <w:szCs w:val="22"/>
        </w:rPr>
      </w:pPr>
      <w:r>
        <w:rPr>
          <w:rFonts w:ascii="Arial" w:hAnsi="Arial" w:cs="Arial"/>
          <w:sz w:val="22"/>
          <w:szCs w:val="22"/>
        </w:rPr>
        <w:t xml:space="preserve">GARANTIA, </w:t>
      </w:r>
    </w:p>
    <w:p w14:paraId="658794BE">
      <w:pPr>
        <w:pStyle w:val="178"/>
        <w:ind w:left="0" w:firstLine="0"/>
        <w:rPr>
          <w:i/>
          <w:iCs/>
        </w:rPr>
      </w:pPr>
      <w:r>
        <w:t>O prazo de garantia é aquele estabelecido na Lei nº 8.078, de 11 de setembro de 1990 (Código de Defesa do Consumidor)</w:t>
      </w:r>
    </w:p>
    <w:p w14:paraId="1D623A4E">
      <w:pPr>
        <w:pStyle w:val="178"/>
        <w:ind w:left="0" w:firstLine="0"/>
        <w:rPr>
          <w:i/>
          <w:iCs/>
        </w:rPr>
      </w:pPr>
      <w:r>
        <w:t>Os produtos que apresentarem inconformidades com a descrição do mesmo deverão ser substituídos por outras novas, que apresentem padrões de qualidade equivalente os dispostos na O.C.</w:t>
      </w:r>
    </w:p>
    <w:p w14:paraId="5C6390C9">
      <w:pPr>
        <w:pStyle w:val="178"/>
        <w:ind w:left="0" w:firstLine="0"/>
        <w:rPr>
          <w:i/>
          <w:iCs/>
        </w:rPr>
      </w:pPr>
      <w:r>
        <w:t xml:space="preserve">Decorrido o prazo para substituições sem o atendimento da solicitação do Contratante ou a apresentação de justificativas pelo Contratado, fica o Contratante autorizado a contratar aplicar as sanções prevista no contrato/ARP a empresa. </w:t>
      </w:r>
    </w:p>
    <w:p w14:paraId="72B64FAD">
      <w:pPr>
        <w:pStyle w:val="177"/>
        <w:rPr>
          <w:b w:val="0"/>
          <w:sz w:val="22"/>
          <w:szCs w:val="22"/>
        </w:rPr>
      </w:pPr>
      <w:r>
        <w:rPr>
          <w:b w:val="0"/>
          <w:sz w:val="22"/>
          <w:szCs w:val="22"/>
        </w:rPr>
        <w:t>MODELO DE GESTÃO DO CONTRATO</w:t>
      </w:r>
    </w:p>
    <w:p w14:paraId="571B85D3">
      <w:pPr>
        <w:pStyle w:val="178"/>
        <w:ind w:left="0" w:firstLine="0"/>
      </w:pPr>
      <w:r>
        <w:t>O contrato deverá ser executado fielmente pelas partes, de acordo com as cláusulas avençadas e as normas da Lei nº 14.133, de 2021, e cada parte responderá pelas consequências de sua inexecução total ou parcial.</w:t>
      </w:r>
    </w:p>
    <w:p w14:paraId="55E9D1BC">
      <w:pPr>
        <w:pStyle w:val="178"/>
        <w:ind w:left="0" w:firstLine="0"/>
      </w:pPr>
      <w:r>
        <w:t>As comunicações entre o órgão ou entidade e a contratada devem ser realizadas por escrito sempre que o ato exigir tal formalidade, admitindo-se o uso de mensagem eletrônica para esse fim.</w:t>
      </w:r>
    </w:p>
    <w:p w14:paraId="061FEA39">
      <w:pPr>
        <w:pStyle w:val="178"/>
        <w:ind w:left="0" w:firstLine="0"/>
      </w:pPr>
      <w:r>
        <w:t>O órgão ou entidade poderá convocar representante da empresa para adoção de providências que devam ser cumpridas de imediato.</w:t>
      </w:r>
    </w:p>
    <w:p w14:paraId="116946C8">
      <w:pPr>
        <w:pStyle w:val="178"/>
        <w:ind w:left="0" w:firstLine="0"/>
      </w:pPr>
      <w:r>
        <w:t xml:space="preserve"> Após a assinatura do contrato ou instrumento equivalente</w:t>
      </w:r>
      <w:r>
        <w:rPr>
          <w:strike/>
        </w:rPr>
        <w:t>,</w:t>
      </w:r>
      <w:r>
        <w:t xml:space="preserve"> o órgão ou entidade poderá convocar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14:paraId="0ECD115E">
      <w:pPr>
        <w:pStyle w:val="178"/>
        <w:ind w:left="0" w:firstLine="0"/>
      </w:pPr>
      <w:r>
        <w:t>FISCALIZAÇÃO</w:t>
      </w:r>
    </w:p>
    <w:p w14:paraId="6C200B27">
      <w:pPr>
        <w:pStyle w:val="178"/>
        <w:ind w:left="0" w:firstLine="0"/>
      </w:pPr>
      <w:r>
        <w:t>A execução do contrato deverá ser acompanhada e fiscalizada pelo(s) fiscal(is) do contrato, ou pelos respectivos substitutos (</w:t>
      </w:r>
      <w:r>
        <w:fldChar w:fldCharType="begin"/>
      </w:r>
      <w:r>
        <w:instrText xml:space="preserve"> HYPERLINK "http://www.planalto.gov.br/ccivil_03/_ato2019-2022/2021/lei/L14133.htm" \l "art117" \h </w:instrText>
      </w:r>
      <w:r>
        <w:fldChar w:fldCharType="separate"/>
      </w:r>
      <w:r>
        <w:rPr>
          <w:rStyle w:val="17"/>
        </w:rPr>
        <w:t>Lei nº 14.133, de 2021, art. 117, caput</w:t>
      </w:r>
      <w:r>
        <w:rPr>
          <w:rStyle w:val="17"/>
        </w:rPr>
        <w:fldChar w:fldCharType="end"/>
      </w:r>
      <w:r>
        <w:t>).</w:t>
      </w:r>
    </w:p>
    <w:p w14:paraId="2458C65D">
      <w:pPr>
        <w:pStyle w:val="212"/>
        <w:rPr>
          <w:rFonts w:ascii="Arial" w:hAnsi="Arial" w:cs="Arial"/>
          <w:sz w:val="22"/>
          <w:szCs w:val="22"/>
        </w:rPr>
      </w:pPr>
      <w:r>
        <w:rPr>
          <w:rFonts w:ascii="Arial" w:hAnsi="Arial" w:cs="Arial"/>
          <w:sz w:val="22"/>
          <w:szCs w:val="22"/>
        </w:rPr>
        <w:t>FISCALIZAÇÃO TÉCNICA</w:t>
      </w:r>
    </w:p>
    <w:p w14:paraId="7CBEA68A">
      <w:pPr>
        <w:pStyle w:val="178"/>
        <w:ind w:left="0" w:firstLine="0"/>
      </w:pPr>
      <w:r>
        <w:t>O fiscal técnico do contrato acompanhará a execução do contrato, para que sejam cumpridas todas as condições estabelecidas no contrato, de modo a assegurar os melhores resultados para a Administração. (Decreto nº 11.246, de 2022, art. 22, VI);</w:t>
      </w:r>
    </w:p>
    <w:p w14:paraId="3907E449">
      <w:pPr>
        <w:pStyle w:val="180"/>
        <w:numPr>
          <w:ilvl w:val="2"/>
          <w:numId w:val="1"/>
        </w:numPr>
        <w:ind w:left="0" w:firstLine="0"/>
        <w:rPr>
          <w:sz w:val="22"/>
          <w:szCs w:val="22"/>
        </w:rPr>
      </w:pPr>
      <w:r>
        <w:rPr>
          <w:sz w:val="22"/>
          <w:szCs w:val="22"/>
        </w:rPr>
        <w:t>O fiscal técnico do contrato anotará no histórico de gerenciamento do contrato todas as ocorrências relacionadas à execução do contrato, com a descrição do que for necessário para a regularização das faltas ou dos defeitos observados. (</w:t>
      </w:r>
      <w:r>
        <w:fldChar w:fldCharType="begin"/>
      </w:r>
      <w:r>
        <w:instrText xml:space="preserve"> HYPERLINK "http://www.planalto.gov.br/ccivil_03/_ato2019-2022/2021/lei/L14133.htm" \l "art117§1" \h </w:instrText>
      </w:r>
      <w:r>
        <w:fldChar w:fldCharType="separate"/>
      </w:r>
      <w:r>
        <w:rPr>
          <w:rStyle w:val="17"/>
          <w:sz w:val="22"/>
          <w:szCs w:val="22"/>
        </w:rPr>
        <w:t>Lei nº 14.133, de 2021, art. 117, §1º</w:t>
      </w:r>
      <w:r>
        <w:rPr>
          <w:rStyle w:val="17"/>
          <w:sz w:val="22"/>
          <w:szCs w:val="22"/>
        </w:rPr>
        <w:fldChar w:fldCharType="end"/>
      </w:r>
      <w:r>
        <w:rPr>
          <w:sz w:val="22"/>
          <w:szCs w:val="22"/>
        </w:rPr>
        <w:t xml:space="preserve">, e </w:t>
      </w:r>
      <w:r>
        <w:fldChar w:fldCharType="begin"/>
      </w:r>
      <w:r>
        <w:instrText xml:space="preserve"> HYPERLINK "https://www.planalto.gov.br/ccivil_03/_ato2019-2022/2022/Decreto/D11246.htm" \l "art22" \h </w:instrText>
      </w:r>
      <w:r>
        <w:fldChar w:fldCharType="separate"/>
      </w:r>
      <w:r>
        <w:rPr>
          <w:rStyle w:val="17"/>
          <w:sz w:val="22"/>
          <w:szCs w:val="22"/>
        </w:rPr>
        <w:t>Decreto nº 11.246, de 2022, art. 22, II);</w:t>
      </w:r>
      <w:r>
        <w:rPr>
          <w:rStyle w:val="17"/>
          <w:sz w:val="22"/>
          <w:szCs w:val="22"/>
        </w:rPr>
        <w:fldChar w:fldCharType="end"/>
      </w:r>
    </w:p>
    <w:p w14:paraId="7ECD8A93">
      <w:pPr>
        <w:pStyle w:val="180"/>
        <w:numPr>
          <w:ilvl w:val="2"/>
          <w:numId w:val="1"/>
        </w:numPr>
        <w:ind w:left="0" w:firstLine="0"/>
        <w:rPr>
          <w:sz w:val="22"/>
          <w:szCs w:val="22"/>
        </w:rPr>
      </w:pPr>
      <w:r>
        <w:rPr>
          <w:sz w:val="22"/>
          <w:szCs w:val="22"/>
        </w:rPr>
        <w:t>Identificada qualquer inexatidão ou irregularidade, o fiscal técnico do contrato emitirá notificações para a correção da execução do contrato, determinando prazo para a correção. (</w:t>
      </w:r>
      <w:r>
        <w:fldChar w:fldCharType="begin"/>
      </w:r>
      <w:r>
        <w:instrText xml:space="preserve"> HYPERLINK "https://www.planalto.gov.br/ccivil_03/_ato2019-2022/2022/Decreto/D11246.htm" \l "art22" \h </w:instrText>
      </w:r>
      <w:r>
        <w:fldChar w:fldCharType="separate"/>
      </w:r>
      <w:r>
        <w:rPr>
          <w:rStyle w:val="17"/>
          <w:sz w:val="22"/>
          <w:szCs w:val="22"/>
        </w:rPr>
        <w:t>Decreto nº 11.246, de 2022, art. 22, III</w:t>
      </w:r>
      <w:r>
        <w:rPr>
          <w:rStyle w:val="17"/>
          <w:sz w:val="22"/>
          <w:szCs w:val="22"/>
        </w:rPr>
        <w:fldChar w:fldCharType="end"/>
      </w:r>
      <w:r>
        <w:rPr>
          <w:sz w:val="22"/>
          <w:szCs w:val="22"/>
        </w:rPr>
        <w:t xml:space="preserve">); </w:t>
      </w:r>
    </w:p>
    <w:p w14:paraId="2E4A233D">
      <w:pPr>
        <w:pStyle w:val="180"/>
        <w:numPr>
          <w:ilvl w:val="2"/>
          <w:numId w:val="1"/>
        </w:numPr>
        <w:ind w:left="0" w:firstLine="0"/>
        <w:rPr>
          <w:sz w:val="22"/>
          <w:szCs w:val="22"/>
        </w:rPr>
      </w:pPr>
      <w:r>
        <w:rPr>
          <w:sz w:val="22"/>
          <w:szCs w:val="22"/>
        </w:rPr>
        <w:t>O fiscal técnico do contrato informará ao gestor do contato, em tempo hábil, a situação que demandar decisão ou adoção de medidas que ultrapassem sua competência, para que adote as medidas necessárias e saneadoras, se for o caso. (</w:t>
      </w:r>
      <w:r>
        <w:fldChar w:fldCharType="begin"/>
      </w:r>
      <w:r>
        <w:instrText xml:space="preserve"> HYPERLINK "https://www.planalto.gov.br/ccivil_03/_ato2019-2022/2022/Decreto/D11246.htm" \l "art22" \h </w:instrText>
      </w:r>
      <w:r>
        <w:fldChar w:fldCharType="separate"/>
      </w:r>
      <w:r>
        <w:rPr>
          <w:rStyle w:val="17"/>
          <w:sz w:val="22"/>
          <w:szCs w:val="22"/>
        </w:rPr>
        <w:t>Decreto nº 11.246, de 2022, art. 22, IV</w:t>
      </w:r>
      <w:r>
        <w:rPr>
          <w:rStyle w:val="17"/>
          <w:sz w:val="22"/>
          <w:szCs w:val="22"/>
        </w:rPr>
        <w:fldChar w:fldCharType="end"/>
      </w:r>
      <w:r>
        <w:rPr>
          <w:sz w:val="22"/>
          <w:szCs w:val="22"/>
        </w:rPr>
        <w:t>).</w:t>
      </w:r>
    </w:p>
    <w:p w14:paraId="6D369C1F">
      <w:pPr>
        <w:pStyle w:val="180"/>
        <w:numPr>
          <w:ilvl w:val="2"/>
          <w:numId w:val="1"/>
        </w:numPr>
        <w:ind w:left="0" w:firstLine="0"/>
        <w:rPr>
          <w:sz w:val="22"/>
          <w:szCs w:val="22"/>
        </w:rPr>
      </w:pPr>
      <w:r>
        <w:rPr>
          <w:sz w:val="22"/>
          <w:szCs w:val="22"/>
        </w:rPr>
        <w:t>No caso de ocorrências que possam inviabilizar a execução do contrato nas datas aprazadas, o fiscal técnico do contrato comunicará o fato imediatamente ao gestor do contrato. (</w:t>
      </w:r>
      <w:r>
        <w:fldChar w:fldCharType="begin"/>
      </w:r>
      <w:r>
        <w:instrText xml:space="preserve"> HYPERLINK "https://www.planalto.gov.br/ccivil_03/_ato2019-2022/2022/Decreto/D11246.htm" \l "art22" \h </w:instrText>
      </w:r>
      <w:r>
        <w:fldChar w:fldCharType="separate"/>
      </w:r>
      <w:r>
        <w:rPr>
          <w:rStyle w:val="17"/>
          <w:sz w:val="22"/>
          <w:szCs w:val="22"/>
        </w:rPr>
        <w:t>Decreto nº 11.246, de 2022, art. 22, V</w:t>
      </w:r>
      <w:r>
        <w:rPr>
          <w:rStyle w:val="17"/>
          <w:sz w:val="22"/>
          <w:szCs w:val="22"/>
        </w:rPr>
        <w:fldChar w:fldCharType="end"/>
      </w:r>
      <w:r>
        <w:rPr>
          <w:sz w:val="22"/>
          <w:szCs w:val="22"/>
        </w:rPr>
        <w:t>).</w:t>
      </w:r>
    </w:p>
    <w:p w14:paraId="63103D9B">
      <w:pPr>
        <w:pStyle w:val="180"/>
        <w:numPr>
          <w:ilvl w:val="2"/>
          <w:numId w:val="1"/>
        </w:numPr>
        <w:ind w:left="0" w:firstLine="0"/>
        <w:rPr>
          <w:sz w:val="22"/>
          <w:szCs w:val="22"/>
        </w:rPr>
      </w:pPr>
      <w:r>
        <w:rPr>
          <w:sz w:val="22"/>
          <w:szCs w:val="22"/>
        </w:rPr>
        <w:t xml:space="preserve">O fiscal técnico do contrato comunicará ao gestor do contrato, em tempo hábil, o término do contrato sob sua responsabilidade, com vistas à renovação tempestiva ou à prorrogação contratual </w:t>
      </w:r>
      <w:r>
        <w:fldChar w:fldCharType="begin"/>
      </w:r>
      <w:r>
        <w:instrText xml:space="preserve"> HYPERLINK "https://www.planalto.gov.br/ccivil_03/_ato2019-2022/2022/Decreto/D11246.htm" \l "art22" \h </w:instrText>
      </w:r>
      <w:r>
        <w:fldChar w:fldCharType="separate"/>
      </w:r>
      <w:r>
        <w:rPr>
          <w:rStyle w:val="17"/>
          <w:sz w:val="22"/>
          <w:szCs w:val="22"/>
        </w:rPr>
        <w:t>(Decreto nº 11.246, de 2022, art. 22, VII</w:t>
      </w:r>
      <w:r>
        <w:rPr>
          <w:rStyle w:val="17"/>
          <w:sz w:val="22"/>
          <w:szCs w:val="22"/>
        </w:rPr>
        <w:fldChar w:fldCharType="end"/>
      </w:r>
      <w:r>
        <w:rPr>
          <w:sz w:val="22"/>
          <w:szCs w:val="22"/>
        </w:rPr>
        <w:t>).</w:t>
      </w:r>
    </w:p>
    <w:p w14:paraId="01185654">
      <w:pPr>
        <w:pStyle w:val="180"/>
        <w:ind w:left="0" w:firstLine="0"/>
        <w:rPr>
          <w:sz w:val="22"/>
          <w:szCs w:val="22"/>
        </w:rPr>
      </w:pPr>
      <w:r>
        <w:rPr>
          <w:sz w:val="22"/>
          <w:szCs w:val="22"/>
        </w:rPr>
        <w:t>Fiscalização Administrativa</w:t>
      </w:r>
    </w:p>
    <w:p w14:paraId="1DB48107">
      <w:pPr>
        <w:pStyle w:val="178"/>
        <w:ind w:left="0" w:firstLine="0"/>
      </w:pPr>
      <w:r>
        <w:t>O fiscal administrativo do contrato verificará a manutenção das condições de habilitação da contratada, acompanhará o empenho, o pagamento, as garantias, as glosas e a formalização de apostilamento e termos aditivos, solicitando quaisquer documentos comprobatórios pertinentes, caso necessário (</w:t>
      </w:r>
      <w:r>
        <w:fldChar w:fldCharType="begin"/>
      </w:r>
      <w:r>
        <w:instrText xml:space="preserve"> HYPERLINK "https://www.planalto.gov.br/ccivil_03/_ato2019-2022/2022/Decreto/D11246.htm" \l "art23" \h </w:instrText>
      </w:r>
      <w:r>
        <w:fldChar w:fldCharType="separate"/>
      </w:r>
      <w:r>
        <w:rPr>
          <w:rStyle w:val="17"/>
        </w:rPr>
        <w:t>Art. 23, I e II, do Decreto nº 11.246, de 2022</w:t>
      </w:r>
      <w:r>
        <w:rPr>
          <w:rStyle w:val="17"/>
        </w:rPr>
        <w:fldChar w:fldCharType="end"/>
      </w:r>
      <w:r>
        <w:t>).</w:t>
      </w:r>
    </w:p>
    <w:p w14:paraId="30C698FA">
      <w:pPr>
        <w:pStyle w:val="180"/>
        <w:numPr>
          <w:ilvl w:val="2"/>
          <w:numId w:val="1"/>
        </w:numPr>
        <w:ind w:left="0" w:firstLine="0"/>
        <w:rPr>
          <w:sz w:val="22"/>
          <w:szCs w:val="22"/>
        </w:rPr>
      </w:pPr>
      <w:r>
        <w:rPr>
          <w:sz w:val="22"/>
          <w:szCs w:val="22"/>
        </w:rPr>
        <w:t>Caso ocorra descumprimento das obrigações contratuais, o fiscal administrativo do contrato atuará tempestivamente na solução do problema, reportando ao gestor do contrato para que tome as providências cabíveis, quando ultrapassar a sua competência; (</w:t>
      </w:r>
      <w:r>
        <w:fldChar w:fldCharType="begin"/>
      </w:r>
      <w:r>
        <w:instrText xml:space="preserve"> HYPERLINK "https://www.planalto.gov.br/ccivil_03/_ato2019-2022/2022/Decreto/D11246.htm" \l "art23" \h </w:instrText>
      </w:r>
      <w:r>
        <w:fldChar w:fldCharType="separate"/>
      </w:r>
      <w:r>
        <w:rPr>
          <w:rStyle w:val="17"/>
          <w:sz w:val="22"/>
          <w:szCs w:val="22"/>
        </w:rPr>
        <w:t>Decreto nº 11.246, de 2022, art. 23, IV</w:t>
      </w:r>
      <w:r>
        <w:rPr>
          <w:rStyle w:val="17"/>
          <w:sz w:val="22"/>
          <w:szCs w:val="22"/>
        </w:rPr>
        <w:fldChar w:fldCharType="end"/>
      </w:r>
      <w:r>
        <w:rPr>
          <w:sz w:val="22"/>
          <w:szCs w:val="22"/>
        </w:rPr>
        <w:t>).</w:t>
      </w:r>
    </w:p>
    <w:p w14:paraId="4DE76CF9">
      <w:pPr>
        <w:pStyle w:val="212"/>
        <w:rPr>
          <w:rFonts w:ascii="Arial" w:hAnsi="Arial" w:cs="Arial"/>
          <w:sz w:val="22"/>
          <w:szCs w:val="22"/>
        </w:rPr>
      </w:pPr>
      <w:r>
        <w:rPr>
          <w:rFonts w:ascii="Arial" w:hAnsi="Arial" w:cs="Arial"/>
          <w:sz w:val="22"/>
          <w:szCs w:val="22"/>
        </w:rPr>
        <w:t>GESTOR DO CONTRATO</w:t>
      </w:r>
    </w:p>
    <w:p w14:paraId="424C6CDA">
      <w:pPr>
        <w:pStyle w:val="178"/>
        <w:ind w:left="0" w:firstLine="0"/>
      </w:pPr>
      <w:r>
        <w:t>O gestor do contrato coordenará a atualização do processo de acompanhamento e fiscalização do contrato contendo todos os registros formais da execução no histórico de gerenciamento do contrato, a exemplo da ordem de serviço/compra, do registro de ocorrências, das alterações e das prorrogações contratuais, elaborando relatório com vistas à verificação da necessidade de adequações do contrato para fins de atendimento da finalidade da administração. (Decreto nº 11.246, de 2022, art. 21, IV).</w:t>
      </w:r>
    </w:p>
    <w:p w14:paraId="08F8C802">
      <w:pPr>
        <w:pStyle w:val="178"/>
        <w:ind w:left="0" w:firstLine="0"/>
      </w:pPr>
      <w:r>
        <w:t xml:space="preserve">O gestor do contrato acompanhará os registros realizados pelos fiscais do contrato, de todas as ocorrências relacionadas à execução do contrato e as medidas adotadas, informando, se for o caso, à autoridade superior àquelas que ultrapassarem a sua competência. (Decreto nº 11.246, de 2022, art. 21, II). </w:t>
      </w:r>
    </w:p>
    <w:p w14:paraId="4B1D9BEA">
      <w:pPr>
        <w:pStyle w:val="178"/>
        <w:ind w:left="0" w:firstLine="0"/>
      </w:pPr>
      <w:r>
        <w:t xml:space="preserve">O gestor do contrato acompanhará a manutenção das condições de habilitação da contratada, para fins de empenho de despesa e pagamento, e anotará os problemas que obstem o fluxo normal da liquidação e do pagamento da despesa no relatório de riscos eventuais. (Decreto nº 11.246, de 2022, art. 21, III). </w:t>
      </w:r>
    </w:p>
    <w:p w14:paraId="49F339C6">
      <w:pPr>
        <w:pStyle w:val="178"/>
        <w:ind w:left="0" w:firstLine="0"/>
      </w:pPr>
      <w:r>
        <w:t xml:space="preserve">O gestor do contrato emitirá documento comprobatório da avaliação realizada pelos fiscais técnico, administrativo e setorial quanto ao cumprimento de obrigações assumidas pelo contratado, com menção ao seu desempenho na execução contratual, baseado nos indicadores objetivamente definidos e aferidos, e a eventuais penalidades aplicadas, devendo constar do cadastro de atesto de cumprimento de obrigações. (Decreto nº 11.246, de 2022, art. 21, VIII). </w:t>
      </w:r>
    </w:p>
    <w:p w14:paraId="12FC2BA3">
      <w:pPr>
        <w:pStyle w:val="178"/>
        <w:ind w:left="0" w:firstLine="0"/>
      </w:pPr>
      <w:r>
        <w:t xml:space="preserve">O gestor do contrato tomará providências para a formalização de processo administrativo de responsabilização para fins de aplicação de sanções, a ser conduzido pela comissão de que trata o art. 158 da Lei nº 14.133, de 2021, ou pelo agente ou pelo setor com competência para tal, conforme o caso. (Decreto nº 11.246, de 2022, art. 21, X). </w:t>
      </w:r>
    </w:p>
    <w:p w14:paraId="6F22C35C">
      <w:pPr>
        <w:pStyle w:val="178"/>
        <w:ind w:left="0" w:firstLine="0"/>
      </w:pPr>
      <w:r>
        <w:t xml:space="preserve">O gestor do contrato deverá elaborar relatório final com informações sobre a consecução dos objetivos que tenham justificado a contratação e eventuais condutas a serem adotadas para o aprimoramento das atividades da Administração. (Decreto nº 11.246, de 2022, art. 21, VI). </w:t>
      </w:r>
    </w:p>
    <w:p w14:paraId="23AD94A3">
      <w:pPr>
        <w:pStyle w:val="178"/>
        <w:ind w:left="0" w:firstLine="0"/>
      </w:pPr>
      <w:r>
        <w:t>O gestor do contrato deverá enviar a documentação pertinente ao setor de contratos para a formalização dos procedimentos de liquidação e pagamento, no valor dimensionado pela fiscalização e gestão nos termos do contrato.</w:t>
      </w:r>
    </w:p>
    <w:p w14:paraId="552C0090">
      <w:pPr>
        <w:pStyle w:val="177"/>
        <w:rPr>
          <w:sz w:val="22"/>
          <w:szCs w:val="22"/>
        </w:rPr>
      </w:pPr>
      <w:r>
        <w:rPr>
          <w:sz w:val="22"/>
          <w:szCs w:val="22"/>
        </w:rPr>
        <w:t>CRITÉRIOS DE PAGAMENTO</w:t>
      </w:r>
    </w:p>
    <w:p w14:paraId="141E7BDE">
      <w:pPr>
        <w:pStyle w:val="212"/>
        <w:rPr>
          <w:rFonts w:ascii="Arial" w:hAnsi="Arial" w:cs="Arial"/>
          <w:sz w:val="22"/>
          <w:szCs w:val="22"/>
        </w:rPr>
      </w:pPr>
      <w:r>
        <w:rPr>
          <w:rFonts w:ascii="Arial" w:hAnsi="Arial" w:cs="Arial"/>
          <w:sz w:val="22"/>
          <w:szCs w:val="22"/>
        </w:rPr>
        <w:t>RECEBIMENTO</w:t>
      </w:r>
    </w:p>
    <w:p w14:paraId="7082A82C">
      <w:pPr>
        <w:pStyle w:val="178"/>
        <w:ind w:left="0" w:firstLine="0"/>
        <w:rPr>
          <w:lang w:eastAsia="en-US"/>
        </w:rPr>
      </w:pPr>
      <w:r>
        <w:rPr>
          <w:lang w:eastAsia="en-US"/>
        </w:rPr>
        <w:t xml:space="preserve">Os bens serão recebidos provisoriamente, de forma sumária, no ato da entrega, juntamente com a </w:t>
      </w:r>
      <w:r>
        <w:rPr>
          <w:rFonts w:eastAsia="Calibri"/>
          <w:lang w:eastAsia="en-US"/>
        </w:rPr>
        <w:t>nota</w:t>
      </w:r>
      <w:r>
        <w:rPr>
          <w:lang w:eastAsia="en-US"/>
        </w:rPr>
        <w:t xml:space="preserve"> fiscal ou instrumento de cobrança equivalente, pelo(a) responsável pelo acompanhamento e fiscalização do contrato, para efeito de posterior verificação de sua conformidade com as especificações constantes no Termo de Referência</w:t>
      </w:r>
      <w:r>
        <w:rPr>
          <w:color w:val="FF0000"/>
          <w:lang w:eastAsia="en-US"/>
        </w:rPr>
        <w:t xml:space="preserve"> </w:t>
      </w:r>
      <w:r>
        <w:rPr>
          <w:lang w:eastAsia="en-US"/>
        </w:rPr>
        <w:t>e na proposta.</w:t>
      </w:r>
    </w:p>
    <w:p w14:paraId="5F7A867C">
      <w:pPr>
        <w:pStyle w:val="178"/>
        <w:ind w:left="0" w:firstLine="0"/>
        <w:rPr>
          <w:lang w:eastAsia="en-US"/>
        </w:rPr>
      </w:pPr>
      <w:r>
        <w:rPr>
          <w:lang w:eastAsia="en-US"/>
        </w:rPr>
        <w:t>Os bens poderão ser rejeitados, no todo ou em parte, inclusive antes do recebimento provisório, quando em desacordo com as especificações constantes no Termo de Referência</w:t>
      </w:r>
      <w:r>
        <w:rPr>
          <w:color w:val="FF0000"/>
          <w:lang w:eastAsia="en-US"/>
        </w:rPr>
        <w:t xml:space="preserve"> </w:t>
      </w:r>
      <w:r>
        <w:rPr>
          <w:lang w:eastAsia="en-US"/>
        </w:rPr>
        <w:t xml:space="preserve">e na proposta, devendo ser substituídos no prazo </w:t>
      </w:r>
      <w:r>
        <w:rPr>
          <w:color w:val="auto"/>
          <w:lang w:eastAsia="en-US"/>
        </w:rPr>
        <w:t xml:space="preserve">de 2(dois) </w:t>
      </w:r>
      <w:r>
        <w:rPr>
          <w:lang w:eastAsia="en-US"/>
        </w:rPr>
        <w:t>dias, a contar da notificação da contratada, às suas custas, sem prejuízo da aplicação das penalidades.</w:t>
      </w:r>
    </w:p>
    <w:p w14:paraId="7A862F77">
      <w:pPr>
        <w:pStyle w:val="178"/>
        <w:ind w:left="0" w:firstLine="0"/>
        <w:rPr>
          <w:lang w:eastAsia="en-US"/>
        </w:rPr>
      </w:pPr>
      <w:r>
        <w:rPr>
          <w:lang w:eastAsia="en-US"/>
        </w:rPr>
        <w:t>O recebimento definitivo ocorrerá no prazo de 5(cinco) dias úteis, a contar do recebimento da nota fiscal ou instrumento de cobrança equivalente pela Administração, após a verificação da qualidade e quantidade do material e consequente aceitação mediante termo detalhado.</w:t>
      </w:r>
    </w:p>
    <w:p w14:paraId="08D7E211">
      <w:pPr>
        <w:pStyle w:val="178"/>
        <w:ind w:left="0" w:firstLine="0"/>
        <w:rPr>
          <w:lang w:eastAsia="en-US"/>
        </w:rPr>
      </w:pPr>
      <w:r>
        <w:rPr>
          <w:lang w:eastAsia="en-US"/>
        </w:rPr>
        <w:t xml:space="preserve">Para as contratações decorrentes de despesas cujos valores não ultrapassem o limite de que trata o </w:t>
      </w:r>
      <w:r>
        <w:fldChar w:fldCharType="begin"/>
      </w:r>
      <w:r>
        <w:instrText xml:space="preserve"> HYPERLINK "http://www.planalto.gov.br/ccivil_03/_ato2019-2022/2021/lei/L14133.htm" \l "art75" \h </w:instrText>
      </w:r>
      <w:r>
        <w:fldChar w:fldCharType="separate"/>
      </w:r>
      <w:r>
        <w:rPr>
          <w:rStyle w:val="17"/>
          <w:color w:val="auto"/>
          <w:lang w:eastAsia="en-US"/>
        </w:rPr>
        <w:t>inciso II do art. 75 da Lei nº 14.133, de 2021</w:t>
      </w:r>
      <w:r>
        <w:rPr>
          <w:rStyle w:val="17"/>
          <w:color w:val="auto"/>
          <w:lang w:eastAsia="en-US"/>
        </w:rPr>
        <w:fldChar w:fldCharType="end"/>
      </w:r>
      <w:r>
        <w:rPr>
          <w:lang w:eastAsia="en-US"/>
        </w:rPr>
        <w:t>, o prazo máximo para o recebimento definitivo será de até 5(cinco) dias úteis.</w:t>
      </w:r>
    </w:p>
    <w:p w14:paraId="5D086723">
      <w:pPr>
        <w:pStyle w:val="178"/>
        <w:ind w:left="0" w:firstLine="0"/>
        <w:rPr>
          <w:lang w:eastAsia="en-US"/>
        </w:rPr>
      </w:pPr>
      <w:r>
        <w:rPr>
          <w:lang w:eastAsia="en-US"/>
        </w:rPr>
        <w:t xml:space="preserve">O prazo para recebimento definitivo poderá ser excepcionalmente prorrogado, </w:t>
      </w:r>
      <w:r>
        <w:rPr>
          <w:color w:val="auto"/>
          <w:lang w:eastAsia="en-US"/>
        </w:rPr>
        <w:t>de forma justificada, por igual período, quando houver necessidade de diligências para a aferição do ate</w:t>
      </w:r>
      <w:r>
        <w:rPr>
          <w:lang w:eastAsia="en-US"/>
        </w:rPr>
        <w:t>ndimento das exigências contratuais.</w:t>
      </w:r>
    </w:p>
    <w:p w14:paraId="26699610">
      <w:pPr>
        <w:pStyle w:val="178"/>
        <w:ind w:left="0" w:firstLine="0"/>
        <w:rPr>
          <w:lang w:eastAsia="en-US"/>
        </w:rPr>
      </w:pPr>
      <w:r>
        <w:rPr>
          <w:lang w:eastAsia="en-US"/>
        </w:rPr>
        <w:t xml:space="preserve">No caso de controvérsia sobre a execução do objeto, quanto à dimensão, qualidade e quantidade, deverá ser observado o teor do </w:t>
      </w:r>
      <w:r>
        <w:fldChar w:fldCharType="begin"/>
      </w:r>
      <w:r>
        <w:instrText xml:space="preserve"> HYPERLINK "http://www.planalto.gov.br/ccivil_03/_ato2019-2022/2021/lei/L14133.htm" \l "art143" \h </w:instrText>
      </w:r>
      <w:r>
        <w:fldChar w:fldCharType="separate"/>
      </w:r>
      <w:r>
        <w:rPr>
          <w:rStyle w:val="17"/>
          <w:lang w:eastAsia="en-US"/>
        </w:rPr>
        <w:t>art. 143 da Lei nº 14.133, de 2021</w:t>
      </w:r>
      <w:r>
        <w:rPr>
          <w:rStyle w:val="17"/>
          <w:lang w:eastAsia="en-US"/>
        </w:rPr>
        <w:fldChar w:fldCharType="end"/>
      </w:r>
      <w:r>
        <w:rPr>
          <w:lang w:eastAsia="en-US"/>
        </w:rPr>
        <w:t>, comunicando-se à empresa para emissão de Nota Fiscal no que pertine à parcela incontroversa da execução do objeto, para efeito de liquidação e pagamento.</w:t>
      </w:r>
    </w:p>
    <w:p w14:paraId="3BAEB051">
      <w:pPr>
        <w:pStyle w:val="178"/>
        <w:ind w:left="0" w:firstLine="0"/>
        <w:rPr>
          <w:lang w:eastAsia="en-US"/>
        </w:rPr>
      </w:pPr>
      <w:r>
        <w:rPr>
          <w:lang w:eastAsia="en-US"/>
        </w:rPr>
        <w:t>O prazo para a solução, pelo contratado, de inconsistências na execução do objeto ou de saneamento da nota fiscal ou de instrumento de cobrança equivalente, verificadas pela Administração durante a análise prévia à liquidação de despesa, não será computado para os fins do recebimento definitivo.</w:t>
      </w:r>
    </w:p>
    <w:p w14:paraId="37AED85C">
      <w:pPr>
        <w:pStyle w:val="178"/>
        <w:ind w:left="0" w:firstLine="0"/>
        <w:rPr>
          <w:lang w:eastAsia="en-US"/>
        </w:rPr>
      </w:pPr>
      <w:r>
        <w:rPr>
          <w:lang w:eastAsia="en-US"/>
        </w:rPr>
        <w:t>O recebimento provisório ou definitivo não excluirá a responsabilidade civil pela solidez e pela segurança dos bens nem a responsabilidade ético-profissional pela perfeita execução do contrato.</w:t>
      </w:r>
    </w:p>
    <w:p w14:paraId="49AF1F75">
      <w:pPr>
        <w:pStyle w:val="212"/>
        <w:rPr>
          <w:rFonts w:ascii="Arial" w:hAnsi="Arial" w:cs="Arial"/>
          <w:sz w:val="22"/>
          <w:szCs w:val="22"/>
        </w:rPr>
      </w:pPr>
      <w:r>
        <w:rPr>
          <w:rFonts w:ascii="Arial" w:hAnsi="Arial" w:cs="Arial"/>
          <w:sz w:val="22"/>
          <w:szCs w:val="22"/>
        </w:rPr>
        <w:t>LIQUIDAÇÃO</w:t>
      </w:r>
    </w:p>
    <w:p w14:paraId="5E56A3C5">
      <w:pPr>
        <w:pStyle w:val="178"/>
        <w:ind w:left="0" w:firstLine="0"/>
        <w:rPr>
          <w:lang w:eastAsia="en-US"/>
        </w:rPr>
      </w:pPr>
      <w:r>
        <w:rPr>
          <w:lang w:eastAsia="en-US"/>
        </w:rPr>
        <w:t>Recebida a Nota Fiscal ou documento de cobrança equivalente, correrá o prazo de dez dias úteis para fins de liquidação, na forma desta seção, prorrogáveis por igual período, nos termos do art. 7º, §3</w:t>
      </w:r>
      <w:r>
        <w:rPr>
          <w:rStyle w:val="17"/>
          <w:lang w:eastAsia="en-US"/>
        </w:rPr>
        <w:t>º da Instrução Normativa SEGES/ME nº 77/2022</w:t>
      </w:r>
      <w:r>
        <w:rPr>
          <w:lang w:eastAsia="en-US"/>
        </w:rPr>
        <w:t>.</w:t>
      </w:r>
    </w:p>
    <w:p w14:paraId="3CD5955B">
      <w:pPr>
        <w:pStyle w:val="180"/>
        <w:numPr>
          <w:ilvl w:val="2"/>
          <w:numId w:val="1"/>
        </w:numPr>
        <w:ind w:left="0" w:firstLine="0"/>
        <w:rPr>
          <w:sz w:val="22"/>
          <w:szCs w:val="22"/>
        </w:rPr>
      </w:pPr>
      <w:r>
        <w:rPr>
          <w:sz w:val="22"/>
          <w:szCs w:val="22"/>
        </w:rPr>
        <w:t xml:space="preserve">O prazo de que trata o item anterior será reduzido à metade, mantendo-se a possibilidade de prorrogação, no caso de contratações decorrentes de despesas cujos valores não ultrapassem o limite de que trata o </w:t>
      </w:r>
      <w:r>
        <w:fldChar w:fldCharType="begin"/>
      </w:r>
      <w:r>
        <w:instrText xml:space="preserve"> HYPERLINK "http://www.planalto.gov.br/ccivil_03/_ato2019-2022/2021/lei/L14133.htm" \l "art75" \h </w:instrText>
      </w:r>
      <w:r>
        <w:fldChar w:fldCharType="separate"/>
      </w:r>
      <w:r>
        <w:rPr>
          <w:rStyle w:val="17"/>
          <w:sz w:val="22"/>
          <w:szCs w:val="22"/>
        </w:rPr>
        <w:t>inciso II do art. 75 da Lei nº 14.133, de 2021</w:t>
      </w:r>
      <w:r>
        <w:rPr>
          <w:rStyle w:val="17"/>
          <w:sz w:val="22"/>
          <w:szCs w:val="22"/>
        </w:rPr>
        <w:fldChar w:fldCharType="end"/>
      </w:r>
      <w:r>
        <w:rPr>
          <w:sz w:val="22"/>
          <w:szCs w:val="22"/>
        </w:rPr>
        <w:t>.</w:t>
      </w:r>
    </w:p>
    <w:p w14:paraId="68CFA743">
      <w:pPr>
        <w:pStyle w:val="178"/>
        <w:ind w:left="0" w:firstLine="0"/>
        <w:rPr>
          <w:lang w:eastAsia="en-US"/>
        </w:rPr>
      </w:pPr>
      <w:r>
        <w:rPr>
          <w:lang w:eastAsia="en-US"/>
        </w:rPr>
        <w:t xml:space="preserve">Para fins de liquidação, o setor competente deverá verificar se a nota fiscal ou instrumento de cobrança equivalente apresentado expressa os elementos necessários e essenciais do documento, tais como: </w:t>
      </w:r>
    </w:p>
    <w:p w14:paraId="0150A211">
      <w:pPr>
        <w:pStyle w:val="180"/>
        <w:numPr>
          <w:ilvl w:val="2"/>
          <w:numId w:val="1"/>
        </w:numPr>
        <w:ind w:left="0" w:firstLine="0"/>
        <w:rPr>
          <w:sz w:val="22"/>
          <w:szCs w:val="22"/>
          <w:lang w:eastAsia="en-US"/>
        </w:rPr>
      </w:pPr>
      <w:r>
        <w:rPr>
          <w:sz w:val="22"/>
          <w:szCs w:val="22"/>
          <w:lang w:eastAsia="en-US"/>
        </w:rPr>
        <w:t>o prazo de validade;</w:t>
      </w:r>
    </w:p>
    <w:p w14:paraId="0D6608CC">
      <w:pPr>
        <w:pStyle w:val="180"/>
        <w:numPr>
          <w:ilvl w:val="2"/>
          <w:numId w:val="1"/>
        </w:numPr>
        <w:ind w:left="0" w:firstLine="0"/>
        <w:rPr>
          <w:sz w:val="22"/>
          <w:szCs w:val="22"/>
          <w:lang w:eastAsia="en-US"/>
        </w:rPr>
      </w:pPr>
      <w:r>
        <w:rPr>
          <w:sz w:val="22"/>
          <w:szCs w:val="22"/>
          <w:lang w:eastAsia="en-US"/>
        </w:rPr>
        <w:t xml:space="preserve">a data da emissão; </w:t>
      </w:r>
    </w:p>
    <w:p w14:paraId="1E6C2A71">
      <w:pPr>
        <w:pStyle w:val="180"/>
        <w:numPr>
          <w:ilvl w:val="2"/>
          <w:numId w:val="1"/>
        </w:numPr>
        <w:ind w:left="0" w:firstLine="0"/>
        <w:rPr>
          <w:sz w:val="22"/>
          <w:szCs w:val="22"/>
          <w:lang w:eastAsia="en-US"/>
        </w:rPr>
      </w:pPr>
      <w:r>
        <w:rPr>
          <w:sz w:val="22"/>
          <w:szCs w:val="22"/>
          <w:lang w:eastAsia="en-US"/>
        </w:rPr>
        <w:t xml:space="preserve">os dados do contrato e do órgão contratante; </w:t>
      </w:r>
    </w:p>
    <w:p w14:paraId="36A4F619">
      <w:pPr>
        <w:pStyle w:val="180"/>
        <w:numPr>
          <w:ilvl w:val="2"/>
          <w:numId w:val="1"/>
        </w:numPr>
        <w:ind w:left="0" w:firstLine="0"/>
        <w:rPr>
          <w:sz w:val="22"/>
          <w:szCs w:val="22"/>
          <w:lang w:eastAsia="en-US"/>
        </w:rPr>
      </w:pPr>
      <w:r>
        <w:rPr>
          <w:sz w:val="22"/>
          <w:szCs w:val="22"/>
          <w:lang w:eastAsia="en-US"/>
        </w:rPr>
        <w:t xml:space="preserve">o período respectivo de execução do contrato; </w:t>
      </w:r>
    </w:p>
    <w:p w14:paraId="7181F263">
      <w:pPr>
        <w:pStyle w:val="180"/>
        <w:numPr>
          <w:ilvl w:val="2"/>
          <w:numId w:val="1"/>
        </w:numPr>
        <w:ind w:left="0" w:firstLine="0"/>
        <w:rPr>
          <w:sz w:val="22"/>
          <w:szCs w:val="22"/>
          <w:lang w:eastAsia="en-US"/>
        </w:rPr>
      </w:pPr>
      <w:r>
        <w:rPr>
          <w:sz w:val="22"/>
          <w:szCs w:val="22"/>
          <w:lang w:eastAsia="en-US"/>
        </w:rPr>
        <w:t xml:space="preserve">o valor a pagar; e </w:t>
      </w:r>
    </w:p>
    <w:p w14:paraId="213CA545">
      <w:pPr>
        <w:pStyle w:val="180"/>
        <w:numPr>
          <w:ilvl w:val="2"/>
          <w:numId w:val="1"/>
        </w:numPr>
        <w:ind w:left="0" w:firstLine="0"/>
        <w:rPr>
          <w:sz w:val="22"/>
          <w:szCs w:val="22"/>
          <w:lang w:eastAsia="en-US"/>
        </w:rPr>
      </w:pPr>
      <w:r>
        <w:rPr>
          <w:sz w:val="22"/>
          <w:szCs w:val="22"/>
          <w:lang w:eastAsia="en-US"/>
        </w:rPr>
        <w:t>eventual destaque do valor de retenções tributárias cabíveis.</w:t>
      </w:r>
    </w:p>
    <w:p w14:paraId="2E9D11B9">
      <w:pPr>
        <w:pStyle w:val="178"/>
        <w:ind w:left="142" w:hanging="142"/>
        <w:rPr>
          <w:lang w:eastAsia="en-US"/>
        </w:rPr>
      </w:pPr>
      <w:r>
        <w:rPr>
          <w:rFonts w:eastAsia="Calibri"/>
          <w:lang w:eastAsia="en-US"/>
        </w:rPr>
        <w:t xml:space="preserve"> Havendo erro na apresentação da nota fiscal ou instrumento de cobrança equivalente, ou circunstância que impeça a </w:t>
      </w:r>
      <w:r>
        <w:rPr>
          <w:lang w:eastAsia="en-US"/>
        </w:rPr>
        <w:t>liquidação da despesa, esta ficará sobrestada até que o contratado providencie as medidas saneadoras, reiniciando-se o prazo após a comprovação da regularização da situação, sem ônus ao contratante;</w:t>
      </w:r>
    </w:p>
    <w:p w14:paraId="5ABDAEE3">
      <w:pPr>
        <w:pStyle w:val="178"/>
        <w:ind w:left="142" w:hanging="142"/>
        <w:rPr>
          <w:lang w:eastAsia="en-US"/>
        </w:rPr>
      </w:pPr>
      <w:r>
        <w:rPr>
          <w:lang w:eastAsia="en-US"/>
        </w:rPr>
        <w:t xml:space="preserve"> A nota fiscal ou instrumento de cobrança equivalente deverá ser obrigatoriamente acompanhado da comprovação da regularidade fiscal, constatada por meio de consulta </w:t>
      </w:r>
      <w:bookmarkStart w:id="1" w:name="_Hlk158203560"/>
      <w:r>
        <w:rPr>
          <w:lang w:eastAsia="en-US"/>
        </w:rPr>
        <w:t xml:space="preserve">aos sítios eletrônicos oficiais </w:t>
      </w:r>
      <w:bookmarkEnd w:id="1"/>
      <w:r>
        <w:rPr>
          <w:lang w:eastAsia="en-US"/>
        </w:rPr>
        <w:t xml:space="preserve">ou à documentação mencionada no </w:t>
      </w:r>
      <w:r>
        <w:fldChar w:fldCharType="begin"/>
      </w:r>
      <w:r>
        <w:instrText xml:space="preserve"> HYPERLINK "http://www.planalto.gov.br/ccivil_03/_ato2019-2022/2021/lei/L14133.htm" \l "art68" \h </w:instrText>
      </w:r>
      <w:r>
        <w:fldChar w:fldCharType="separate"/>
      </w:r>
      <w:r>
        <w:rPr>
          <w:rStyle w:val="17"/>
          <w:lang w:eastAsia="en-US"/>
        </w:rPr>
        <w:t xml:space="preserve">art. 68 da Lei nº 14.133, de 2021.  </w:t>
      </w:r>
      <w:r>
        <w:rPr>
          <w:rStyle w:val="17"/>
          <w:lang w:eastAsia="en-US"/>
        </w:rPr>
        <w:fldChar w:fldCharType="end"/>
      </w:r>
      <w:r>
        <w:rPr>
          <w:lang w:eastAsia="en-US"/>
        </w:rPr>
        <w:t xml:space="preserve"> </w:t>
      </w:r>
    </w:p>
    <w:p w14:paraId="39EB1BA6">
      <w:pPr>
        <w:pStyle w:val="178"/>
        <w:ind w:left="142" w:hanging="142"/>
      </w:pPr>
      <w:r>
        <w:t xml:space="preserve">A Administração deverá realizar consulta </w:t>
      </w:r>
      <w:r>
        <w:rPr>
          <w:lang w:eastAsia="en-US"/>
        </w:rPr>
        <w:t xml:space="preserve">aos sítios eletrônicos oficiais </w:t>
      </w:r>
      <w:r>
        <w:t xml:space="preserve">para: a) verificar a manutenção das condições de habilitação exigidas; b) identificar possível razão que impeça a contratação no âmbito do órgão ou entidade, tais como a proibição de contratar com a Administração ou com o Poder Público, bem como ocorrências impeditivas indiretas (INSTRUÇÃO NORMATIVA Nº 3, DE 26 DE ABRIL DE 2018). </w:t>
      </w:r>
    </w:p>
    <w:p w14:paraId="0B907956">
      <w:pPr>
        <w:pStyle w:val="178"/>
        <w:ind w:left="142" w:hanging="142"/>
        <w:rPr>
          <w:lang w:eastAsia="en-US"/>
        </w:rPr>
      </w:pPr>
      <w:r>
        <w:rPr>
          <w:lang w:eastAsia="en-US"/>
        </w:rPr>
        <w:t>Constatando-se, junto aos sítios eletrônicos oficiais, a situação de irregularidade do contratado, será providenciada sua notificação, por escrito, para que, no prazo de 5 (cinco) dias úteis, regularize sua situação ou, no mesmo prazo, apresente sua defesa. O prazo poderá ser prorrogado uma vez, por igual período, a critério do contratante.</w:t>
      </w:r>
    </w:p>
    <w:p w14:paraId="408B9D67">
      <w:pPr>
        <w:pStyle w:val="178"/>
        <w:ind w:left="142" w:hanging="142"/>
        <w:rPr>
          <w:lang w:eastAsia="en-US"/>
        </w:rPr>
      </w:pPr>
      <w:r>
        <w:rPr>
          <w:lang w:eastAsia="en-US"/>
        </w:rPr>
        <w:t xml:space="preserve">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  </w:t>
      </w:r>
    </w:p>
    <w:p w14:paraId="472244FF">
      <w:pPr>
        <w:pStyle w:val="178"/>
        <w:ind w:left="142" w:hanging="142"/>
        <w:rPr>
          <w:lang w:eastAsia="en-US"/>
        </w:rPr>
      </w:pPr>
      <w:r>
        <w:rPr>
          <w:lang w:eastAsia="en-US"/>
        </w:rPr>
        <w:t xml:space="preserve">Persistindo a irregularidade, o contratante deverá adotar as medidas necessárias à rescisão contratual nos autos do processo administrativo correspondente, assegurada ao contratado a ampla defesa. </w:t>
      </w:r>
    </w:p>
    <w:p w14:paraId="08BDB68B">
      <w:pPr>
        <w:pStyle w:val="178"/>
        <w:ind w:left="142" w:hanging="142"/>
        <w:rPr>
          <w:lang w:eastAsia="en-US"/>
        </w:rPr>
      </w:pPr>
      <w:r>
        <w:rPr>
          <w:lang w:eastAsia="en-US"/>
        </w:rPr>
        <w:t xml:space="preserve">Havendo a efetiva execução do objeto, os pagamentos serão realizados normalmente, até que se decida pela rescisão do contrato, caso o contratado não regularize sua situação junto aos sítios eletrônicos oficiais.  </w:t>
      </w:r>
    </w:p>
    <w:p w14:paraId="7110A60B">
      <w:pPr>
        <w:pStyle w:val="212"/>
        <w:rPr>
          <w:rFonts w:ascii="Arial" w:hAnsi="Arial" w:cs="Arial"/>
          <w:sz w:val="22"/>
          <w:szCs w:val="22"/>
        </w:rPr>
      </w:pPr>
      <w:r>
        <w:rPr>
          <w:rFonts w:ascii="Arial" w:hAnsi="Arial" w:cs="Arial"/>
          <w:sz w:val="22"/>
          <w:szCs w:val="22"/>
        </w:rPr>
        <w:t>PRAZO DE PAGAMENTO</w:t>
      </w:r>
    </w:p>
    <w:p w14:paraId="26BEF300">
      <w:pPr>
        <w:pStyle w:val="178"/>
        <w:ind w:left="0" w:firstLine="0"/>
      </w:pPr>
      <w:r>
        <w:t xml:space="preserve">O pagamento será efetuado no prazo de até 30 (trinta) dias úteis contados da finalização da liquidação da despesa, conforme seção anterior, nos termos da </w:t>
      </w:r>
      <w:r>
        <w:fldChar w:fldCharType="begin"/>
      </w:r>
      <w:r>
        <w:instrText xml:space="preserve"> HYPERLINK "https://in.gov.br/en/web/dou/-/instrucao-normativa-seges/me-n-77-de-4-de-novembro-de-2022-441681061" \h </w:instrText>
      </w:r>
      <w:r>
        <w:fldChar w:fldCharType="separate"/>
      </w:r>
      <w:r>
        <w:rPr>
          <w:rStyle w:val="17"/>
        </w:rPr>
        <w:t>Instrução Normativa SEGES/ME nº 77, de 2022</w:t>
      </w:r>
      <w:r>
        <w:rPr>
          <w:rStyle w:val="17"/>
        </w:rPr>
        <w:fldChar w:fldCharType="end"/>
      </w:r>
      <w:r>
        <w:t>.</w:t>
      </w:r>
    </w:p>
    <w:p w14:paraId="067D1C59">
      <w:pPr>
        <w:pStyle w:val="178"/>
        <w:ind w:left="142" w:hanging="142"/>
        <w:rPr>
          <w:lang w:eastAsia="en-US"/>
        </w:rPr>
      </w:pPr>
      <w:r>
        <w:rPr>
          <w:lang w:eastAsia="en-US"/>
        </w:rPr>
        <w:t xml:space="preserve">No caso de atraso pelo Contratante, os valores devidos ao contratado serão atualizados monetariamente entre o termo final do prazo de pagamento até a data de sua efetiva realização, mediante aplicação do índice </w:t>
      </w:r>
      <w:r>
        <w:rPr>
          <w:color w:val="auto"/>
          <w:lang w:eastAsia="en-US"/>
        </w:rPr>
        <w:t xml:space="preserve">IPCA </w:t>
      </w:r>
      <w:r>
        <w:rPr>
          <w:lang w:eastAsia="en-US"/>
        </w:rPr>
        <w:t>de correção monetária.</w:t>
      </w:r>
    </w:p>
    <w:p w14:paraId="08B5318A">
      <w:pPr>
        <w:pStyle w:val="212"/>
        <w:rPr>
          <w:rFonts w:ascii="Arial" w:hAnsi="Arial" w:cs="Arial"/>
          <w:sz w:val="22"/>
          <w:szCs w:val="22"/>
        </w:rPr>
      </w:pPr>
      <w:r>
        <w:rPr>
          <w:rFonts w:ascii="Arial" w:hAnsi="Arial" w:cs="Arial"/>
          <w:sz w:val="22"/>
          <w:szCs w:val="22"/>
        </w:rPr>
        <w:t>FORMA DE PAGAMENTO</w:t>
      </w:r>
    </w:p>
    <w:p w14:paraId="2A3A3F3F">
      <w:pPr>
        <w:pStyle w:val="178"/>
        <w:ind w:left="0" w:firstLine="0"/>
        <w:rPr>
          <w:lang w:eastAsia="en-US"/>
        </w:rPr>
      </w:pPr>
      <w:r>
        <w:rPr>
          <w:lang w:eastAsia="en-US"/>
        </w:rPr>
        <w:t>O pagamento será realizado por meio de ordem bancária, para crédito em banco, agência e conta corrente indicados pelo contratado.</w:t>
      </w:r>
    </w:p>
    <w:p w14:paraId="17990BA3">
      <w:pPr>
        <w:pStyle w:val="178"/>
        <w:ind w:left="0" w:firstLine="0"/>
        <w:rPr>
          <w:lang w:eastAsia="en-US"/>
        </w:rPr>
      </w:pPr>
      <w:r>
        <w:rPr>
          <w:lang w:eastAsia="en-US"/>
        </w:rPr>
        <w:t>Será considerada data do pagamento o dia em que constar como emitida a ordem bancária para pagamento.</w:t>
      </w:r>
    </w:p>
    <w:p w14:paraId="65602515">
      <w:pPr>
        <w:pStyle w:val="178"/>
        <w:ind w:left="0" w:firstLine="0"/>
        <w:rPr>
          <w:lang w:eastAsia="en-US"/>
        </w:rPr>
      </w:pPr>
      <w:r>
        <w:rPr>
          <w:lang w:eastAsia="en-US"/>
        </w:rPr>
        <w:t>Quando do pagamento, será efetuada a retenção tributária prevista na legislação aplicável.</w:t>
      </w:r>
    </w:p>
    <w:p w14:paraId="347B91AA">
      <w:pPr>
        <w:pStyle w:val="178"/>
        <w:ind w:left="0" w:firstLine="0"/>
        <w:rPr>
          <w:lang w:eastAsia="en-US"/>
        </w:rPr>
      </w:pPr>
      <w:r>
        <w:rPr>
          <w:lang w:eastAsia="en-US"/>
        </w:rPr>
        <w:t>Independentemente do percentual de tributo inserido na planilha, quando houver, serão retidos na fonte, quando da realização do pagamento, os percentuais estabelecidos na legislação vigente.</w:t>
      </w:r>
    </w:p>
    <w:p w14:paraId="038FE3FA">
      <w:pPr>
        <w:pStyle w:val="178"/>
        <w:ind w:left="0" w:firstLine="0"/>
        <w:rPr>
          <w:lang w:eastAsia="en-US"/>
        </w:rPr>
      </w:pPr>
      <w:r>
        <w:rPr>
          <w:lang w:eastAsia="en-US"/>
        </w:rPr>
        <w:t xml:space="preserve">O contratado regularmente optante pelo Simples Nacional, nos termos da </w:t>
      </w:r>
      <w:r>
        <w:fldChar w:fldCharType="begin"/>
      </w:r>
      <w:r>
        <w:instrText xml:space="preserve"> HYPERLINK "https://www.planalto.gov.br/ccivil_03/leis/lcp/lcp123.htm" \h </w:instrText>
      </w:r>
      <w:r>
        <w:fldChar w:fldCharType="separate"/>
      </w:r>
      <w:r>
        <w:rPr>
          <w:rStyle w:val="17"/>
          <w:lang w:eastAsia="en-US"/>
        </w:rPr>
        <w:t>Lei Complementar nº 123, de 2006</w:t>
      </w:r>
      <w:r>
        <w:rPr>
          <w:rStyle w:val="17"/>
          <w:lang w:eastAsia="en-US"/>
        </w:rPr>
        <w:fldChar w:fldCharType="end"/>
      </w:r>
      <w:r>
        <w:rPr>
          <w:lang w:eastAsia="en-US"/>
        </w:rPr>
        <w:t>,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14:paraId="4229B0A8">
      <w:pPr>
        <w:pStyle w:val="208"/>
        <w:rPr>
          <w:rFonts w:ascii="Arial" w:hAnsi="Arial" w:cs="Arial"/>
          <w:sz w:val="22"/>
          <w:szCs w:val="22"/>
          <w:lang w:eastAsia="en-US"/>
        </w:rPr>
      </w:pPr>
      <w:r>
        <w:rPr>
          <w:rFonts w:ascii="Arial" w:hAnsi="Arial" w:cs="Arial"/>
          <w:sz w:val="22"/>
          <w:szCs w:val="22"/>
          <w:lang w:eastAsia="en-US"/>
        </w:rPr>
        <w:t>ANTECIPAÇÃO DE PAGAMENTO</w:t>
      </w:r>
    </w:p>
    <w:p w14:paraId="546AF7C5">
      <w:pPr>
        <w:pStyle w:val="178"/>
        <w:ind w:hanging="4969"/>
      </w:pPr>
      <w:r>
        <w:rPr>
          <w:lang w:eastAsia="en-US"/>
        </w:rPr>
        <w:t xml:space="preserve">A presente contratação NÃO permite a antecipação de pagamento </w:t>
      </w:r>
    </w:p>
    <w:p w14:paraId="26B01922">
      <w:pPr>
        <w:pStyle w:val="177"/>
        <w:rPr>
          <w:sz w:val="22"/>
          <w:szCs w:val="22"/>
        </w:rPr>
      </w:pPr>
      <w:r>
        <w:rPr>
          <w:sz w:val="22"/>
          <w:szCs w:val="22"/>
        </w:rPr>
        <w:t>FORMA E CRITÉRIOS DE SELEÇÃO DO FORNECEDOR E FORMA DE FORNECIMENTO</w:t>
      </w:r>
    </w:p>
    <w:p w14:paraId="4CC0FBA7">
      <w:pPr>
        <w:pStyle w:val="178"/>
        <w:ind w:left="0" w:firstLine="0"/>
      </w:pPr>
      <w:r>
        <w:t>O fornecedor será selecionado por meio da realização de procedimento licitatório na modalidade PREGÃO PARA REGISTRO DE PREÇO na forma eletrônica, com fundamento Lei n.º 14.133/2021, que culminará com a seleção da proposta mais vantajosa para a administração.</w:t>
      </w:r>
    </w:p>
    <w:p w14:paraId="22830864">
      <w:pPr>
        <w:pStyle w:val="212"/>
        <w:rPr>
          <w:rFonts w:ascii="Arial" w:hAnsi="Arial" w:cs="Arial"/>
          <w:sz w:val="22"/>
          <w:szCs w:val="22"/>
        </w:rPr>
      </w:pPr>
      <w:r>
        <w:rPr>
          <w:rFonts w:ascii="Arial" w:hAnsi="Arial" w:cs="Arial"/>
          <w:sz w:val="22"/>
          <w:szCs w:val="22"/>
        </w:rPr>
        <w:t>FORMA DE FORNECIMENTO</w:t>
      </w:r>
    </w:p>
    <w:p w14:paraId="17E5AC30">
      <w:pPr>
        <w:pStyle w:val="178"/>
        <w:ind w:hanging="4969"/>
      </w:pPr>
      <w:r>
        <w:rPr>
          <w:rStyle w:val="202"/>
          <w:shd w:val="clear" w:color="auto" w:fill="FFFFFF"/>
        </w:rPr>
        <w:t xml:space="preserve">O </w:t>
      </w:r>
      <w:r>
        <w:rPr>
          <w:rStyle w:val="211"/>
          <w:shd w:val="clear" w:color="auto" w:fill="FFFFFF"/>
        </w:rPr>
        <w:t xml:space="preserve">fornecimento do objeto será </w:t>
      </w:r>
      <w:r>
        <w:t>PARCELADO</w:t>
      </w:r>
    </w:p>
    <w:p w14:paraId="610B6854">
      <w:pPr>
        <w:pStyle w:val="212"/>
        <w:rPr>
          <w:rFonts w:ascii="Arial" w:hAnsi="Arial" w:cs="Arial"/>
          <w:sz w:val="22"/>
          <w:szCs w:val="22"/>
        </w:rPr>
      </w:pPr>
      <w:r>
        <w:rPr>
          <w:rFonts w:ascii="Arial" w:hAnsi="Arial" w:cs="Arial"/>
          <w:sz w:val="22"/>
          <w:szCs w:val="22"/>
        </w:rPr>
        <w:t>EXIGÊNCIAS DE HABILITAÇÃO</w:t>
      </w:r>
    </w:p>
    <w:p w14:paraId="0DAE55E1">
      <w:pPr>
        <w:pStyle w:val="178"/>
        <w:ind w:left="0" w:firstLine="0"/>
        <w:rPr>
          <w:color w:val="000000" w:themeColor="text1"/>
          <w14:textFill>
            <w14:solidFill>
              <w14:schemeClr w14:val="tx1"/>
            </w14:solidFill>
          </w14:textFill>
        </w:rPr>
      </w:pPr>
      <w:r>
        <w:t xml:space="preserve">Previamente à celebração do contrato, a Administração verificará o eventual descumprimento das condições para contratação, especialmente quanto à existência de sanção que a impeça, mediante a consulta a cadastros informativos oficiais, tais como:  </w:t>
      </w:r>
    </w:p>
    <w:p w14:paraId="742159C6">
      <w:pPr>
        <w:spacing w:before="120" w:after="120" w:line="276" w:lineRule="auto"/>
        <w:jc w:val="both"/>
        <w:rPr>
          <w:rFonts w:ascii="Arial" w:hAnsi="Arial" w:cs="Arial"/>
          <w:sz w:val="22"/>
          <w:szCs w:val="22"/>
        </w:rPr>
      </w:pPr>
      <w:r>
        <w:rPr>
          <w:rFonts w:ascii="Arial" w:hAnsi="Arial" w:eastAsia="Arial" w:cs="Arial"/>
          <w:sz w:val="22"/>
          <w:szCs w:val="22"/>
        </w:rPr>
        <w:t xml:space="preserve">a) Situação, fiscal e trabalhista em sites oficiais;  </w:t>
      </w:r>
    </w:p>
    <w:p w14:paraId="3E7DF43F">
      <w:pPr>
        <w:spacing w:before="120" w:after="120" w:line="276" w:lineRule="auto"/>
        <w:jc w:val="both"/>
        <w:rPr>
          <w:rFonts w:ascii="Arial" w:hAnsi="Arial" w:eastAsia="Arial" w:cs="Arial"/>
          <w:sz w:val="22"/>
          <w:szCs w:val="22"/>
        </w:rPr>
      </w:pPr>
      <w:r>
        <w:rPr>
          <w:rFonts w:ascii="Arial" w:hAnsi="Arial" w:eastAsia="Arial" w:cs="Arial"/>
          <w:sz w:val="22"/>
          <w:szCs w:val="22"/>
        </w:rPr>
        <w:t>b) Cadastro Nacional de Empresas Inidôneas e Suspensas - CEIS, mantido pela Controladoria-Geral da União (</w:t>
      </w:r>
      <w:r>
        <w:fldChar w:fldCharType="begin"/>
      </w:r>
      <w:r>
        <w:instrText xml:space="preserve"> HYPERLINK "http://www.portaldatransparencia.gov.br/ceis" \h </w:instrText>
      </w:r>
      <w:r>
        <w:fldChar w:fldCharType="separate"/>
      </w:r>
      <w:r>
        <w:rPr>
          <w:rStyle w:val="17"/>
          <w:rFonts w:ascii="Arial" w:hAnsi="Arial" w:eastAsia="Arial" w:cs="Arial"/>
          <w:sz w:val="22"/>
          <w:szCs w:val="22"/>
        </w:rPr>
        <w:t>www.portaldatransparencia.gov.br/ceis</w:t>
      </w:r>
      <w:r>
        <w:rPr>
          <w:rStyle w:val="17"/>
          <w:rFonts w:ascii="Arial" w:hAnsi="Arial" w:eastAsia="Arial" w:cs="Arial"/>
          <w:sz w:val="22"/>
          <w:szCs w:val="22"/>
        </w:rPr>
        <w:fldChar w:fldCharType="end"/>
      </w:r>
      <w:r>
        <w:rPr>
          <w:rFonts w:ascii="Arial" w:hAnsi="Arial" w:eastAsia="Arial" w:cs="Arial"/>
          <w:sz w:val="22"/>
          <w:szCs w:val="22"/>
        </w:rPr>
        <w:t xml:space="preserve">);  </w:t>
      </w:r>
    </w:p>
    <w:p w14:paraId="010FDD59">
      <w:pPr>
        <w:spacing w:before="120" w:after="120" w:line="276" w:lineRule="auto"/>
        <w:jc w:val="both"/>
        <w:rPr>
          <w:rFonts w:ascii="Arial" w:hAnsi="Arial" w:eastAsia="Arial" w:cs="Arial"/>
          <w:sz w:val="22"/>
          <w:szCs w:val="22"/>
        </w:rPr>
      </w:pPr>
      <w:r>
        <w:rPr>
          <w:rFonts w:ascii="Arial" w:hAnsi="Arial" w:eastAsia="Arial" w:cs="Arial"/>
          <w:sz w:val="22"/>
          <w:szCs w:val="22"/>
        </w:rPr>
        <w:t>c) Cadastro Nacional de Empresas Punidas – CNEP, mantido pela Controladoria-Geral da União (</w:t>
      </w:r>
      <w:r>
        <w:fldChar w:fldCharType="begin"/>
      </w:r>
      <w:r>
        <w:instrText xml:space="preserve"> HYPERLINK "https://www.portaltransparencia.gov.br/sancoes/cnep" \h </w:instrText>
      </w:r>
      <w:r>
        <w:fldChar w:fldCharType="separate"/>
      </w:r>
      <w:r>
        <w:rPr>
          <w:rStyle w:val="17"/>
          <w:rFonts w:ascii="Arial" w:hAnsi="Arial" w:eastAsia="Arial" w:cs="Arial"/>
          <w:sz w:val="22"/>
          <w:szCs w:val="22"/>
        </w:rPr>
        <w:t>https://www.portaltransparencia.gov.br/sancoes/cnep</w:t>
      </w:r>
      <w:r>
        <w:rPr>
          <w:rStyle w:val="17"/>
          <w:rFonts w:ascii="Arial" w:hAnsi="Arial" w:eastAsia="Arial" w:cs="Arial"/>
          <w:sz w:val="22"/>
          <w:szCs w:val="22"/>
        </w:rPr>
        <w:fldChar w:fldCharType="end"/>
      </w:r>
      <w:r>
        <w:rPr>
          <w:rFonts w:ascii="Arial" w:hAnsi="Arial" w:eastAsia="Arial" w:cs="Arial"/>
          <w:sz w:val="22"/>
          <w:szCs w:val="22"/>
        </w:rPr>
        <w:t>)</w:t>
      </w:r>
    </w:p>
    <w:p w14:paraId="58AB453F">
      <w:pPr>
        <w:pStyle w:val="178"/>
        <w:ind w:left="0" w:firstLine="0"/>
      </w:pPr>
      <w:r>
        <w:t>A consulta aos cadastros será realizada em nome da empresa interessada e de seu sócio majoritário, por força do artigo 12 da Lei n° 8.429, de 1992, que prevê, dentre as sanções impostas ao responsável pela prática de ato de improbidade administrativa, a proibição de contratar com o Poder Público, inclusive por intermédio de pessoa jurídica da qual seja sócio majoritário.</w:t>
      </w:r>
    </w:p>
    <w:p w14:paraId="3D8C5848">
      <w:pPr>
        <w:pStyle w:val="178"/>
        <w:ind w:left="0" w:firstLine="0"/>
      </w:pPr>
      <w:r>
        <w:t>Caso conste na Consulta de Situação do interessado a existência de Ocorrências Impeditivas Indiretas, o gestor diligenciará para verificar se houve fraude por parte das empresas apontadas no Relatório de Ocorrências Impeditivas Indiretas.</w:t>
      </w:r>
    </w:p>
    <w:p w14:paraId="4C2391A8">
      <w:pPr>
        <w:pStyle w:val="178"/>
        <w:ind w:left="0" w:firstLine="0"/>
      </w:pPr>
      <w:r>
        <w:t>A tentativa de burla será verificada por meio dos vínculos societários, linhas de fornecimento similares, dentre outros.</w:t>
      </w:r>
    </w:p>
    <w:p w14:paraId="0B97A929">
      <w:pPr>
        <w:pStyle w:val="178"/>
        <w:ind w:left="0" w:firstLine="0"/>
      </w:pPr>
      <w:r>
        <w:t>O interessado será convocado para manifestação previamente a uma eventual negativa de contratação.</w:t>
      </w:r>
    </w:p>
    <w:p w14:paraId="5441362D">
      <w:pPr>
        <w:pStyle w:val="178"/>
        <w:ind w:left="0" w:firstLine="0"/>
      </w:pPr>
      <w:r>
        <w:t>Caso atendidas as condições para contratação, a habilitação do interessado será verificada por meio dos sites oficiais.</w:t>
      </w:r>
    </w:p>
    <w:p w14:paraId="64C84399">
      <w:pPr>
        <w:pStyle w:val="178"/>
        <w:ind w:left="0" w:firstLine="0"/>
      </w:pPr>
      <w:r>
        <w:t>É dever do interessado manter atualizada a respectiva documentação de habilitação.</w:t>
      </w:r>
    </w:p>
    <w:p w14:paraId="71D629F5">
      <w:pPr>
        <w:pStyle w:val="178"/>
        <w:ind w:left="0" w:firstLine="0"/>
      </w:pPr>
      <w:r>
        <w:t>Não serão aceitos documentos de habilitação com indicação de CNPJ/CPF diferentes, salvo aqueles legalmente permitidos.</w:t>
      </w:r>
    </w:p>
    <w:p w14:paraId="401492FE">
      <w:pPr>
        <w:pStyle w:val="178"/>
        <w:ind w:left="0" w:firstLine="0"/>
      </w:pPr>
      <w:r>
        <w:t>Se o interessado for a matriz, todos os documentos deverão estar em nome da matriz, e se o fornecedor for a filial, todos os documentos deverão estar em nome da filial, exceto para atestados de capacidade técnica, caso exigidos, e no caso daqueles documentos que, pela própria natureza, comprovadamente, forem emitidos somente em nome da matriz.</w:t>
      </w:r>
    </w:p>
    <w:p w14:paraId="7057DED5">
      <w:pPr>
        <w:pStyle w:val="178"/>
        <w:ind w:left="0" w:firstLine="0"/>
      </w:pPr>
      <w:r>
        <w:t>Serão aceitos registros de CNPJ de fornecedor matriz e filial com diferenças de números de documentos pertinentes ao CND e ao CRF/FGTS, quando for comprovada a centralização do recolhimento dessas contribuições.</w:t>
      </w:r>
    </w:p>
    <w:p w14:paraId="760C72EF">
      <w:pPr>
        <w:pStyle w:val="178"/>
        <w:ind w:left="0" w:firstLine="0"/>
      </w:pPr>
      <w:r>
        <w:t>Para fins de habilitação, deverá o interessado comprovar os seguintes requisitos, que serão exigidos conforme sua natureza jurídica:</w:t>
      </w:r>
    </w:p>
    <w:p w14:paraId="56A227D8">
      <w:pPr>
        <w:pStyle w:val="212"/>
        <w:rPr>
          <w:rFonts w:ascii="Arial" w:hAnsi="Arial" w:cs="Arial"/>
          <w:sz w:val="22"/>
          <w:szCs w:val="22"/>
        </w:rPr>
      </w:pPr>
      <w:r>
        <w:rPr>
          <w:rFonts w:ascii="Arial" w:hAnsi="Arial" w:cs="Arial"/>
          <w:sz w:val="22"/>
          <w:szCs w:val="22"/>
        </w:rPr>
        <w:t>HABILITAÇÃO JURÍDICA</w:t>
      </w:r>
    </w:p>
    <w:p w14:paraId="25DF6E66">
      <w:pPr>
        <w:pStyle w:val="178"/>
        <w:ind w:left="0" w:firstLine="0"/>
      </w:pPr>
      <w:r>
        <w:t>Pessoa física: cédula de identidade (RG) ou documento equivalente que, por força de lei, tenha validade para fins de identificação em todo o território nacional;</w:t>
      </w:r>
    </w:p>
    <w:p w14:paraId="079B0C3C">
      <w:pPr>
        <w:pStyle w:val="178"/>
        <w:ind w:left="0" w:firstLine="0"/>
      </w:pPr>
      <w:r>
        <w:t xml:space="preserve">Empresário individual: inscrição no Registro Público de Empresas Mercantis, a cargo da Junta Comercial da respectiva sede; </w:t>
      </w:r>
    </w:p>
    <w:p w14:paraId="623110B8">
      <w:pPr>
        <w:pStyle w:val="178"/>
        <w:ind w:left="0" w:firstLine="0"/>
      </w:pPr>
      <w:r>
        <w:t xml:space="preserve">Microempreendedor Individual - MEI: Certificado da Condição de Microempreendedor Individual - CCMEI, cuja aceitação ficará condicionada à verificação da autenticidade no sítio </w:t>
      </w:r>
      <w:r>
        <w:fldChar w:fldCharType="begin"/>
      </w:r>
      <w:r>
        <w:instrText xml:space="preserve"> HYPERLINK "https://www.gov.br/empresas-e-negocios/pt-br/empreendedor" \h </w:instrText>
      </w:r>
      <w:r>
        <w:fldChar w:fldCharType="separate"/>
      </w:r>
      <w:r>
        <w:rPr>
          <w:rStyle w:val="17"/>
        </w:rPr>
        <w:t>https://www.gov.br/empresas-e-negocios/pt-br/empreendedor</w:t>
      </w:r>
      <w:r>
        <w:rPr>
          <w:rStyle w:val="17"/>
        </w:rPr>
        <w:fldChar w:fldCharType="end"/>
      </w:r>
      <w:r>
        <w:t xml:space="preserve">; </w:t>
      </w:r>
    </w:p>
    <w:p w14:paraId="0F5B4228">
      <w:pPr>
        <w:pStyle w:val="178"/>
        <w:ind w:left="0" w:firstLine="0"/>
      </w:pPr>
      <w:r>
        <w:t>Sociedade empresária, sociedade limitada unipessoal – SLU ou sociedade identificada como empresa individual de responsabilidade limitada - EIRELI: inscrição do ato constitutivo, estatuto ou contrato social no Registro Público de Empresas Mercantis, a cargo da Junta Comercial da respectiva sede, acompanhada de documento comprobatório de seus administradores;</w:t>
      </w:r>
    </w:p>
    <w:p w14:paraId="3B05ADCE">
      <w:pPr>
        <w:pStyle w:val="178"/>
        <w:ind w:left="0" w:firstLine="0"/>
      </w:pPr>
      <w:r>
        <w:t xml:space="preserve">Sociedade empresária estrangeira: portaria de autorização de funcionamento no Brasil, publicada no Diário Oficial da União e arquivada na Junta Comercial da unidade federativa onde se localizar a filial, agência, sucursal ou estabelecimento, a qual será considerada como sua sede, conforme Instrução </w:t>
      </w:r>
      <w:r>
        <w:fldChar w:fldCharType="begin"/>
      </w:r>
      <w:r>
        <w:instrText xml:space="preserve"> HYPERLINK "https://www.gov.br/economia/pt-br/assuntos/drei/legislacao/arquivos/legislacoes-federais/indrei772020.pdf" \h </w:instrText>
      </w:r>
      <w:r>
        <w:fldChar w:fldCharType="separate"/>
      </w:r>
      <w:r>
        <w:rPr>
          <w:rStyle w:val="17"/>
        </w:rPr>
        <w:t>Normativa DREI/ME n.º 77, de 18 de março de 2020</w:t>
      </w:r>
      <w:r>
        <w:rPr>
          <w:rStyle w:val="17"/>
        </w:rPr>
        <w:fldChar w:fldCharType="end"/>
      </w:r>
      <w:r>
        <w:t>.</w:t>
      </w:r>
    </w:p>
    <w:p w14:paraId="63E9974B">
      <w:pPr>
        <w:pStyle w:val="178"/>
        <w:ind w:left="0" w:firstLine="0"/>
      </w:pPr>
      <w:r>
        <w:t>Sociedade simples: inscrição do ato constitutivo no Registro Civil de Pessoas Jurídicas do local de sua sede, acompanhada de documento comprobatório de seus administradores;</w:t>
      </w:r>
    </w:p>
    <w:p w14:paraId="135E01D3">
      <w:pPr>
        <w:pStyle w:val="178"/>
        <w:ind w:left="0" w:firstLine="0"/>
      </w:pPr>
      <w:r>
        <w:t>Filial, sucursal ou agência de sociedade simples ou empresária: inscrição do ato constitutivo da filial, sucursal ou agência da sociedade simples ou empresária, respectivamente, no Registro Civil das Pessoas Jurídicas ou no Registro Público de Empresas Mercantis onde opera, com averbação no Registro onde tem sede a matriz</w:t>
      </w:r>
    </w:p>
    <w:p w14:paraId="1878AC82">
      <w:pPr>
        <w:pStyle w:val="178"/>
        <w:ind w:left="0" w:firstLine="0"/>
      </w:pPr>
      <w:r>
        <w:t xml:space="preserve">Sociedade cooperativa: ata de fundação e estatuto social, com a ata da assembleia que o aprovou, devidamente arquivado na Junta Comercial ou inscrito no Registro Civil das Pessoas Jurídicas da respectiva sede, além do registro de que trata o </w:t>
      </w:r>
      <w:r>
        <w:fldChar w:fldCharType="begin"/>
      </w:r>
      <w:r>
        <w:instrText xml:space="preserve"> HYPERLINK "https://www.planalto.gov.br/ccivil_03/leis/l5764.htm" \l "art107" \h </w:instrText>
      </w:r>
      <w:r>
        <w:fldChar w:fldCharType="separate"/>
      </w:r>
      <w:r>
        <w:rPr>
          <w:rStyle w:val="17"/>
        </w:rPr>
        <w:t>art. 107 da Lei nº 5.764, de 16 de dezembro 1971</w:t>
      </w:r>
      <w:r>
        <w:rPr>
          <w:rStyle w:val="17"/>
        </w:rPr>
        <w:fldChar w:fldCharType="end"/>
      </w:r>
      <w:r>
        <w:t>.</w:t>
      </w:r>
    </w:p>
    <w:p w14:paraId="687EBB2F">
      <w:pPr>
        <w:pStyle w:val="178"/>
        <w:ind w:left="0" w:firstLine="0"/>
      </w:pPr>
      <w:r>
        <w:t>Agricultor familiar: Declaração de Aptidão ao Pronaf – DAP ou DAP-P válida, ou, ainda, outros documentos definidos pela Secretaria Especial de Agricultura Familiar e do Desenvolvimento Agrário, nos termos do</w:t>
      </w:r>
      <w:r>
        <w:fldChar w:fldCharType="begin"/>
      </w:r>
      <w:r>
        <w:instrText xml:space="preserve"> HYPERLINK "https://www.planalto.gov.br/ccivil_03/_ato2019-2022/2021/decreto/d10880.htm" \l "art4§2" \h </w:instrText>
      </w:r>
      <w:r>
        <w:fldChar w:fldCharType="separate"/>
      </w:r>
      <w:r>
        <w:rPr>
          <w:rStyle w:val="17"/>
        </w:rPr>
        <w:t xml:space="preserve"> art. 4º, §2º do Decreto nº 10.880, de 2 de dezembro de 2021</w:t>
      </w:r>
      <w:r>
        <w:rPr>
          <w:rStyle w:val="17"/>
        </w:rPr>
        <w:fldChar w:fldCharType="end"/>
      </w:r>
      <w:r>
        <w:t>.</w:t>
      </w:r>
    </w:p>
    <w:p w14:paraId="60DFF09C">
      <w:pPr>
        <w:pStyle w:val="178"/>
        <w:ind w:left="0" w:firstLine="0"/>
      </w:pPr>
      <w:r>
        <w:t xml:space="preserve">Produtor Rural: matrícula no Cadastro Específico do INSS – CEI, que comprove a qualificação como produtor rural pessoa física, nos termos da </w:t>
      </w:r>
      <w:r>
        <w:fldChar w:fldCharType="begin"/>
      </w:r>
      <w:r>
        <w:instrText xml:space="preserve"> HYPERLINK "https://www.gov.br/trabalho-e-previdencia/pt-br/servicos/empregador/programa-de-alimentacao-do-trabalhador-pat/arquivos-legislacao/instrucoes-normativas/pat_in_971_2009.pdf" \h </w:instrText>
      </w:r>
      <w:r>
        <w:fldChar w:fldCharType="separate"/>
      </w:r>
      <w:r>
        <w:rPr>
          <w:rStyle w:val="17"/>
        </w:rPr>
        <w:t>Instrução Normativa RFB n. 971, de 13 de novembro de 2009</w:t>
      </w:r>
      <w:r>
        <w:rPr>
          <w:rStyle w:val="17"/>
        </w:rPr>
        <w:fldChar w:fldCharType="end"/>
      </w:r>
      <w:r>
        <w:t xml:space="preserve"> (arts. 17 a 19 e 165).</w:t>
      </w:r>
    </w:p>
    <w:p w14:paraId="0A1E7827">
      <w:pPr>
        <w:pStyle w:val="178"/>
        <w:ind w:left="0" w:firstLine="0"/>
        <w:rPr>
          <w:i/>
          <w:iCs/>
        </w:rPr>
      </w:pPr>
      <w:r>
        <w:t xml:space="preserve">Ato de autorização para o exercício da atividade de compatível com o objeto licitado, conforme a Lei. </w:t>
      </w:r>
    </w:p>
    <w:p w14:paraId="4DF41DB9">
      <w:pPr>
        <w:pStyle w:val="178"/>
        <w:ind w:left="0" w:firstLine="0"/>
      </w:pPr>
      <w:r>
        <w:t>Os documentos apresentados deverão estar acompanhados de todas as alterações ou da consolidação respectiva.</w:t>
      </w:r>
    </w:p>
    <w:p w14:paraId="29252CD5">
      <w:pPr>
        <w:pStyle w:val="212"/>
        <w:rPr>
          <w:rFonts w:ascii="Arial" w:hAnsi="Arial" w:cs="Arial"/>
          <w:sz w:val="22"/>
          <w:szCs w:val="22"/>
        </w:rPr>
      </w:pPr>
      <w:r>
        <w:rPr>
          <w:rFonts w:ascii="Arial" w:hAnsi="Arial" w:cs="Arial"/>
          <w:sz w:val="22"/>
          <w:szCs w:val="22"/>
        </w:rPr>
        <w:t>HABILITAÇÃO FISCAL, SOCIAL E TRABALHISTA</w:t>
      </w:r>
    </w:p>
    <w:p w14:paraId="1235AD11">
      <w:pPr>
        <w:pStyle w:val="178"/>
        <w:ind w:left="0" w:firstLine="0"/>
      </w:pPr>
      <w:r>
        <w:t>Prova de inscrição no Cadastro Nacional de Pessoas Jurídicas ou no Cadastro de Pessoas Físicas, conforme o caso;</w:t>
      </w:r>
    </w:p>
    <w:p w14:paraId="303D15CE">
      <w:pPr>
        <w:pStyle w:val="178"/>
        <w:ind w:left="0" w:firstLine="0"/>
      </w:pPr>
      <w: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 de outubro de 2014, do Secretário da Receita Federal do Brasil e da Procuradora-Geral da Fazenda Nacional.</w:t>
      </w:r>
    </w:p>
    <w:p w14:paraId="327A5541">
      <w:pPr>
        <w:pStyle w:val="178"/>
        <w:ind w:left="0" w:firstLine="0"/>
      </w:pPr>
      <w:r>
        <w:t>Prova de regularidade com o Fundo de Garantia do Tempo de Serviço (FGTS);</w:t>
      </w:r>
    </w:p>
    <w:p w14:paraId="1A257B27">
      <w:pPr>
        <w:pStyle w:val="178"/>
        <w:ind w:left="0" w:firstLine="0"/>
        <w:rPr>
          <w:color w:val="000000" w:themeColor="text1"/>
          <w14:textFill>
            <w14:solidFill>
              <w14:schemeClr w14:val="tx1"/>
            </w14:solidFill>
          </w14:textFill>
        </w:rPr>
      </w:pPr>
      <w:r>
        <w:t>declaração de que não emprega menor de 18 anos em trabalho noturno, perigoso ou insalubre e não emprega menor de 16 anos, salvo menor, a partir de 14 anos, na condição de aprendiz, nos termos do artigo 7°, XXXIII, da Constituição;</w:t>
      </w:r>
    </w:p>
    <w:p w14:paraId="2AF24729">
      <w:pPr>
        <w:pStyle w:val="178"/>
        <w:ind w:left="0" w:firstLine="0"/>
      </w:pPr>
      <w:r>
        <w:t>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14:paraId="2BA0A804">
      <w:pPr>
        <w:pStyle w:val="178"/>
        <w:ind w:left="0" w:firstLine="0"/>
      </w:pPr>
      <w:r>
        <w:t xml:space="preserve">Prova de inscrição no cadastro de contribuintes Estadual relativo ao domicílio ou sede do fornecedor, pertinente ao seu ramo de atividade e compatível com o objeto contratual; </w:t>
      </w:r>
    </w:p>
    <w:p w14:paraId="4D5A7D2A">
      <w:pPr>
        <w:pStyle w:val="178"/>
        <w:ind w:left="0" w:firstLine="0"/>
      </w:pPr>
      <w:r>
        <w:t>Prova de regularidade com a Fazenda Estadual/ e Municipal do domicílio ou sede do fornecedor, relativa à atividade em cujo exercício contrata ou concorre;</w:t>
      </w:r>
    </w:p>
    <w:p w14:paraId="23809AB0">
      <w:pPr>
        <w:pStyle w:val="178"/>
        <w:ind w:left="0" w:firstLine="0"/>
      </w:pPr>
      <w:r>
        <w:t>Caso o fornecedor seja considerado isento dos tributos Estadual ou municipal relacionados ao objeto contratual, deverá comprovar tal condição mediante a apresentação de declaração da Fazenda respectiva do seu domicílio ou sede, ou outra equivalente, na forma da lei.</w:t>
      </w:r>
    </w:p>
    <w:p w14:paraId="17BB1108">
      <w:pPr>
        <w:pStyle w:val="178"/>
        <w:ind w:left="0" w:firstLine="0"/>
      </w:pPr>
      <w:r>
        <w:t>O fornecedor enquadrado como microempreendedor individual que pretenda auferir os benefícios do tratamento diferenciado previstos na Lei Complementar n. 123, de 2006, estará dispensado da prova de inscrição nos cadastros de contribuintes estadual e municipal.</w:t>
      </w:r>
    </w:p>
    <w:p w14:paraId="7E891121">
      <w:pPr>
        <w:pStyle w:val="212"/>
        <w:rPr>
          <w:rFonts w:ascii="Arial" w:hAnsi="Arial" w:cs="Arial"/>
          <w:sz w:val="22"/>
          <w:szCs w:val="22"/>
        </w:rPr>
      </w:pPr>
      <w:r>
        <w:rPr>
          <w:rFonts w:ascii="Arial" w:hAnsi="Arial" w:cs="Arial"/>
          <w:sz w:val="22"/>
          <w:szCs w:val="22"/>
        </w:rPr>
        <w:t>QUALIFICAÇÃO ECONÔMICO-FINANCEIRA</w:t>
      </w:r>
    </w:p>
    <w:p w14:paraId="6B632C27">
      <w:pPr>
        <w:spacing w:before="120" w:after="120" w:line="276" w:lineRule="auto"/>
        <w:jc w:val="both"/>
        <w:rPr>
          <w:rFonts w:ascii="Arial" w:hAnsi="Arial" w:eastAsia="Arial" w:cs="Arial"/>
          <w:bCs/>
          <w:sz w:val="22"/>
          <w:szCs w:val="22"/>
        </w:rPr>
      </w:pPr>
      <w:r>
        <w:rPr>
          <w:rFonts w:ascii="Arial" w:hAnsi="Arial" w:eastAsia="Arial" w:cs="Arial"/>
          <w:bCs/>
          <w:sz w:val="22"/>
          <w:szCs w:val="22"/>
        </w:rPr>
        <w:t xml:space="preserve">Certidão negativa de falência e concordata expedida pelo distribuidor da sede do fornecedor - </w:t>
      </w:r>
      <w:r>
        <w:fldChar w:fldCharType="begin"/>
      </w:r>
      <w:r>
        <w:instrText xml:space="preserve"> HYPERLINK "http://www.planalto.gov.br/ccivil_03/_ato2019-2022/2021/lei/L14133.htm" \l "art69" \h </w:instrText>
      </w:r>
      <w:r>
        <w:fldChar w:fldCharType="separate"/>
      </w:r>
      <w:r>
        <w:rPr>
          <w:rFonts w:ascii="Arial" w:hAnsi="Arial" w:eastAsia="Arial" w:cs="Arial"/>
          <w:bCs/>
          <w:sz w:val="22"/>
          <w:szCs w:val="22"/>
          <w:u w:val="single"/>
        </w:rPr>
        <w:t>Lei nº 14.133, de 2021, art. 69, caput, inciso II</w:t>
      </w:r>
      <w:r>
        <w:rPr>
          <w:rFonts w:ascii="Arial" w:hAnsi="Arial" w:eastAsia="Arial" w:cs="Arial"/>
          <w:bCs/>
          <w:sz w:val="22"/>
          <w:szCs w:val="22"/>
          <w:u w:val="single"/>
        </w:rPr>
        <w:fldChar w:fldCharType="end"/>
      </w:r>
      <w:r>
        <w:rPr>
          <w:rFonts w:ascii="Arial" w:hAnsi="Arial" w:eastAsia="Arial" w:cs="Arial"/>
          <w:bCs/>
          <w:sz w:val="22"/>
          <w:szCs w:val="22"/>
        </w:rPr>
        <w:t>);</w:t>
      </w:r>
    </w:p>
    <w:p w14:paraId="56A1B619">
      <w:pPr>
        <w:pStyle w:val="212"/>
        <w:rPr>
          <w:rFonts w:ascii="Arial" w:hAnsi="Arial" w:cs="Arial"/>
          <w:sz w:val="22"/>
          <w:szCs w:val="22"/>
        </w:rPr>
      </w:pPr>
      <w:r>
        <w:rPr>
          <w:rFonts w:ascii="Arial" w:hAnsi="Arial" w:cs="Arial"/>
          <w:sz w:val="22"/>
          <w:szCs w:val="22"/>
        </w:rPr>
        <w:t>QUALIFICAÇÃO TÉCNICA</w:t>
      </w:r>
    </w:p>
    <w:p w14:paraId="14D3C682">
      <w:pPr>
        <w:pStyle w:val="178"/>
        <w:ind w:left="0" w:firstLine="0"/>
        <w:rPr>
          <w:rFonts w:eastAsia="MS Mincho"/>
          <w:i/>
          <w:iCs/>
        </w:rPr>
      </w:pPr>
      <w:r>
        <w:t xml:space="preserve">Declaração de que o interessado tomou conhecimento de todas as informações e das condições locais para o cumprimento das obrigações objeto da contratação; </w:t>
      </w:r>
    </w:p>
    <w:p w14:paraId="1B733282">
      <w:pPr>
        <w:pStyle w:val="178"/>
        <w:ind w:left="0" w:firstLine="0"/>
        <w:rPr>
          <w:rFonts w:eastAsia="MS Mincho"/>
          <w:i/>
          <w:iCs/>
        </w:rPr>
      </w:pPr>
      <w:r>
        <w:t>A declaração acima poderá ser substituída por declaração formal assinada pelo responsável técnico do interessado acerca do conhecimento pleno das condições e peculiaridades da contratação.</w:t>
      </w:r>
    </w:p>
    <w:p w14:paraId="2D65716E">
      <w:pPr>
        <w:pStyle w:val="178"/>
        <w:ind w:left="0" w:firstLine="0"/>
        <w:rPr>
          <w:i/>
          <w:iCs/>
        </w:rPr>
      </w:pPr>
      <w:r>
        <w:t>Comprovação de aptidão para o fornecimento de bens similares, equivalente ou superior com o objeto desta contratação, ou com o item pertinente, por meio da apresentação de certidões ou atestados, emitidos por pessoas jurídicas de direito público ou privado.</w:t>
      </w:r>
    </w:p>
    <w:p w14:paraId="27BD5863">
      <w:pPr>
        <w:pStyle w:val="204"/>
        <w:numPr>
          <w:ilvl w:val="2"/>
          <w:numId w:val="0"/>
        </w:numPr>
        <w:rPr>
          <w:rFonts w:ascii="Arial" w:hAnsi="Arial" w:cs="Arial"/>
        </w:rPr>
      </w:pPr>
      <w:r>
        <w:rPr>
          <w:rFonts w:ascii="Arial" w:hAnsi="Arial" w:cs="Arial"/>
        </w:rPr>
        <w:t xml:space="preserve">Para fins da comprovação de que trata este subitem, os atestados deverão dizer respeito a contratos executados com as seguintes características mínimas: </w:t>
      </w:r>
    </w:p>
    <w:p w14:paraId="25F4961F">
      <w:pPr>
        <w:pStyle w:val="206"/>
        <w:numPr>
          <w:ilvl w:val="3"/>
          <w:numId w:val="0"/>
        </w:numPr>
        <w:rPr>
          <w:i/>
          <w:iCs/>
        </w:rPr>
      </w:pPr>
      <w:r>
        <w:t xml:space="preserve">Fornecimento de </w:t>
      </w:r>
      <w:r>
        <w:rPr>
          <w:b/>
          <w:bCs/>
        </w:rPr>
        <w:t>produto igual ou similar ao objeto licitado</w:t>
      </w:r>
      <w:r>
        <w:t xml:space="preserve">. </w:t>
      </w:r>
    </w:p>
    <w:p w14:paraId="332FFA08">
      <w:pPr>
        <w:pStyle w:val="204"/>
        <w:numPr>
          <w:ilvl w:val="2"/>
          <w:numId w:val="0"/>
        </w:numPr>
        <w:ind w:left="284"/>
        <w:rPr>
          <w:rFonts w:ascii="Arial" w:hAnsi="Arial" w:cs="Arial"/>
        </w:rPr>
      </w:pPr>
      <w:r>
        <w:rPr>
          <w:rFonts w:ascii="Arial" w:hAnsi="Arial" w:cs="Arial"/>
        </w:rPr>
        <w:t>Será admitida, para fins de comprovação de quantitativo mínimo, a apresentação e o somatório de diferentes atestados executados de forma concomitante.</w:t>
      </w:r>
    </w:p>
    <w:p w14:paraId="5297C56B">
      <w:pPr>
        <w:pStyle w:val="204"/>
        <w:numPr>
          <w:ilvl w:val="2"/>
          <w:numId w:val="0"/>
        </w:numPr>
        <w:ind w:left="284"/>
        <w:rPr>
          <w:rFonts w:ascii="Arial" w:hAnsi="Arial" w:cs="Arial"/>
          <w:shd w:val="clear" w:color="auto" w:fill="FFFF00"/>
        </w:rPr>
      </w:pPr>
      <w:r>
        <w:rPr>
          <w:rFonts w:ascii="Arial" w:hAnsi="Arial" w:cs="Arial"/>
        </w:rPr>
        <w:t>Os atestados de capacidade técnica poderão ser apresentados em nome da matriz ou da filial do fornecedor.</w:t>
      </w:r>
    </w:p>
    <w:p w14:paraId="237D82C6">
      <w:pPr>
        <w:pStyle w:val="204"/>
        <w:numPr>
          <w:ilvl w:val="2"/>
          <w:numId w:val="0"/>
        </w:numPr>
        <w:ind w:left="284"/>
        <w:rPr>
          <w:rFonts w:ascii="Arial" w:hAnsi="Arial" w:cs="Arial"/>
        </w:rPr>
      </w:pPr>
      <w:r>
        <w:rPr>
          <w:rFonts w:ascii="Arial" w:hAnsi="Arial" w:cs="Arial"/>
        </w:rPr>
        <w:t>O fornecedor disponibilizará todas as informações necessárias à comprovação da legitimidade dos atestados, apresentando, quando solicitado pela Administração, cópia do contrato que deu suporte à contratação, endereço atual da contratante e local em que foi executado o objeto contratado, dentre outros documentos.</w:t>
      </w:r>
    </w:p>
    <w:p w14:paraId="210EA4CC">
      <w:pPr>
        <w:pStyle w:val="204"/>
        <w:numPr>
          <w:ilvl w:val="2"/>
          <w:numId w:val="0"/>
        </w:numPr>
        <w:ind w:left="284"/>
        <w:rPr>
          <w:rFonts w:ascii="Arial" w:hAnsi="Arial" w:cs="Arial"/>
        </w:rPr>
      </w:pPr>
      <w:r>
        <w:rPr>
          <w:rFonts w:ascii="Arial" w:hAnsi="Arial" w:cs="Arial"/>
        </w:rPr>
        <w:t>O licitante deverá apresentar Alvará de Funcionamento de acordo com o abjeto da licitação.</w:t>
      </w:r>
    </w:p>
    <w:p w14:paraId="49D4E8CC">
      <w:pPr>
        <w:pStyle w:val="178"/>
        <w:ind w:left="4536" w:hanging="4536"/>
      </w:pPr>
      <w:r>
        <w:t>Caso admitida a participação de cooperativas, será exigida a seguinte documentação complementar:</w:t>
      </w:r>
    </w:p>
    <w:p w14:paraId="07F3A6EA">
      <w:pPr>
        <w:pStyle w:val="180"/>
        <w:numPr>
          <w:ilvl w:val="2"/>
          <w:numId w:val="0"/>
        </w:numPr>
        <w:ind w:left="284"/>
        <w:rPr>
          <w:color w:val="auto"/>
          <w:sz w:val="22"/>
          <w:szCs w:val="22"/>
        </w:rPr>
      </w:pPr>
      <w:r>
        <w:rPr>
          <w:color w:val="auto"/>
          <w:sz w:val="22"/>
          <w:szCs w:val="22"/>
        </w:rPr>
        <w:t xml:space="preserve">A relação dos cooperados que atendem aos requisitos técnicos exigidos para a contratação e que executarão o contrato, com as respectivas atas de inscrição e a comprovação de que estão domiciliados na localidade da sede da cooperativa, respeitado o disposto nos </w:t>
      </w:r>
      <w:r>
        <w:fldChar w:fldCharType="begin"/>
      </w:r>
      <w:r>
        <w:instrText xml:space="preserve"> HYPERLINK "https://www.planalto.gov.br/ccivil_03/leis/l5764.htm" \l "art4" \h </w:instrText>
      </w:r>
      <w:r>
        <w:fldChar w:fldCharType="separate"/>
      </w:r>
      <w:r>
        <w:rPr>
          <w:rStyle w:val="17"/>
          <w:color w:val="auto"/>
          <w:sz w:val="22"/>
          <w:szCs w:val="22"/>
        </w:rPr>
        <w:t>arts. 4º, inciso XI, 21, inciso I</w:t>
      </w:r>
      <w:r>
        <w:rPr>
          <w:rStyle w:val="17"/>
          <w:color w:val="auto"/>
          <w:sz w:val="22"/>
          <w:szCs w:val="22"/>
        </w:rPr>
        <w:fldChar w:fldCharType="end"/>
      </w:r>
      <w:r>
        <w:rPr>
          <w:color w:val="auto"/>
          <w:sz w:val="22"/>
          <w:szCs w:val="22"/>
        </w:rPr>
        <w:t xml:space="preserve"> e </w:t>
      </w:r>
      <w:r>
        <w:fldChar w:fldCharType="begin"/>
      </w:r>
      <w:r>
        <w:instrText xml:space="preserve"> HYPERLINK "https://www.planalto.gov.br/ccivil_03/leis/l5764.htm" \l "art42" \h </w:instrText>
      </w:r>
      <w:r>
        <w:fldChar w:fldCharType="separate"/>
      </w:r>
      <w:r>
        <w:rPr>
          <w:rStyle w:val="17"/>
          <w:color w:val="auto"/>
          <w:sz w:val="22"/>
          <w:szCs w:val="22"/>
        </w:rPr>
        <w:t>42, §§2º a 6º da Lei n. 5.764, de 1971</w:t>
      </w:r>
      <w:r>
        <w:rPr>
          <w:rStyle w:val="17"/>
          <w:color w:val="auto"/>
          <w:sz w:val="22"/>
          <w:szCs w:val="22"/>
        </w:rPr>
        <w:fldChar w:fldCharType="end"/>
      </w:r>
      <w:r>
        <w:rPr>
          <w:color w:val="auto"/>
          <w:sz w:val="22"/>
          <w:szCs w:val="22"/>
        </w:rPr>
        <w:t>;</w:t>
      </w:r>
    </w:p>
    <w:p w14:paraId="29571974">
      <w:pPr>
        <w:pStyle w:val="180"/>
        <w:numPr>
          <w:ilvl w:val="2"/>
          <w:numId w:val="0"/>
        </w:numPr>
        <w:ind w:left="284"/>
        <w:rPr>
          <w:color w:val="auto"/>
          <w:sz w:val="22"/>
          <w:szCs w:val="22"/>
        </w:rPr>
      </w:pPr>
      <w:r>
        <w:rPr>
          <w:color w:val="auto"/>
          <w:sz w:val="22"/>
          <w:szCs w:val="22"/>
        </w:rPr>
        <w:t>A declaração de regularidade de situação do contribuinte individual – DRSCI, para cada um dos cooperados indicados;</w:t>
      </w:r>
    </w:p>
    <w:p w14:paraId="0D7844B2">
      <w:pPr>
        <w:pStyle w:val="180"/>
        <w:numPr>
          <w:ilvl w:val="2"/>
          <w:numId w:val="0"/>
        </w:numPr>
        <w:ind w:left="284"/>
        <w:rPr>
          <w:color w:val="auto"/>
          <w:sz w:val="22"/>
          <w:szCs w:val="22"/>
        </w:rPr>
      </w:pPr>
      <w:r>
        <w:rPr>
          <w:color w:val="auto"/>
          <w:sz w:val="22"/>
          <w:szCs w:val="22"/>
        </w:rPr>
        <w:t xml:space="preserve"> comprovação do capital social proporcional ao número de cooperados necessários à execução contratual; </w:t>
      </w:r>
    </w:p>
    <w:p w14:paraId="59F01410">
      <w:pPr>
        <w:pStyle w:val="180"/>
        <w:numPr>
          <w:ilvl w:val="2"/>
          <w:numId w:val="0"/>
        </w:numPr>
        <w:ind w:left="284"/>
        <w:rPr>
          <w:color w:val="auto"/>
          <w:sz w:val="22"/>
          <w:szCs w:val="22"/>
        </w:rPr>
      </w:pPr>
      <w:r>
        <w:rPr>
          <w:color w:val="auto"/>
          <w:sz w:val="22"/>
          <w:szCs w:val="22"/>
        </w:rPr>
        <w:t xml:space="preserve">O registro previsto na </w:t>
      </w:r>
      <w:r>
        <w:fldChar w:fldCharType="begin"/>
      </w:r>
      <w:r>
        <w:instrText xml:space="preserve"> HYPERLINK "https://www.planalto.gov.br/ccivil_03/leis/l5764.htm" \l "art107" \h </w:instrText>
      </w:r>
      <w:r>
        <w:fldChar w:fldCharType="separate"/>
      </w:r>
      <w:r>
        <w:rPr>
          <w:rStyle w:val="17"/>
          <w:color w:val="auto"/>
          <w:sz w:val="22"/>
          <w:szCs w:val="22"/>
        </w:rPr>
        <w:t>Lei n. 5.764, de 1971, art. 107</w:t>
      </w:r>
      <w:r>
        <w:rPr>
          <w:rStyle w:val="17"/>
          <w:color w:val="auto"/>
          <w:sz w:val="22"/>
          <w:szCs w:val="22"/>
        </w:rPr>
        <w:fldChar w:fldCharType="end"/>
      </w:r>
      <w:r>
        <w:rPr>
          <w:color w:val="auto"/>
          <w:sz w:val="22"/>
          <w:szCs w:val="22"/>
        </w:rPr>
        <w:t>;</w:t>
      </w:r>
    </w:p>
    <w:p w14:paraId="6A3E9AE1">
      <w:pPr>
        <w:pStyle w:val="180"/>
        <w:numPr>
          <w:ilvl w:val="2"/>
          <w:numId w:val="0"/>
        </w:numPr>
        <w:ind w:left="284"/>
        <w:rPr>
          <w:color w:val="auto"/>
          <w:sz w:val="22"/>
          <w:szCs w:val="22"/>
        </w:rPr>
      </w:pPr>
      <w:r>
        <w:rPr>
          <w:color w:val="auto"/>
          <w:sz w:val="22"/>
          <w:szCs w:val="22"/>
        </w:rPr>
        <w:t>A comprovação de integração das respectivas quotas-partes por parte dos cooperados que executarão o contrato; e</w:t>
      </w:r>
    </w:p>
    <w:p w14:paraId="7EC8873F">
      <w:pPr>
        <w:pStyle w:val="180"/>
        <w:numPr>
          <w:ilvl w:val="2"/>
          <w:numId w:val="0"/>
        </w:numPr>
        <w:rPr>
          <w:color w:val="auto"/>
          <w:sz w:val="22"/>
          <w:szCs w:val="22"/>
        </w:rPr>
      </w:pPr>
      <w:r>
        <w:rPr>
          <w:color w:val="auto"/>
          <w:sz w:val="22"/>
          <w:szCs w:val="22"/>
        </w:rPr>
        <w:t>Os seguintes documentos para a comprovação da regularidade jurídica da cooperativa: a) ata de fundação; b) estatuto social com a ata da assembleia que o aprovou; c) regimento dos fundos instituídos pelos cooperados, com a ata da assembleia; d) editais de convocação das três últimas assembleias gerais extraordinárias; e) três registros de presença dos cooperados que executarão o contrato em assembleias gerais ou nas reuniões seccionais; e f) ata da sessão que os cooperados autorizaram a cooperativa a contratar o objeto da contratação ;</w:t>
      </w:r>
    </w:p>
    <w:p w14:paraId="6DF97019">
      <w:pPr>
        <w:pStyle w:val="180"/>
        <w:numPr>
          <w:ilvl w:val="2"/>
          <w:numId w:val="0"/>
        </w:numPr>
        <w:rPr>
          <w:color w:val="auto"/>
          <w:sz w:val="22"/>
          <w:szCs w:val="22"/>
        </w:rPr>
      </w:pPr>
      <w:r>
        <w:rPr>
          <w:color w:val="auto"/>
          <w:sz w:val="22"/>
          <w:szCs w:val="22"/>
        </w:rPr>
        <w:t xml:space="preserve">A última auditoria contábil-financeira da cooperativa, conforme dispõe o </w:t>
      </w:r>
      <w:r>
        <w:fldChar w:fldCharType="begin"/>
      </w:r>
      <w:r>
        <w:instrText xml:space="preserve"> HYPERLINK "https://www.planalto.gov.br/ccivil_03/leis/l5764.htm" \l "art112" \h </w:instrText>
      </w:r>
      <w:r>
        <w:fldChar w:fldCharType="separate"/>
      </w:r>
      <w:r>
        <w:rPr>
          <w:rStyle w:val="17"/>
          <w:color w:val="auto"/>
          <w:sz w:val="22"/>
          <w:szCs w:val="22"/>
        </w:rPr>
        <w:t>art. 112 da Lei n. 5.764, de 1971</w:t>
      </w:r>
      <w:r>
        <w:rPr>
          <w:rStyle w:val="17"/>
          <w:color w:val="auto"/>
          <w:sz w:val="22"/>
          <w:szCs w:val="22"/>
        </w:rPr>
        <w:fldChar w:fldCharType="end"/>
      </w:r>
      <w:r>
        <w:rPr>
          <w:color w:val="auto"/>
          <w:sz w:val="22"/>
          <w:szCs w:val="22"/>
        </w:rPr>
        <w:t>, ou uma declaração, sob as penas da lei, de que tal auditoria não foi exigida pelo órgão fiscalizador.</w:t>
      </w:r>
    </w:p>
    <w:p w14:paraId="154E64CC">
      <w:pPr>
        <w:pStyle w:val="177"/>
        <w:rPr>
          <w:sz w:val="22"/>
          <w:szCs w:val="22"/>
        </w:rPr>
      </w:pPr>
      <w:r>
        <w:rPr>
          <w:sz w:val="22"/>
          <w:szCs w:val="22"/>
        </w:rPr>
        <w:t>ADEQUAÇÃO ORÇAMENTÁRIA</w:t>
      </w:r>
    </w:p>
    <w:p w14:paraId="7B7DA75E">
      <w:pPr>
        <w:pStyle w:val="178"/>
        <w:ind w:left="0" w:firstLine="0"/>
        <w:rPr>
          <w:i/>
          <w:iCs/>
        </w:rPr>
      </w:pPr>
      <w:r>
        <w:t>As despesas decorrentes desta contratação estão programadas em dotação orçamentária própria, prevista no orçamento do município, e serão certificados por ocasião de cada contratação.</w:t>
      </w:r>
    </w:p>
    <w:p w14:paraId="1E8AC95F">
      <w:pPr>
        <w:pStyle w:val="178"/>
        <w:ind w:left="0" w:firstLine="0"/>
        <w:rPr>
          <w:i/>
          <w:iCs/>
        </w:rPr>
      </w:pPr>
      <w:r>
        <w:t>A dotação relativa aos exercícios financeiros subsequentes será indicada após aprovação da Lei Orçamentária respectiva e liberação dos créditos correspondentes, mediante apostilamento.</w:t>
      </w:r>
    </w:p>
    <w:p w14:paraId="4D5BFDAE">
      <w:pPr>
        <w:pStyle w:val="178"/>
      </w:pPr>
    </w:p>
    <w:p w14:paraId="5D1FD094">
      <w:pPr>
        <w:pStyle w:val="214"/>
        <w:spacing w:before="0" w:after="0" w:line="276" w:lineRule="auto"/>
        <w:ind w:left="840"/>
        <w:jc w:val="right"/>
        <w:rPr>
          <w:rStyle w:val="202"/>
          <w:rFonts w:ascii="Arial" w:hAnsi="Arial" w:cs="Arial"/>
          <w:b/>
          <w:bCs/>
          <w:sz w:val="22"/>
          <w:szCs w:val="22"/>
        </w:rPr>
      </w:pPr>
    </w:p>
    <w:p w14:paraId="2891ABD6">
      <w:pPr>
        <w:pStyle w:val="214"/>
        <w:spacing w:before="0" w:after="0" w:line="276" w:lineRule="auto"/>
        <w:ind w:left="840"/>
        <w:jc w:val="right"/>
        <w:rPr>
          <w:rStyle w:val="215"/>
          <w:rFonts w:ascii="Arial" w:hAnsi="Arial" w:cs="Arial" w:eastAsiaTheme="minorEastAsia"/>
          <w:sz w:val="22"/>
          <w:szCs w:val="22"/>
        </w:rPr>
      </w:pPr>
      <w:r>
        <w:rPr>
          <w:rFonts w:ascii="Arial" w:hAnsi="Arial" w:cs="Arial"/>
          <w:b/>
          <w:bCs/>
          <w:color w:val="000000" w:themeColor="text1"/>
          <w:sz w:val="22"/>
          <w:szCs w:val="22"/>
          <w14:textFill>
            <w14:solidFill>
              <w14:schemeClr w14:val="tx1"/>
            </w14:solidFill>
          </w14:textFill>
        </w:rPr>
        <w:t>Tangará/RN, 28 de maio de 2024</w:t>
      </w:r>
    </w:p>
    <w:p w14:paraId="777A040F">
      <w:pPr>
        <w:pStyle w:val="214"/>
        <w:spacing w:before="0" w:after="0" w:line="276" w:lineRule="auto"/>
        <w:ind w:left="840"/>
        <w:jc w:val="right"/>
        <w:rPr>
          <w:rStyle w:val="215"/>
          <w:rFonts w:ascii="Arial" w:hAnsi="Arial" w:cs="Arial" w:eastAsiaTheme="minorEastAsia"/>
          <w:sz w:val="22"/>
          <w:szCs w:val="22"/>
        </w:rPr>
      </w:pPr>
    </w:p>
    <w:p w14:paraId="1EFAB30E">
      <w:pPr>
        <w:jc w:val="center"/>
        <w:rPr>
          <w:rFonts w:ascii="Arial" w:hAnsi="Arial" w:cs="Arial"/>
          <w:b/>
          <w:bCs/>
          <w:sz w:val="22"/>
          <w:szCs w:val="22"/>
        </w:rPr>
      </w:pPr>
      <w:r>
        <w:rPr>
          <w:rFonts w:ascii="Arial" w:hAnsi="Arial" w:cs="Arial"/>
          <w:b/>
          <w:bCs/>
          <w:sz w:val="22"/>
          <w:szCs w:val="22"/>
        </w:rPr>
        <w:t>MICARLA PRISCILA SILVA DANTAS</w:t>
      </w:r>
    </w:p>
    <w:p w14:paraId="12B3E074">
      <w:pPr>
        <w:jc w:val="center"/>
        <w:rPr>
          <w:rFonts w:ascii="Arial" w:hAnsi="Arial" w:cs="Arial"/>
          <w:sz w:val="22"/>
          <w:szCs w:val="22"/>
        </w:rPr>
      </w:pPr>
      <w:r>
        <w:rPr>
          <w:rFonts w:ascii="Arial" w:hAnsi="Arial" w:cs="Arial"/>
          <w:sz w:val="22"/>
          <w:szCs w:val="22"/>
        </w:rPr>
        <w:t>SECRETÁRIA MUNICIPAL DE SAÚDE</w:t>
      </w:r>
    </w:p>
    <w:p w14:paraId="32C07A03">
      <w:pPr>
        <w:ind w:right="26"/>
        <w:jc w:val="both"/>
        <w:rPr>
          <w:rFonts w:ascii="Arial Narrow" w:hAnsi="Arial Narrow"/>
          <w:sz w:val="21"/>
          <w:szCs w:val="21"/>
        </w:rPr>
      </w:pPr>
    </w:p>
    <w:p w14:paraId="1F0D0208">
      <w:pPr>
        <w:ind w:right="26"/>
        <w:jc w:val="both"/>
        <w:rPr>
          <w:rFonts w:ascii="Arial Narrow" w:hAnsi="Arial Narrow"/>
          <w:sz w:val="21"/>
          <w:szCs w:val="21"/>
        </w:rPr>
      </w:pPr>
    </w:p>
    <w:p w14:paraId="7B9A6323">
      <w:pPr>
        <w:ind w:right="26"/>
        <w:jc w:val="both"/>
        <w:rPr>
          <w:rFonts w:ascii="Arial Narrow" w:hAnsi="Arial Narrow"/>
          <w:sz w:val="21"/>
          <w:szCs w:val="21"/>
        </w:rPr>
      </w:pPr>
    </w:p>
    <w:p w14:paraId="6EB94019">
      <w:pPr>
        <w:ind w:right="26"/>
        <w:jc w:val="both"/>
        <w:rPr>
          <w:rFonts w:ascii="Arial Narrow" w:hAnsi="Arial Narrow"/>
          <w:sz w:val="21"/>
          <w:szCs w:val="21"/>
        </w:rPr>
      </w:pPr>
    </w:p>
    <w:p w14:paraId="64CDF47E">
      <w:pPr>
        <w:ind w:right="26"/>
        <w:jc w:val="both"/>
        <w:rPr>
          <w:rFonts w:ascii="Arial Narrow" w:hAnsi="Arial Narrow"/>
          <w:sz w:val="21"/>
          <w:szCs w:val="21"/>
        </w:rPr>
      </w:pPr>
    </w:p>
    <w:p w14:paraId="1FECAB06">
      <w:pPr>
        <w:pStyle w:val="28"/>
        <w:jc w:val="center"/>
        <w:rPr>
          <w:rFonts w:ascii="Arial Narrow" w:hAnsi="Arial Narrow" w:cs="Arial"/>
          <w:b/>
          <w:u w:val="single"/>
        </w:rPr>
      </w:pPr>
      <w:r>
        <w:rPr>
          <w:rFonts w:ascii="Arial Narrow" w:hAnsi="Arial Narrow" w:cs="Arial"/>
          <w:b/>
          <w:u w:val="single"/>
        </w:rPr>
        <w:t>ANEXO II – PREGÃO ELETRÔNICO Nº 018/2024</w:t>
      </w:r>
    </w:p>
    <w:p w14:paraId="5569D414">
      <w:pPr>
        <w:pStyle w:val="28"/>
        <w:jc w:val="both"/>
        <w:rPr>
          <w:rFonts w:ascii="Arial Narrow" w:hAnsi="Arial Narrow" w:cs="Arial"/>
        </w:rPr>
      </w:pPr>
    </w:p>
    <w:p w14:paraId="57F9E75E">
      <w:pPr>
        <w:pBdr>
          <w:top w:val="single" w:color="auto" w:sz="4" w:space="1"/>
          <w:left w:val="single" w:color="auto" w:sz="4" w:space="4"/>
          <w:bottom w:val="single" w:color="auto" w:sz="4" w:space="1"/>
          <w:right w:val="single" w:color="auto" w:sz="4" w:space="4"/>
        </w:pBdr>
        <w:shd w:val="clear" w:color="auto" w:fill="D9D9D9"/>
        <w:jc w:val="center"/>
        <w:rPr>
          <w:rFonts w:ascii="Arial Narrow" w:hAnsi="Arial Narrow" w:cs="Arial"/>
          <w:b/>
        </w:rPr>
      </w:pPr>
      <w:r>
        <w:rPr>
          <w:rFonts w:ascii="Arial Narrow" w:hAnsi="Arial Narrow" w:cs="Arial"/>
          <w:b/>
        </w:rPr>
        <w:t xml:space="preserve">ARP – ATA DE REGISTRO DE PREÇOS Nº ____/____ – </w:t>
      </w:r>
      <w:r>
        <w:rPr>
          <w:rFonts w:ascii="Arial Narrow" w:hAnsi="Arial Narrow" w:cs="Arial"/>
          <w:b/>
          <w:color w:val="FF0000"/>
          <w:shd w:val="clear" w:color="auto" w:fill="D9D9D9"/>
        </w:rPr>
        <w:t>MINUTA</w:t>
      </w:r>
    </w:p>
    <w:p w14:paraId="292DF4C4">
      <w:pPr>
        <w:tabs>
          <w:tab w:val="left" w:pos="5700"/>
        </w:tabs>
        <w:jc w:val="both"/>
        <w:rPr>
          <w:rFonts w:ascii="Arial Narrow" w:hAnsi="Arial Narrow" w:cs="Arial"/>
        </w:rPr>
      </w:pPr>
    </w:p>
    <w:p w14:paraId="6313C118">
      <w:pPr>
        <w:jc w:val="both"/>
        <w:rPr>
          <w:rFonts w:ascii="Arial Narrow" w:hAnsi="Arial Narrow" w:cs="Arial"/>
        </w:rPr>
      </w:pPr>
      <w:r>
        <w:rPr>
          <w:rFonts w:ascii="Arial Narrow" w:hAnsi="Arial Narrow" w:cs="Arial"/>
        </w:rPr>
        <w:t xml:space="preserve">Em _____ de ____________ de _______, o MUNICIPIO DE TANGARÁ/RN, doravante denominado ÓRGÃO GERENCIADOR, Pessoa Jurídica de Direito Público Interno, inscrito no CNPJ sob o nº 08.159.089/0001-45, com sede à Avenida Miguel Barbosa, nº 548 Centro, TANGARÁ/RN, neste ato representado pelo Sr. Augusto Cesar Emmanuel pinheiro e Alves, inscrito no CPF sob o nº 034.208.854-82, brasileiro, solteiro, residente e domiciliado no Município de TANGARÁ/RN, institui a presente </w:t>
      </w:r>
      <w:r>
        <w:rPr>
          <w:rFonts w:ascii="Arial Narrow" w:hAnsi="Arial Narrow" w:cs="Arial"/>
          <w:bCs/>
        </w:rPr>
        <w:t>Ata de Registro de Preços (ARP)</w:t>
      </w:r>
      <w:r>
        <w:rPr>
          <w:rFonts w:ascii="Arial Narrow" w:hAnsi="Arial Narrow" w:cs="Arial"/>
        </w:rPr>
        <w:t xml:space="preserve"> decorrente da Licitação – PREGÃO ELETRÔNICO Nº 018/2024, cujo objetivo é a formalização de </w:t>
      </w:r>
      <w:r>
        <w:rPr>
          <w:rFonts w:ascii="Arial Narrow" w:hAnsi="Arial Narrow"/>
        </w:rPr>
        <w:t>registro de preços para ______________________________</w:t>
      </w:r>
      <w:r>
        <w:rPr>
          <w:rFonts w:ascii="Arial Narrow" w:hAnsi="Arial Narrow" w:cs="Arial"/>
        </w:rPr>
        <w:t xml:space="preserve">, a qual se constitui em documento vinculativo e obrigacional às partes, nos termos do Art. 6º, </w:t>
      </w:r>
      <w:r>
        <w:rPr>
          <w:rFonts w:ascii="Arial Narrow" w:hAnsi="Arial Narrow"/>
        </w:rPr>
        <w:t xml:space="preserve">XLV  e XLVI e </w:t>
      </w:r>
      <w:r>
        <w:rPr>
          <w:rFonts w:ascii="Arial Narrow" w:hAnsi="Arial Narrow" w:cs="Arial"/>
        </w:rPr>
        <w:t xml:space="preserve">Art. 78, IV, da Lei nº 14.133/2021, regulamentada pelas disposições contidas nos </w:t>
      </w:r>
      <w:r>
        <w:rPr>
          <w:rFonts w:ascii="Arial Narrow" w:hAnsi="Arial Narrow"/>
          <w:iCs/>
        </w:rPr>
        <w:t xml:space="preserve">Arts. 143 ao 173 do DecretoMunicipal nº 101/2023, </w:t>
      </w:r>
      <w:r>
        <w:rPr>
          <w:rFonts w:ascii="Arial Narrow" w:hAnsi="Arial Narrow" w:cs="Arial"/>
        </w:rPr>
        <w:t xml:space="preserve">segundo as cláusulas e condições a seguir: </w:t>
      </w:r>
    </w:p>
    <w:p w14:paraId="07E390E9">
      <w:pPr>
        <w:jc w:val="both"/>
        <w:rPr>
          <w:rFonts w:ascii="Arial Narrow" w:hAnsi="Arial Narrow" w:cs="Arial"/>
        </w:rPr>
      </w:pPr>
    </w:p>
    <w:p w14:paraId="403AF04B">
      <w:pPr>
        <w:jc w:val="both"/>
        <w:rPr>
          <w:rFonts w:ascii="Arial Narrow" w:hAnsi="Arial Narrow" w:cs="Arial"/>
        </w:rPr>
      </w:pPr>
      <w:r>
        <w:rPr>
          <w:rFonts w:ascii="Arial Narrow" w:hAnsi="Arial Narrow" w:cs="Arial"/>
          <w:b/>
          <w:bCs/>
        </w:rPr>
        <w:t xml:space="preserve">Art. 1º.  </w:t>
      </w:r>
      <w:r>
        <w:rPr>
          <w:rFonts w:ascii="Arial Narrow" w:hAnsi="Arial Narrow" w:cs="Arial"/>
        </w:rPr>
        <w:t xml:space="preserve">A presente Ata de Registro de Preços estabelece as cláusulas e condições gerais para o registro de preços cujas especificações, preço(s), quantitativo(s) e fornecedor foram previamente definidos através do procedimento licitatório supracitado. </w:t>
      </w:r>
    </w:p>
    <w:p w14:paraId="3021492F">
      <w:pPr>
        <w:jc w:val="both"/>
        <w:rPr>
          <w:rFonts w:ascii="Arial Narrow" w:hAnsi="Arial Narrow" w:cs="Arial"/>
          <w:bCs/>
        </w:rPr>
      </w:pPr>
    </w:p>
    <w:p w14:paraId="0801650C">
      <w:pPr>
        <w:jc w:val="both"/>
        <w:rPr>
          <w:rFonts w:ascii="Arial Narrow" w:hAnsi="Arial Narrow" w:cs="Arial"/>
        </w:rPr>
      </w:pPr>
      <w:r>
        <w:rPr>
          <w:rFonts w:ascii="Arial Narrow" w:hAnsi="Arial Narrow" w:cs="Arial"/>
          <w:b/>
          <w:bCs/>
        </w:rPr>
        <w:t xml:space="preserve">Art. 2º. </w:t>
      </w:r>
      <w:r>
        <w:rPr>
          <w:rFonts w:ascii="Arial Narrow" w:hAnsi="Arial Narrow" w:cs="Arial"/>
        </w:rPr>
        <w:t>Integram a presente ARP – Ata de Registro de Preços:</w:t>
      </w:r>
    </w:p>
    <w:p w14:paraId="388E3016">
      <w:pPr>
        <w:jc w:val="both"/>
        <w:rPr>
          <w:rFonts w:ascii="Arial Narrow" w:hAnsi="Arial Narrow" w:cs="Arial"/>
        </w:rPr>
      </w:pPr>
      <w:r>
        <w:rPr>
          <w:rFonts w:ascii="Arial Narrow" w:hAnsi="Arial Narrow" w:cs="Arial"/>
        </w:rPr>
        <w:t>a) ÓRGÃO GERENCIADOR: Município de TANGARÁ/RN, responsável pela condução do conjunto de procedimentos relativos à Licitação – PREGÃO ELETRÔNICO Nº 018/2024, bem como pelo gerenciamento da presente Ata de Registro de Preços; e</w:t>
      </w:r>
    </w:p>
    <w:p w14:paraId="41D794B5">
      <w:pPr>
        <w:jc w:val="both"/>
        <w:rPr>
          <w:rFonts w:ascii="Arial Narrow" w:hAnsi="Arial Narrow" w:cs="Arial"/>
          <w:shd w:val="clear" w:color="auto" w:fill="FFFFFF"/>
        </w:rPr>
      </w:pPr>
      <w:r>
        <w:rPr>
          <w:rFonts w:ascii="Arial Narrow" w:hAnsi="Arial Narrow" w:cs="Arial"/>
        </w:rPr>
        <w:t xml:space="preserve">b) FORNECEDOR: </w:t>
      </w:r>
      <w:r>
        <w:rPr>
          <w:rFonts w:ascii="Arial Narrow" w:hAnsi="Arial Narrow" w:cs="Arial"/>
          <w:shd w:val="clear" w:color="auto" w:fill="FFFFFF"/>
        </w:rPr>
        <w:t>Pessoa física ou jurídica que desenvolve atividade de produção, montagem, criação, construção, transformação, importação, exportação, distribuição ou comercialização de produtos ou prestação de serviços.</w:t>
      </w:r>
    </w:p>
    <w:p w14:paraId="0670BFFF">
      <w:pPr>
        <w:jc w:val="both"/>
        <w:rPr>
          <w:rFonts w:ascii="Arial Narrow" w:hAnsi="Arial Narrow" w:cs="Arial"/>
          <w:shd w:val="clear" w:color="auto" w:fill="FFFFFF"/>
        </w:rPr>
      </w:pPr>
    </w:p>
    <w:p w14:paraId="2E823DC1">
      <w:pPr>
        <w:jc w:val="both"/>
        <w:rPr>
          <w:rFonts w:ascii="Arial Narrow" w:hAnsi="Arial Narrow" w:cs="Arial"/>
        </w:rPr>
      </w:pPr>
      <w:r>
        <w:rPr>
          <w:rFonts w:ascii="Arial Narrow" w:hAnsi="Arial Narrow" w:cs="Arial"/>
          <w:b/>
          <w:bCs/>
        </w:rPr>
        <w:t>Art. 3º.</w:t>
      </w:r>
      <w:r>
        <w:rPr>
          <w:rFonts w:ascii="Arial Narrow" w:hAnsi="Arial Narrow" w:cs="Arial"/>
          <w:bCs/>
        </w:rPr>
        <w:t xml:space="preserve"> Constituem-se obrigações do </w:t>
      </w:r>
      <w:r>
        <w:rPr>
          <w:rFonts w:ascii="Arial Narrow" w:hAnsi="Arial Narrow" w:cs="Arial"/>
        </w:rPr>
        <w:t xml:space="preserve">Órgão Gerenciador: </w:t>
      </w:r>
    </w:p>
    <w:p w14:paraId="5587DDB8">
      <w:pPr>
        <w:jc w:val="both"/>
        <w:rPr>
          <w:rFonts w:ascii="Arial Narrow" w:hAnsi="Arial Narrow" w:cs="Arial"/>
        </w:rPr>
      </w:pPr>
      <w:r>
        <w:rPr>
          <w:rFonts w:ascii="Arial Narrow" w:hAnsi="Arial Narrow" w:cs="Arial"/>
          <w:bCs/>
        </w:rPr>
        <w:t xml:space="preserve">a) </w:t>
      </w:r>
      <w:r>
        <w:rPr>
          <w:rFonts w:ascii="Arial Narrow" w:hAnsi="Arial Narrow" w:cs="Arial"/>
        </w:rPr>
        <w:t xml:space="preserve">Gerenciar a presente ARP, indicando, sempre que solicitado, o nome do fornecedor, o preço, os quantitativos disponíveis e as especificações dos materiais registrados, observada a ordem de classificação indicada na licitação; </w:t>
      </w:r>
    </w:p>
    <w:p w14:paraId="5851B60E">
      <w:pPr>
        <w:jc w:val="both"/>
        <w:rPr>
          <w:rFonts w:ascii="Arial Narrow" w:hAnsi="Arial Narrow" w:cs="Arial"/>
        </w:rPr>
      </w:pPr>
      <w:r>
        <w:rPr>
          <w:rFonts w:ascii="Arial Narrow" w:hAnsi="Arial Narrow" w:cs="Arial"/>
          <w:bCs/>
        </w:rPr>
        <w:t xml:space="preserve">b) </w:t>
      </w:r>
      <w:r>
        <w:rPr>
          <w:rFonts w:ascii="Arial Narrow" w:hAnsi="Arial Narrow" w:cs="Arial"/>
        </w:rPr>
        <w:t xml:space="preserve">Convocar o particular para retirada da ordem de compra ou serviço na sede do Município ou enviar a ordem de compra ou serviço via e-mail; </w:t>
      </w:r>
    </w:p>
    <w:p w14:paraId="51C22B99">
      <w:pPr>
        <w:jc w:val="both"/>
        <w:rPr>
          <w:rFonts w:ascii="Arial Narrow" w:hAnsi="Arial Narrow" w:cs="Arial"/>
        </w:rPr>
      </w:pPr>
      <w:r>
        <w:rPr>
          <w:rFonts w:ascii="Arial Narrow" w:hAnsi="Arial Narrow" w:cs="Arial"/>
          <w:bCs/>
        </w:rPr>
        <w:t xml:space="preserve">c) </w:t>
      </w:r>
      <w:r>
        <w:rPr>
          <w:rFonts w:ascii="Arial Narrow" w:hAnsi="Arial Narrow" w:cs="Arial"/>
        </w:rPr>
        <w:t xml:space="preserve">Observar para que, durante a vigência da presente Ata, sejam mantidas todas as condições de habilitação e qualificação exigidas na licitação, bem assim a compatibilidade com as obrigações assumidas, inclusive com solicitação de novas certidões ou documentos vencidos, conforme o caso; </w:t>
      </w:r>
    </w:p>
    <w:p w14:paraId="210F77BB">
      <w:pPr>
        <w:jc w:val="both"/>
        <w:rPr>
          <w:rFonts w:ascii="Arial Narrow" w:hAnsi="Arial Narrow" w:cs="Arial"/>
        </w:rPr>
      </w:pPr>
      <w:r>
        <w:rPr>
          <w:rFonts w:ascii="Arial Narrow" w:hAnsi="Arial Narrow" w:cs="Arial"/>
          <w:bCs/>
        </w:rPr>
        <w:t xml:space="preserve">d) </w:t>
      </w:r>
      <w:r>
        <w:rPr>
          <w:rFonts w:ascii="Arial Narrow" w:hAnsi="Arial Narrow" w:cs="Arial"/>
        </w:rPr>
        <w:t xml:space="preserve">Conduzir eventuais procedimentos administrativos de renegociação de preços registrados, para fins de adequação às novas condições de mercado e de aplicação de penalidades; </w:t>
      </w:r>
    </w:p>
    <w:p w14:paraId="69711108">
      <w:pPr>
        <w:jc w:val="both"/>
        <w:rPr>
          <w:rFonts w:ascii="Arial Narrow" w:hAnsi="Arial Narrow" w:cs="Arial"/>
        </w:rPr>
      </w:pPr>
      <w:r>
        <w:rPr>
          <w:rFonts w:ascii="Arial Narrow" w:hAnsi="Arial Narrow" w:cs="Arial"/>
        </w:rPr>
        <w:t>e) Comunicar aos órgãos participantes, quando existir, possíveis alterações ocorridas na presente ARP; e</w:t>
      </w:r>
    </w:p>
    <w:p w14:paraId="31A7406A">
      <w:pPr>
        <w:jc w:val="both"/>
        <w:rPr>
          <w:rFonts w:ascii="Arial Narrow" w:hAnsi="Arial Narrow" w:cs="Arial"/>
        </w:rPr>
      </w:pPr>
      <w:r>
        <w:rPr>
          <w:rFonts w:ascii="Arial Narrow" w:hAnsi="Arial Narrow" w:cs="Arial"/>
        </w:rPr>
        <w:t>f) Acompanhar e fiscalizar o cumprimento das condições ajustadas na forma definida no Edital da Licitação – PREGÃO ELETRÔNICO Nº 018/2024.</w:t>
      </w:r>
    </w:p>
    <w:p w14:paraId="785EFA8C">
      <w:pPr>
        <w:jc w:val="both"/>
        <w:rPr>
          <w:rFonts w:ascii="Arial Narrow" w:hAnsi="Arial Narrow" w:cs="Arial"/>
        </w:rPr>
      </w:pPr>
    </w:p>
    <w:p w14:paraId="6EBEB71B">
      <w:pPr>
        <w:jc w:val="both"/>
        <w:rPr>
          <w:rFonts w:ascii="Arial Narrow" w:hAnsi="Arial Narrow" w:cs="Arial"/>
        </w:rPr>
      </w:pPr>
      <w:r>
        <w:rPr>
          <w:rFonts w:ascii="Arial Narrow" w:hAnsi="Arial Narrow" w:cs="Arial"/>
          <w:b/>
        </w:rPr>
        <w:t>Art. 4º</w:t>
      </w:r>
      <w:r>
        <w:rPr>
          <w:rFonts w:ascii="Arial Narrow" w:hAnsi="Arial Narrow" w:cs="Arial"/>
        </w:rPr>
        <w:t xml:space="preserve">. O fornecedor obriga-se a: </w:t>
      </w:r>
    </w:p>
    <w:p w14:paraId="25837687">
      <w:pPr>
        <w:jc w:val="both"/>
        <w:rPr>
          <w:rFonts w:ascii="Arial Narrow" w:hAnsi="Arial Narrow" w:cs="Arial"/>
        </w:rPr>
      </w:pPr>
      <w:r>
        <w:rPr>
          <w:rFonts w:ascii="Arial Narrow" w:hAnsi="Arial Narrow" w:cs="Arial"/>
        </w:rPr>
        <w:t>a) Entregar o material ou prestar os serviços solicitados no prazo máximo definido no Edital da Licitação – PREGÃO ELETRÔNICO Nº 018/2024;</w:t>
      </w:r>
    </w:p>
    <w:p w14:paraId="3F66EC4A">
      <w:pPr>
        <w:jc w:val="both"/>
        <w:rPr>
          <w:rFonts w:ascii="Arial Narrow" w:hAnsi="Arial Narrow" w:cs="Arial"/>
        </w:rPr>
      </w:pPr>
      <w:r>
        <w:rPr>
          <w:rFonts w:ascii="Arial Narrow" w:hAnsi="Arial Narrow" w:cs="Arial"/>
        </w:rPr>
        <w:t>c) Fornecer, conforme o caso, o material conforme especificação, marca e preço registrados na presente ARP;</w:t>
      </w:r>
    </w:p>
    <w:p w14:paraId="6A83A527">
      <w:pPr>
        <w:jc w:val="both"/>
        <w:rPr>
          <w:rFonts w:ascii="Arial Narrow" w:hAnsi="Arial Narrow" w:cs="Arial"/>
        </w:rPr>
      </w:pPr>
      <w:r>
        <w:rPr>
          <w:rFonts w:ascii="Arial Narrow" w:hAnsi="Arial Narrow" w:cs="Arial"/>
        </w:rPr>
        <w:t xml:space="preserve">d) Providenciar a imediata correção de deficiências, falhas ou irregularidades constatadas pelo Órgão Gerenciador referentes às condições de execução firmadas na presente ARP, bem como no Edital da Licitação – PREGÃO ELETRÔNICO Nº 018/2024; </w:t>
      </w:r>
    </w:p>
    <w:p w14:paraId="5763B3F1">
      <w:pPr>
        <w:jc w:val="both"/>
        <w:rPr>
          <w:rFonts w:ascii="Arial Narrow" w:hAnsi="Arial Narrow" w:cs="Arial"/>
        </w:rPr>
      </w:pPr>
      <w:r>
        <w:rPr>
          <w:rFonts w:ascii="Arial Narrow" w:hAnsi="Arial Narrow" w:cs="Arial"/>
        </w:rPr>
        <w:t xml:space="preserve">e) Fornecer, sempre que solicitado, no prazo máximo de 05 (cinco) dias corridos, documentação de habilitação e qualificação cujas validades encontrem-se vencidas; </w:t>
      </w:r>
    </w:p>
    <w:p w14:paraId="26FAF82C">
      <w:pPr>
        <w:jc w:val="both"/>
        <w:rPr>
          <w:rFonts w:ascii="Arial Narrow" w:hAnsi="Arial Narrow" w:cs="Arial"/>
        </w:rPr>
      </w:pPr>
      <w:r>
        <w:rPr>
          <w:rFonts w:ascii="Arial Narrow" w:hAnsi="Arial Narrow" w:cs="Arial"/>
        </w:rPr>
        <w:t xml:space="preserve">f) Prover condições que possibilitem o atendimento das condições firmadas a partir da data da assinatura da presente ARP; </w:t>
      </w:r>
    </w:p>
    <w:p w14:paraId="050F7EBD">
      <w:pPr>
        <w:jc w:val="both"/>
        <w:rPr>
          <w:rFonts w:ascii="Arial Narrow" w:hAnsi="Arial Narrow" w:cs="Arial"/>
        </w:rPr>
      </w:pPr>
      <w:r>
        <w:rPr>
          <w:rFonts w:ascii="Arial Narrow" w:hAnsi="Arial Narrow" w:cs="Arial"/>
        </w:rPr>
        <w:t xml:space="preserve">g) Ressarcir os eventuais prejuízos causados ao Órgão Gerenciador e participante(s) e/ou a terceiros, provocados por ineficiência ou irregularidades cometidas na execução das obrigações assumidas na presente ARP; </w:t>
      </w:r>
    </w:p>
    <w:p w14:paraId="3E7DC877">
      <w:pPr>
        <w:jc w:val="both"/>
        <w:rPr>
          <w:rFonts w:ascii="Arial Narrow" w:hAnsi="Arial Narrow" w:cs="Arial"/>
        </w:rPr>
      </w:pPr>
      <w:r>
        <w:rPr>
          <w:rFonts w:ascii="Arial Narrow" w:hAnsi="Arial Narrow" w:cs="Arial"/>
        </w:rPr>
        <w:t xml:space="preserve">h) Cumprir com as obrigações fiscais e trabalhistas relativas à execução do objeto da presente ARP, exonerando a Administração Pública de responsabilidade solidária ou subsidiária por qualquer falha ou omissão no que se refere aos pagamentos devidos; </w:t>
      </w:r>
    </w:p>
    <w:p w14:paraId="7A8052B8">
      <w:pPr>
        <w:jc w:val="both"/>
        <w:rPr>
          <w:rFonts w:ascii="Arial Narrow" w:hAnsi="Arial Narrow" w:cs="Arial"/>
        </w:rPr>
      </w:pPr>
      <w:r>
        <w:rPr>
          <w:rFonts w:ascii="Arial Narrow" w:hAnsi="Arial Narrow" w:cs="Arial"/>
        </w:rPr>
        <w:t>i) Manter, durante a vigência da presente Ata, em compatibilidade com as obrigações assumidas, todas as condições de habilitação e qualificação exigidas na licitação; e</w:t>
      </w:r>
    </w:p>
    <w:p w14:paraId="27F266B7">
      <w:pPr>
        <w:jc w:val="both"/>
        <w:rPr>
          <w:rFonts w:ascii="Arial Narrow" w:hAnsi="Arial Narrow" w:cs="Arial"/>
        </w:rPr>
      </w:pPr>
      <w:r>
        <w:rPr>
          <w:rFonts w:ascii="Arial Narrow" w:hAnsi="Arial Narrow" w:cs="Arial"/>
        </w:rPr>
        <w:t>j) Executar o objeto desta ARP rigorosa e compulsoriamente nos termos do Edital e Anexos da Licitação – PREGÃO ELETRÔNICO Nº 018/2024.</w:t>
      </w:r>
    </w:p>
    <w:p w14:paraId="195B365A">
      <w:pPr>
        <w:jc w:val="both"/>
        <w:rPr>
          <w:rFonts w:ascii="Arial Narrow" w:hAnsi="Arial Narrow" w:cs="Arial"/>
        </w:rPr>
      </w:pPr>
    </w:p>
    <w:p w14:paraId="5B40D331">
      <w:pPr>
        <w:jc w:val="both"/>
        <w:rPr>
          <w:rFonts w:ascii="Arial Narrow" w:hAnsi="Arial Narrow" w:cs="Arial"/>
        </w:rPr>
      </w:pPr>
      <w:r>
        <w:rPr>
          <w:rFonts w:ascii="Arial Narrow" w:hAnsi="Arial Narrow" w:cs="Arial"/>
          <w:b/>
        </w:rPr>
        <w:t>Art. 5°</w:t>
      </w:r>
      <w:r>
        <w:rPr>
          <w:rFonts w:ascii="Arial Narrow" w:hAnsi="Arial Narrow" w:cs="Arial"/>
        </w:rPr>
        <w:t xml:space="preserve">. A presente Ata de Registro de Preços vigorará por um período de 1 (um) ano a partir de sua assinatura, podendo ser prorrogada por igual período, </w:t>
      </w:r>
      <w:r>
        <w:rPr>
          <w:rFonts w:ascii="Arial Narrow" w:hAnsi="Arial Narrow"/>
        </w:rPr>
        <w:t>desde que comprovado o preço vantajoso, nos termos do Art. 84 da Lei 14.133/2021.</w:t>
      </w:r>
      <w:r>
        <w:rPr>
          <w:rFonts w:ascii="Arial Narrow" w:hAnsi="Arial Narrow" w:cs="Arial"/>
        </w:rPr>
        <w:t xml:space="preserve"> </w:t>
      </w:r>
    </w:p>
    <w:p w14:paraId="60F2D6FD">
      <w:pPr>
        <w:jc w:val="both"/>
        <w:rPr>
          <w:rFonts w:ascii="Arial Narrow" w:hAnsi="Arial Narrow"/>
        </w:rPr>
      </w:pPr>
    </w:p>
    <w:p w14:paraId="5F2EA018">
      <w:pPr>
        <w:jc w:val="both"/>
        <w:rPr>
          <w:rFonts w:ascii="Arial Narrow" w:hAnsi="Arial Narrow"/>
          <w:iCs/>
        </w:rPr>
      </w:pPr>
      <w:r>
        <w:rPr>
          <w:rFonts w:ascii="Arial Narrow" w:hAnsi="Arial Narrow"/>
        </w:rPr>
        <w:t>§</w:t>
      </w:r>
      <w:r>
        <w:rPr>
          <w:rFonts w:ascii="Arial Narrow" w:hAnsi="Arial Narrow" w:cs="Arial"/>
        </w:rPr>
        <w:t xml:space="preserve"> 1º.</w:t>
      </w:r>
      <w:r>
        <w:rPr>
          <w:rFonts w:ascii="Arial Narrow" w:hAnsi="Arial Narrow"/>
          <w:iCs/>
        </w:rPr>
        <w:t xml:space="preserve"> O prazo de vigência será contado a partir da publicação do extrato desta ARP na </w:t>
      </w:r>
      <w:r>
        <w:rPr>
          <w:rFonts w:ascii="Arial Narrow" w:hAnsi="Arial Narrow" w:cs="Arial"/>
        </w:rPr>
        <w:t>Imprensa Oficial do Município de TANGARÁ/RN</w:t>
      </w:r>
      <w:r>
        <w:rPr>
          <w:rFonts w:ascii="Arial Narrow" w:hAnsi="Arial Narrow"/>
          <w:iCs/>
        </w:rPr>
        <w:t>.</w:t>
      </w:r>
    </w:p>
    <w:p w14:paraId="1AC0A00C">
      <w:pPr>
        <w:jc w:val="both"/>
        <w:rPr>
          <w:rFonts w:ascii="Arial Narrow" w:hAnsi="Arial Narrow"/>
          <w:iCs/>
        </w:rPr>
      </w:pPr>
      <w:r>
        <w:rPr>
          <w:rFonts w:ascii="Arial Narrow" w:hAnsi="Arial Narrow"/>
        </w:rPr>
        <w:t>§</w:t>
      </w:r>
      <w:r>
        <w:rPr>
          <w:rFonts w:ascii="Arial Narrow" w:hAnsi="Arial Narrow" w:cs="Arial"/>
        </w:rPr>
        <w:t xml:space="preserve"> 2º.</w:t>
      </w:r>
      <w:r>
        <w:rPr>
          <w:rFonts w:ascii="Arial Narrow" w:hAnsi="Arial Narrow"/>
          <w:iCs/>
        </w:rPr>
        <w:t xml:space="preserve"> No ato de prorrogação da vigência deste ARP renovam-se os quantitativos registrados.</w:t>
      </w:r>
    </w:p>
    <w:p w14:paraId="6AC8B257">
      <w:pPr>
        <w:jc w:val="both"/>
        <w:rPr>
          <w:rFonts w:ascii="Arial Narrow" w:hAnsi="Arial Narrow" w:cs="Arial"/>
        </w:rPr>
      </w:pPr>
    </w:p>
    <w:p w14:paraId="306EA679">
      <w:pPr>
        <w:jc w:val="both"/>
        <w:rPr>
          <w:rFonts w:ascii="Arial Narrow" w:hAnsi="Arial Narrow"/>
        </w:rPr>
      </w:pPr>
      <w:r>
        <w:rPr>
          <w:rFonts w:ascii="Arial Narrow" w:hAnsi="Arial Narrow" w:cs="Arial"/>
          <w:b/>
        </w:rPr>
        <w:t>Art. 6°</w:t>
      </w:r>
      <w:r>
        <w:rPr>
          <w:rFonts w:ascii="Arial Narrow" w:hAnsi="Arial Narrow" w:cs="Arial"/>
        </w:rPr>
        <w:t xml:space="preserve">. Os preços, as quantidades e as especificações dos produtos e/ou serviços registrados nesta Ata, encontram-se indicados no resultado da Licitação – </w:t>
      </w:r>
      <w:r>
        <w:rPr>
          <w:rFonts w:ascii="Arial Narrow" w:hAnsi="Arial Narrow"/>
        </w:rPr>
        <w:t xml:space="preserve">da Licitação – PREGÃO ELETRÔNICO Nº 018/2024, </w:t>
      </w:r>
      <w:r>
        <w:rPr>
          <w:rFonts w:ascii="Arial Narrow" w:hAnsi="Arial Narrow" w:cs="Arial"/>
        </w:rPr>
        <w:t xml:space="preserve">o qual passa a ser parte integrante deste instrumento, importando no valor global de R$ </w:t>
      </w:r>
      <w:r>
        <w:rPr>
          <w:rFonts w:ascii="Arial Narrow" w:hAnsi="Arial Narrow"/>
        </w:rPr>
        <w:t>_______________ (________________________________).</w:t>
      </w:r>
    </w:p>
    <w:p w14:paraId="1FF534F8">
      <w:pPr>
        <w:jc w:val="both"/>
        <w:rPr>
          <w:rFonts w:ascii="Arial Narrow" w:hAnsi="Arial Narrow" w:cs="Arial"/>
        </w:rPr>
      </w:pPr>
    </w:p>
    <w:p w14:paraId="1CFDCCBC">
      <w:pPr>
        <w:jc w:val="both"/>
        <w:rPr>
          <w:rFonts w:ascii="Arial Narrow" w:hAnsi="Arial Narrow" w:cs="Arial"/>
        </w:rPr>
      </w:pPr>
      <w:r>
        <w:rPr>
          <w:rFonts w:ascii="Arial Narrow" w:hAnsi="Arial Narrow"/>
        </w:rPr>
        <w:t>§</w:t>
      </w:r>
      <w:r>
        <w:rPr>
          <w:rFonts w:ascii="Arial Narrow" w:hAnsi="Arial Narrow" w:cs="Arial"/>
        </w:rPr>
        <w:t xml:space="preserve"> 1º. O fornecedor poderá solicitar, a qualquer tempo, a desobrigação do fornecimento, desde que comprove a impossibilidade de cumprir com os compromissos assumidos.</w:t>
      </w:r>
    </w:p>
    <w:p w14:paraId="4FA41C71">
      <w:pPr>
        <w:jc w:val="both"/>
        <w:rPr>
          <w:rFonts w:ascii="Arial Narrow" w:hAnsi="Arial Narrow" w:cs="Arial"/>
        </w:rPr>
      </w:pPr>
    </w:p>
    <w:p w14:paraId="65E3F437">
      <w:pPr>
        <w:jc w:val="both"/>
        <w:rPr>
          <w:rFonts w:ascii="Arial Narrow" w:hAnsi="Arial Narrow" w:cs="Arial"/>
        </w:rPr>
      </w:pPr>
      <w:r>
        <w:rPr>
          <w:rFonts w:ascii="Arial Narrow" w:hAnsi="Arial Narrow"/>
        </w:rPr>
        <w:t>§</w:t>
      </w:r>
      <w:r>
        <w:rPr>
          <w:rFonts w:ascii="Arial Narrow" w:hAnsi="Arial Narrow" w:cs="Arial"/>
        </w:rPr>
        <w:t xml:space="preserve"> 2º. Caso o fornecedor não tenha mais interesse em manter registrado o preço no período de vigência da ARP, terá que se manifestar por escrito, por meio de requerimento, e apresentar documentação que comprove a impossibilidade de cumprir com os compromissos assumidos, os quais serão analisados pela Administração.</w:t>
      </w:r>
    </w:p>
    <w:p w14:paraId="751CC1A9">
      <w:pPr>
        <w:jc w:val="both"/>
        <w:rPr>
          <w:rFonts w:ascii="Arial Narrow" w:hAnsi="Arial Narrow" w:cs="Arial"/>
        </w:rPr>
      </w:pPr>
    </w:p>
    <w:p w14:paraId="6B3E6EDF">
      <w:pPr>
        <w:jc w:val="both"/>
        <w:rPr>
          <w:rFonts w:ascii="Arial Narrow" w:hAnsi="Arial Narrow" w:cs="Arial"/>
        </w:rPr>
      </w:pPr>
      <w:r>
        <w:rPr>
          <w:rFonts w:ascii="Arial Narrow" w:hAnsi="Arial Narrow" w:cs="Arial"/>
          <w:b/>
        </w:rPr>
        <w:t xml:space="preserve">Art. 7º. </w:t>
      </w:r>
      <w:r>
        <w:rPr>
          <w:rFonts w:ascii="Arial Narrow" w:hAnsi="Arial Narrow" w:cs="Arial"/>
        </w:rPr>
        <w:t>O pagamento pela execução do objeto será realizado conforme a seguir especificado:</w:t>
      </w:r>
    </w:p>
    <w:p w14:paraId="5530523A">
      <w:pPr>
        <w:pStyle w:val="165"/>
        <w:jc w:val="both"/>
        <w:rPr>
          <w:rFonts w:ascii="Arial Narrow" w:hAnsi="Arial Narrow" w:cs="Times New Roman"/>
          <w:sz w:val="20"/>
          <w:szCs w:val="20"/>
        </w:rPr>
      </w:pPr>
      <w:r>
        <w:rPr>
          <w:rFonts w:ascii="Arial Narrow" w:hAnsi="Arial Narrow" w:cs="Times New Roman"/>
          <w:sz w:val="20"/>
          <w:szCs w:val="20"/>
        </w:rPr>
        <w:t>a) O faturamento das despesas será realizado conforme especificação constante na Ordem de Compra/Serviço, devendo ser em nome do Município de TANGARÁ/RN, inscrito no CNPJ sob n° 08.159.089/0001-45, com endereço à Avenida Miguel Barbosa, nº 548 Centro, TANGARÁ/RN;</w:t>
      </w:r>
    </w:p>
    <w:p w14:paraId="39CF6698">
      <w:pPr>
        <w:pStyle w:val="165"/>
        <w:jc w:val="both"/>
        <w:rPr>
          <w:rFonts w:ascii="Arial Narrow" w:hAnsi="Arial Narrow" w:cs="Times New Roman"/>
          <w:sz w:val="20"/>
          <w:szCs w:val="20"/>
        </w:rPr>
      </w:pPr>
      <w:r>
        <w:rPr>
          <w:rFonts w:ascii="Arial Narrow" w:hAnsi="Arial Narrow" w:cs="Times New Roman"/>
          <w:sz w:val="20"/>
          <w:szCs w:val="20"/>
        </w:rPr>
        <w:t>b) O pagamento será efetuado ao fornecedor em até 30 (trinta) dias contados da apresentação da nota fiscal/fatura no protocolo do Setor de Compras Municipal, acompanhada das certidões negativas de débitos referentes à Regularidade Fiscal e Trabalhista legalmente exigíveis;</w:t>
      </w:r>
    </w:p>
    <w:p w14:paraId="649FA1CB">
      <w:pPr>
        <w:pStyle w:val="165"/>
        <w:jc w:val="both"/>
        <w:rPr>
          <w:rFonts w:ascii="Arial Narrow" w:hAnsi="Arial Narrow" w:cs="Times New Roman"/>
          <w:sz w:val="20"/>
          <w:szCs w:val="20"/>
        </w:rPr>
      </w:pPr>
      <w:r>
        <w:rPr>
          <w:rFonts w:ascii="Arial Narrow" w:hAnsi="Arial Narrow" w:cs="Times New Roman"/>
          <w:sz w:val="20"/>
          <w:szCs w:val="20"/>
        </w:rPr>
        <w:t>c) As notas fiscais/faturas devem ser encaminhadas na forma da alínea “b” acima, mediante protocolo de solicitação de cobrança, e quando apresentarem incorreções serão devolvidas ao fornecedor, de forma que o seu vencimento ocorrerá após a data de sua reapresentação válida para as correções solicitadas, não respondendo o Órgão Gerenciador por quaisquer encargos resultantes de atrasos na liquidação dos pagamentos correspondentes;</w:t>
      </w:r>
    </w:p>
    <w:p w14:paraId="5B0EDB03">
      <w:pPr>
        <w:pStyle w:val="165"/>
        <w:jc w:val="both"/>
        <w:rPr>
          <w:rFonts w:ascii="Arial Narrow" w:hAnsi="Arial Narrow" w:cs="Times New Roman"/>
          <w:sz w:val="20"/>
          <w:szCs w:val="20"/>
        </w:rPr>
      </w:pPr>
      <w:r>
        <w:rPr>
          <w:rFonts w:ascii="Arial Narrow" w:hAnsi="Arial Narrow" w:cs="Times New Roman"/>
          <w:sz w:val="20"/>
          <w:szCs w:val="20"/>
        </w:rPr>
        <w:t xml:space="preserve">d) O pagamento será feito mediante crédito aberto em conta corrente em nome do fornecedor; </w:t>
      </w:r>
    </w:p>
    <w:p w14:paraId="63F4DC00">
      <w:pPr>
        <w:pStyle w:val="165"/>
        <w:jc w:val="both"/>
        <w:rPr>
          <w:rFonts w:ascii="Arial Narrow" w:hAnsi="Arial Narrow" w:cs="Times New Roman"/>
          <w:sz w:val="20"/>
          <w:szCs w:val="20"/>
        </w:rPr>
      </w:pPr>
      <w:r>
        <w:rPr>
          <w:rFonts w:ascii="Arial Narrow" w:hAnsi="Arial Narrow" w:cs="Times New Roman"/>
          <w:sz w:val="20"/>
          <w:szCs w:val="20"/>
        </w:rPr>
        <w:t xml:space="preserve">e) Ao Órgão Gerenciador fica reservado o direito de não efetivar o pagamento se, no ato da execução e aceitação do serviço e/ou do produto, este não estiver em perfeitas condições </w:t>
      </w:r>
      <w:r>
        <w:rPr>
          <w:rFonts w:ascii="Arial Narrow" w:hAnsi="Arial Narrow"/>
          <w:sz w:val="20"/>
          <w:szCs w:val="20"/>
        </w:rPr>
        <w:t>no que tange a qualidade dos serviços executados e/ou materiais fornecidos</w:t>
      </w:r>
      <w:r>
        <w:rPr>
          <w:rFonts w:ascii="Arial Narrow" w:hAnsi="Arial Narrow" w:cs="Times New Roman"/>
          <w:sz w:val="20"/>
          <w:szCs w:val="20"/>
        </w:rPr>
        <w:t>, bem assim de acordo com as especificações estipuladas no Edital e Anexos</w:t>
      </w:r>
      <w:r>
        <w:rPr>
          <w:rFonts w:ascii="Arial Narrow" w:hAnsi="Arial Narrow"/>
          <w:sz w:val="20"/>
          <w:szCs w:val="20"/>
        </w:rPr>
        <w:t xml:space="preserve"> da Licitação – PREGÃO ELETRÔNICO Nº 018/2024</w:t>
      </w:r>
      <w:r>
        <w:rPr>
          <w:rFonts w:ascii="Arial Narrow" w:hAnsi="Arial Narrow" w:cs="Times New Roman"/>
          <w:sz w:val="20"/>
          <w:szCs w:val="20"/>
        </w:rPr>
        <w:t>;</w:t>
      </w:r>
    </w:p>
    <w:p w14:paraId="43A8EB01">
      <w:pPr>
        <w:pStyle w:val="165"/>
        <w:jc w:val="both"/>
        <w:rPr>
          <w:rFonts w:ascii="Arial Narrow" w:hAnsi="Arial Narrow"/>
          <w:sz w:val="20"/>
          <w:szCs w:val="20"/>
        </w:rPr>
      </w:pPr>
      <w:r>
        <w:rPr>
          <w:rFonts w:ascii="Arial Narrow" w:hAnsi="Arial Narrow" w:cs="Times New Roman"/>
          <w:sz w:val="20"/>
          <w:szCs w:val="20"/>
        </w:rPr>
        <w:t xml:space="preserve">f) </w:t>
      </w:r>
      <w:r>
        <w:rPr>
          <w:rFonts w:ascii="Arial Narrow" w:hAnsi="Arial Narrow"/>
          <w:sz w:val="20"/>
          <w:szCs w:val="20"/>
        </w:rPr>
        <w:t xml:space="preserve">Ocorrendo qualquer situação que impeça a certificação do adimplemento da obrigação ou quando o fornecedor for notificado para sanar as ocorrências relativas à execução do celebrado ou a documentação apresentada, a respectiva cobrança perante o </w:t>
      </w:r>
      <w:r>
        <w:rPr>
          <w:rFonts w:ascii="Arial Narrow" w:hAnsi="Arial Narrow" w:cs="Times New Roman"/>
          <w:sz w:val="20"/>
          <w:szCs w:val="20"/>
        </w:rPr>
        <w:t>Órgão Gerenciador</w:t>
      </w:r>
      <w:r>
        <w:rPr>
          <w:rFonts w:ascii="Arial Narrow" w:hAnsi="Arial Narrow"/>
          <w:sz w:val="20"/>
          <w:szCs w:val="20"/>
        </w:rPr>
        <w:t xml:space="preserve"> será tornada sem efeito, com a consequente exclusão da lista classificatória de credores;</w:t>
      </w:r>
    </w:p>
    <w:p w14:paraId="424C5AA2">
      <w:pPr>
        <w:jc w:val="both"/>
        <w:rPr>
          <w:rFonts w:ascii="Arial Narrow" w:hAnsi="Arial Narrow"/>
        </w:rPr>
      </w:pPr>
      <w:r>
        <w:rPr>
          <w:rFonts w:ascii="Arial Narrow" w:hAnsi="Arial Narrow"/>
        </w:rPr>
        <w:t>g) O fornecedor será reposicionado na lista classificatória a partir da regularização das falhas e/ou, caso seja necessário, da emissão de novo documento fiscal, momento em que será reiniciada a contagem dos prazos de liquidação e pagamentos oponíveis ao fornecedor;</w:t>
      </w:r>
    </w:p>
    <w:p w14:paraId="063DC775">
      <w:pPr>
        <w:jc w:val="both"/>
        <w:rPr>
          <w:rFonts w:ascii="Arial Narrow" w:hAnsi="Arial Narrow"/>
        </w:rPr>
      </w:pPr>
      <w:r>
        <w:rPr>
          <w:rFonts w:ascii="Arial Narrow" w:hAnsi="Arial Narrow"/>
        </w:rPr>
        <w:t>h) As despesas referentes ao objeto correrão à conta dos recursos do Orçamento Geral do Município e especificadas as dotações orçamentárias descritas nas autorizações de serviço ou de compra emitidas;</w:t>
      </w:r>
    </w:p>
    <w:p w14:paraId="0B197560">
      <w:pPr>
        <w:pStyle w:val="165"/>
        <w:jc w:val="both"/>
        <w:rPr>
          <w:rFonts w:ascii="Arial Narrow" w:hAnsi="Arial Narrow" w:cs="Times New Roman"/>
          <w:sz w:val="20"/>
          <w:szCs w:val="20"/>
        </w:rPr>
      </w:pPr>
      <w:r>
        <w:rPr>
          <w:rFonts w:ascii="Arial Narrow" w:hAnsi="Arial Narrow" w:cs="Times New Roman"/>
          <w:sz w:val="20"/>
          <w:szCs w:val="20"/>
        </w:rPr>
        <w:t xml:space="preserve">i) Nos casos de eventuais atrasos de pagamento, desde que o </w:t>
      </w:r>
      <w:r>
        <w:rPr>
          <w:rFonts w:ascii="Arial Narrow" w:hAnsi="Arial Narrow"/>
          <w:sz w:val="20"/>
          <w:szCs w:val="20"/>
        </w:rPr>
        <w:t>fornecedor</w:t>
      </w:r>
      <w:r>
        <w:rPr>
          <w:rFonts w:ascii="Arial Narrow" w:hAnsi="Arial Narrow" w:cs="Times New Roman"/>
          <w:sz w:val="20"/>
          <w:szCs w:val="20"/>
        </w:rPr>
        <w:t xml:space="preserve"> não tenha concorrido de alguma forma para tanto, fica convencionado que a taxa de compensação financeira (atualização monetária) devida pelo Órgão Gerenciador, será calculada mediante a aplicação dos índices oficiais de remuneração básica e juros aplicados à caderneta de poupança;</w:t>
      </w:r>
    </w:p>
    <w:p w14:paraId="6AB89B3F">
      <w:pPr>
        <w:pStyle w:val="165"/>
        <w:jc w:val="both"/>
        <w:rPr>
          <w:rFonts w:ascii="Arial Narrow" w:hAnsi="Arial Narrow" w:cs="Times New Roman"/>
          <w:sz w:val="20"/>
          <w:szCs w:val="20"/>
        </w:rPr>
      </w:pPr>
      <w:r>
        <w:rPr>
          <w:rFonts w:ascii="Arial Narrow" w:hAnsi="Arial Narrow" w:cs="Times New Roman"/>
          <w:sz w:val="20"/>
          <w:szCs w:val="20"/>
        </w:rPr>
        <w:t>j) O atraso superior a 2 (dois) meses dos pagamentos devidos pelo Órgão Gerenciador, decorrente dos serviços e/ou produtos recebidos, constitui motivo para extinção deste ajuste, salvo em caso de calamidade pública, grave perturbação da ordem interna ou guerra, assegurado ao fornecedor o direito de optar pela suspensão do cumprimento de suas obrigações até que seja normalizada a situação;</w:t>
      </w:r>
    </w:p>
    <w:p w14:paraId="4728A2A4">
      <w:pPr>
        <w:pStyle w:val="165"/>
        <w:jc w:val="both"/>
        <w:rPr>
          <w:rFonts w:ascii="Arial Narrow" w:hAnsi="Arial Narrow"/>
          <w:sz w:val="20"/>
          <w:szCs w:val="20"/>
        </w:rPr>
      </w:pPr>
      <w:r>
        <w:rPr>
          <w:rFonts w:ascii="Arial Narrow" w:hAnsi="Arial Narrow" w:cs="Times New Roman"/>
          <w:sz w:val="20"/>
          <w:szCs w:val="20"/>
        </w:rPr>
        <w:t xml:space="preserve">k) </w:t>
      </w:r>
      <w:r>
        <w:rPr>
          <w:rFonts w:ascii="Arial Narrow" w:hAnsi="Arial Narrow"/>
          <w:sz w:val="20"/>
          <w:szCs w:val="20"/>
        </w:rPr>
        <w:t xml:space="preserve">O atraso injustificado na execução sujeita o </w:t>
      </w:r>
      <w:r>
        <w:rPr>
          <w:rFonts w:ascii="Arial Narrow" w:hAnsi="Arial Narrow" w:cs="Times New Roman"/>
          <w:sz w:val="20"/>
          <w:szCs w:val="20"/>
        </w:rPr>
        <w:t>fornecedor</w:t>
      </w:r>
      <w:r>
        <w:rPr>
          <w:rFonts w:ascii="Arial Narrow" w:hAnsi="Arial Narrow"/>
          <w:sz w:val="20"/>
          <w:szCs w:val="20"/>
        </w:rPr>
        <w:t xml:space="preserve"> às sanções cabíveis previstas no Edital e Anexos da Licitação – PREGÃO ELETRÔNICO Nº 018/2024;</w:t>
      </w:r>
    </w:p>
    <w:p w14:paraId="7CF456D9">
      <w:pPr>
        <w:pStyle w:val="18"/>
        <w:ind w:right="26"/>
        <w:rPr>
          <w:rFonts w:ascii="Arial Narrow" w:hAnsi="Arial Narrow"/>
          <w:sz w:val="20"/>
        </w:rPr>
      </w:pPr>
      <w:r>
        <w:rPr>
          <w:rFonts w:ascii="Arial Narrow" w:hAnsi="Arial Narrow"/>
          <w:sz w:val="20"/>
        </w:rPr>
        <w:t xml:space="preserve">l) As demais cláusulas são aquelas previstas no Termo de Referência </w:t>
      </w:r>
      <w:r>
        <w:rPr>
          <w:rFonts w:ascii="Arial Narrow" w:hAnsi="Arial Narrow"/>
          <w:sz w:val="20"/>
          <w:lang w:val="pt-BR"/>
        </w:rPr>
        <w:t xml:space="preserve">anexo ao </w:t>
      </w:r>
      <w:r>
        <w:rPr>
          <w:rFonts w:ascii="Arial Narrow" w:hAnsi="Arial Narrow"/>
          <w:sz w:val="20"/>
        </w:rPr>
        <w:t>Edital d</w:t>
      </w:r>
      <w:r>
        <w:rPr>
          <w:rFonts w:ascii="Arial Narrow" w:hAnsi="Arial Narrow" w:cs="Arial"/>
          <w:sz w:val="20"/>
        </w:rPr>
        <w:t>a Licitação – PREGÃO ELETRÔNICO Nº 018/2024</w:t>
      </w:r>
      <w:r>
        <w:rPr>
          <w:rFonts w:ascii="Arial Narrow" w:hAnsi="Arial Narrow"/>
          <w:sz w:val="20"/>
        </w:rPr>
        <w:t>; e</w:t>
      </w:r>
    </w:p>
    <w:p w14:paraId="44B4CAE7">
      <w:pPr>
        <w:pStyle w:val="18"/>
        <w:ind w:right="26"/>
        <w:rPr>
          <w:rFonts w:ascii="Arial Narrow" w:hAnsi="Arial Narrow"/>
          <w:sz w:val="20"/>
          <w:lang w:val="pt-BR"/>
        </w:rPr>
      </w:pPr>
      <w:r>
        <w:rPr>
          <w:rFonts w:ascii="Arial Narrow" w:hAnsi="Arial Narrow"/>
          <w:sz w:val="20"/>
        </w:rPr>
        <w:t xml:space="preserve">m) </w:t>
      </w:r>
      <w:r>
        <w:rPr>
          <w:rFonts w:ascii="Arial Narrow" w:hAnsi="Arial Narrow"/>
          <w:sz w:val="20"/>
          <w:lang w:val="pt-BR"/>
        </w:rPr>
        <w:t>Os pagamentos também deverão observar as disposições constantes no “Capítulo X – Dos Pagamentos” da Lei nº 14.133/2021, no que couber.</w:t>
      </w:r>
    </w:p>
    <w:p w14:paraId="66D8D45C">
      <w:pPr>
        <w:jc w:val="both"/>
        <w:rPr>
          <w:rFonts w:ascii="Arial Narrow" w:hAnsi="Arial Narrow" w:cs="Arial"/>
        </w:rPr>
      </w:pPr>
    </w:p>
    <w:p w14:paraId="2757C276">
      <w:pPr>
        <w:jc w:val="both"/>
        <w:rPr>
          <w:rFonts w:ascii="Arial Narrow" w:hAnsi="Arial Narrow" w:cs="Arial"/>
        </w:rPr>
      </w:pPr>
      <w:r>
        <w:rPr>
          <w:rFonts w:ascii="Arial Narrow" w:hAnsi="Arial Narrow" w:cs="Arial"/>
          <w:b/>
        </w:rPr>
        <w:t>Art. 8°</w:t>
      </w:r>
      <w:r>
        <w:rPr>
          <w:rFonts w:ascii="Arial Narrow" w:hAnsi="Arial Narrow" w:cs="Arial"/>
        </w:rPr>
        <w:t xml:space="preserve">. A existência desta Ata de Registro de Preços não obriga os órgãos firmarem as futuras contratações e/ou aquisições, sendo-lhe facultada a realização de procedimento específico para determinada contratação, assegurado ao particular cujo preço foi registrado a preferência em igualdade de condições. </w:t>
      </w:r>
    </w:p>
    <w:p w14:paraId="6CCBF810">
      <w:pPr>
        <w:jc w:val="both"/>
        <w:rPr>
          <w:rFonts w:ascii="Arial Narrow" w:hAnsi="Arial Narrow" w:cs="Arial"/>
        </w:rPr>
      </w:pPr>
    </w:p>
    <w:p w14:paraId="67F87DCA">
      <w:pPr>
        <w:jc w:val="both"/>
        <w:rPr>
          <w:rFonts w:ascii="Arial Narrow" w:hAnsi="Arial Narrow" w:cs="Arial"/>
        </w:rPr>
      </w:pPr>
      <w:r>
        <w:rPr>
          <w:rFonts w:ascii="Arial Narrow" w:hAnsi="Arial Narrow" w:cs="Arial"/>
          <w:b/>
        </w:rPr>
        <w:t>Art. 9º</w:t>
      </w:r>
      <w:r>
        <w:rPr>
          <w:rFonts w:ascii="Arial Narrow" w:hAnsi="Arial Narrow" w:cs="Arial"/>
        </w:rPr>
        <w:t xml:space="preserve">. O preço, o quantitativo, o fornecedor e as especificações resumidas do objeto, como também suas possíveis alterações, serão publicados na Imprensa Oficial do Município de TANGARÁ/RN. </w:t>
      </w:r>
    </w:p>
    <w:p w14:paraId="42FE9183">
      <w:pPr>
        <w:jc w:val="both"/>
        <w:rPr>
          <w:rFonts w:ascii="Arial Narrow" w:hAnsi="Arial Narrow" w:cs="Arial"/>
        </w:rPr>
      </w:pPr>
    </w:p>
    <w:p w14:paraId="3B213458">
      <w:pPr>
        <w:jc w:val="both"/>
        <w:rPr>
          <w:rFonts w:ascii="Arial Narrow" w:hAnsi="Arial Narrow"/>
          <w:iCs/>
        </w:rPr>
      </w:pPr>
      <w:r>
        <w:rPr>
          <w:rFonts w:ascii="Arial Narrow" w:hAnsi="Arial Narrow" w:cs="Arial"/>
          <w:b/>
        </w:rPr>
        <w:t>Art. 10</w:t>
      </w:r>
      <w:r>
        <w:rPr>
          <w:rFonts w:ascii="Arial Narrow" w:hAnsi="Arial Narrow" w:cs="Arial"/>
        </w:rPr>
        <w:t>. A qualquer tempo, o preço registrado neste ARP poderá ser revisto e atualizado à</w:t>
      </w:r>
      <w:r>
        <w:rPr>
          <w:rFonts w:ascii="Arial Narrow" w:hAnsi="Arial Narrow"/>
          <w:iCs/>
        </w:rPr>
        <w:t xml:space="preserve"> realidade de mercado do respectivo serviço/insumo, nos termos dos Arts. 163 a 166 do Decreto Municipal nº 101/2023.</w:t>
      </w:r>
    </w:p>
    <w:p w14:paraId="03E1E113">
      <w:pPr>
        <w:jc w:val="both"/>
        <w:rPr>
          <w:rFonts w:ascii="Arial Narrow" w:hAnsi="Arial Narrow" w:cs="Arial"/>
        </w:rPr>
      </w:pPr>
    </w:p>
    <w:p w14:paraId="0B8445DC">
      <w:pPr>
        <w:jc w:val="both"/>
        <w:rPr>
          <w:rFonts w:ascii="Arial Narrow" w:hAnsi="Arial Narrow" w:cs="Arial"/>
        </w:rPr>
      </w:pPr>
      <w:r>
        <w:rPr>
          <w:rFonts w:ascii="Arial Narrow" w:hAnsi="Arial Narrow" w:cs="Arial"/>
          <w:b/>
        </w:rPr>
        <w:t>Art. 11</w:t>
      </w:r>
      <w:r>
        <w:rPr>
          <w:rFonts w:ascii="Arial Narrow" w:hAnsi="Arial Narrow" w:cs="Arial"/>
        </w:rPr>
        <w:t xml:space="preserve">. A entrega dos serviços/produtos oriundos desta Ata de Registro de Preços obedecerá às seguintes condições, conforme o caso: </w:t>
      </w:r>
    </w:p>
    <w:p w14:paraId="6C78C5FC">
      <w:pPr>
        <w:jc w:val="both"/>
        <w:rPr>
          <w:rFonts w:ascii="Arial Narrow" w:hAnsi="Arial Narrow" w:cs="Arial"/>
        </w:rPr>
      </w:pPr>
      <w:r>
        <w:rPr>
          <w:rFonts w:ascii="Arial Narrow" w:hAnsi="Arial Narrow" w:cs="Arial"/>
        </w:rPr>
        <w:t>a) Deverão ser entregues no prazo máximo definido no Edital da Licitação – PREGÃO ELETRÔNICO Nº 018/2024, contado a partir do recebimento da ordem de serviços/compras;</w:t>
      </w:r>
    </w:p>
    <w:p w14:paraId="7050562C">
      <w:pPr>
        <w:jc w:val="both"/>
        <w:rPr>
          <w:rFonts w:ascii="Arial Narrow" w:hAnsi="Arial Narrow" w:cs="Arial"/>
        </w:rPr>
      </w:pPr>
      <w:r>
        <w:rPr>
          <w:rFonts w:ascii="Arial Narrow" w:hAnsi="Arial Narrow" w:cs="Arial"/>
        </w:rPr>
        <w:t>b) Deverão ser entregues acondicionados adequadamente, de forma a permitir completa segurança durante o transporte e armazenamento, assim como pronto para serem utilizados, conforme o caso;</w:t>
      </w:r>
    </w:p>
    <w:p w14:paraId="5506B91D">
      <w:pPr>
        <w:jc w:val="both"/>
        <w:rPr>
          <w:rFonts w:ascii="Arial Narrow" w:hAnsi="Arial Narrow" w:cs="Arial"/>
        </w:rPr>
      </w:pPr>
      <w:r>
        <w:rPr>
          <w:rFonts w:ascii="Arial Narrow" w:hAnsi="Arial Narrow" w:cs="Arial"/>
        </w:rPr>
        <w:t>c) A entrega deverá ser feita na sede do Município, em local definido pela Administração Municipal, observado os limites geográficos do Município de TANGARÁ/RN, conforme o caso;</w:t>
      </w:r>
    </w:p>
    <w:p w14:paraId="7DF8735C">
      <w:pPr>
        <w:jc w:val="both"/>
        <w:rPr>
          <w:rFonts w:ascii="Arial Narrow" w:hAnsi="Arial Narrow" w:cs="Arial"/>
        </w:rPr>
      </w:pPr>
      <w:r>
        <w:rPr>
          <w:rFonts w:ascii="Arial Narrow" w:hAnsi="Arial Narrow" w:cs="Arial"/>
        </w:rPr>
        <w:t>d) As despesas com embalagem, seguros, transporte, fretes, tributos, encargos trabalhistas e previdenciários e demais despesas envolvidas na execução e ou entrega correrão por conta do fornecedor, conforme o caso;</w:t>
      </w:r>
    </w:p>
    <w:p w14:paraId="3F6E8ADB">
      <w:pPr>
        <w:jc w:val="both"/>
        <w:rPr>
          <w:rFonts w:ascii="Arial Narrow" w:hAnsi="Arial Narrow" w:cs="Arial"/>
        </w:rPr>
      </w:pPr>
      <w:r>
        <w:rPr>
          <w:rFonts w:ascii="Arial Narrow" w:hAnsi="Arial Narrow" w:cs="Arial"/>
        </w:rPr>
        <w:t xml:space="preserve">e) Em se tratando de serviços, a execução deverá ocorrer na forma e prazos estabelecidos no Edital da Licitação – PREGÃO ELETRÔNICO Nº 018/2024; e </w:t>
      </w:r>
    </w:p>
    <w:p w14:paraId="0ED1C5E8">
      <w:pPr>
        <w:jc w:val="both"/>
        <w:rPr>
          <w:rFonts w:ascii="Arial Narrow" w:hAnsi="Arial Narrow" w:cs="Arial"/>
        </w:rPr>
      </w:pPr>
      <w:r>
        <w:rPr>
          <w:rFonts w:ascii="Arial Narrow" w:hAnsi="Arial Narrow" w:cs="Arial"/>
        </w:rPr>
        <w:t>f) Deverão ser observadas e fielmente cumpridas as demais regras estabelecidas no Edital da Licitação – PREGÃO ELETRÔNICO Nº 018/2024.</w:t>
      </w:r>
    </w:p>
    <w:p w14:paraId="20A220A9">
      <w:pPr>
        <w:jc w:val="both"/>
        <w:rPr>
          <w:rFonts w:ascii="Arial Narrow" w:hAnsi="Arial Narrow" w:cs="Arial"/>
        </w:rPr>
      </w:pPr>
    </w:p>
    <w:p w14:paraId="06CBC2E6">
      <w:pPr>
        <w:jc w:val="both"/>
        <w:rPr>
          <w:rFonts w:ascii="Arial Narrow" w:hAnsi="Arial Narrow" w:cs="Arial"/>
        </w:rPr>
      </w:pPr>
      <w:r>
        <w:rPr>
          <w:rFonts w:ascii="Arial Narrow" w:hAnsi="Arial Narrow" w:cs="Arial"/>
          <w:b/>
        </w:rPr>
        <w:t xml:space="preserve">Art. 12. </w:t>
      </w:r>
      <w:r>
        <w:rPr>
          <w:rFonts w:ascii="Arial Narrow" w:hAnsi="Arial Narrow" w:cs="Arial"/>
        </w:rPr>
        <w:t xml:space="preserve">O recebimento e aceitação dos serviços/produtos registrados nesta ARP seguirão as seguintes condições: </w:t>
      </w:r>
    </w:p>
    <w:p w14:paraId="52009A51">
      <w:pPr>
        <w:jc w:val="both"/>
        <w:rPr>
          <w:rFonts w:ascii="Arial Narrow" w:hAnsi="Arial Narrow" w:cs="Arial"/>
        </w:rPr>
      </w:pPr>
      <w:r>
        <w:rPr>
          <w:rFonts w:ascii="Arial Narrow" w:hAnsi="Arial Narrow" w:cs="Arial"/>
        </w:rPr>
        <w:t xml:space="preserve">a) O recebimento do serviço/produto deverá ser efetuado pelo servidor (Fiscal do Contrato) responsável pela aceitação do objeto da Licitação – PREGÃO ELETRÔNICO Nº 018/2024; </w:t>
      </w:r>
    </w:p>
    <w:p w14:paraId="7C2CE811">
      <w:pPr>
        <w:jc w:val="both"/>
        <w:rPr>
          <w:rFonts w:ascii="Arial Narrow" w:hAnsi="Arial Narrow" w:cs="Arial"/>
        </w:rPr>
      </w:pPr>
      <w:r>
        <w:rPr>
          <w:rFonts w:ascii="Arial Narrow" w:hAnsi="Arial Narrow" w:cs="Arial"/>
        </w:rPr>
        <w:t xml:space="preserve">b) Não serão aceitos produtos com prazo de garantia/validade em desacordo com o estabelecido no Edital da Licitação – PREGÃO ELETRÔNICO Nº 018/2024; </w:t>
      </w:r>
    </w:p>
    <w:p w14:paraId="61CFE1CA">
      <w:pPr>
        <w:jc w:val="both"/>
        <w:rPr>
          <w:rFonts w:ascii="Arial Narrow" w:hAnsi="Arial Narrow" w:cs="Arial"/>
        </w:rPr>
      </w:pPr>
      <w:r>
        <w:rPr>
          <w:rFonts w:ascii="Arial Narrow" w:hAnsi="Arial Narrow" w:cs="Arial"/>
        </w:rPr>
        <w:t xml:space="preserve">c) Por ocasião da entrega, o fornecedor deverá colher a data, a hora, o nome, o cargo, a matrícula e assinatura do servidor da Administração responsável pelo recebimento. </w:t>
      </w:r>
    </w:p>
    <w:p w14:paraId="7F15E7E8">
      <w:pPr>
        <w:jc w:val="both"/>
        <w:rPr>
          <w:rFonts w:ascii="Arial Narrow" w:hAnsi="Arial Narrow" w:cs="Arial"/>
        </w:rPr>
      </w:pPr>
      <w:r>
        <w:rPr>
          <w:rFonts w:ascii="Arial Narrow" w:hAnsi="Arial Narrow" w:cs="Arial"/>
        </w:rPr>
        <w:t xml:space="preserve">d) No ato da entrega do objeto, o servidor designado deverá observar os seguintes parâmetros, conforme o caso: </w:t>
      </w:r>
    </w:p>
    <w:p w14:paraId="066EB435">
      <w:pPr>
        <w:ind w:left="284"/>
        <w:jc w:val="both"/>
        <w:rPr>
          <w:rFonts w:ascii="Arial Narrow" w:hAnsi="Arial Narrow" w:cs="Arial"/>
        </w:rPr>
      </w:pPr>
      <w:r>
        <w:rPr>
          <w:rFonts w:ascii="Arial Narrow" w:hAnsi="Arial Narrow" w:cs="Arial"/>
        </w:rPr>
        <w:t xml:space="preserve">d.1) Se a quantidade está em conformidade com a solicitação efetuada; </w:t>
      </w:r>
    </w:p>
    <w:p w14:paraId="600411B8">
      <w:pPr>
        <w:ind w:left="284"/>
        <w:jc w:val="both"/>
        <w:rPr>
          <w:rFonts w:ascii="Arial Narrow" w:hAnsi="Arial Narrow" w:cs="Arial"/>
        </w:rPr>
      </w:pPr>
      <w:r>
        <w:rPr>
          <w:rFonts w:ascii="Arial Narrow" w:hAnsi="Arial Narrow" w:cs="Arial"/>
        </w:rPr>
        <w:t>d.2) Se o prazo de garantia/validade esteja em conformidade com as definições constantes no Edital da Licitação – PREGÃO ELETRÔNICO Nº 018/2024;</w:t>
      </w:r>
    </w:p>
    <w:p w14:paraId="1728B017">
      <w:pPr>
        <w:ind w:left="284"/>
        <w:jc w:val="both"/>
        <w:rPr>
          <w:rFonts w:ascii="Arial Narrow" w:hAnsi="Arial Narrow" w:cs="Arial"/>
        </w:rPr>
      </w:pPr>
      <w:r>
        <w:rPr>
          <w:rFonts w:ascii="Arial Narrow" w:hAnsi="Arial Narrow" w:cs="Arial"/>
        </w:rPr>
        <w:t>d.3) Se as especificações estão em conformidade com o Edital da Licitação – PREGÃO ELETRÔNICO Nº 018/2024, bem como com a proposta apresentada pelo fornecedor;</w:t>
      </w:r>
    </w:p>
    <w:p w14:paraId="0EF81995">
      <w:pPr>
        <w:ind w:left="284"/>
        <w:jc w:val="both"/>
        <w:rPr>
          <w:rFonts w:ascii="Arial Narrow" w:hAnsi="Arial Narrow" w:cs="Arial"/>
        </w:rPr>
      </w:pPr>
      <w:r>
        <w:rPr>
          <w:rFonts w:ascii="Arial Narrow" w:hAnsi="Arial Narrow" w:cs="Arial"/>
        </w:rPr>
        <w:t>d.4) Se o objeto está adequado para utilização;</w:t>
      </w:r>
    </w:p>
    <w:p w14:paraId="5EFA1795">
      <w:pPr>
        <w:ind w:left="284"/>
        <w:jc w:val="both"/>
        <w:rPr>
          <w:rFonts w:ascii="Arial Narrow" w:hAnsi="Arial Narrow" w:cs="Arial"/>
        </w:rPr>
      </w:pPr>
      <w:r>
        <w:rPr>
          <w:rFonts w:ascii="Arial Narrow" w:hAnsi="Arial Narrow" w:cs="Arial"/>
        </w:rPr>
        <w:t>d.5) Se o objeto foi plenamente executado e em conformidade com as especificações constantes no Edital da Licitação – PREGÃO ELETRÔNICO Nº 018/2024; e</w:t>
      </w:r>
    </w:p>
    <w:p w14:paraId="3B67A0A5">
      <w:pPr>
        <w:ind w:left="284"/>
        <w:jc w:val="both"/>
        <w:rPr>
          <w:rFonts w:ascii="Arial Narrow" w:hAnsi="Arial Narrow" w:cs="Arial"/>
        </w:rPr>
      </w:pPr>
      <w:r>
        <w:rPr>
          <w:rFonts w:ascii="Arial Narrow" w:hAnsi="Arial Narrow" w:cs="Arial"/>
        </w:rPr>
        <w:t>d.6) Em se tratando de serviços, se a execução ocorreu na forma e prazos estabelecidos no Edital da Licitação – PREGÃO ELETRÔNICO Nº 018/2024.</w:t>
      </w:r>
    </w:p>
    <w:p w14:paraId="118ABAE7">
      <w:pPr>
        <w:jc w:val="both"/>
        <w:rPr>
          <w:rFonts w:ascii="Arial Narrow" w:hAnsi="Arial Narrow" w:cs="Arial"/>
        </w:rPr>
      </w:pPr>
      <w:r>
        <w:rPr>
          <w:rFonts w:ascii="Arial Narrow" w:hAnsi="Arial Narrow" w:cs="Arial"/>
        </w:rPr>
        <w:t xml:space="preserve">e) O atesto da Nota Fiscal referente ao objeto executado/fornecido apenas será realizado após o recebimento definitivo; </w:t>
      </w:r>
    </w:p>
    <w:p w14:paraId="1230E50C">
      <w:pPr>
        <w:jc w:val="both"/>
        <w:rPr>
          <w:rFonts w:ascii="Arial Narrow" w:hAnsi="Arial Narrow" w:cs="Arial"/>
        </w:rPr>
      </w:pPr>
      <w:r>
        <w:rPr>
          <w:rFonts w:ascii="Arial Narrow" w:hAnsi="Arial Narrow" w:cs="Arial"/>
        </w:rPr>
        <w:t xml:space="preserve">f) Constatadas irregularidades na execução/entrega do objeto, a Administração poderá: </w:t>
      </w:r>
    </w:p>
    <w:p w14:paraId="78CFA884">
      <w:pPr>
        <w:ind w:left="284"/>
        <w:jc w:val="both"/>
        <w:rPr>
          <w:rFonts w:ascii="Arial Narrow" w:hAnsi="Arial Narrow" w:cs="Arial"/>
        </w:rPr>
      </w:pPr>
      <w:r>
        <w:rPr>
          <w:rFonts w:ascii="Arial Narrow" w:hAnsi="Arial Narrow" w:cs="Arial"/>
        </w:rPr>
        <w:t>f.1) Se disser respeito à diferença de quantidade ou de partes do objeto, determinar sua complementação ou suspender a aquisição e ou execução, sem prejuízos das penalidades cabíveis; e</w:t>
      </w:r>
    </w:p>
    <w:p w14:paraId="5180C1C5">
      <w:pPr>
        <w:ind w:left="284"/>
        <w:jc w:val="both"/>
        <w:rPr>
          <w:rFonts w:ascii="Arial Narrow" w:hAnsi="Arial Narrow" w:cs="Arial"/>
        </w:rPr>
      </w:pPr>
      <w:r>
        <w:rPr>
          <w:rFonts w:ascii="Arial Narrow" w:hAnsi="Arial Narrow" w:cs="Arial"/>
        </w:rPr>
        <w:t>f.2) Se disser respeito à especificação, rejeitar no todo ou em parte, determinando sua substituição ou suspender a aquisição e ou execução, sem prejuízos das penalidades cabíveis.</w:t>
      </w:r>
    </w:p>
    <w:p w14:paraId="5396791C">
      <w:pPr>
        <w:jc w:val="both"/>
        <w:rPr>
          <w:rFonts w:ascii="Arial Narrow" w:hAnsi="Arial Narrow" w:cs="Arial"/>
        </w:rPr>
      </w:pPr>
      <w:r>
        <w:rPr>
          <w:rFonts w:ascii="Arial Narrow" w:hAnsi="Arial Narrow" w:cs="Arial"/>
        </w:rPr>
        <w:t xml:space="preserve">g) Nas hipóteses previstas na alínea “f” anterior, o fornecedor terá o prazo máximo de 48 (quarenta e oito) dias úteis, contados a partir da data da notificação, para cumprir a determinação exarada pela Administração. </w:t>
      </w:r>
    </w:p>
    <w:p w14:paraId="4EB0F925">
      <w:pPr>
        <w:jc w:val="both"/>
        <w:rPr>
          <w:rFonts w:ascii="Arial Narrow" w:hAnsi="Arial Narrow" w:cs="Arial"/>
        </w:rPr>
      </w:pPr>
    </w:p>
    <w:p w14:paraId="7652CF57">
      <w:pPr>
        <w:jc w:val="both"/>
        <w:rPr>
          <w:rFonts w:ascii="Arial Narrow" w:hAnsi="Arial Narrow" w:cs="Arial"/>
        </w:rPr>
      </w:pPr>
      <w:r>
        <w:rPr>
          <w:rFonts w:ascii="Arial Narrow" w:hAnsi="Arial Narrow" w:cs="Arial"/>
          <w:b/>
        </w:rPr>
        <w:t>Art. 13</w:t>
      </w:r>
      <w:r>
        <w:rPr>
          <w:rFonts w:ascii="Arial Narrow" w:hAnsi="Arial Narrow" w:cs="Arial"/>
        </w:rPr>
        <w:t>. Caso o fornecedor cometa quaisquer das infrações previstas no Art. 155, da Lei nº 14.133/2021, estará sujeito às seguintes sanções:</w:t>
      </w:r>
    </w:p>
    <w:p w14:paraId="61E920B5">
      <w:pPr>
        <w:pStyle w:val="28"/>
        <w:ind w:right="26"/>
        <w:jc w:val="both"/>
        <w:rPr>
          <w:rFonts w:ascii="Arial Narrow" w:hAnsi="Arial Narrow" w:cs="Arial"/>
        </w:rPr>
      </w:pPr>
      <w:r>
        <w:rPr>
          <w:rFonts w:ascii="Arial Narrow" w:hAnsi="Arial Narrow" w:cs="Arial"/>
        </w:rPr>
        <w:t>a) Advertência, quando não se justificar a imposição de penalidade mais grave;</w:t>
      </w:r>
    </w:p>
    <w:p w14:paraId="4798B35E">
      <w:pPr>
        <w:pStyle w:val="28"/>
        <w:ind w:right="26"/>
        <w:jc w:val="both"/>
        <w:rPr>
          <w:rFonts w:ascii="Arial Narrow" w:hAnsi="Arial Narrow" w:cs="Arial"/>
        </w:rPr>
      </w:pPr>
      <w:r>
        <w:rPr>
          <w:rFonts w:ascii="Arial Narrow" w:hAnsi="Arial Narrow" w:cs="Arial"/>
        </w:rPr>
        <w:t>b) Multa de 30% (trinta por cento) sobre o valor estimado do(s) item(s) prejudicado(s) pela conduta do fornecedor;</w:t>
      </w:r>
    </w:p>
    <w:p w14:paraId="48260167">
      <w:pPr>
        <w:pStyle w:val="28"/>
        <w:ind w:right="26"/>
        <w:jc w:val="both"/>
        <w:rPr>
          <w:rFonts w:ascii="Arial Narrow" w:hAnsi="Arial Narrow" w:cs="Arial"/>
        </w:rPr>
      </w:pPr>
      <w:r>
        <w:rPr>
          <w:rFonts w:ascii="Arial Narrow" w:hAnsi="Arial Narrow" w:cs="Arial"/>
        </w:rPr>
        <w:t>c) Impedimento de licitar e contratar no âmbito da Administração Pública direta e indireta do ente federativo que tiver aplicado a sanção, pelo prazo máximo de 3 (três) anos, quando não se justificar a imposição de penalidade mais grave; e</w:t>
      </w:r>
    </w:p>
    <w:p w14:paraId="7510A79A">
      <w:pPr>
        <w:jc w:val="both"/>
        <w:rPr>
          <w:rFonts w:ascii="Arial Narrow" w:hAnsi="Arial Narrow" w:cs="Arial"/>
        </w:rPr>
      </w:pPr>
      <w:r>
        <w:rPr>
          <w:rFonts w:ascii="Arial Narrow" w:hAnsi="Arial Narrow" w:cs="Arial"/>
        </w:rPr>
        <w:t>d) Declaração de inidoneidade para licitar ou contratar, que impedirá o responsável de licitar ou contratar no âmbito da Administração Pública direta e indireta de todos os entes federativos, pelo prazo mínimo de 3 (três) anos e máximo de 6 (seis) anos.</w:t>
      </w:r>
    </w:p>
    <w:p w14:paraId="1AFAC153">
      <w:pPr>
        <w:jc w:val="both"/>
        <w:rPr>
          <w:rFonts w:ascii="Arial Narrow" w:hAnsi="Arial Narrow" w:cs="Arial"/>
        </w:rPr>
      </w:pPr>
    </w:p>
    <w:p w14:paraId="20D742BA">
      <w:pPr>
        <w:jc w:val="both"/>
        <w:rPr>
          <w:rFonts w:ascii="Arial Narrow" w:hAnsi="Arial Narrow" w:cs="Arial"/>
        </w:rPr>
      </w:pPr>
      <w:r>
        <w:rPr>
          <w:rFonts w:ascii="Arial Narrow" w:hAnsi="Arial Narrow"/>
        </w:rPr>
        <w:t>§</w:t>
      </w:r>
      <w:r>
        <w:rPr>
          <w:rFonts w:ascii="Arial Narrow" w:hAnsi="Arial Narrow" w:cs="Arial"/>
        </w:rPr>
        <w:t xml:space="preserve"> 1º. No que se refere ao cometimento de infrações pelo fornecedor, aplicam-se subsidiariamente o disposto no Edital da Licitação – PREGÃO ELETRÔNICO Nº 018/2024.</w:t>
      </w:r>
    </w:p>
    <w:p w14:paraId="7D27AE89">
      <w:pPr>
        <w:jc w:val="both"/>
        <w:rPr>
          <w:rFonts w:ascii="Arial Narrow" w:hAnsi="Arial Narrow" w:cs="Arial"/>
        </w:rPr>
      </w:pPr>
    </w:p>
    <w:p w14:paraId="765FBD38">
      <w:pPr>
        <w:jc w:val="both"/>
        <w:rPr>
          <w:rFonts w:ascii="Arial Narrow" w:hAnsi="Arial Narrow" w:cs="Arial"/>
        </w:rPr>
      </w:pPr>
      <w:r>
        <w:rPr>
          <w:rFonts w:ascii="Arial Narrow" w:hAnsi="Arial Narrow"/>
        </w:rPr>
        <w:t>§</w:t>
      </w:r>
      <w:r>
        <w:rPr>
          <w:rFonts w:ascii="Arial Narrow" w:hAnsi="Arial Narrow" w:cs="Arial"/>
        </w:rPr>
        <w:t xml:space="preserve"> 2º. A aplicação de qualquer das penalidades previstas nesta cláusula realizar-se-á mediante processo administrativo, no qual serão assegurados o contraditório e a ampla defesa. </w:t>
      </w:r>
    </w:p>
    <w:p w14:paraId="51EB0C7F">
      <w:pPr>
        <w:jc w:val="both"/>
        <w:rPr>
          <w:rFonts w:ascii="Arial Narrow" w:hAnsi="Arial Narrow" w:cs="Arial"/>
          <w:b/>
        </w:rPr>
      </w:pPr>
    </w:p>
    <w:p w14:paraId="414B476B">
      <w:pPr>
        <w:jc w:val="both"/>
        <w:rPr>
          <w:rFonts w:ascii="Arial Narrow" w:hAnsi="Arial Narrow" w:cs="Arial"/>
        </w:rPr>
      </w:pPr>
      <w:r>
        <w:rPr>
          <w:rFonts w:ascii="Arial Narrow" w:hAnsi="Arial Narrow" w:cs="Arial"/>
          <w:b/>
        </w:rPr>
        <w:t xml:space="preserve">Art. 14. </w:t>
      </w:r>
      <w:r>
        <w:rPr>
          <w:rFonts w:ascii="Arial Narrow" w:hAnsi="Arial Narrow" w:cs="Arial"/>
        </w:rPr>
        <w:t xml:space="preserve">O fornecedor terá seu registro cancelado: </w:t>
      </w:r>
    </w:p>
    <w:p w14:paraId="7FFFA132">
      <w:pPr>
        <w:jc w:val="both"/>
        <w:rPr>
          <w:rFonts w:ascii="Arial Narrow" w:hAnsi="Arial Narrow" w:cs="Arial"/>
        </w:rPr>
      </w:pPr>
      <w:r>
        <w:rPr>
          <w:rFonts w:ascii="Arial Narrow" w:hAnsi="Arial Narrow" w:cs="Arial"/>
        </w:rPr>
        <w:t xml:space="preserve">I) Por iniciativa da Administração, quando: </w:t>
      </w:r>
    </w:p>
    <w:p w14:paraId="0CD7E664">
      <w:pPr>
        <w:ind w:left="284"/>
        <w:jc w:val="both"/>
        <w:rPr>
          <w:rFonts w:ascii="Arial Narrow" w:hAnsi="Arial Narrow" w:cs="Arial"/>
        </w:rPr>
      </w:pPr>
      <w:r>
        <w:rPr>
          <w:rFonts w:ascii="Arial Narrow" w:hAnsi="Arial Narrow" w:cs="Arial"/>
        </w:rPr>
        <w:t xml:space="preserve">a) Não cumprir as exigências do instrumento convocatório e as condições da presente ARP; </w:t>
      </w:r>
    </w:p>
    <w:p w14:paraId="51AE3B1B">
      <w:pPr>
        <w:ind w:left="284"/>
        <w:jc w:val="both"/>
        <w:rPr>
          <w:rFonts w:ascii="Arial Narrow" w:hAnsi="Arial Narrow" w:cs="Arial"/>
        </w:rPr>
      </w:pPr>
      <w:r>
        <w:rPr>
          <w:rFonts w:ascii="Arial Narrow" w:hAnsi="Arial Narrow" w:cs="Arial"/>
        </w:rPr>
        <w:t xml:space="preserve">b) Recusar-se a retirar a nota de empenho no prazo estabelecido, salvo por motivo devidamente justificado e aceito pela Administração; </w:t>
      </w:r>
    </w:p>
    <w:p w14:paraId="241E5E2A">
      <w:pPr>
        <w:ind w:left="284"/>
        <w:jc w:val="both"/>
        <w:rPr>
          <w:rFonts w:ascii="Arial Narrow" w:hAnsi="Arial Narrow" w:cs="Arial"/>
        </w:rPr>
      </w:pPr>
      <w:r>
        <w:rPr>
          <w:rFonts w:ascii="Arial Narrow" w:hAnsi="Arial Narrow" w:cs="Arial"/>
        </w:rPr>
        <w:t xml:space="preserve">c) Der causa à rescisão administrativa decorrente desta ARP; </w:t>
      </w:r>
    </w:p>
    <w:p w14:paraId="3C0F458D">
      <w:pPr>
        <w:ind w:left="284"/>
        <w:jc w:val="both"/>
        <w:rPr>
          <w:rFonts w:ascii="Arial Narrow" w:hAnsi="Arial Narrow" w:cs="Arial"/>
        </w:rPr>
      </w:pPr>
      <w:r>
        <w:rPr>
          <w:rFonts w:ascii="Arial Narrow" w:hAnsi="Arial Narrow" w:cs="Arial"/>
        </w:rPr>
        <w:t xml:space="preserve">d) Em qualquer das hipóteses de inexecução total ou parcial relativo à presente ARP; </w:t>
      </w:r>
    </w:p>
    <w:p w14:paraId="30EC1953">
      <w:pPr>
        <w:ind w:left="284"/>
        <w:jc w:val="both"/>
        <w:rPr>
          <w:rFonts w:ascii="Arial Narrow" w:hAnsi="Arial Narrow" w:cs="Arial"/>
        </w:rPr>
      </w:pPr>
      <w:r>
        <w:rPr>
          <w:rFonts w:ascii="Arial Narrow" w:hAnsi="Arial Narrow" w:cs="Arial"/>
        </w:rPr>
        <w:t xml:space="preserve">e) Não mantiver as condições de habilitação; </w:t>
      </w:r>
    </w:p>
    <w:p w14:paraId="6C945C97">
      <w:pPr>
        <w:ind w:left="284"/>
        <w:jc w:val="both"/>
        <w:rPr>
          <w:rFonts w:ascii="Arial Narrow" w:hAnsi="Arial Narrow" w:cs="Arial"/>
        </w:rPr>
      </w:pPr>
      <w:r>
        <w:rPr>
          <w:rFonts w:ascii="Arial Narrow" w:hAnsi="Arial Narrow" w:cs="Arial"/>
        </w:rPr>
        <w:t xml:space="preserve">f) Não aceitar a redução do preço registrado, na hipótese prevista na legislação; e </w:t>
      </w:r>
    </w:p>
    <w:p w14:paraId="12B10C16">
      <w:pPr>
        <w:ind w:left="284"/>
        <w:jc w:val="both"/>
        <w:rPr>
          <w:rFonts w:ascii="Arial Narrow" w:hAnsi="Arial Narrow" w:cs="Arial"/>
        </w:rPr>
      </w:pPr>
      <w:r>
        <w:rPr>
          <w:rFonts w:ascii="Arial Narrow" w:hAnsi="Arial Narrow" w:cs="Arial"/>
        </w:rPr>
        <w:t xml:space="preserve">g) Em razões de interesse público, devidamente justificadas. </w:t>
      </w:r>
    </w:p>
    <w:p w14:paraId="2D296BF4">
      <w:pPr>
        <w:jc w:val="both"/>
        <w:rPr>
          <w:rFonts w:ascii="Arial Narrow" w:hAnsi="Arial Narrow" w:cs="Arial"/>
        </w:rPr>
      </w:pPr>
    </w:p>
    <w:p w14:paraId="291F3FD1">
      <w:pPr>
        <w:jc w:val="both"/>
        <w:rPr>
          <w:rFonts w:ascii="Arial Narrow" w:hAnsi="Arial Narrow" w:cs="Arial"/>
        </w:rPr>
      </w:pPr>
      <w:r>
        <w:rPr>
          <w:rFonts w:ascii="Arial Narrow" w:hAnsi="Arial Narrow" w:cs="Arial"/>
        </w:rPr>
        <w:t>II) Por iniciativa do próprio fornecedor, desde que apresente solicitação por escrito e comprove impossibilidade de cumprimento das exigências insertas nesta ARP e no Edital da Licitação – PREGÃO ELETRÔNICO Nº 018/2024, tendo em vista fato superveniente, aceito pelo Órgão Gerenciador, que comprovadamente venha a comprometer a perfeita execução contratual.</w:t>
      </w:r>
    </w:p>
    <w:p w14:paraId="2EDFF60A">
      <w:pPr>
        <w:jc w:val="both"/>
        <w:rPr>
          <w:rFonts w:ascii="Arial Narrow" w:hAnsi="Arial Narrow" w:cs="Arial"/>
        </w:rPr>
      </w:pPr>
    </w:p>
    <w:p w14:paraId="60EEB18D">
      <w:pPr>
        <w:jc w:val="both"/>
        <w:rPr>
          <w:rFonts w:ascii="Arial Narrow" w:hAnsi="Arial Narrow" w:cs="Arial"/>
        </w:rPr>
      </w:pPr>
      <w:r>
        <w:rPr>
          <w:rFonts w:ascii="Arial Narrow" w:hAnsi="Arial Narrow"/>
        </w:rPr>
        <w:t>§</w:t>
      </w:r>
      <w:r>
        <w:rPr>
          <w:rFonts w:ascii="Arial Narrow" w:hAnsi="Arial Narrow" w:cs="Arial"/>
        </w:rPr>
        <w:t xml:space="preserve"> 1º.  O cancelamento de registro, assegurados o contraditório e a ampla defesa, deverá ser formalizado mediante competente processo administrativo com despacho fundamentado pela autoridade competente.</w:t>
      </w:r>
    </w:p>
    <w:p w14:paraId="401E58D9">
      <w:pPr>
        <w:jc w:val="both"/>
        <w:rPr>
          <w:rFonts w:ascii="Arial Narrow" w:hAnsi="Arial Narrow" w:cs="Arial"/>
        </w:rPr>
      </w:pPr>
    </w:p>
    <w:p w14:paraId="67434283">
      <w:pPr>
        <w:jc w:val="both"/>
        <w:rPr>
          <w:rFonts w:ascii="Arial Narrow" w:hAnsi="Arial Narrow"/>
        </w:rPr>
      </w:pPr>
      <w:r>
        <w:rPr>
          <w:rStyle w:val="13"/>
          <w:rFonts w:ascii="Arial Narrow" w:hAnsi="Arial Narrow" w:cs="Arial"/>
        </w:rPr>
        <w:t>Art. 15.</w:t>
      </w:r>
      <w:r>
        <w:rPr>
          <w:rFonts w:ascii="Arial Narrow" w:hAnsi="Arial Narrow" w:cs="Arial"/>
        </w:rPr>
        <w:t xml:space="preserve"> </w:t>
      </w:r>
      <w:r>
        <w:rPr>
          <w:rFonts w:ascii="Arial Narrow" w:hAnsi="Arial Narrow"/>
        </w:rPr>
        <w:t>O contrato decorrente desta Ata de Registro de Preços terá vigência de 12 (doze) meses a partir de sua assinatura.</w:t>
      </w:r>
    </w:p>
    <w:p w14:paraId="1A5B98F3">
      <w:pPr>
        <w:jc w:val="both"/>
        <w:rPr>
          <w:rFonts w:ascii="Arial Narrow" w:hAnsi="Arial Narrow"/>
        </w:rPr>
      </w:pPr>
    </w:p>
    <w:p w14:paraId="47075155">
      <w:pPr>
        <w:jc w:val="both"/>
        <w:rPr>
          <w:rFonts w:ascii="Arial Narrow" w:hAnsi="Arial Narrow"/>
          <w:iCs/>
        </w:rPr>
      </w:pPr>
      <w:r>
        <w:rPr>
          <w:rFonts w:ascii="Arial Narrow" w:hAnsi="Arial Narrow"/>
          <w:b/>
          <w:bCs/>
          <w:iCs/>
        </w:rPr>
        <w:t xml:space="preserve">Art. 16. </w:t>
      </w:r>
      <w:r>
        <w:rPr>
          <w:rFonts w:ascii="Arial Narrow" w:hAnsi="Arial Narrow"/>
          <w:iCs/>
        </w:rPr>
        <w:t>A presente Ata de Registro de Preços poderá ser cancelada, total ou parcialmente, pelo órgão gerenciador nos seguintes casos:</w:t>
      </w:r>
    </w:p>
    <w:p w14:paraId="7EC80669">
      <w:pPr>
        <w:jc w:val="both"/>
        <w:rPr>
          <w:rFonts w:ascii="Arial Narrow" w:hAnsi="Arial Narrow"/>
          <w:iCs/>
        </w:rPr>
      </w:pPr>
      <w:r>
        <w:rPr>
          <w:rFonts w:ascii="Arial Narrow" w:hAnsi="Arial Narrow"/>
          <w:iCs/>
        </w:rPr>
        <w:t>a) Pelo decurso do prazo de vigência;</w:t>
      </w:r>
    </w:p>
    <w:p w14:paraId="5AAAF6DC">
      <w:pPr>
        <w:jc w:val="both"/>
        <w:rPr>
          <w:rFonts w:ascii="Arial Narrow" w:hAnsi="Arial Narrow"/>
          <w:iCs/>
        </w:rPr>
      </w:pPr>
      <w:r>
        <w:rPr>
          <w:rFonts w:ascii="Arial Narrow" w:hAnsi="Arial Narrow"/>
          <w:iCs/>
        </w:rPr>
        <w:t>b) Pelo cancelamento de todos os preços registrados;</w:t>
      </w:r>
    </w:p>
    <w:p w14:paraId="6BCD348E">
      <w:pPr>
        <w:jc w:val="both"/>
        <w:rPr>
          <w:rFonts w:ascii="Arial Narrow" w:hAnsi="Arial Narrow"/>
          <w:iCs/>
        </w:rPr>
      </w:pPr>
      <w:r>
        <w:rPr>
          <w:rFonts w:ascii="Arial Narrow" w:hAnsi="Arial Narrow"/>
          <w:iCs/>
        </w:rPr>
        <w:t>c) Por fato superveniente, decorrente de caso de força maior, caso fortuito, fato do príncipe, em decorrência de fatos imprevisíveis ou previsíveis de consequências incalculáveis, que inviabilizem a execução das obrigações previstas;</w:t>
      </w:r>
    </w:p>
    <w:p w14:paraId="3A66153C">
      <w:pPr>
        <w:jc w:val="both"/>
        <w:rPr>
          <w:rFonts w:ascii="Arial Narrow" w:hAnsi="Arial Narrow"/>
          <w:iCs/>
        </w:rPr>
      </w:pPr>
      <w:r>
        <w:rPr>
          <w:rFonts w:ascii="Arial Narrow" w:hAnsi="Arial Narrow"/>
          <w:iCs/>
        </w:rPr>
        <w:t>d) Por razões de interesse público, devidamente justificadas; e</w:t>
      </w:r>
    </w:p>
    <w:p w14:paraId="79497D21">
      <w:pPr>
        <w:jc w:val="both"/>
        <w:rPr>
          <w:rFonts w:ascii="Arial Narrow" w:hAnsi="Arial Narrow"/>
          <w:iCs/>
        </w:rPr>
      </w:pPr>
      <w:r>
        <w:rPr>
          <w:rFonts w:ascii="Arial Narrow" w:hAnsi="Arial Narrow"/>
          <w:iCs/>
        </w:rPr>
        <w:t>e) Em razão de substancial alteração das condições de mercado.</w:t>
      </w:r>
    </w:p>
    <w:p w14:paraId="13524F21">
      <w:pPr>
        <w:jc w:val="both"/>
        <w:rPr>
          <w:rFonts w:ascii="Arial Narrow" w:hAnsi="Arial Narrow"/>
          <w:iCs/>
        </w:rPr>
      </w:pPr>
    </w:p>
    <w:p w14:paraId="57B26D71">
      <w:pPr>
        <w:jc w:val="both"/>
        <w:rPr>
          <w:rFonts w:ascii="Arial Narrow" w:hAnsi="Arial Narrow"/>
          <w:iCs/>
        </w:rPr>
      </w:pPr>
      <w:r>
        <w:rPr>
          <w:rFonts w:ascii="Arial Narrow" w:hAnsi="Arial Narrow"/>
        </w:rPr>
        <w:t>§</w:t>
      </w:r>
      <w:r>
        <w:rPr>
          <w:rFonts w:ascii="Arial Narrow" w:hAnsi="Arial Narrow" w:cs="Arial"/>
        </w:rPr>
        <w:t xml:space="preserve"> 1º. </w:t>
      </w:r>
      <w:r>
        <w:rPr>
          <w:rFonts w:ascii="Arial Narrow" w:hAnsi="Arial Narrow"/>
          <w:b/>
          <w:bCs/>
          <w:iCs/>
        </w:rPr>
        <w:t xml:space="preserve"> </w:t>
      </w:r>
      <w:r>
        <w:rPr>
          <w:rFonts w:ascii="Arial Narrow" w:hAnsi="Arial Narrow"/>
          <w:iCs/>
        </w:rPr>
        <w:t>No caso de cancelamento deste ARP ou do preço registrado por iniciativa da Administração Pública Municipal, será assegurado o contraditório e a ampla defesa.</w:t>
      </w:r>
    </w:p>
    <w:p w14:paraId="731D7AB0">
      <w:pPr>
        <w:jc w:val="both"/>
        <w:rPr>
          <w:rFonts w:ascii="Arial Narrow" w:hAnsi="Arial Narrow"/>
          <w:iCs/>
        </w:rPr>
      </w:pPr>
    </w:p>
    <w:p w14:paraId="4CF8AEB1">
      <w:pPr>
        <w:jc w:val="both"/>
        <w:rPr>
          <w:rFonts w:ascii="Arial Narrow" w:hAnsi="Arial Narrow"/>
          <w:iCs/>
        </w:rPr>
      </w:pPr>
      <w:r>
        <w:rPr>
          <w:rFonts w:ascii="Arial Narrow" w:hAnsi="Arial Narrow"/>
        </w:rPr>
        <w:t>§</w:t>
      </w:r>
      <w:r>
        <w:rPr>
          <w:rFonts w:ascii="Arial Narrow" w:hAnsi="Arial Narrow" w:cs="Arial"/>
        </w:rPr>
        <w:t xml:space="preserve"> 2º. </w:t>
      </w:r>
      <w:r>
        <w:rPr>
          <w:rFonts w:ascii="Arial Narrow" w:hAnsi="Arial Narrow"/>
          <w:b/>
          <w:bCs/>
          <w:iCs/>
        </w:rPr>
        <w:t xml:space="preserve"> </w:t>
      </w:r>
      <w:r>
        <w:rPr>
          <w:rFonts w:ascii="Arial Narrow" w:hAnsi="Arial Narrow"/>
          <w:iCs/>
        </w:rPr>
        <w:t>O fornecedor será notificado por meio eletrônico para, havendo interesse, apresentar defesa no prazo de 5 (cinco) dias, a contar do recebimento da comunicação.</w:t>
      </w:r>
    </w:p>
    <w:p w14:paraId="7B52A6C5">
      <w:pPr>
        <w:jc w:val="both"/>
        <w:rPr>
          <w:rFonts w:ascii="Arial Narrow" w:hAnsi="Arial Narrow" w:cs="Arial"/>
        </w:rPr>
      </w:pPr>
    </w:p>
    <w:p w14:paraId="2CD4D80B">
      <w:pPr>
        <w:jc w:val="both"/>
        <w:rPr>
          <w:rFonts w:ascii="Arial Narrow" w:hAnsi="Arial Narrow" w:cs="Arial"/>
        </w:rPr>
      </w:pPr>
      <w:r>
        <w:rPr>
          <w:rStyle w:val="13"/>
          <w:rFonts w:ascii="Arial Narrow" w:hAnsi="Arial Narrow" w:cs="Arial"/>
        </w:rPr>
        <w:t>Art. 17.</w:t>
      </w:r>
      <w:r>
        <w:rPr>
          <w:rFonts w:ascii="Arial Narrow" w:hAnsi="Arial Narrow" w:cs="Arial"/>
        </w:rPr>
        <w:t xml:space="preserve"> Os casos omissos desta ARP serão resolvidos de acordo com os termos da Lei nº 14.133/2021 e do </w:t>
      </w:r>
      <w:r>
        <w:rPr>
          <w:rFonts w:ascii="Arial Narrow" w:hAnsi="Arial Narrow"/>
          <w:iCs/>
        </w:rPr>
        <w:t>Decreto Municipal nº 101/2023</w:t>
      </w:r>
      <w:r>
        <w:rPr>
          <w:rFonts w:ascii="Arial Narrow" w:hAnsi="Arial Narrow" w:cs="Arial"/>
        </w:rPr>
        <w:t xml:space="preserve">. </w:t>
      </w:r>
    </w:p>
    <w:p w14:paraId="7C70D6DD">
      <w:pPr>
        <w:jc w:val="both"/>
        <w:rPr>
          <w:rFonts w:ascii="Arial Narrow" w:hAnsi="Arial Narrow" w:cs="Arial"/>
        </w:rPr>
      </w:pPr>
    </w:p>
    <w:p w14:paraId="0FEFD752">
      <w:pPr>
        <w:jc w:val="both"/>
        <w:rPr>
          <w:rFonts w:ascii="Arial Narrow" w:hAnsi="Arial Narrow" w:cs="Arial"/>
        </w:rPr>
      </w:pPr>
      <w:r>
        <w:rPr>
          <w:rFonts w:ascii="Arial Narrow" w:hAnsi="Arial Narrow" w:cs="Arial"/>
          <w:b/>
        </w:rPr>
        <w:t xml:space="preserve">Art. 18. </w:t>
      </w:r>
      <w:r>
        <w:rPr>
          <w:rFonts w:ascii="Arial Narrow" w:hAnsi="Arial Narrow" w:cs="Arial"/>
        </w:rPr>
        <w:t>Para dirimir questões oriundas da presente ARP será competente o Foro da Comarca de TANGARÁ/RN.</w:t>
      </w:r>
    </w:p>
    <w:p w14:paraId="7F242227">
      <w:pPr>
        <w:jc w:val="both"/>
        <w:rPr>
          <w:rFonts w:ascii="Arial Narrow" w:hAnsi="Arial Narrow" w:cs="Arial"/>
        </w:rPr>
      </w:pPr>
      <w:r>
        <w:rPr>
          <w:rFonts w:ascii="Arial Narrow" w:hAnsi="Arial Narrow" w:cs="Arial"/>
        </w:rPr>
        <w:t xml:space="preserve">Nada mais havendo a tratar, lavrou-se, a presente Ata de Registro de Preços que lida e achada conforme, vai devidamente assinada pelo representante do Órgão Gerenciador e pelo fornecedor. </w:t>
      </w:r>
    </w:p>
    <w:p w14:paraId="283F294E">
      <w:pPr>
        <w:jc w:val="both"/>
        <w:rPr>
          <w:rFonts w:ascii="Arial Narrow" w:hAnsi="Arial Narrow" w:cs="Arial"/>
        </w:rPr>
      </w:pPr>
    </w:p>
    <w:p w14:paraId="1A2067FC">
      <w:pPr>
        <w:jc w:val="center"/>
        <w:rPr>
          <w:rFonts w:ascii="Arial Narrow" w:hAnsi="Arial Narrow" w:cs="Arial"/>
        </w:rPr>
      </w:pPr>
      <w:r>
        <w:rPr>
          <w:rFonts w:ascii="Arial Narrow" w:hAnsi="Arial Narrow" w:cs="Arial"/>
        </w:rPr>
        <w:t>TANGARÁ/RN, ______ de ________________ de ________.</w:t>
      </w:r>
    </w:p>
    <w:p w14:paraId="6841EF6F">
      <w:pPr>
        <w:jc w:val="both"/>
        <w:rPr>
          <w:rFonts w:ascii="Arial Narrow" w:hAnsi="Arial Narrow" w:cs="Arial"/>
        </w:rPr>
      </w:pPr>
    </w:p>
    <w:p w14:paraId="448B5AB4">
      <w:pPr>
        <w:jc w:val="both"/>
        <w:rPr>
          <w:rFonts w:ascii="Arial Narrow" w:hAnsi="Arial Narrow" w:cs="Arial"/>
        </w:rPr>
      </w:pPr>
    </w:p>
    <w:p w14:paraId="31237C04">
      <w:pPr>
        <w:jc w:val="center"/>
        <w:rPr>
          <w:rFonts w:ascii="Arial Narrow" w:hAnsi="Arial Narrow" w:cs="Arial"/>
          <w:b/>
        </w:rPr>
      </w:pPr>
      <w:r>
        <w:rPr>
          <w:rFonts w:ascii="Arial Narrow" w:hAnsi="Arial Narrow" w:cs="Arial"/>
          <w:b/>
        </w:rPr>
        <w:t>Augusto Cesar Emmanuel pinheiro e Alves</w:t>
      </w:r>
    </w:p>
    <w:p w14:paraId="39596A03">
      <w:pPr>
        <w:jc w:val="center"/>
        <w:rPr>
          <w:rFonts w:ascii="Arial Narrow" w:hAnsi="Arial Narrow" w:cs="Arial"/>
        </w:rPr>
      </w:pPr>
      <w:r>
        <w:rPr>
          <w:rFonts w:ascii="Arial Narrow" w:hAnsi="Arial Narrow" w:cs="Arial"/>
        </w:rPr>
        <w:t>Pelo Órgão Gerenciador</w:t>
      </w:r>
    </w:p>
    <w:p w14:paraId="3644D6A6">
      <w:pPr>
        <w:jc w:val="both"/>
        <w:rPr>
          <w:rFonts w:ascii="Arial Narrow" w:hAnsi="Arial Narrow" w:cs="Arial"/>
        </w:rPr>
      </w:pPr>
    </w:p>
    <w:p w14:paraId="09EB64D1">
      <w:pPr>
        <w:jc w:val="both"/>
        <w:rPr>
          <w:rFonts w:ascii="Arial Narrow" w:hAnsi="Arial Narrow" w:cs="Arial"/>
        </w:rPr>
      </w:pPr>
    </w:p>
    <w:p w14:paraId="2687567B">
      <w:pPr>
        <w:pBdr>
          <w:top w:val="single" w:color="auto" w:sz="4" w:space="1"/>
          <w:left w:val="single" w:color="auto" w:sz="4" w:space="4"/>
          <w:bottom w:val="single" w:color="auto" w:sz="4" w:space="1"/>
          <w:right w:val="single" w:color="auto" w:sz="4" w:space="4"/>
        </w:pBdr>
        <w:jc w:val="both"/>
        <w:rPr>
          <w:rFonts w:ascii="Arial Narrow" w:hAnsi="Arial Narrow" w:cs="Arial"/>
        </w:rPr>
      </w:pPr>
    </w:p>
    <w:p w14:paraId="310D7B22">
      <w:pPr>
        <w:pBdr>
          <w:top w:val="single" w:color="auto" w:sz="4" w:space="1"/>
          <w:left w:val="single" w:color="auto" w:sz="4" w:space="4"/>
          <w:bottom w:val="single" w:color="auto" w:sz="4" w:space="1"/>
          <w:right w:val="single" w:color="auto" w:sz="4" w:space="4"/>
        </w:pBdr>
        <w:jc w:val="both"/>
        <w:rPr>
          <w:rFonts w:ascii="Arial Narrow" w:hAnsi="Arial Narrow" w:cs="Arial"/>
        </w:rPr>
      </w:pPr>
      <w:r>
        <w:rPr>
          <w:rFonts w:ascii="Arial Narrow" w:hAnsi="Arial Narrow" w:cs="Arial"/>
          <w:b/>
        </w:rPr>
        <w:t>FORNECEDOR:</w:t>
      </w:r>
      <w:r>
        <w:rPr>
          <w:rFonts w:ascii="Arial Narrow" w:hAnsi="Arial Narrow" w:cs="Arial"/>
        </w:rPr>
        <w:t xml:space="preserve"> _________________________________________________________________.</w:t>
      </w:r>
    </w:p>
    <w:p w14:paraId="6D39A802">
      <w:pPr>
        <w:pBdr>
          <w:top w:val="single" w:color="auto" w:sz="4" w:space="1"/>
          <w:left w:val="single" w:color="auto" w:sz="4" w:space="4"/>
          <w:bottom w:val="single" w:color="auto" w:sz="4" w:space="1"/>
          <w:right w:val="single" w:color="auto" w:sz="4" w:space="4"/>
        </w:pBdr>
        <w:jc w:val="both"/>
        <w:rPr>
          <w:rFonts w:ascii="Arial Narrow" w:hAnsi="Arial Narrow" w:cs="Arial"/>
        </w:rPr>
      </w:pPr>
    </w:p>
    <w:p w14:paraId="57EF3AB4">
      <w:pPr>
        <w:pBdr>
          <w:top w:val="single" w:color="auto" w:sz="4" w:space="1"/>
          <w:left w:val="single" w:color="auto" w:sz="4" w:space="4"/>
          <w:bottom w:val="single" w:color="auto" w:sz="4" w:space="1"/>
          <w:right w:val="single" w:color="auto" w:sz="4" w:space="4"/>
        </w:pBdr>
        <w:jc w:val="both"/>
        <w:rPr>
          <w:rFonts w:ascii="Arial Narrow" w:hAnsi="Arial Narrow" w:cs="Arial"/>
        </w:rPr>
      </w:pPr>
    </w:p>
    <w:p w14:paraId="0FABED7A">
      <w:pPr>
        <w:pBdr>
          <w:top w:val="single" w:color="auto" w:sz="4" w:space="1"/>
          <w:left w:val="single" w:color="auto" w:sz="4" w:space="4"/>
          <w:bottom w:val="single" w:color="auto" w:sz="4" w:space="1"/>
          <w:right w:val="single" w:color="auto" w:sz="4" w:space="4"/>
        </w:pBdr>
        <w:jc w:val="both"/>
        <w:rPr>
          <w:rFonts w:ascii="Arial Narrow" w:hAnsi="Arial Narrow" w:cs="Arial"/>
        </w:rPr>
      </w:pPr>
      <w:r>
        <w:rPr>
          <w:rFonts w:ascii="Arial Narrow" w:hAnsi="Arial Narrow" w:cs="Arial"/>
        </w:rPr>
        <w:t>Assinatura: ___________________________________________________________.</w:t>
      </w:r>
    </w:p>
    <w:p w14:paraId="51C20BE1">
      <w:pPr>
        <w:pBdr>
          <w:top w:val="single" w:color="auto" w:sz="4" w:space="1"/>
          <w:left w:val="single" w:color="auto" w:sz="4" w:space="4"/>
          <w:bottom w:val="single" w:color="auto" w:sz="4" w:space="1"/>
          <w:right w:val="single" w:color="auto" w:sz="4" w:space="4"/>
        </w:pBdr>
        <w:jc w:val="both"/>
        <w:rPr>
          <w:rFonts w:ascii="Arial Narrow" w:hAnsi="Arial Narrow"/>
        </w:rPr>
      </w:pPr>
    </w:p>
    <w:p w14:paraId="1C4E972C">
      <w:pPr>
        <w:jc w:val="both"/>
        <w:rPr>
          <w:rFonts w:ascii="Arial Narrow" w:hAnsi="Arial Narrow" w:cs="Arial"/>
          <w:sz w:val="21"/>
          <w:szCs w:val="21"/>
        </w:rPr>
      </w:pPr>
    </w:p>
    <w:p w14:paraId="32E3FCB4">
      <w:pPr>
        <w:jc w:val="center"/>
        <w:rPr>
          <w:rFonts w:ascii="Arial Narrow" w:hAnsi="Arial Narrow" w:cs="Arial"/>
          <w:b/>
          <w:sz w:val="21"/>
          <w:szCs w:val="21"/>
          <w:u w:val="single"/>
        </w:rPr>
      </w:pPr>
      <w:r>
        <w:rPr>
          <w:rFonts w:ascii="Arial Narrow" w:hAnsi="Arial Narrow" w:cs="Arial"/>
          <w:b/>
          <w:sz w:val="21"/>
          <w:szCs w:val="21"/>
          <w:u w:val="single"/>
        </w:rPr>
        <w:t>ANEXO III – PREGÃO ELETRÔNICO Nº 018/2024</w:t>
      </w:r>
    </w:p>
    <w:p w14:paraId="6F625EED">
      <w:pPr>
        <w:jc w:val="both"/>
        <w:rPr>
          <w:rFonts w:ascii="Arial Narrow" w:hAnsi="Arial Narrow" w:cs="Arial"/>
          <w:sz w:val="21"/>
          <w:szCs w:val="21"/>
        </w:rPr>
      </w:pPr>
    </w:p>
    <w:p w14:paraId="2BE0ACA0">
      <w:pPr>
        <w:shd w:val="clear" w:color="auto" w:fill="D8D8D8" w:themeFill="background1" w:themeFillShade="D9"/>
        <w:jc w:val="center"/>
        <w:rPr>
          <w:rFonts w:ascii="Arial Narrow" w:hAnsi="Arial Narrow" w:cs="Arial"/>
          <w:b/>
          <w:sz w:val="21"/>
          <w:szCs w:val="21"/>
        </w:rPr>
      </w:pPr>
      <w:r>
        <w:rPr>
          <w:rFonts w:ascii="Arial Narrow" w:hAnsi="Arial Narrow" w:cs="Arial"/>
          <w:b/>
          <w:sz w:val="21"/>
          <w:szCs w:val="21"/>
        </w:rPr>
        <w:t>MODELO DA DECLARAÇÃO DE CIÊNCIA DAS CONDIÇÕES E TERMOS DO EDITAL</w:t>
      </w:r>
    </w:p>
    <w:p w14:paraId="654B39C9">
      <w:pPr>
        <w:ind w:right="26"/>
        <w:jc w:val="both"/>
        <w:rPr>
          <w:rFonts w:ascii="Arial Narrow" w:hAnsi="Arial Narrow"/>
          <w:sz w:val="21"/>
          <w:szCs w:val="21"/>
        </w:rPr>
      </w:pPr>
    </w:p>
    <w:p w14:paraId="11F4AEB0">
      <w:pPr>
        <w:jc w:val="both"/>
        <w:rPr>
          <w:rFonts w:ascii="Arial Narrow" w:hAnsi="Arial Narrow" w:cs="Arial"/>
          <w:sz w:val="21"/>
          <w:szCs w:val="21"/>
        </w:rPr>
      </w:pPr>
    </w:p>
    <w:p w14:paraId="72DE412B">
      <w:pPr>
        <w:jc w:val="both"/>
        <w:rPr>
          <w:rFonts w:ascii="Arial Narrow" w:hAnsi="Arial Narrow" w:cs="Arial"/>
          <w:sz w:val="21"/>
          <w:szCs w:val="21"/>
        </w:rPr>
      </w:pPr>
      <w:r>
        <w:rPr>
          <w:rFonts w:ascii="Arial Narrow" w:hAnsi="Arial Narrow" w:cs="Arial"/>
          <w:sz w:val="21"/>
          <w:szCs w:val="21"/>
        </w:rPr>
        <w:t>À</w:t>
      </w:r>
    </w:p>
    <w:p w14:paraId="53770768">
      <w:pPr>
        <w:jc w:val="both"/>
        <w:rPr>
          <w:rFonts w:ascii="Arial Narrow" w:hAnsi="Arial Narrow" w:cs="Arial"/>
          <w:sz w:val="21"/>
          <w:szCs w:val="21"/>
        </w:rPr>
      </w:pPr>
      <w:r>
        <w:rPr>
          <w:rFonts w:ascii="Arial Narrow" w:hAnsi="Arial Narrow" w:cs="Arial"/>
          <w:sz w:val="21"/>
          <w:szCs w:val="21"/>
        </w:rPr>
        <w:t>Prefeitura Municipal de TANGARÁ</w:t>
      </w:r>
    </w:p>
    <w:p w14:paraId="1863F321">
      <w:pPr>
        <w:rPr>
          <w:rFonts w:ascii="Arial Narrow" w:hAnsi="Arial Narrow" w:cs="Arial"/>
          <w:sz w:val="21"/>
          <w:szCs w:val="21"/>
        </w:rPr>
      </w:pPr>
      <w:r>
        <w:rPr>
          <w:rFonts w:ascii="Arial Narrow" w:hAnsi="Arial Narrow" w:cs="Arial"/>
          <w:sz w:val="21"/>
          <w:szCs w:val="21"/>
        </w:rPr>
        <w:t>Ref. Licitação PREGÃO ELETRÔNICO Nº 018/2024.</w:t>
      </w:r>
    </w:p>
    <w:p w14:paraId="4D73045E">
      <w:pPr>
        <w:jc w:val="both"/>
        <w:rPr>
          <w:rFonts w:ascii="Arial Narrow" w:hAnsi="Arial Narrow" w:cs="Arial"/>
          <w:sz w:val="21"/>
          <w:szCs w:val="21"/>
        </w:rPr>
      </w:pPr>
    </w:p>
    <w:p w14:paraId="507B59A6">
      <w:pPr>
        <w:jc w:val="both"/>
        <w:rPr>
          <w:rFonts w:ascii="Arial Narrow" w:hAnsi="Arial Narrow" w:cs="Arial"/>
          <w:sz w:val="21"/>
          <w:szCs w:val="21"/>
        </w:rPr>
      </w:pPr>
    </w:p>
    <w:p w14:paraId="272B046E">
      <w:pPr>
        <w:jc w:val="both"/>
        <w:rPr>
          <w:rFonts w:ascii="Arial Narrow" w:hAnsi="Arial Narrow" w:cs="Arial"/>
          <w:sz w:val="21"/>
          <w:szCs w:val="21"/>
        </w:rPr>
      </w:pPr>
    </w:p>
    <w:p w14:paraId="3855C29C">
      <w:pPr>
        <w:jc w:val="center"/>
        <w:rPr>
          <w:rFonts w:ascii="Arial Narrow" w:hAnsi="Arial Narrow" w:cs="Arial"/>
          <w:b/>
          <w:bCs/>
          <w:sz w:val="21"/>
          <w:szCs w:val="21"/>
          <w:u w:val="single"/>
        </w:rPr>
      </w:pPr>
      <w:r>
        <w:rPr>
          <w:rFonts w:ascii="Arial Narrow" w:hAnsi="Arial Narrow" w:cs="Arial"/>
          <w:b/>
          <w:bCs/>
          <w:sz w:val="21"/>
          <w:szCs w:val="21"/>
          <w:u w:val="single"/>
        </w:rPr>
        <w:t>DECLARAÇÃO</w:t>
      </w:r>
    </w:p>
    <w:p w14:paraId="4D179B8F">
      <w:pPr>
        <w:jc w:val="both"/>
        <w:rPr>
          <w:rFonts w:ascii="Arial Narrow" w:hAnsi="Arial Narrow" w:cs="Arial"/>
          <w:sz w:val="21"/>
          <w:szCs w:val="21"/>
        </w:rPr>
      </w:pPr>
    </w:p>
    <w:p w14:paraId="1DB7A254">
      <w:pPr>
        <w:jc w:val="both"/>
        <w:rPr>
          <w:rFonts w:ascii="Arial Narrow" w:hAnsi="Arial Narrow" w:cs="Arial"/>
          <w:sz w:val="21"/>
          <w:szCs w:val="21"/>
        </w:rPr>
      </w:pPr>
    </w:p>
    <w:p w14:paraId="28DB4124">
      <w:pPr>
        <w:ind w:firstLine="1440"/>
        <w:jc w:val="both"/>
        <w:rPr>
          <w:rFonts w:ascii="Arial Narrow" w:hAnsi="Arial Narrow" w:cs="Arial"/>
          <w:sz w:val="21"/>
          <w:szCs w:val="21"/>
        </w:rPr>
      </w:pPr>
      <w:r>
        <w:rPr>
          <w:rFonts w:ascii="Arial Narrow" w:hAnsi="Arial Narrow" w:cs="Arial"/>
          <w:sz w:val="21"/>
          <w:szCs w:val="21"/>
        </w:rPr>
        <w:t>Declaramos ter ciência e pleno conhecimento dos termos do Edital e Anexos da Licitação – PREGÃO ELETRÔNICO Nº 018/2024, submetendo-nos às condições nele estabelecidas.</w:t>
      </w:r>
    </w:p>
    <w:p w14:paraId="7E5EC6A2">
      <w:pPr>
        <w:jc w:val="both"/>
        <w:rPr>
          <w:rFonts w:ascii="Arial Narrow" w:hAnsi="Arial Narrow" w:cs="Arial"/>
          <w:sz w:val="21"/>
          <w:szCs w:val="21"/>
        </w:rPr>
      </w:pPr>
    </w:p>
    <w:p w14:paraId="14F73CC6">
      <w:pPr>
        <w:jc w:val="both"/>
        <w:rPr>
          <w:rFonts w:ascii="Arial Narrow" w:hAnsi="Arial Narrow" w:cs="Arial"/>
          <w:sz w:val="21"/>
          <w:szCs w:val="21"/>
        </w:rPr>
      </w:pPr>
      <w:r>
        <w:rPr>
          <w:rFonts w:ascii="Arial Narrow" w:hAnsi="Arial Narrow" w:cs="Arial"/>
          <w:sz w:val="21"/>
          <w:szCs w:val="21"/>
        </w:rPr>
        <w:t>Empresa: _____________________________________________.</w:t>
      </w:r>
    </w:p>
    <w:p w14:paraId="6BE33E96">
      <w:pPr>
        <w:jc w:val="both"/>
        <w:rPr>
          <w:rFonts w:ascii="Arial Narrow" w:hAnsi="Arial Narrow" w:cs="Arial"/>
          <w:sz w:val="21"/>
          <w:szCs w:val="21"/>
        </w:rPr>
      </w:pPr>
    </w:p>
    <w:p w14:paraId="07E4E559">
      <w:pPr>
        <w:jc w:val="both"/>
        <w:rPr>
          <w:rFonts w:ascii="Arial Narrow" w:hAnsi="Arial Narrow" w:cs="Arial"/>
          <w:sz w:val="21"/>
          <w:szCs w:val="21"/>
        </w:rPr>
      </w:pPr>
      <w:r>
        <w:rPr>
          <w:rFonts w:ascii="Arial Narrow" w:hAnsi="Arial Narrow" w:cs="Arial"/>
          <w:sz w:val="21"/>
          <w:szCs w:val="21"/>
        </w:rPr>
        <w:t>CNPJ: ______________________________.</w:t>
      </w:r>
    </w:p>
    <w:p w14:paraId="733F4DB0">
      <w:pPr>
        <w:jc w:val="both"/>
        <w:rPr>
          <w:rFonts w:ascii="Arial Narrow" w:hAnsi="Arial Narrow" w:cs="Arial"/>
          <w:sz w:val="21"/>
          <w:szCs w:val="21"/>
        </w:rPr>
      </w:pPr>
    </w:p>
    <w:p w14:paraId="5E944848">
      <w:pPr>
        <w:jc w:val="both"/>
        <w:rPr>
          <w:rFonts w:ascii="Arial Narrow" w:hAnsi="Arial Narrow" w:cs="Arial"/>
          <w:sz w:val="21"/>
          <w:szCs w:val="21"/>
        </w:rPr>
      </w:pPr>
    </w:p>
    <w:p w14:paraId="79A5C8FF">
      <w:pPr>
        <w:jc w:val="center"/>
        <w:rPr>
          <w:rFonts w:ascii="Arial Narrow" w:hAnsi="Arial Narrow" w:cs="Arial"/>
          <w:sz w:val="21"/>
          <w:szCs w:val="21"/>
        </w:rPr>
      </w:pPr>
      <w:r>
        <w:rPr>
          <w:rFonts w:ascii="Arial Narrow" w:hAnsi="Arial Narrow" w:cs="Arial"/>
          <w:sz w:val="21"/>
          <w:szCs w:val="21"/>
        </w:rPr>
        <w:t>Em, ______ de __________________________de _________.</w:t>
      </w:r>
    </w:p>
    <w:p w14:paraId="681CCC7B">
      <w:pPr>
        <w:jc w:val="both"/>
        <w:rPr>
          <w:rFonts w:ascii="Arial Narrow" w:hAnsi="Arial Narrow" w:cs="Arial"/>
          <w:sz w:val="21"/>
          <w:szCs w:val="21"/>
        </w:rPr>
      </w:pPr>
    </w:p>
    <w:p w14:paraId="33DD6F9D">
      <w:pPr>
        <w:jc w:val="both"/>
        <w:rPr>
          <w:rFonts w:ascii="Arial Narrow" w:hAnsi="Arial Narrow" w:cs="Arial"/>
          <w:sz w:val="21"/>
          <w:szCs w:val="21"/>
        </w:rPr>
      </w:pPr>
    </w:p>
    <w:p w14:paraId="510FA736">
      <w:pPr>
        <w:jc w:val="both"/>
        <w:rPr>
          <w:rFonts w:ascii="Arial Narrow" w:hAnsi="Arial Narrow" w:cs="Arial"/>
          <w:sz w:val="21"/>
          <w:szCs w:val="21"/>
        </w:rPr>
      </w:pPr>
    </w:p>
    <w:p w14:paraId="608E9FE7">
      <w:pPr>
        <w:jc w:val="both"/>
        <w:rPr>
          <w:rFonts w:ascii="Arial Narrow" w:hAnsi="Arial Narrow" w:cs="Arial"/>
          <w:sz w:val="21"/>
          <w:szCs w:val="21"/>
        </w:rPr>
      </w:pPr>
    </w:p>
    <w:p w14:paraId="5A99403A">
      <w:pPr>
        <w:jc w:val="center"/>
        <w:rPr>
          <w:rFonts w:ascii="Arial Narrow" w:hAnsi="Arial Narrow" w:cs="Arial"/>
          <w:sz w:val="21"/>
          <w:szCs w:val="21"/>
        </w:rPr>
      </w:pPr>
      <w:r>
        <w:rPr>
          <w:rFonts w:ascii="Arial Narrow" w:hAnsi="Arial Narrow" w:cs="Arial"/>
          <w:sz w:val="21"/>
          <w:szCs w:val="21"/>
        </w:rPr>
        <w:t>_________________________________________________</w:t>
      </w:r>
    </w:p>
    <w:p w14:paraId="4441CCB5">
      <w:pPr>
        <w:jc w:val="center"/>
        <w:rPr>
          <w:rFonts w:ascii="Arial Narrow" w:hAnsi="Arial Narrow" w:cs="Arial"/>
          <w:sz w:val="21"/>
          <w:szCs w:val="21"/>
        </w:rPr>
      </w:pPr>
      <w:r>
        <w:rPr>
          <w:rFonts w:ascii="Arial Narrow" w:hAnsi="Arial Narrow" w:cs="Arial"/>
          <w:sz w:val="21"/>
          <w:szCs w:val="21"/>
        </w:rPr>
        <w:t>Assinatura e identificação do representante legal da empresa</w:t>
      </w:r>
    </w:p>
    <w:p w14:paraId="2B571B37">
      <w:pPr>
        <w:jc w:val="both"/>
        <w:rPr>
          <w:rFonts w:ascii="Arial Narrow" w:hAnsi="Arial Narrow" w:cs="Arial"/>
          <w:sz w:val="21"/>
          <w:szCs w:val="21"/>
        </w:rPr>
      </w:pPr>
    </w:p>
    <w:p w14:paraId="47BBD031">
      <w:pPr>
        <w:jc w:val="both"/>
        <w:rPr>
          <w:rFonts w:ascii="Arial Narrow" w:hAnsi="Arial Narrow" w:cs="Arial"/>
          <w:sz w:val="21"/>
          <w:szCs w:val="21"/>
        </w:rPr>
      </w:pPr>
    </w:p>
    <w:p w14:paraId="0B2EBF05">
      <w:pPr>
        <w:jc w:val="both"/>
        <w:rPr>
          <w:rFonts w:ascii="Arial Narrow" w:hAnsi="Arial Narrow" w:cs="Arial"/>
          <w:sz w:val="21"/>
          <w:szCs w:val="21"/>
        </w:rPr>
      </w:pPr>
    </w:p>
    <w:p w14:paraId="1B62E6C7">
      <w:pPr>
        <w:jc w:val="both"/>
        <w:rPr>
          <w:rFonts w:ascii="Arial Narrow" w:hAnsi="Arial Narrow" w:cs="Arial"/>
          <w:sz w:val="21"/>
          <w:szCs w:val="21"/>
        </w:rPr>
      </w:pPr>
    </w:p>
    <w:p w14:paraId="3C3C3078">
      <w:pPr>
        <w:jc w:val="both"/>
        <w:rPr>
          <w:rFonts w:ascii="Arial Narrow" w:hAnsi="Arial Narrow" w:cs="Arial"/>
          <w:sz w:val="21"/>
          <w:szCs w:val="21"/>
        </w:rPr>
      </w:pPr>
    </w:p>
    <w:p w14:paraId="6C1C2CB4">
      <w:pPr>
        <w:jc w:val="both"/>
        <w:rPr>
          <w:rFonts w:ascii="Arial Narrow" w:hAnsi="Arial Narrow" w:cs="Arial"/>
          <w:sz w:val="21"/>
          <w:szCs w:val="21"/>
        </w:rPr>
      </w:pPr>
    </w:p>
    <w:p w14:paraId="0FEBEFAD">
      <w:pPr>
        <w:jc w:val="both"/>
        <w:rPr>
          <w:rFonts w:ascii="Arial Narrow" w:hAnsi="Arial Narrow" w:cs="Arial"/>
          <w:sz w:val="21"/>
          <w:szCs w:val="21"/>
        </w:rPr>
      </w:pPr>
    </w:p>
    <w:p w14:paraId="6956841B">
      <w:pPr>
        <w:jc w:val="both"/>
        <w:rPr>
          <w:rFonts w:ascii="Arial Narrow" w:hAnsi="Arial Narrow" w:cs="Arial"/>
          <w:sz w:val="21"/>
          <w:szCs w:val="21"/>
        </w:rPr>
      </w:pPr>
    </w:p>
    <w:p w14:paraId="3716EBDB">
      <w:pPr>
        <w:jc w:val="both"/>
        <w:rPr>
          <w:rFonts w:ascii="Arial Narrow" w:hAnsi="Arial Narrow" w:cs="Arial"/>
          <w:sz w:val="21"/>
          <w:szCs w:val="21"/>
        </w:rPr>
      </w:pPr>
    </w:p>
    <w:p w14:paraId="0563078E">
      <w:pPr>
        <w:jc w:val="both"/>
        <w:rPr>
          <w:rFonts w:ascii="Arial Narrow" w:hAnsi="Arial Narrow" w:cs="Arial"/>
          <w:sz w:val="21"/>
          <w:szCs w:val="21"/>
        </w:rPr>
      </w:pPr>
    </w:p>
    <w:p w14:paraId="432581A4">
      <w:pPr>
        <w:jc w:val="both"/>
        <w:rPr>
          <w:rFonts w:ascii="Arial Narrow" w:hAnsi="Arial Narrow" w:cs="Arial"/>
          <w:sz w:val="21"/>
          <w:szCs w:val="21"/>
        </w:rPr>
      </w:pPr>
    </w:p>
    <w:p w14:paraId="10EB4D1E">
      <w:pPr>
        <w:jc w:val="both"/>
        <w:rPr>
          <w:rFonts w:ascii="Arial Narrow" w:hAnsi="Arial Narrow" w:cs="Arial"/>
          <w:sz w:val="21"/>
          <w:szCs w:val="21"/>
        </w:rPr>
      </w:pPr>
    </w:p>
    <w:p w14:paraId="2DFA37E3">
      <w:pPr>
        <w:jc w:val="both"/>
        <w:rPr>
          <w:rFonts w:ascii="Arial Narrow" w:hAnsi="Arial Narrow" w:cs="Arial"/>
          <w:sz w:val="21"/>
          <w:szCs w:val="21"/>
        </w:rPr>
      </w:pPr>
    </w:p>
    <w:p w14:paraId="733EDDF2">
      <w:pPr>
        <w:jc w:val="both"/>
        <w:rPr>
          <w:rFonts w:ascii="Arial Narrow" w:hAnsi="Arial Narrow" w:cs="Arial"/>
          <w:sz w:val="21"/>
          <w:szCs w:val="21"/>
        </w:rPr>
      </w:pPr>
    </w:p>
    <w:p w14:paraId="4DD58EFD">
      <w:pPr>
        <w:jc w:val="both"/>
        <w:rPr>
          <w:rFonts w:ascii="Arial Narrow" w:hAnsi="Arial Narrow" w:cs="Arial"/>
          <w:sz w:val="21"/>
          <w:szCs w:val="21"/>
        </w:rPr>
      </w:pPr>
    </w:p>
    <w:p w14:paraId="14DB6657">
      <w:pPr>
        <w:jc w:val="both"/>
        <w:rPr>
          <w:rFonts w:ascii="Arial Narrow" w:hAnsi="Arial Narrow" w:cs="Arial"/>
          <w:sz w:val="21"/>
          <w:szCs w:val="21"/>
        </w:rPr>
      </w:pPr>
    </w:p>
    <w:p w14:paraId="3FF1D6B2">
      <w:pPr>
        <w:jc w:val="both"/>
        <w:rPr>
          <w:rFonts w:ascii="Arial Narrow" w:hAnsi="Arial Narrow" w:cs="Arial"/>
          <w:sz w:val="21"/>
          <w:szCs w:val="21"/>
        </w:rPr>
      </w:pPr>
    </w:p>
    <w:p w14:paraId="3BC64241">
      <w:pPr>
        <w:jc w:val="both"/>
        <w:rPr>
          <w:rFonts w:ascii="Arial Narrow" w:hAnsi="Arial Narrow" w:cs="Arial"/>
          <w:sz w:val="21"/>
          <w:szCs w:val="21"/>
        </w:rPr>
      </w:pPr>
    </w:p>
    <w:p w14:paraId="3FE89E6A">
      <w:pPr>
        <w:jc w:val="both"/>
        <w:rPr>
          <w:rFonts w:ascii="Arial Narrow" w:hAnsi="Arial Narrow" w:cs="Arial"/>
          <w:sz w:val="21"/>
          <w:szCs w:val="21"/>
        </w:rPr>
      </w:pPr>
    </w:p>
    <w:p w14:paraId="5A122A70">
      <w:pPr>
        <w:jc w:val="both"/>
        <w:rPr>
          <w:rFonts w:ascii="Arial Narrow" w:hAnsi="Arial Narrow" w:cs="Arial"/>
          <w:sz w:val="21"/>
          <w:szCs w:val="21"/>
        </w:rPr>
      </w:pPr>
    </w:p>
    <w:p w14:paraId="05F2F40A">
      <w:pPr>
        <w:jc w:val="both"/>
        <w:rPr>
          <w:rFonts w:ascii="Arial Narrow" w:hAnsi="Arial Narrow" w:cs="Arial"/>
          <w:sz w:val="21"/>
          <w:szCs w:val="21"/>
        </w:rPr>
      </w:pPr>
    </w:p>
    <w:p w14:paraId="5488E5F2">
      <w:pPr>
        <w:jc w:val="both"/>
        <w:rPr>
          <w:rFonts w:ascii="Arial Narrow" w:hAnsi="Arial Narrow" w:cs="Arial"/>
          <w:sz w:val="21"/>
          <w:szCs w:val="21"/>
        </w:rPr>
      </w:pPr>
    </w:p>
    <w:p w14:paraId="22EA453D">
      <w:pPr>
        <w:jc w:val="both"/>
        <w:rPr>
          <w:rFonts w:ascii="Arial Narrow" w:hAnsi="Arial Narrow" w:cs="Arial"/>
          <w:sz w:val="21"/>
          <w:szCs w:val="21"/>
        </w:rPr>
      </w:pPr>
    </w:p>
    <w:p w14:paraId="106F0436">
      <w:pPr>
        <w:jc w:val="both"/>
        <w:rPr>
          <w:rFonts w:ascii="Arial Narrow" w:hAnsi="Arial Narrow" w:cs="Arial"/>
          <w:sz w:val="21"/>
          <w:szCs w:val="21"/>
        </w:rPr>
      </w:pPr>
    </w:p>
    <w:p w14:paraId="0E01574C">
      <w:pPr>
        <w:jc w:val="both"/>
        <w:rPr>
          <w:rFonts w:ascii="Arial Narrow" w:hAnsi="Arial Narrow" w:cs="Arial"/>
          <w:sz w:val="21"/>
          <w:szCs w:val="21"/>
        </w:rPr>
      </w:pPr>
    </w:p>
    <w:p w14:paraId="647EC39E">
      <w:pPr>
        <w:jc w:val="both"/>
        <w:rPr>
          <w:rFonts w:ascii="Arial Narrow" w:hAnsi="Arial Narrow" w:cs="Arial"/>
          <w:sz w:val="21"/>
          <w:szCs w:val="21"/>
        </w:rPr>
      </w:pPr>
    </w:p>
    <w:p w14:paraId="6E236966">
      <w:pPr>
        <w:jc w:val="center"/>
        <w:rPr>
          <w:rFonts w:ascii="Arial Narrow" w:hAnsi="Arial Narrow" w:cs="Arial"/>
          <w:b/>
          <w:sz w:val="21"/>
          <w:szCs w:val="21"/>
          <w:u w:val="single"/>
        </w:rPr>
      </w:pPr>
      <w:r>
        <w:rPr>
          <w:rFonts w:ascii="Arial Narrow" w:hAnsi="Arial Narrow" w:cs="Arial"/>
          <w:b/>
          <w:sz w:val="21"/>
          <w:szCs w:val="21"/>
          <w:u w:val="single"/>
        </w:rPr>
        <w:t>ANEXO IV – PREGÃO ELETRÔNICO Nº 018/2024</w:t>
      </w:r>
    </w:p>
    <w:p w14:paraId="5F8F6890">
      <w:pPr>
        <w:jc w:val="both"/>
        <w:rPr>
          <w:rFonts w:ascii="Arial Narrow" w:hAnsi="Arial Narrow" w:cs="Arial"/>
          <w:sz w:val="21"/>
          <w:szCs w:val="21"/>
        </w:rPr>
      </w:pPr>
    </w:p>
    <w:p w14:paraId="1BAB358E">
      <w:pPr>
        <w:shd w:val="clear" w:color="auto" w:fill="D8D8D8" w:themeFill="background1" w:themeFillShade="D9"/>
        <w:jc w:val="center"/>
        <w:rPr>
          <w:rFonts w:ascii="Arial Narrow" w:hAnsi="Arial Narrow" w:cs="Arial"/>
          <w:b/>
          <w:sz w:val="21"/>
          <w:szCs w:val="21"/>
        </w:rPr>
      </w:pPr>
      <w:r>
        <w:rPr>
          <w:rFonts w:ascii="Arial Narrow" w:hAnsi="Arial Narrow" w:cs="Arial"/>
          <w:b/>
          <w:sz w:val="21"/>
          <w:szCs w:val="21"/>
        </w:rPr>
        <w:t>MODELO DA DECLARAÇÃO DE CUMPRIMENTO DOS REQUISITOS DE HABILITAÇÃO DO EDITAL</w:t>
      </w:r>
    </w:p>
    <w:p w14:paraId="123248E1">
      <w:pPr>
        <w:ind w:right="26"/>
        <w:jc w:val="both"/>
        <w:rPr>
          <w:rFonts w:ascii="Arial Narrow" w:hAnsi="Arial Narrow"/>
          <w:sz w:val="21"/>
          <w:szCs w:val="21"/>
        </w:rPr>
      </w:pPr>
    </w:p>
    <w:p w14:paraId="2E228D5F">
      <w:pPr>
        <w:jc w:val="both"/>
        <w:rPr>
          <w:rFonts w:ascii="Arial Narrow" w:hAnsi="Arial Narrow" w:cs="Arial"/>
          <w:sz w:val="21"/>
          <w:szCs w:val="21"/>
        </w:rPr>
      </w:pPr>
    </w:p>
    <w:p w14:paraId="7E9640BC">
      <w:pPr>
        <w:jc w:val="both"/>
        <w:rPr>
          <w:rFonts w:ascii="Arial Narrow" w:hAnsi="Arial Narrow" w:cs="Arial"/>
          <w:sz w:val="21"/>
          <w:szCs w:val="21"/>
        </w:rPr>
      </w:pPr>
      <w:r>
        <w:rPr>
          <w:rFonts w:ascii="Arial Narrow" w:hAnsi="Arial Narrow" w:cs="Arial"/>
          <w:sz w:val="21"/>
          <w:szCs w:val="21"/>
        </w:rPr>
        <w:t>À</w:t>
      </w:r>
    </w:p>
    <w:p w14:paraId="653E7A95">
      <w:pPr>
        <w:jc w:val="both"/>
        <w:rPr>
          <w:rFonts w:ascii="Arial Narrow" w:hAnsi="Arial Narrow" w:cs="Arial"/>
          <w:sz w:val="21"/>
          <w:szCs w:val="21"/>
        </w:rPr>
      </w:pPr>
      <w:r>
        <w:rPr>
          <w:rFonts w:ascii="Arial Narrow" w:hAnsi="Arial Narrow" w:cs="Arial"/>
          <w:sz w:val="21"/>
          <w:szCs w:val="21"/>
        </w:rPr>
        <w:t>Prefeitura Municipal de TANGARÁ</w:t>
      </w:r>
    </w:p>
    <w:p w14:paraId="28F1A3EF">
      <w:pPr>
        <w:rPr>
          <w:rFonts w:ascii="Arial Narrow" w:hAnsi="Arial Narrow" w:cs="Arial"/>
          <w:sz w:val="21"/>
          <w:szCs w:val="21"/>
        </w:rPr>
      </w:pPr>
      <w:r>
        <w:rPr>
          <w:rFonts w:ascii="Arial Narrow" w:hAnsi="Arial Narrow" w:cs="Arial"/>
          <w:sz w:val="21"/>
          <w:szCs w:val="21"/>
        </w:rPr>
        <w:t>Ref. Licitação PREGÃO ELETRÔNICO Nº 018/2024.</w:t>
      </w:r>
    </w:p>
    <w:p w14:paraId="592AE0B0">
      <w:pPr>
        <w:jc w:val="both"/>
        <w:rPr>
          <w:rFonts w:ascii="Arial Narrow" w:hAnsi="Arial Narrow" w:cs="Arial"/>
          <w:sz w:val="21"/>
          <w:szCs w:val="21"/>
        </w:rPr>
      </w:pPr>
    </w:p>
    <w:p w14:paraId="5CFAAA1C">
      <w:pPr>
        <w:jc w:val="both"/>
        <w:rPr>
          <w:rFonts w:ascii="Arial Narrow" w:hAnsi="Arial Narrow" w:cs="Arial"/>
          <w:sz w:val="21"/>
          <w:szCs w:val="21"/>
        </w:rPr>
      </w:pPr>
    </w:p>
    <w:p w14:paraId="175CDCC6">
      <w:pPr>
        <w:jc w:val="both"/>
        <w:rPr>
          <w:rFonts w:ascii="Arial Narrow" w:hAnsi="Arial Narrow" w:cs="Arial"/>
          <w:sz w:val="21"/>
          <w:szCs w:val="21"/>
        </w:rPr>
      </w:pPr>
    </w:p>
    <w:p w14:paraId="608E6148">
      <w:pPr>
        <w:jc w:val="center"/>
        <w:rPr>
          <w:rFonts w:ascii="Arial Narrow" w:hAnsi="Arial Narrow" w:cs="Arial"/>
          <w:b/>
          <w:bCs/>
          <w:sz w:val="21"/>
          <w:szCs w:val="21"/>
          <w:u w:val="single"/>
        </w:rPr>
      </w:pPr>
      <w:r>
        <w:rPr>
          <w:rFonts w:ascii="Arial Narrow" w:hAnsi="Arial Narrow" w:cs="Arial"/>
          <w:b/>
          <w:bCs/>
          <w:sz w:val="21"/>
          <w:szCs w:val="21"/>
          <w:u w:val="single"/>
        </w:rPr>
        <w:t>DECLARAÇÃO</w:t>
      </w:r>
    </w:p>
    <w:p w14:paraId="513700B0">
      <w:pPr>
        <w:jc w:val="both"/>
        <w:rPr>
          <w:rFonts w:ascii="Arial Narrow" w:hAnsi="Arial Narrow" w:cs="Arial"/>
          <w:sz w:val="21"/>
          <w:szCs w:val="21"/>
        </w:rPr>
      </w:pPr>
    </w:p>
    <w:p w14:paraId="4622519B">
      <w:pPr>
        <w:jc w:val="both"/>
        <w:rPr>
          <w:rFonts w:ascii="Arial Narrow" w:hAnsi="Arial Narrow" w:cs="Arial"/>
          <w:sz w:val="21"/>
          <w:szCs w:val="21"/>
        </w:rPr>
      </w:pPr>
    </w:p>
    <w:p w14:paraId="2DA16FD7">
      <w:pPr>
        <w:ind w:firstLine="1440"/>
        <w:jc w:val="both"/>
        <w:rPr>
          <w:rFonts w:ascii="Arial Narrow" w:hAnsi="Arial Narrow" w:cs="Arial"/>
          <w:sz w:val="21"/>
          <w:szCs w:val="21"/>
        </w:rPr>
      </w:pPr>
      <w:r>
        <w:rPr>
          <w:rFonts w:ascii="Arial Narrow" w:hAnsi="Arial Narrow" w:cs="Arial"/>
          <w:sz w:val="21"/>
          <w:szCs w:val="21"/>
        </w:rPr>
        <w:t xml:space="preserve">Declaramos para os fins necessários que cumprimos com os requisitos de habilitação constantes no Edital e Anexos da Licitação – PREGÃO ELETRÔNICO Nº 018/2024, estando cientes que </w:t>
      </w:r>
      <w:r>
        <w:rPr>
          <w:rFonts w:ascii="Arial Narrow" w:hAnsi="Arial Narrow"/>
          <w:sz w:val="21"/>
          <w:szCs w:val="21"/>
        </w:rPr>
        <w:t>responderemos pela veracidade das informações prestadas, na forma da lei</w:t>
      </w:r>
      <w:r>
        <w:rPr>
          <w:rFonts w:ascii="Arial Narrow" w:hAnsi="Arial Narrow" w:cs="Arial"/>
          <w:sz w:val="21"/>
          <w:szCs w:val="21"/>
        </w:rPr>
        <w:t>.</w:t>
      </w:r>
    </w:p>
    <w:p w14:paraId="254C5E5A">
      <w:pPr>
        <w:jc w:val="both"/>
        <w:rPr>
          <w:rFonts w:ascii="Arial Narrow" w:hAnsi="Arial Narrow" w:cs="Arial"/>
          <w:sz w:val="21"/>
          <w:szCs w:val="21"/>
        </w:rPr>
      </w:pPr>
    </w:p>
    <w:p w14:paraId="7DCC74F7">
      <w:pPr>
        <w:jc w:val="both"/>
        <w:rPr>
          <w:rFonts w:ascii="Arial Narrow" w:hAnsi="Arial Narrow" w:cs="Arial"/>
          <w:sz w:val="21"/>
          <w:szCs w:val="21"/>
        </w:rPr>
      </w:pPr>
      <w:r>
        <w:rPr>
          <w:rFonts w:ascii="Arial Narrow" w:hAnsi="Arial Narrow" w:cs="Arial"/>
          <w:sz w:val="21"/>
          <w:szCs w:val="21"/>
        </w:rPr>
        <w:t>Empresa: _____________________________________________.</w:t>
      </w:r>
    </w:p>
    <w:p w14:paraId="27B01281">
      <w:pPr>
        <w:jc w:val="both"/>
        <w:rPr>
          <w:rFonts w:ascii="Arial Narrow" w:hAnsi="Arial Narrow" w:cs="Arial"/>
          <w:sz w:val="21"/>
          <w:szCs w:val="21"/>
        </w:rPr>
      </w:pPr>
    </w:p>
    <w:p w14:paraId="28C2B28F">
      <w:pPr>
        <w:jc w:val="both"/>
        <w:rPr>
          <w:rFonts w:ascii="Arial Narrow" w:hAnsi="Arial Narrow" w:cs="Arial"/>
          <w:sz w:val="21"/>
          <w:szCs w:val="21"/>
        </w:rPr>
      </w:pPr>
      <w:r>
        <w:rPr>
          <w:rFonts w:ascii="Arial Narrow" w:hAnsi="Arial Narrow" w:cs="Arial"/>
          <w:sz w:val="21"/>
          <w:szCs w:val="21"/>
        </w:rPr>
        <w:t>CNPJ: ______________________________.</w:t>
      </w:r>
    </w:p>
    <w:p w14:paraId="5048EDAB">
      <w:pPr>
        <w:jc w:val="both"/>
        <w:rPr>
          <w:rFonts w:ascii="Arial Narrow" w:hAnsi="Arial Narrow" w:cs="Arial"/>
          <w:sz w:val="21"/>
          <w:szCs w:val="21"/>
        </w:rPr>
      </w:pPr>
    </w:p>
    <w:p w14:paraId="18D28B2C">
      <w:pPr>
        <w:jc w:val="both"/>
        <w:rPr>
          <w:rFonts w:ascii="Arial Narrow" w:hAnsi="Arial Narrow" w:cs="Arial"/>
          <w:sz w:val="21"/>
          <w:szCs w:val="21"/>
        </w:rPr>
      </w:pPr>
    </w:p>
    <w:p w14:paraId="6031C67D">
      <w:pPr>
        <w:jc w:val="center"/>
        <w:rPr>
          <w:rFonts w:ascii="Arial Narrow" w:hAnsi="Arial Narrow" w:cs="Arial"/>
          <w:sz w:val="21"/>
          <w:szCs w:val="21"/>
        </w:rPr>
      </w:pPr>
      <w:r>
        <w:rPr>
          <w:rFonts w:ascii="Arial Narrow" w:hAnsi="Arial Narrow" w:cs="Arial"/>
          <w:sz w:val="21"/>
          <w:szCs w:val="21"/>
        </w:rPr>
        <w:t>Em, ______ de __________________________de _________.</w:t>
      </w:r>
    </w:p>
    <w:p w14:paraId="70988964">
      <w:pPr>
        <w:jc w:val="both"/>
        <w:rPr>
          <w:rFonts w:ascii="Arial Narrow" w:hAnsi="Arial Narrow" w:cs="Arial"/>
          <w:sz w:val="21"/>
          <w:szCs w:val="21"/>
        </w:rPr>
      </w:pPr>
    </w:p>
    <w:p w14:paraId="26DBB552">
      <w:pPr>
        <w:jc w:val="both"/>
        <w:rPr>
          <w:rFonts w:ascii="Arial Narrow" w:hAnsi="Arial Narrow" w:cs="Arial"/>
          <w:sz w:val="21"/>
          <w:szCs w:val="21"/>
        </w:rPr>
      </w:pPr>
    </w:p>
    <w:p w14:paraId="55C7C528">
      <w:pPr>
        <w:jc w:val="both"/>
        <w:rPr>
          <w:rFonts w:ascii="Arial Narrow" w:hAnsi="Arial Narrow" w:cs="Arial"/>
          <w:sz w:val="21"/>
          <w:szCs w:val="21"/>
        </w:rPr>
      </w:pPr>
    </w:p>
    <w:p w14:paraId="6BE37C7A">
      <w:pPr>
        <w:jc w:val="both"/>
        <w:rPr>
          <w:rFonts w:ascii="Arial Narrow" w:hAnsi="Arial Narrow" w:cs="Arial"/>
          <w:sz w:val="21"/>
          <w:szCs w:val="21"/>
        </w:rPr>
      </w:pPr>
    </w:p>
    <w:p w14:paraId="112B3235">
      <w:pPr>
        <w:jc w:val="center"/>
        <w:rPr>
          <w:rFonts w:ascii="Arial Narrow" w:hAnsi="Arial Narrow" w:cs="Arial"/>
          <w:sz w:val="21"/>
          <w:szCs w:val="21"/>
        </w:rPr>
      </w:pPr>
      <w:r>
        <w:rPr>
          <w:rFonts w:ascii="Arial Narrow" w:hAnsi="Arial Narrow" w:cs="Arial"/>
          <w:sz w:val="21"/>
          <w:szCs w:val="21"/>
        </w:rPr>
        <w:t>_________________________________________________</w:t>
      </w:r>
    </w:p>
    <w:p w14:paraId="4131E5A8">
      <w:pPr>
        <w:jc w:val="center"/>
        <w:rPr>
          <w:rFonts w:ascii="Arial Narrow" w:hAnsi="Arial Narrow" w:cs="Arial"/>
          <w:sz w:val="21"/>
          <w:szCs w:val="21"/>
        </w:rPr>
      </w:pPr>
      <w:r>
        <w:rPr>
          <w:rFonts w:ascii="Arial Narrow" w:hAnsi="Arial Narrow" w:cs="Arial"/>
          <w:sz w:val="21"/>
          <w:szCs w:val="21"/>
        </w:rPr>
        <w:t>Assinatura e identificação do representante legal da empresa</w:t>
      </w:r>
    </w:p>
    <w:p w14:paraId="32444608">
      <w:pPr>
        <w:jc w:val="both"/>
        <w:rPr>
          <w:rFonts w:ascii="Arial Narrow" w:hAnsi="Arial Narrow" w:cs="Arial"/>
          <w:sz w:val="21"/>
          <w:szCs w:val="21"/>
        </w:rPr>
      </w:pPr>
    </w:p>
    <w:p w14:paraId="003F7F3F">
      <w:pPr>
        <w:jc w:val="both"/>
        <w:rPr>
          <w:rFonts w:ascii="Arial Narrow" w:hAnsi="Arial Narrow" w:cs="Arial"/>
          <w:sz w:val="21"/>
          <w:szCs w:val="21"/>
        </w:rPr>
      </w:pPr>
    </w:p>
    <w:p w14:paraId="1F013B4D">
      <w:pPr>
        <w:ind w:right="26"/>
        <w:jc w:val="both"/>
        <w:rPr>
          <w:rFonts w:ascii="Arial Narrow" w:hAnsi="Arial Narrow"/>
          <w:sz w:val="21"/>
          <w:szCs w:val="21"/>
        </w:rPr>
      </w:pPr>
    </w:p>
    <w:p w14:paraId="0D4CC149">
      <w:pPr>
        <w:jc w:val="both"/>
        <w:rPr>
          <w:rFonts w:ascii="Arial Narrow" w:hAnsi="Arial Narrow" w:cs="Arial"/>
          <w:sz w:val="21"/>
          <w:szCs w:val="21"/>
        </w:rPr>
      </w:pPr>
    </w:p>
    <w:p w14:paraId="549FB3E2">
      <w:pPr>
        <w:jc w:val="both"/>
        <w:rPr>
          <w:rFonts w:ascii="Arial Narrow" w:hAnsi="Arial Narrow" w:cs="Arial"/>
          <w:sz w:val="21"/>
          <w:szCs w:val="21"/>
        </w:rPr>
      </w:pPr>
    </w:p>
    <w:p w14:paraId="0DC4BEF2">
      <w:pPr>
        <w:jc w:val="both"/>
        <w:rPr>
          <w:rFonts w:ascii="Arial Narrow" w:hAnsi="Arial Narrow" w:cs="Arial"/>
          <w:sz w:val="21"/>
          <w:szCs w:val="21"/>
        </w:rPr>
      </w:pPr>
    </w:p>
    <w:p w14:paraId="4FDDF539">
      <w:pPr>
        <w:jc w:val="both"/>
        <w:rPr>
          <w:rFonts w:ascii="Arial Narrow" w:hAnsi="Arial Narrow" w:cs="Arial"/>
          <w:sz w:val="21"/>
          <w:szCs w:val="21"/>
        </w:rPr>
      </w:pPr>
    </w:p>
    <w:p w14:paraId="1115651A">
      <w:pPr>
        <w:jc w:val="both"/>
        <w:rPr>
          <w:rFonts w:ascii="Arial Narrow" w:hAnsi="Arial Narrow" w:cs="Arial"/>
          <w:sz w:val="21"/>
          <w:szCs w:val="21"/>
        </w:rPr>
      </w:pPr>
    </w:p>
    <w:p w14:paraId="7CD43E4E">
      <w:pPr>
        <w:jc w:val="both"/>
        <w:rPr>
          <w:rFonts w:ascii="Arial Narrow" w:hAnsi="Arial Narrow" w:cs="Arial"/>
          <w:sz w:val="21"/>
          <w:szCs w:val="21"/>
        </w:rPr>
      </w:pPr>
    </w:p>
    <w:p w14:paraId="75672873">
      <w:pPr>
        <w:jc w:val="both"/>
        <w:rPr>
          <w:rFonts w:ascii="Arial Narrow" w:hAnsi="Arial Narrow" w:cs="Arial"/>
          <w:sz w:val="21"/>
          <w:szCs w:val="21"/>
        </w:rPr>
      </w:pPr>
    </w:p>
    <w:p w14:paraId="1187B632">
      <w:pPr>
        <w:jc w:val="both"/>
        <w:rPr>
          <w:rFonts w:ascii="Arial Narrow" w:hAnsi="Arial Narrow" w:cs="Arial"/>
          <w:sz w:val="21"/>
          <w:szCs w:val="21"/>
        </w:rPr>
      </w:pPr>
    </w:p>
    <w:p w14:paraId="1E655DBB">
      <w:pPr>
        <w:jc w:val="both"/>
        <w:rPr>
          <w:rFonts w:ascii="Arial Narrow" w:hAnsi="Arial Narrow" w:cs="Arial"/>
          <w:sz w:val="21"/>
          <w:szCs w:val="21"/>
        </w:rPr>
      </w:pPr>
    </w:p>
    <w:p w14:paraId="31C97FF0">
      <w:pPr>
        <w:jc w:val="both"/>
        <w:rPr>
          <w:rFonts w:ascii="Arial Narrow" w:hAnsi="Arial Narrow" w:cs="Arial"/>
          <w:sz w:val="21"/>
          <w:szCs w:val="21"/>
        </w:rPr>
      </w:pPr>
    </w:p>
    <w:p w14:paraId="1A3DEC16">
      <w:pPr>
        <w:jc w:val="both"/>
        <w:rPr>
          <w:rFonts w:ascii="Arial Narrow" w:hAnsi="Arial Narrow" w:cs="Arial"/>
          <w:sz w:val="21"/>
          <w:szCs w:val="21"/>
        </w:rPr>
      </w:pPr>
    </w:p>
    <w:p w14:paraId="5496CFEC">
      <w:pPr>
        <w:jc w:val="both"/>
        <w:rPr>
          <w:rFonts w:ascii="Arial Narrow" w:hAnsi="Arial Narrow" w:cs="Arial"/>
          <w:sz w:val="21"/>
          <w:szCs w:val="21"/>
        </w:rPr>
      </w:pPr>
    </w:p>
    <w:p w14:paraId="38B378F6">
      <w:pPr>
        <w:jc w:val="both"/>
        <w:rPr>
          <w:rFonts w:ascii="Arial Narrow" w:hAnsi="Arial Narrow" w:cs="Arial"/>
          <w:sz w:val="21"/>
          <w:szCs w:val="21"/>
        </w:rPr>
      </w:pPr>
    </w:p>
    <w:p w14:paraId="5834423E">
      <w:pPr>
        <w:jc w:val="both"/>
        <w:rPr>
          <w:rFonts w:ascii="Arial Narrow" w:hAnsi="Arial Narrow" w:cs="Arial"/>
          <w:sz w:val="21"/>
          <w:szCs w:val="21"/>
        </w:rPr>
      </w:pPr>
    </w:p>
    <w:p w14:paraId="67DE2C4C">
      <w:pPr>
        <w:jc w:val="both"/>
        <w:rPr>
          <w:rFonts w:ascii="Arial Narrow" w:hAnsi="Arial Narrow" w:cs="Arial"/>
          <w:sz w:val="21"/>
          <w:szCs w:val="21"/>
        </w:rPr>
      </w:pPr>
    </w:p>
    <w:p w14:paraId="51564F67">
      <w:pPr>
        <w:jc w:val="both"/>
        <w:rPr>
          <w:rFonts w:ascii="Arial Narrow" w:hAnsi="Arial Narrow" w:cs="Arial"/>
          <w:sz w:val="21"/>
          <w:szCs w:val="21"/>
        </w:rPr>
      </w:pPr>
    </w:p>
    <w:p w14:paraId="7730FC8E">
      <w:pPr>
        <w:jc w:val="both"/>
        <w:rPr>
          <w:rFonts w:ascii="Arial Narrow" w:hAnsi="Arial Narrow" w:cs="Arial"/>
          <w:sz w:val="21"/>
          <w:szCs w:val="21"/>
        </w:rPr>
      </w:pPr>
    </w:p>
    <w:p w14:paraId="0E03A237">
      <w:pPr>
        <w:jc w:val="both"/>
        <w:rPr>
          <w:rFonts w:ascii="Arial Narrow" w:hAnsi="Arial Narrow" w:cs="Arial"/>
          <w:sz w:val="21"/>
          <w:szCs w:val="21"/>
        </w:rPr>
      </w:pPr>
    </w:p>
    <w:p w14:paraId="3C72D9FE">
      <w:pPr>
        <w:jc w:val="center"/>
        <w:rPr>
          <w:rFonts w:ascii="Arial Narrow" w:hAnsi="Arial Narrow" w:cs="Arial"/>
          <w:b/>
          <w:sz w:val="21"/>
          <w:szCs w:val="21"/>
          <w:u w:val="single"/>
        </w:rPr>
      </w:pPr>
      <w:r>
        <w:rPr>
          <w:rFonts w:ascii="Arial Narrow" w:hAnsi="Arial Narrow" w:cs="Arial"/>
          <w:b/>
          <w:sz w:val="21"/>
          <w:szCs w:val="21"/>
          <w:u w:val="single"/>
        </w:rPr>
        <w:t>ANEXO V – PREGÃO ELETRÔNICO Nº 018/2024</w:t>
      </w:r>
    </w:p>
    <w:p w14:paraId="1D21C017">
      <w:pPr>
        <w:jc w:val="both"/>
        <w:rPr>
          <w:rFonts w:ascii="Arial Narrow" w:hAnsi="Arial Narrow" w:cs="Arial"/>
          <w:sz w:val="21"/>
          <w:szCs w:val="21"/>
        </w:rPr>
      </w:pPr>
    </w:p>
    <w:p w14:paraId="32D2EB87">
      <w:pPr>
        <w:shd w:val="clear" w:color="auto" w:fill="D8D8D8" w:themeFill="background1" w:themeFillShade="D9"/>
        <w:jc w:val="center"/>
        <w:rPr>
          <w:rFonts w:ascii="Arial Narrow" w:hAnsi="Arial Narrow"/>
          <w:b/>
          <w:color w:val="020202"/>
          <w:sz w:val="21"/>
          <w:szCs w:val="21"/>
        </w:rPr>
      </w:pPr>
      <w:r>
        <w:rPr>
          <w:rFonts w:ascii="Arial Narrow" w:hAnsi="Arial Narrow" w:cs="Arial"/>
          <w:b/>
          <w:sz w:val="21"/>
          <w:szCs w:val="21"/>
        </w:rPr>
        <w:t xml:space="preserve">MODELO DA </w:t>
      </w:r>
      <w:r>
        <w:rPr>
          <w:rFonts w:ascii="Arial Narrow" w:hAnsi="Arial Narrow"/>
          <w:b/>
          <w:color w:val="020202"/>
          <w:sz w:val="21"/>
          <w:szCs w:val="21"/>
        </w:rPr>
        <w:t>DECLARAÇÃO DE CUMPRIMENTO DE RESERVA DE CARGOS</w:t>
      </w:r>
    </w:p>
    <w:p w14:paraId="60A26438">
      <w:pPr>
        <w:shd w:val="clear" w:color="auto" w:fill="D8D8D8" w:themeFill="background1" w:themeFillShade="D9"/>
        <w:jc w:val="center"/>
        <w:rPr>
          <w:rFonts w:ascii="Arial Narrow" w:hAnsi="Arial Narrow" w:cs="Arial"/>
          <w:b/>
          <w:sz w:val="21"/>
          <w:szCs w:val="21"/>
        </w:rPr>
      </w:pPr>
      <w:r>
        <w:rPr>
          <w:rFonts w:ascii="Arial Narrow" w:hAnsi="Arial Narrow"/>
          <w:b/>
          <w:color w:val="020202"/>
          <w:sz w:val="21"/>
          <w:szCs w:val="21"/>
        </w:rPr>
        <w:t>PARA PESSOAS COM DEFICIÊNCIA OU REABILITADO DA PREVIDÊNCIA SOCIAL</w:t>
      </w:r>
    </w:p>
    <w:p w14:paraId="50EBB1CD">
      <w:pPr>
        <w:jc w:val="both"/>
        <w:rPr>
          <w:rFonts w:ascii="Arial Narrow" w:hAnsi="Arial Narrow" w:cs="Arial"/>
          <w:sz w:val="21"/>
          <w:szCs w:val="21"/>
        </w:rPr>
      </w:pPr>
    </w:p>
    <w:p w14:paraId="7D10F02B">
      <w:pPr>
        <w:jc w:val="both"/>
        <w:rPr>
          <w:rFonts w:ascii="Arial Narrow" w:hAnsi="Arial Narrow" w:cs="Arial"/>
          <w:sz w:val="21"/>
          <w:szCs w:val="21"/>
        </w:rPr>
      </w:pPr>
    </w:p>
    <w:p w14:paraId="0DDA94A4">
      <w:pPr>
        <w:jc w:val="both"/>
        <w:rPr>
          <w:rFonts w:ascii="Arial Narrow" w:hAnsi="Arial Narrow" w:cs="Arial"/>
          <w:sz w:val="21"/>
          <w:szCs w:val="21"/>
        </w:rPr>
      </w:pPr>
      <w:r>
        <w:rPr>
          <w:rFonts w:ascii="Arial Narrow" w:hAnsi="Arial Narrow" w:cs="Arial"/>
          <w:sz w:val="21"/>
          <w:szCs w:val="21"/>
        </w:rPr>
        <w:t>À</w:t>
      </w:r>
    </w:p>
    <w:p w14:paraId="1585042A">
      <w:pPr>
        <w:jc w:val="both"/>
        <w:rPr>
          <w:rFonts w:ascii="Arial Narrow" w:hAnsi="Arial Narrow" w:cs="Arial"/>
          <w:sz w:val="21"/>
          <w:szCs w:val="21"/>
        </w:rPr>
      </w:pPr>
      <w:r>
        <w:rPr>
          <w:rFonts w:ascii="Arial Narrow" w:hAnsi="Arial Narrow" w:cs="Arial"/>
          <w:sz w:val="21"/>
          <w:szCs w:val="21"/>
        </w:rPr>
        <w:t>Prefeitura Municipal de TANGARÁ</w:t>
      </w:r>
    </w:p>
    <w:p w14:paraId="2AFD75A8">
      <w:pPr>
        <w:rPr>
          <w:rFonts w:ascii="Arial Narrow" w:hAnsi="Arial Narrow" w:cs="Arial"/>
          <w:sz w:val="21"/>
          <w:szCs w:val="21"/>
        </w:rPr>
      </w:pPr>
      <w:r>
        <w:rPr>
          <w:rFonts w:ascii="Arial Narrow" w:hAnsi="Arial Narrow" w:cs="Arial"/>
          <w:sz w:val="21"/>
          <w:szCs w:val="21"/>
        </w:rPr>
        <w:t>Ref. Licitação PREGÃO ELETRÔNICO Nº 018/2024.</w:t>
      </w:r>
    </w:p>
    <w:p w14:paraId="589782ED">
      <w:pPr>
        <w:jc w:val="both"/>
        <w:rPr>
          <w:rFonts w:ascii="Arial Narrow" w:hAnsi="Arial Narrow" w:cs="Arial"/>
          <w:sz w:val="21"/>
          <w:szCs w:val="21"/>
        </w:rPr>
      </w:pPr>
    </w:p>
    <w:p w14:paraId="47869038">
      <w:pPr>
        <w:jc w:val="both"/>
        <w:rPr>
          <w:rFonts w:ascii="Arial Narrow" w:hAnsi="Arial Narrow" w:cs="Arial"/>
          <w:sz w:val="21"/>
          <w:szCs w:val="21"/>
        </w:rPr>
      </w:pPr>
    </w:p>
    <w:p w14:paraId="1057912F">
      <w:pPr>
        <w:jc w:val="both"/>
        <w:rPr>
          <w:rFonts w:ascii="Arial Narrow" w:hAnsi="Arial Narrow" w:cs="Arial"/>
          <w:sz w:val="21"/>
          <w:szCs w:val="21"/>
        </w:rPr>
      </w:pPr>
    </w:p>
    <w:p w14:paraId="0A696D94">
      <w:pPr>
        <w:jc w:val="center"/>
        <w:rPr>
          <w:rFonts w:ascii="Arial Narrow" w:hAnsi="Arial Narrow" w:cs="Arial"/>
          <w:b/>
          <w:bCs/>
          <w:sz w:val="21"/>
          <w:szCs w:val="21"/>
          <w:u w:val="single"/>
        </w:rPr>
      </w:pPr>
      <w:r>
        <w:rPr>
          <w:rFonts w:ascii="Arial Narrow" w:hAnsi="Arial Narrow" w:cs="Arial"/>
          <w:b/>
          <w:bCs/>
          <w:sz w:val="21"/>
          <w:szCs w:val="21"/>
          <w:u w:val="single"/>
        </w:rPr>
        <w:t>DECLARAÇÃO</w:t>
      </w:r>
    </w:p>
    <w:p w14:paraId="099D6E68">
      <w:pPr>
        <w:jc w:val="both"/>
        <w:rPr>
          <w:rFonts w:ascii="Arial Narrow" w:hAnsi="Arial Narrow" w:cs="Arial"/>
          <w:sz w:val="21"/>
          <w:szCs w:val="21"/>
        </w:rPr>
      </w:pPr>
    </w:p>
    <w:p w14:paraId="77A142A0">
      <w:pPr>
        <w:jc w:val="both"/>
        <w:rPr>
          <w:rFonts w:ascii="Arial Narrow" w:hAnsi="Arial Narrow" w:cs="Arial"/>
          <w:sz w:val="21"/>
          <w:szCs w:val="21"/>
        </w:rPr>
      </w:pPr>
    </w:p>
    <w:p w14:paraId="0085F2D5">
      <w:pPr>
        <w:ind w:right="26" w:firstLine="1418"/>
        <w:jc w:val="both"/>
        <w:rPr>
          <w:rFonts w:ascii="Arial Narrow" w:hAnsi="Arial Narrow"/>
          <w:sz w:val="21"/>
          <w:szCs w:val="21"/>
        </w:rPr>
      </w:pPr>
      <w:r>
        <w:rPr>
          <w:rFonts w:ascii="Arial Narrow" w:hAnsi="Arial Narrow" w:cs="Arial"/>
          <w:sz w:val="21"/>
          <w:szCs w:val="21"/>
        </w:rPr>
        <w:t xml:space="preserve">Declaramos sob as penas da lei e para fins </w:t>
      </w:r>
      <w:r>
        <w:rPr>
          <w:rFonts w:ascii="Arial Narrow" w:hAnsi="Arial Narrow"/>
          <w:sz w:val="21"/>
          <w:szCs w:val="21"/>
        </w:rPr>
        <w:t>do disposto no Edital</w:t>
      </w:r>
      <w:r>
        <w:rPr>
          <w:rFonts w:ascii="Arial Narrow" w:hAnsi="Arial Narrow" w:cs="Arial"/>
          <w:sz w:val="21"/>
          <w:szCs w:val="21"/>
        </w:rPr>
        <w:t xml:space="preserve"> e Anexos da Licitação – PREGÃO ELETRÔNICO Nº 018/2024, </w:t>
      </w:r>
      <w:r>
        <w:rPr>
          <w:rFonts w:ascii="Arial Narrow" w:hAnsi="Arial Narrow"/>
          <w:sz w:val="21"/>
          <w:szCs w:val="21"/>
        </w:rPr>
        <w:t>que atendemos à reserva de cargos prevista em lei para pessoa com deficiência ou para reabilitado da Previdência Social e às regras de acessibilidade previstas na legislação.</w:t>
      </w:r>
    </w:p>
    <w:p w14:paraId="2DC18EDA">
      <w:pPr>
        <w:jc w:val="both"/>
        <w:rPr>
          <w:rFonts w:ascii="Arial Narrow" w:hAnsi="Arial Narrow" w:cs="Arial"/>
          <w:sz w:val="21"/>
          <w:szCs w:val="21"/>
        </w:rPr>
      </w:pPr>
    </w:p>
    <w:p w14:paraId="759200E2">
      <w:pPr>
        <w:jc w:val="both"/>
        <w:rPr>
          <w:rFonts w:ascii="Arial Narrow" w:hAnsi="Arial Narrow" w:cs="Arial"/>
          <w:sz w:val="21"/>
          <w:szCs w:val="21"/>
        </w:rPr>
      </w:pPr>
      <w:r>
        <w:rPr>
          <w:rFonts w:ascii="Arial Narrow" w:hAnsi="Arial Narrow" w:cs="Arial"/>
          <w:sz w:val="21"/>
          <w:szCs w:val="21"/>
        </w:rPr>
        <w:t>Empresa: _____________________________________________.</w:t>
      </w:r>
    </w:p>
    <w:p w14:paraId="7D38D293">
      <w:pPr>
        <w:jc w:val="both"/>
        <w:rPr>
          <w:rFonts w:ascii="Arial Narrow" w:hAnsi="Arial Narrow" w:cs="Arial"/>
          <w:sz w:val="21"/>
          <w:szCs w:val="21"/>
        </w:rPr>
      </w:pPr>
    </w:p>
    <w:p w14:paraId="07F34C5D">
      <w:pPr>
        <w:jc w:val="both"/>
        <w:rPr>
          <w:rFonts w:ascii="Arial Narrow" w:hAnsi="Arial Narrow" w:cs="Arial"/>
          <w:sz w:val="21"/>
          <w:szCs w:val="21"/>
        </w:rPr>
      </w:pPr>
      <w:r>
        <w:rPr>
          <w:rFonts w:ascii="Arial Narrow" w:hAnsi="Arial Narrow" w:cs="Arial"/>
          <w:sz w:val="21"/>
          <w:szCs w:val="21"/>
        </w:rPr>
        <w:t>CNPJ: ______________________________.</w:t>
      </w:r>
    </w:p>
    <w:p w14:paraId="1BC5421C">
      <w:pPr>
        <w:jc w:val="both"/>
        <w:rPr>
          <w:rFonts w:ascii="Arial Narrow" w:hAnsi="Arial Narrow" w:cs="Arial"/>
          <w:sz w:val="21"/>
          <w:szCs w:val="21"/>
        </w:rPr>
      </w:pPr>
    </w:p>
    <w:p w14:paraId="7985FA18">
      <w:pPr>
        <w:jc w:val="both"/>
        <w:rPr>
          <w:rFonts w:ascii="Arial Narrow" w:hAnsi="Arial Narrow" w:cs="Arial"/>
          <w:sz w:val="21"/>
          <w:szCs w:val="21"/>
        </w:rPr>
      </w:pPr>
    </w:p>
    <w:p w14:paraId="23D86754">
      <w:pPr>
        <w:jc w:val="center"/>
        <w:rPr>
          <w:rFonts w:ascii="Arial Narrow" w:hAnsi="Arial Narrow" w:cs="Arial"/>
          <w:sz w:val="21"/>
          <w:szCs w:val="21"/>
        </w:rPr>
      </w:pPr>
      <w:r>
        <w:rPr>
          <w:rFonts w:ascii="Arial Narrow" w:hAnsi="Arial Narrow" w:cs="Arial"/>
          <w:sz w:val="21"/>
          <w:szCs w:val="21"/>
        </w:rPr>
        <w:t>Em, ______ de __________________________de _________.</w:t>
      </w:r>
    </w:p>
    <w:p w14:paraId="4000B7B0">
      <w:pPr>
        <w:jc w:val="both"/>
        <w:rPr>
          <w:rFonts w:ascii="Arial Narrow" w:hAnsi="Arial Narrow" w:cs="Arial"/>
          <w:sz w:val="21"/>
          <w:szCs w:val="21"/>
        </w:rPr>
      </w:pPr>
    </w:p>
    <w:p w14:paraId="7693C149">
      <w:pPr>
        <w:jc w:val="both"/>
        <w:rPr>
          <w:rFonts w:ascii="Arial Narrow" w:hAnsi="Arial Narrow" w:cs="Arial"/>
          <w:sz w:val="21"/>
          <w:szCs w:val="21"/>
        </w:rPr>
      </w:pPr>
    </w:p>
    <w:p w14:paraId="1D6B125F">
      <w:pPr>
        <w:jc w:val="both"/>
        <w:rPr>
          <w:rFonts w:ascii="Arial Narrow" w:hAnsi="Arial Narrow" w:cs="Arial"/>
          <w:sz w:val="21"/>
          <w:szCs w:val="21"/>
        </w:rPr>
      </w:pPr>
    </w:p>
    <w:p w14:paraId="2FAC7BF0">
      <w:pPr>
        <w:jc w:val="both"/>
        <w:rPr>
          <w:rFonts w:ascii="Arial Narrow" w:hAnsi="Arial Narrow" w:cs="Arial"/>
          <w:sz w:val="21"/>
          <w:szCs w:val="21"/>
        </w:rPr>
      </w:pPr>
    </w:p>
    <w:p w14:paraId="071B6D39">
      <w:pPr>
        <w:jc w:val="center"/>
        <w:rPr>
          <w:rFonts w:ascii="Arial Narrow" w:hAnsi="Arial Narrow" w:cs="Arial"/>
          <w:sz w:val="21"/>
          <w:szCs w:val="21"/>
        </w:rPr>
      </w:pPr>
      <w:r>
        <w:rPr>
          <w:rFonts w:ascii="Arial Narrow" w:hAnsi="Arial Narrow" w:cs="Arial"/>
          <w:sz w:val="21"/>
          <w:szCs w:val="21"/>
        </w:rPr>
        <w:t>_________________________________________________</w:t>
      </w:r>
    </w:p>
    <w:p w14:paraId="4239DEAD">
      <w:pPr>
        <w:jc w:val="center"/>
        <w:rPr>
          <w:rFonts w:ascii="Arial Narrow" w:hAnsi="Arial Narrow" w:cs="Arial"/>
          <w:sz w:val="21"/>
          <w:szCs w:val="21"/>
        </w:rPr>
      </w:pPr>
      <w:r>
        <w:rPr>
          <w:rFonts w:ascii="Arial Narrow" w:hAnsi="Arial Narrow" w:cs="Arial"/>
          <w:sz w:val="21"/>
          <w:szCs w:val="21"/>
        </w:rPr>
        <w:t>Assinatura e identificação do representante legal da empresa</w:t>
      </w:r>
    </w:p>
    <w:p w14:paraId="41206AD0">
      <w:pPr>
        <w:jc w:val="both"/>
        <w:rPr>
          <w:rFonts w:ascii="Arial Narrow" w:hAnsi="Arial Narrow" w:cs="Arial"/>
          <w:sz w:val="21"/>
          <w:szCs w:val="21"/>
        </w:rPr>
      </w:pPr>
    </w:p>
    <w:p w14:paraId="13AE90D8">
      <w:pPr>
        <w:jc w:val="both"/>
        <w:rPr>
          <w:rFonts w:ascii="Arial Narrow" w:hAnsi="Arial Narrow" w:cs="Arial"/>
          <w:sz w:val="21"/>
          <w:szCs w:val="21"/>
        </w:rPr>
      </w:pPr>
    </w:p>
    <w:p w14:paraId="2AF77BCC">
      <w:pPr>
        <w:ind w:right="26"/>
        <w:jc w:val="both"/>
        <w:rPr>
          <w:rFonts w:ascii="Arial Narrow" w:hAnsi="Arial Narrow"/>
          <w:sz w:val="21"/>
          <w:szCs w:val="21"/>
        </w:rPr>
      </w:pPr>
    </w:p>
    <w:p w14:paraId="735505F7">
      <w:pPr>
        <w:ind w:right="26"/>
        <w:jc w:val="both"/>
        <w:rPr>
          <w:rFonts w:ascii="Arial Narrow" w:hAnsi="Arial Narrow"/>
          <w:sz w:val="21"/>
          <w:szCs w:val="21"/>
        </w:rPr>
      </w:pPr>
    </w:p>
    <w:p w14:paraId="1FD2D22A">
      <w:pPr>
        <w:ind w:right="26"/>
        <w:jc w:val="both"/>
        <w:rPr>
          <w:rFonts w:ascii="Arial Narrow" w:hAnsi="Arial Narrow"/>
          <w:sz w:val="21"/>
          <w:szCs w:val="21"/>
        </w:rPr>
      </w:pPr>
    </w:p>
    <w:p w14:paraId="75D54B6E">
      <w:pPr>
        <w:ind w:right="26"/>
        <w:jc w:val="both"/>
        <w:rPr>
          <w:rFonts w:ascii="Arial Narrow" w:hAnsi="Arial Narrow"/>
          <w:sz w:val="21"/>
          <w:szCs w:val="21"/>
        </w:rPr>
      </w:pPr>
    </w:p>
    <w:p w14:paraId="12BBA151">
      <w:pPr>
        <w:ind w:right="26"/>
        <w:jc w:val="both"/>
        <w:rPr>
          <w:rFonts w:ascii="Arial Narrow" w:hAnsi="Arial Narrow"/>
          <w:sz w:val="21"/>
          <w:szCs w:val="21"/>
        </w:rPr>
      </w:pPr>
    </w:p>
    <w:p w14:paraId="432858B2">
      <w:pPr>
        <w:ind w:right="26"/>
        <w:jc w:val="both"/>
        <w:rPr>
          <w:rFonts w:ascii="Arial Narrow" w:hAnsi="Arial Narrow"/>
          <w:sz w:val="21"/>
          <w:szCs w:val="21"/>
        </w:rPr>
      </w:pPr>
    </w:p>
    <w:p w14:paraId="7DDF8E4F">
      <w:pPr>
        <w:ind w:right="26"/>
        <w:jc w:val="both"/>
        <w:rPr>
          <w:rFonts w:ascii="Arial Narrow" w:hAnsi="Arial Narrow"/>
          <w:sz w:val="21"/>
          <w:szCs w:val="21"/>
        </w:rPr>
      </w:pPr>
    </w:p>
    <w:p w14:paraId="04637140">
      <w:pPr>
        <w:ind w:right="26"/>
        <w:jc w:val="both"/>
        <w:rPr>
          <w:rFonts w:ascii="Arial Narrow" w:hAnsi="Arial Narrow"/>
          <w:sz w:val="21"/>
          <w:szCs w:val="21"/>
        </w:rPr>
      </w:pPr>
    </w:p>
    <w:p w14:paraId="75FC6429">
      <w:pPr>
        <w:ind w:right="26"/>
        <w:jc w:val="both"/>
        <w:rPr>
          <w:rFonts w:ascii="Arial Narrow" w:hAnsi="Arial Narrow"/>
          <w:sz w:val="21"/>
          <w:szCs w:val="21"/>
        </w:rPr>
      </w:pPr>
    </w:p>
    <w:p w14:paraId="6E9B76C6">
      <w:pPr>
        <w:ind w:right="26"/>
        <w:jc w:val="both"/>
        <w:rPr>
          <w:rFonts w:ascii="Arial Narrow" w:hAnsi="Arial Narrow"/>
          <w:sz w:val="21"/>
          <w:szCs w:val="21"/>
        </w:rPr>
      </w:pPr>
    </w:p>
    <w:p w14:paraId="5D2869C3">
      <w:pPr>
        <w:ind w:right="26"/>
        <w:jc w:val="both"/>
        <w:rPr>
          <w:rFonts w:ascii="Arial Narrow" w:hAnsi="Arial Narrow"/>
          <w:sz w:val="21"/>
          <w:szCs w:val="21"/>
        </w:rPr>
      </w:pPr>
    </w:p>
    <w:p w14:paraId="726E43F7">
      <w:pPr>
        <w:ind w:right="26"/>
        <w:jc w:val="both"/>
        <w:rPr>
          <w:rFonts w:ascii="Arial Narrow" w:hAnsi="Arial Narrow"/>
          <w:sz w:val="21"/>
          <w:szCs w:val="21"/>
        </w:rPr>
      </w:pPr>
    </w:p>
    <w:p w14:paraId="0B324AAD">
      <w:pPr>
        <w:ind w:right="26"/>
        <w:jc w:val="both"/>
        <w:rPr>
          <w:rFonts w:ascii="Arial Narrow" w:hAnsi="Arial Narrow"/>
          <w:sz w:val="21"/>
          <w:szCs w:val="21"/>
        </w:rPr>
      </w:pPr>
    </w:p>
    <w:p w14:paraId="236790B6">
      <w:pPr>
        <w:ind w:right="26"/>
        <w:jc w:val="both"/>
        <w:rPr>
          <w:rFonts w:ascii="Arial Narrow" w:hAnsi="Arial Narrow"/>
          <w:sz w:val="21"/>
          <w:szCs w:val="21"/>
        </w:rPr>
      </w:pPr>
    </w:p>
    <w:p w14:paraId="572762FE">
      <w:pPr>
        <w:ind w:right="26"/>
        <w:jc w:val="both"/>
        <w:rPr>
          <w:rFonts w:ascii="Arial Narrow" w:hAnsi="Arial Narrow"/>
          <w:sz w:val="21"/>
          <w:szCs w:val="21"/>
        </w:rPr>
      </w:pPr>
    </w:p>
    <w:p w14:paraId="1D0D920D">
      <w:pPr>
        <w:ind w:right="26"/>
        <w:jc w:val="both"/>
        <w:rPr>
          <w:rFonts w:ascii="Arial Narrow" w:hAnsi="Arial Narrow"/>
          <w:sz w:val="21"/>
          <w:szCs w:val="21"/>
        </w:rPr>
      </w:pPr>
    </w:p>
    <w:p w14:paraId="2CA8C627">
      <w:pPr>
        <w:ind w:right="26"/>
        <w:jc w:val="both"/>
        <w:rPr>
          <w:rFonts w:ascii="Arial Narrow" w:hAnsi="Arial Narrow"/>
          <w:sz w:val="21"/>
          <w:szCs w:val="21"/>
        </w:rPr>
      </w:pPr>
    </w:p>
    <w:p w14:paraId="61C6A04E">
      <w:pPr>
        <w:ind w:right="26"/>
        <w:jc w:val="both"/>
        <w:rPr>
          <w:rFonts w:ascii="Arial Narrow" w:hAnsi="Arial Narrow"/>
          <w:sz w:val="21"/>
          <w:szCs w:val="21"/>
        </w:rPr>
      </w:pPr>
    </w:p>
    <w:p w14:paraId="1C00BDE2">
      <w:pPr>
        <w:ind w:right="26"/>
        <w:jc w:val="both"/>
        <w:rPr>
          <w:rFonts w:ascii="Arial Narrow" w:hAnsi="Arial Narrow"/>
          <w:sz w:val="21"/>
          <w:szCs w:val="21"/>
        </w:rPr>
      </w:pPr>
    </w:p>
    <w:p w14:paraId="63815001">
      <w:pPr>
        <w:ind w:right="26"/>
        <w:jc w:val="both"/>
        <w:rPr>
          <w:rFonts w:ascii="Arial Narrow" w:hAnsi="Arial Narrow"/>
          <w:sz w:val="21"/>
          <w:szCs w:val="21"/>
        </w:rPr>
      </w:pPr>
    </w:p>
    <w:p w14:paraId="72E72C73">
      <w:pPr>
        <w:ind w:right="26"/>
        <w:jc w:val="both"/>
        <w:rPr>
          <w:rFonts w:ascii="Arial Narrow" w:hAnsi="Arial Narrow"/>
          <w:sz w:val="21"/>
          <w:szCs w:val="21"/>
        </w:rPr>
      </w:pPr>
    </w:p>
    <w:p w14:paraId="29A11BCF">
      <w:pPr>
        <w:ind w:right="26"/>
        <w:jc w:val="both"/>
        <w:rPr>
          <w:rFonts w:ascii="Arial Narrow" w:hAnsi="Arial Narrow"/>
          <w:sz w:val="21"/>
          <w:szCs w:val="21"/>
        </w:rPr>
      </w:pPr>
    </w:p>
    <w:p w14:paraId="24B49A8F">
      <w:pPr>
        <w:jc w:val="center"/>
        <w:rPr>
          <w:rFonts w:ascii="Arial Narrow" w:hAnsi="Arial Narrow" w:cs="Arial"/>
          <w:b/>
          <w:sz w:val="21"/>
          <w:szCs w:val="21"/>
          <w:u w:val="single"/>
        </w:rPr>
      </w:pPr>
      <w:r>
        <w:rPr>
          <w:rFonts w:ascii="Arial Narrow" w:hAnsi="Arial Narrow" w:cs="Arial"/>
          <w:b/>
          <w:sz w:val="21"/>
          <w:szCs w:val="21"/>
          <w:u w:val="single"/>
        </w:rPr>
        <w:t>ANEXO VI – PREGÃO ELETRÔNICO Nº 018/2024</w:t>
      </w:r>
    </w:p>
    <w:p w14:paraId="3F9A28EE">
      <w:pPr>
        <w:jc w:val="both"/>
        <w:rPr>
          <w:rFonts w:ascii="Arial Narrow" w:hAnsi="Arial Narrow" w:cs="Arial"/>
          <w:sz w:val="21"/>
          <w:szCs w:val="21"/>
        </w:rPr>
      </w:pPr>
    </w:p>
    <w:p w14:paraId="18210928">
      <w:pPr>
        <w:shd w:val="clear" w:color="auto" w:fill="D8D8D8" w:themeFill="background1" w:themeFillShade="D9"/>
        <w:jc w:val="center"/>
        <w:rPr>
          <w:rFonts w:ascii="Arial Narrow" w:hAnsi="Arial Narrow"/>
          <w:b/>
          <w:sz w:val="21"/>
          <w:szCs w:val="21"/>
        </w:rPr>
      </w:pPr>
      <w:r>
        <w:rPr>
          <w:rFonts w:ascii="Arial Narrow" w:hAnsi="Arial Narrow" w:cs="Arial"/>
          <w:b/>
          <w:sz w:val="21"/>
          <w:szCs w:val="21"/>
        </w:rPr>
        <w:t xml:space="preserve">MODELO DA </w:t>
      </w:r>
      <w:r>
        <w:rPr>
          <w:rFonts w:ascii="Arial Narrow" w:hAnsi="Arial Narrow"/>
          <w:b/>
          <w:color w:val="020202"/>
          <w:sz w:val="21"/>
          <w:szCs w:val="21"/>
        </w:rPr>
        <w:t xml:space="preserve">DECLARAÇÃO DE QUE </w:t>
      </w:r>
      <w:r>
        <w:rPr>
          <w:rFonts w:ascii="Arial Narrow" w:hAnsi="Arial Narrow"/>
          <w:b/>
          <w:sz w:val="21"/>
          <w:szCs w:val="21"/>
        </w:rPr>
        <w:t>A PROPOSTA ECONÔMICA OFERTADA</w:t>
      </w:r>
    </w:p>
    <w:p w14:paraId="4668FD13">
      <w:pPr>
        <w:shd w:val="clear" w:color="auto" w:fill="D8D8D8" w:themeFill="background1" w:themeFillShade="D9"/>
        <w:jc w:val="center"/>
        <w:rPr>
          <w:rFonts w:ascii="Arial Narrow" w:hAnsi="Arial Narrow"/>
          <w:b/>
          <w:sz w:val="21"/>
          <w:szCs w:val="21"/>
        </w:rPr>
      </w:pPr>
      <w:r>
        <w:rPr>
          <w:rFonts w:ascii="Arial Narrow" w:hAnsi="Arial Narrow"/>
          <w:b/>
          <w:sz w:val="21"/>
          <w:szCs w:val="21"/>
        </w:rPr>
        <w:t>COMPREENDE A INTEGRALIDADE DOS CUSTOS PARA ATENDIMENTO DOS DIREITOS</w:t>
      </w:r>
    </w:p>
    <w:p w14:paraId="44C1AEEC">
      <w:pPr>
        <w:shd w:val="clear" w:color="auto" w:fill="D8D8D8" w:themeFill="background1" w:themeFillShade="D9"/>
        <w:jc w:val="center"/>
        <w:rPr>
          <w:rFonts w:ascii="Arial Narrow" w:hAnsi="Arial Narrow" w:cs="Arial"/>
          <w:sz w:val="21"/>
          <w:szCs w:val="21"/>
        </w:rPr>
      </w:pPr>
      <w:r>
        <w:rPr>
          <w:rFonts w:ascii="Arial Narrow" w:hAnsi="Arial Narrow"/>
          <w:b/>
          <w:sz w:val="21"/>
          <w:szCs w:val="21"/>
        </w:rPr>
        <w:t>TRABALHISTAS ASSEGURADOS NA CONSTITUIÇÃO FEDERAL E DEMAIS NORMAS INFRALEGAIS</w:t>
      </w:r>
    </w:p>
    <w:p w14:paraId="55607896">
      <w:pPr>
        <w:jc w:val="both"/>
        <w:rPr>
          <w:rFonts w:ascii="Arial Narrow" w:hAnsi="Arial Narrow" w:cs="Arial"/>
          <w:sz w:val="21"/>
          <w:szCs w:val="21"/>
        </w:rPr>
      </w:pPr>
    </w:p>
    <w:p w14:paraId="70FEFF10">
      <w:pPr>
        <w:jc w:val="both"/>
        <w:rPr>
          <w:rFonts w:ascii="Arial Narrow" w:hAnsi="Arial Narrow" w:cs="Arial"/>
          <w:sz w:val="21"/>
          <w:szCs w:val="21"/>
        </w:rPr>
      </w:pPr>
    </w:p>
    <w:p w14:paraId="018BEA39">
      <w:pPr>
        <w:jc w:val="both"/>
        <w:rPr>
          <w:rFonts w:ascii="Arial Narrow" w:hAnsi="Arial Narrow" w:cs="Arial"/>
          <w:sz w:val="21"/>
          <w:szCs w:val="21"/>
        </w:rPr>
      </w:pPr>
      <w:r>
        <w:rPr>
          <w:rFonts w:ascii="Arial Narrow" w:hAnsi="Arial Narrow" w:cs="Arial"/>
          <w:sz w:val="21"/>
          <w:szCs w:val="21"/>
        </w:rPr>
        <w:t>À</w:t>
      </w:r>
    </w:p>
    <w:p w14:paraId="6FA54546">
      <w:pPr>
        <w:jc w:val="both"/>
        <w:rPr>
          <w:rFonts w:ascii="Arial Narrow" w:hAnsi="Arial Narrow" w:cs="Arial"/>
          <w:sz w:val="21"/>
          <w:szCs w:val="21"/>
        </w:rPr>
      </w:pPr>
      <w:r>
        <w:rPr>
          <w:rFonts w:ascii="Arial Narrow" w:hAnsi="Arial Narrow" w:cs="Arial"/>
          <w:sz w:val="21"/>
          <w:szCs w:val="21"/>
        </w:rPr>
        <w:t>Prefeitura Municipal de TANGARÁ</w:t>
      </w:r>
    </w:p>
    <w:p w14:paraId="325F93F4">
      <w:pPr>
        <w:rPr>
          <w:rFonts w:ascii="Arial Narrow" w:hAnsi="Arial Narrow" w:cs="Arial"/>
          <w:sz w:val="21"/>
          <w:szCs w:val="21"/>
        </w:rPr>
      </w:pPr>
      <w:r>
        <w:rPr>
          <w:rFonts w:ascii="Arial Narrow" w:hAnsi="Arial Narrow" w:cs="Arial"/>
          <w:sz w:val="21"/>
          <w:szCs w:val="21"/>
        </w:rPr>
        <w:t>Ref. Licitação PREGÃO ELETRÔNICO Nº 018/2024.</w:t>
      </w:r>
    </w:p>
    <w:p w14:paraId="17BBD0E2">
      <w:pPr>
        <w:jc w:val="both"/>
        <w:rPr>
          <w:rFonts w:ascii="Arial Narrow" w:hAnsi="Arial Narrow" w:cs="Arial"/>
          <w:sz w:val="21"/>
          <w:szCs w:val="21"/>
        </w:rPr>
      </w:pPr>
    </w:p>
    <w:p w14:paraId="1B492E65">
      <w:pPr>
        <w:jc w:val="both"/>
        <w:rPr>
          <w:rFonts w:ascii="Arial Narrow" w:hAnsi="Arial Narrow" w:cs="Arial"/>
          <w:sz w:val="21"/>
          <w:szCs w:val="21"/>
        </w:rPr>
      </w:pPr>
    </w:p>
    <w:p w14:paraId="61858652">
      <w:pPr>
        <w:jc w:val="both"/>
        <w:rPr>
          <w:rFonts w:ascii="Arial Narrow" w:hAnsi="Arial Narrow" w:cs="Arial"/>
          <w:sz w:val="21"/>
          <w:szCs w:val="21"/>
        </w:rPr>
      </w:pPr>
    </w:p>
    <w:p w14:paraId="5A7EE961">
      <w:pPr>
        <w:jc w:val="center"/>
        <w:rPr>
          <w:rFonts w:ascii="Arial Narrow" w:hAnsi="Arial Narrow" w:cs="Arial"/>
          <w:b/>
          <w:bCs/>
          <w:sz w:val="21"/>
          <w:szCs w:val="21"/>
          <w:u w:val="single"/>
        </w:rPr>
      </w:pPr>
      <w:r>
        <w:rPr>
          <w:rFonts w:ascii="Arial Narrow" w:hAnsi="Arial Narrow" w:cs="Arial"/>
          <w:b/>
          <w:bCs/>
          <w:sz w:val="21"/>
          <w:szCs w:val="21"/>
          <w:u w:val="single"/>
        </w:rPr>
        <w:t>DECLARAÇÃO</w:t>
      </w:r>
    </w:p>
    <w:p w14:paraId="51CC162A">
      <w:pPr>
        <w:jc w:val="both"/>
        <w:rPr>
          <w:rFonts w:ascii="Arial Narrow" w:hAnsi="Arial Narrow" w:cs="Arial"/>
          <w:sz w:val="21"/>
          <w:szCs w:val="21"/>
        </w:rPr>
      </w:pPr>
    </w:p>
    <w:p w14:paraId="1D7B20A0">
      <w:pPr>
        <w:jc w:val="both"/>
        <w:rPr>
          <w:rFonts w:ascii="Arial Narrow" w:hAnsi="Arial Narrow" w:cs="Arial"/>
          <w:sz w:val="21"/>
          <w:szCs w:val="21"/>
        </w:rPr>
      </w:pPr>
    </w:p>
    <w:p w14:paraId="179F6C06">
      <w:pPr>
        <w:ind w:right="26" w:firstLine="1418"/>
        <w:jc w:val="both"/>
        <w:rPr>
          <w:rFonts w:ascii="Arial Narrow" w:hAnsi="Arial Narrow"/>
          <w:sz w:val="21"/>
          <w:szCs w:val="21"/>
        </w:rPr>
      </w:pPr>
      <w:r>
        <w:rPr>
          <w:rFonts w:ascii="Arial Narrow" w:hAnsi="Arial Narrow" w:cs="Arial"/>
          <w:sz w:val="21"/>
          <w:szCs w:val="21"/>
        </w:rPr>
        <w:t xml:space="preserve">Declaramos sob as penas da lei e para fins </w:t>
      </w:r>
      <w:r>
        <w:rPr>
          <w:rFonts w:ascii="Arial Narrow" w:hAnsi="Arial Narrow"/>
          <w:sz w:val="21"/>
          <w:szCs w:val="21"/>
        </w:rPr>
        <w:t xml:space="preserve">do disposto no Edital </w:t>
      </w:r>
      <w:r>
        <w:rPr>
          <w:rFonts w:ascii="Arial Narrow" w:hAnsi="Arial Narrow" w:cs="Arial"/>
          <w:sz w:val="21"/>
          <w:szCs w:val="21"/>
        </w:rPr>
        <w:t xml:space="preserve">e Anexos da Licitação – PREGÃO ELETRÔNICO Nº 018/2024, </w:t>
      </w:r>
      <w:r>
        <w:rPr>
          <w:rFonts w:ascii="Arial Narrow" w:hAnsi="Arial Narrow"/>
          <w:sz w:val="21"/>
          <w:szCs w:val="21"/>
        </w:rPr>
        <w:t>que a “Proposta Econômica” ofertada no evidenciado certame compreende a integralidade dos custos para atendimento dos direitos trabalhistas assegurados na Constituição Federal, nas leis trabalhistas, nas normas infralegais, nas Convenções Coletivas de Trabalho e nos termos de ajustamento de conduta vigentes na data de entrega da proposta.</w:t>
      </w:r>
    </w:p>
    <w:p w14:paraId="59FFEA1C">
      <w:pPr>
        <w:jc w:val="both"/>
        <w:rPr>
          <w:rFonts w:ascii="Arial Narrow" w:hAnsi="Arial Narrow" w:cs="Arial"/>
          <w:sz w:val="21"/>
          <w:szCs w:val="21"/>
        </w:rPr>
      </w:pPr>
    </w:p>
    <w:p w14:paraId="49C51C66">
      <w:pPr>
        <w:jc w:val="both"/>
        <w:rPr>
          <w:rFonts w:ascii="Arial Narrow" w:hAnsi="Arial Narrow" w:cs="Arial"/>
          <w:sz w:val="21"/>
          <w:szCs w:val="21"/>
        </w:rPr>
      </w:pPr>
      <w:r>
        <w:rPr>
          <w:rFonts w:ascii="Arial Narrow" w:hAnsi="Arial Narrow" w:cs="Arial"/>
          <w:sz w:val="21"/>
          <w:szCs w:val="21"/>
        </w:rPr>
        <w:t>Empresa: _____________________________________________.</w:t>
      </w:r>
    </w:p>
    <w:p w14:paraId="29DF41EF">
      <w:pPr>
        <w:jc w:val="both"/>
        <w:rPr>
          <w:rFonts w:ascii="Arial Narrow" w:hAnsi="Arial Narrow" w:cs="Arial"/>
          <w:sz w:val="21"/>
          <w:szCs w:val="21"/>
        </w:rPr>
      </w:pPr>
    </w:p>
    <w:p w14:paraId="74F12F3C">
      <w:pPr>
        <w:jc w:val="both"/>
        <w:rPr>
          <w:rFonts w:ascii="Arial Narrow" w:hAnsi="Arial Narrow" w:cs="Arial"/>
          <w:sz w:val="21"/>
          <w:szCs w:val="21"/>
        </w:rPr>
      </w:pPr>
      <w:r>
        <w:rPr>
          <w:rFonts w:ascii="Arial Narrow" w:hAnsi="Arial Narrow" w:cs="Arial"/>
          <w:sz w:val="21"/>
          <w:szCs w:val="21"/>
        </w:rPr>
        <w:t>CNPJ: ______________________________.</w:t>
      </w:r>
    </w:p>
    <w:p w14:paraId="63AE0097">
      <w:pPr>
        <w:jc w:val="both"/>
        <w:rPr>
          <w:rFonts w:ascii="Arial Narrow" w:hAnsi="Arial Narrow" w:cs="Arial"/>
          <w:sz w:val="21"/>
          <w:szCs w:val="21"/>
        </w:rPr>
      </w:pPr>
    </w:p>
    <w:p w14:paraId="25597AFF">
      <w:pPr>
        <w:jc w:val="both"/>
        <w:rPr>
          <w:rFonts w:ascii="Arial Narrow" w:hAnsi="Arial Narrow" w:cs="Arial"/>
          <w:sz w:val="21"/>
          <w:szCs w:val="21"/>
        </w:rPr>
      </w:pPr>
    </w:p>
    <w:p w14:paraId="74D04FD1">
      <w:pPr>
        <w:jc w:val="center"/>
        <w:rPr>
          <w:rFonts w:ascii="Arial Narrow" w:hAnsi="Arial Narrow" w:cs="Arial"/>
          <w:sz w:val="21"/>
          <w:szCs w:val="21"/>
        </w:rPr>
      </w:pPr>
      <w:r>
        <w:rPr>
          <w:rFonts w:ascii="Arial Narrow" w:hAnsi="Arial Narrow" w:cs="Arial"/>
          <w:sz w:val="21"/>
          <w:szCs w:val="21"/>
        </w:rPr>
        <w:t>Em, ______ de __________________________de _________.</w:t>
      </w:r>
    </w:p>
    <w:p w14:paraId="7692F431">
      <w:pPr>
        <w:jc w:val="both"/>
        <w:rPr>
          <w:rFonts w:ascii="Arial Narrow" w:hAnsi="Arial Narrow" w:cs="Arial"/>
          <w:sz w:val="21"/>
          <w:szCs w:val="21"/>
        </w:rPr>
      </w:pPr>
    </w:p>
    <w:p w14:paraId="7EAEF1F6">
      <w:pPr>
        <w:jc w:val="both"/>
        <w:rPr>
          <w:rFonts w:ascii="Arial Narrow" w:hAnsi="Arial Narrow" w:cs="Arial"/>
          <w:sz w:val="21"/>
          <w:szCs w:val="21"/>
        </w:rPr>
      </w:pPr>
    </w:p>
    <w:p w14:paraId="18855571">
      <w:pPr>
        <w:jc w:val="both"/>
        <w:rPr>
          <w:rFonts w:ascii="Arial Narrow" w:hAnsi="Arial Narrow" w:cs="Arial"/>
          <w:sz w:val="21"/>
          <w:szCs w:val="21"/>
        </w:rPr>
      </w:pPr>
    </w:p>
    <w:p w14:paraId="4E2B9941">
      <w:pPr>
        <w:jc w:val="both"/>
        <w:rPr>
          <w:rFonts w:ascii="Arial Narrow" w:hAnsi="Arial Narrow" w:cs="Arial"/>
          <w:sz w:val="21"/>
          <w:szCs w:val="21"/>
        </w:rPr>
      </w:pPr>
    </w:p>
    <w:p w14:paraId="79A33E35">
      <w:pPr>
        <w:jc w:val="center"/>
        <w:rPr>
          <w:rFonts w:ascii="Arial Narrow" w:hAnsi="Arial Narrow" w:cs="Arial"/>
          <w:sz w:val="21"/>
          <w:szCs w:val="21"/>
        </w:rPr>
      </w:pPr>
      <w:r>
        <w:rPr>
          <w:rFonts w:ascii="Arial Narrow" w:hAnsi="Arial Narrow" w:cs="Arial"/>
          <w:sz w:val="21"/>
          <w:szCs w:val="21"/>
        </w:rPr>
        <w:t>_________________________________________________</w:t>
      </w:r>
    </w:p>
    <w:p w14:paraId="0696712B">
      <w:pPr>
        <w:jc w:val="center"/>
        <w:rPr>
          <w:rFonts w:ascii="Arial Narrow" w:hAnsi="Arial Narrow" w:cs="Arial"/>
          <w:sz w:val="21"/>
          <w:szCs w:val="21"/>
        </w:rPr>
      </w:pPr>
      <w:r>
        <w:rPr>
          <w:rFonts w:ascii="Arial Narrow" w:hAnsi="Arial Narrow" w:cs="Arial"/>
          <w:sz w:val="21"/>
          <w:szCs w:val="21"/>
        </w:rPr>
        <w:t>Assinatura e identificação do representante legal da empresa</w:t>
      </w:r>
    </w:p>
    <w:p w14:paraId="5480201D">
      <w:pPr>
        <w:jc w:val="both"/>
        <w:rPr>
          <w:rFonts w:ascii="Arial Narrow" w:hAnsi="Arial Narrow" w:cs="Arial"/>
          <w:sz w:val="21"/>
          <w:szCs w:val="21"/>
        </w:rPr>
      </w:pPr>
    </w:p>
    <w:p w14:paraId="525CD9CB">
      <w:pPr>
        <w:jc w:val="both"/>
        <w:rPr>
          <w:rFonts w:ascii="Arial Narrow" w:hAnsi="Arial Narrow" w:cs="Arial"/>
          <w:sz w:val="21"/>
          <w:szCs w:val="21"/>
        </w:rPr>
      </w:pPr>
    </w:p>
    <w:p w14:paraId="4F1C11BE">
      <w:pPr>
        <w:jc w:val="both"/>
        <w:rPr>
          <w:rFonts w:ascii="Arial Narrow" w:hAnsi="Arial Narrow" w:cs="Arial"/>
          <w:sz w:val="21"/>
          <w:szCs w:val="21"/>
        </w:rPr>
      </w:pPr>
    </w:p>
    <w:p w14:paraId="02E18D6E">
      <w:pPr>
        <w:jc w:val="both"/>
        <w:rPr>
          <w:rFonts w:ascii="Arial Narrow" w:hAnsi="Arial Narrow" w:cs="Arial"/>
          <w:sz w:val="21"/>
          <w:szCs w:val="21"/>
        </w:rPr>
      </w:pPr>
    </w:p>
    <w:p w14:paraId="21FB5B8D">
      <w:pPr>
        <w:jc w:val="both"/>
        <w:rPr>
          <w:rFonts w:ascii="Arial Narrow" w:hAnsi="Arial Narrow" w:cs="Arial"/>
          <w:sz w:val="21"/>
          <w:szCs w:val="21"/>
        </w:rPr>
      </w:pPr>
    </w:p>
    <w:p w14:paraId="42F3F89B">
      <w:pPr>
        <w:jc w:val="both"/>
        <w:rPr>
          <w:rFonts w:ascii="Arial Narrow" w:hAnsi="Arial Narrow" w:cs="Arial"/>
          <w:sz w:val="21"/>
          <w:szCs w:val="21"/>
        </w:rPr>
      </w:pPr>
    </w:p>
    <w:p w14:paraId="24952E9F">
      <w:pPr>
        <w:jc w:val="both"/>
        <w:rPr>
          <w:rFonts w:ascii="Arial Narrow" w:hAnsi="Arial Narrow" w:cs="Arial"/>
          <w:sz w:val="21"/>
          <w:szCs w:val="21"/>
        </w:rPr>
      </w:pPr>
    </w:p>
    <w:p w14:paraId="0A2A5B36">
      <w:pPr>
        <w:jc w:val="both"/>
        <w:rPr>
          <w:rFonts w:ascii="Arial Narrow" w:hAnsi="Arial Narrow" w:cs="Arial"/>
          <w:sz w:val="21"/>
          <w:szCs w:val="21"/>
        </w:rPr>
      </w:pPr>
    </w:p>
    <w:p w14:paraId="15F9EB1B">
      <w:pPr>
        <w:jc w:val="both"/>
        <w:rPr>
          <w:rFonts w:ascii="Arial Narrow" w:hAnsi="Arial Narrow" w:cs="Arial"/>
          <w:sz w:val="21"/>
          <w:szCs w:val="21"/>
        </w:rPr>
      </w:pPr>
    </w:p>
    <w:p w14:paraId="2FBD1F09">
      <w:pPr>
        <w:jc w:val="both"/>
        <w:rPr>
          <w:rFonts w:ascii="Arial Narrow" w:hAnsi="Arial Narrow" w:cs="Arial"/>
          <w:sz w:val="21"/>
          <w:szCs w:val="21"/>
        </w:rPr>
      </w:pPr>
    </w:p>
    <w:p w14:paraId="055C66E7">
      <w:pPr>
        <w:jc w:val="both"/>
        <w:rPr>
          <w:rFonts w:ascii="Arial Narrow" w:hAnsi="Arial Narrow" w:cs="Arial"/>
          <w:sz w:val="21"/>
          <w:szCs w:val="21"/>
        </w:rPr>
      </w:pPr>
    </w:p>
    <w:p w14:paraId="44E45C19">
      <w:pPr>
        <w:jc w:val="both"/>
        <w:rPr>
          <w:rFonts w:ascii="Arial Narrow" w:hAnsi="Arial Narrow" w:cs="Arial"/>
          <w:sz w:val="21"/>
          <w:szCs w:val="21"/>
        </w:rPr>
      </w:pPr>
    </w:p>
    <w:p w14:paraId="07ADFD0F">
      <w:pPr>
        <w:jc w:val="both"/>
        <w:rPr>
          <w:rFonts w:ascii="Arial Narrow" w:hAnsi="Arial Narrow" w:cs="Arial"/>
          <w:sz w:val="21"/>
          <w:szCs w:val="21"/>
        </w:rPr>
      </w:pPr>
    </w:p>
    <w:p w14:paraId="38D1D0FC">
      <w:pPr>
        <w:jc w:val="both"/>
        <w:rPr>
          <w:rFonts w:ascii="Arial Narrow" w:hAnsi="Arial Narrow" w:cs="Arial"/>
          <w:sz w:val="21"/>
          <w:szCs w:val="21"/>
        </w:rPr>
      </w:pPr>
    </w:p>
    <w:p w14:paraId="644B37A6">
      <w:pPr>
        <w:jc w:val="both"/>
        <w:rPr>
          <w:rFonts w:ascii="Arial Narrow" w:hAnsi="Arial Narrow" w:cs="Arial"/>
          <w:sz w:val="21"/>
          <w:szCs w:val="21"/>
        </w:rPr>
      </w:pPr>
    </w:p>
    <w:p w14:paraId="34A2CEEC">
      <w:pPr>
        <w:jc w:val="both"/>
        <w:rPr>
          <w:rFonts w:ascii="Arial Narrow" w:hAnsi="Arial Narrow" w:cs="Arial"/>
          <w:sz w:val="21"/>
          <w:szCs w:val="21"/>
        </w:rPr>
      </w:pPr>
    </w:p>
    <w:p w14:paraId="64E8F1A0">
      <w:pPr>
        <w:jc w:val="both"/>
        <w:rPr>
          <w:rFonts w:ascii="Arial Narrow" w:hAnsi="Arial Narrow" w:cs="Arial"/>
          <w:sz w:val="21"/>
          <w:szCs w:val="21"/>
        </w:rPr>
      </w:pPr>
    </w:p>
    <w:p w14:paraId="578A6250">
      <w:pPr>
        <w:jc w:val="both"/>
        <w:rPr>
          <w:rFonts w:ascii="Arial Narrow" w:hAnsi="Arial Narrow" w:cs="Arial"/>
          <w:sz w:val="21"/>
          <w:szCs w:val="21"/>
        </w:rPr>
      </w:pPr>
    </w:p>
    <w:p w14:paraId="72EA7312">
      <w:pPr>
        <w:jc w:val="both"/>
        <w:rPr>
          <w:rFonts w:ascii="Arial Narrow" w:hAnsi="Arial Narrow" w:cs="Arial"/>
          <w:sz w:val="21"/>
          <w:szCs w:val="21"/>
        </w:rPr>
      </w:pPr>
    </w:p>
    <w:p w14:paraId="274D7BD7">
      <w:pPr>
        <w:jc w:val="both"/>
        <w:rPr>
          <w:rFonts w:ascii="Arial Narrow" w:hAnsi="Arial Narrow" w:cs="Arial"/>
          <w:sz w:val="21"/>
          <w:szCs w:val="21"/>
        </w:rPr>
      </w:pPr>
    </w:p>
    <w:p w14:paraId="6294BC26">
      <w:pPr>
        <w:jc w:val="both"/>
        <w:rPr>
          <w:rFonts w:ascii="Arial Narrow" w:hAnsi="Arial Narrow" w:cs="Arial"/>
          <w:sz w:val="21"/>
          <w:szCs w:val="21"/>
        </w:rPr>
      </w:pPr>
    </w:p>
    <w:p w14:paraId="7F02DDDC">
      <w:pPr>
        <w:jc w:val="center"/>
        <w:rPr>
          <w:rFonts w:ascii="Arial Narrow" w:hAnsi="Arial Narrow" w:cs="Arial"/>
          <w:b/>
          <w:sz w:val="21"/>
          <w:szCs w:val="21"/>
          <w:u w:val="single"/>
        </w:rPr>
      </w:pPr>
      <w:r>
        <w:rPr>
          <w:rFonts w:ascii="Arial Narrow" w:hAnsi="Arial Narrow" w:cs="Arial"/>
          <w:b/>
          <w:sz w:val="21"/>
          <w:szCs w:val="21"/>
          <w:u w:val="single"/>
        </w:rPr>
        <w:t>ANEXO VII – PREGÃO ELETRÔNICO Nº 018/2024</w:t>
      </w:r>
    </w:p>
    <w:p w14:paraId="2C063BE1">
      <w:pPr>
        <w:jc w:val="both"/>
        <w:rPr>
          <w:rFonts w:ascii="Arial Narrow" w:hAnsi="Arial Narrow" w:cs="Arial"/>
          <w:sz w:val="21"/>
          <w:szCs w:val="21"/>
        </w:rPr>
      </w:pPr>
    </w:p>
    <w:p w14:paraId="0634036E">
      <w:pPr>
        <w:shd w:val="clear" w:color="auto" w:fill="D8D8D8" w:themeFill="background1" w:themeFillShade="D9"/>
        <w:jc w:val="center"/>
        <w:rPr>
          <w:rFonts w:ascii="Arial Narrow" w:hAnsi="Arial Narrow" w:cs="Arial"/>
          <w:sz w:val="21"/>
          <w:szCs w:val="21"/>
        </w:rPr>
      </w:pPr>
      <w:r>
        <w:rPr>
          <w:rFonts w:ascii="Arial Narrow" w:hAnsi="Arial Narrow" w:cs="Arial"/>
          <w:b/>
          <w:sz w:val="21"/>
          <w:szCs w:val="21"/>
        </w:rPr>
        <w:t xml:space="preserve">MODELO DA </w:t>
      </w:r>
      <w:r>
        <w:rPr>
          <w:rFonts w:ascii="Arial Narrow" w:hAnsi="Arial Narrow"/>
          <w:b/>
          <w:color w:val="020202"/>
          <w:sz w:val="21"/>
          <w:szCs w:val="21"/>
        </w:rPr>
        <w:t>DECLARAÇÃO DE INEXISTÊNCIA DE FATOS IMPEDITIVOS</w:t>
      </w:r>
    </w:p>
    <w:p w14:paraId="14743A87">
      <w:pPr>
        <w:jc w:val="both"/>
        <w:rPr>
          <w:rFonts w:ascii="Arial Narrow" w:hAnsi="Arial Narrow" w:cs="Arial"/>
          <w:sz w:val="21"/>
          <w:szCs w:val="21"/>
        </w:rPr>
      </w:pPr>
    </w:p>
    <w:p w14:paraId="49F5FCEC">
      <w:pPr>
        <w:jc w:val="both"/>
        <w:rPr>
          <w:rFonts w:ascii="Arial Narrow" w:hAnsi="Arial Narrow" w:cs="Arial"/>
          <w:sz w:val="21"/>
          <w:szCs w:val="21"/>
        </w:rPr>
      </w:pPr>
    </w:p>
    <w:p w14:paraId="7CF4C631">
      <w:pPr>
        <w:jc w:val="both"/>
        <w:rPr>
          <w:rFonts w:ascii="Arial Narrow" w:hAnsi="Arial Narrow" w:cs="Arial"/>
          <w:sz w:val="21"/>
          <w:szCs w:val="21"/>
        </w:rPr>
      </w:pPr>
      <w:r>
        <w:rPr>
          <w:rFonts w:ascii="Arial Narrow" w:hAnsi="Arial Narrow" w:cs="Arial"/>
          <w:sz w:val="21"/>
          <w:szCs w:val="21"/>
        </w:rPr>
        <w:t>À</w:t>
      </w:r>
    </w:p>
    <w:p w14:paraId="55644B8C">
      <w:pPr>
        <w:jc w:val="both"/>
        <w:rPr>
          <w:rFonts w:ascii="Arial Narrow" w:hAnsi="Arial Narrow" w:cs="Arial"/>
          <w:sz w:val="21"/>
          <w:szCs w:val="21"/>
        </w:rPr>
      </w:pPr>
      <w:r>
        <w:rPr>
          <w:rFonts w:ascii="Arial Narrow" w:hAnsi="Arial Narrow" w:cs="Arial"/>
          <w:sz w:val="21"/>
          <w:szCs w:val="21"/>
        </w:rPr>
        <w:t>Prefeitura Municipal de TANGARÁ</w:t>
      </w:r>
    </w:p>
    <w:p w14:paraId="03B31C8B">
      <w:pPr>
        <w:rPr>
          <w:rFonts w:ascii="Arial Narrow" w:hAnsi="Arial Narrow" w:cs="Arial"/>
          <w:sz w:val="21"/>
          <w:szCs w:val="21"/>
        </w:rPr>
      </w:pPr>
      <w:r>
        <w:rPr>
          <w:rFonts w:ascii="Arial Narrow" w:hAnsi="Arial Narrow" w:cs="Arial"/>
          <w:sz w:val="21"/>
          <w:szCs w:val="21"/>
        </w:rPr>
        <w:t>Ref. Licitação PREGÃO ELETRÔNICO Nº 018/2024.</w:t>
      </w:r>
    </w:p>
    <w:p w14:paraId="095ABC71">
      <w:pPr>
        <w:jc w:val="both"/>
        <w:rPr>
          <w:rFonts w:ascii="Arial Narrow" w:hAnsi="Arial Narrow" w:cs="Arial"/>
          <w:sz w:val="21"/>
          <w:szCs w:val="21"/>
        </w:rPr>
      </w:pPr>
    </w:p>
    <w:p w14:paraId="78FBFA83">
      <w:pPr>
        <w:jc w:val="both"/>
        <w:rPr>
          <w:rFonts w:ascii="Arial Narrow" w:hAnsi="Arial Narrow" w:cs="Arial"/>
          <w:sz w:val="21"/>
          <w:szCs w:val="21"/>
        </w:rPr>
      </w:pPr>
    </w:p>
    <w:p w14:paraId="75C66E05">
      <w:pPr>
        <w:jc w:val="both"/>
        <w:rPr>
          <w:rFonts w:ascii="Arial Narrow" w:hAnsi="Arial Narrow" w:cs="Arial"/>
          <w:sz w:val="21"/>
          <w:szCs w:val="21"/>
        </w:rPr>
      </w:pPr>
    </w:p>
    <w:p w14:paraId="5877AE86">
      <w:pPr>
        <w:jc w:val="center"/>
        <w:rPr>
          <w:rFonts w:ascii="Arial Narrow" w:hAnsi="Arial Narrow" w:cs="Arial"/>
          <w:b/>
          <w:bCs/>
          <w:sz w:val="21"/>
          <w:szCs w:val="21"/>
          <w:u w:val="single"/>
        </w:rPr>
      </w:pPr>
      <w:r>
        <w:rPr>
          <w:rFonts w:ascii="Arial Narrow" w:hAnsi="Arial Narrow" w:cs="Arial"/>
          <w:b/>
          <w:bCs/>
          <w:sz w:val="21"/>
          <w:szCs w:val="21"/>
          <w:u w:val="single"/>
        </w:rPr>
        <w:t>DECLARAÇÃO</w:t>
      </w:r>
    </w:p>
    <w:p w14:paraId="026F3C80">
      <w:pPr>
        <w:jc w:val="both"/>
        <w:rPr>
          <w:rFonts w:ascii="Arial Narrow" w:hAnsi="Arial Narrow" w:cs="Arial"/>
          <w:sz w:val="21"/>
          <w:szCs w:val="21"/>
        </w:rPr>
      </w:pPr>
    </w:p>
    <w:p w14:paraId="0070AA9C">
      <w:pPr>
        <w:jc w:val="both"/>
        <w:rPr>
          <w:rFonts w:ascii="Arial Narrow" w:hAnsi="Arial Narrow" w:cs="Arial"/>
          <w:sz w:val="21"/>
          <w:szCs w:val="21"/>
        </w:rPr>
      </w:pPr>
    </w:p>
    <w:p w14:paraId="7D4DC750">
      <w:pPr>
        <w:ind w:right="26" w:firstLine="1418"/>
        <w:jc w:val="both"/>
        <w:rPr>
          <w:rFonts w:ascii="Arial Narrow" w:hAnsi="Arial Narrow"/>
          <w:sz w:val="21"/>
          <w:szCs w:val="21"/>
        </w:rPr>
      </w:pPr>
      <w:r>
        <w:rPr>
          <w:rFonts w:ascii="Arial Narrow" w:hAnsi="Arial Narrow" w:cs="Arial"/>
          <w:sz w:val="21"/>
          <w:szCs w:val="21"/>
        </w:rPr>
        <w:t xml:space="preserve">Declaramos sob as penas da lei e para fins </w:t>
      </w:r>
      <w:r>
        <w:rPr>
          <w:rFonts w:ascii="Arial Narrow" w:hAnsi="Arial Narrow"/>
          <w:sz w:val="21"/>
          <w:szCs w:val="21"/>
        </w:rPr>
        <w:t xml:space="preserve">do disposto no Edital </w:t>
      </w:r>
      <w:r>
        <w:rPr>
          <w:rFonts w:ascii="Arial Narrow" w:hAnsi="Arial Narrow" w:cs="Arial"/>
          <w:sz w:val="21"/>
          <w:szCs w:val="21"/>
        </w:rPr>
        <w:t xml:space="preserve">e Anexos da Licitação – PREGÃO ELETRÔNICO Nº 018/2024, </w:t>
      </w:r>
      <w:r>
        <w:rPr>
          <w:rFonts w:ascii="Arial Narrow" w:hAnsi="Arial Narrow"/>
          <w:sz w:val="21"/>
          <w:szCs w:val="21"/>
        </w:rPr>
        <w:t>que, até a presente data, inexistem fatos impeditivos para nossa habilitação no referido processo licitatório, ciente da obrigatoriedade de declarar ocorrências posteriores.</w:t>
      </w:r>
    </w:p>
    <w:p w14:paraId="2BE43215">
      <w:pPr>
        <w:jc w:val="both"/>
        <w:rPr>
          <w:rFonts w:ascii="Arial Narrow" w:hAnsi="Arial Narrow" w:cs="Arial"/>
          <w:sz w:val="21"/>
          <w:szCs w:val="21"/>
        </w:rPr>
      </w:pPr>
    </w:p>
    <w:p w14:paraId="6C62172F">
      <w:pPr>
        <w:jc w:val="both"/>
        <w:rPr>
          <w:rFonts w:ascii="Arial Narrow" w:hAnsi="Arial Narrow" w:cs="Arial"/>
          <w:sz w:val="21"/>
          <w:szCs w:val="21"/>
        </w:rPr>
      </w:pPr>
      <w:r>
        <w:rPr>
          <w:rFonts w:ascii="Arial Narrow" w:hAnsi="Arial Narrow" w:cs="Arial"/>
          <w:sz w:val="21"/>
          <w:szCs w:val="21"/>
        </w:rPr>
        <w:t>Empresa: _____________________________________________.</w:t>
      </w:r>
    </w:p>
    <w:p w14:paraId="0A2051D3">
      <w:pPr>
        <w:jc w:val="both"/>
        <w:rPr>
          <w:rFonts w:ascii="Arial Narrow" w:hAnsi="Arial Narrow" w:cs="Arial"/>
          <w:sz w:val="21"/>
          <w:szCs w:val="21"/>
        </w:rPr>
      </w:pPr>
    </w:p>
    <w:p w14:paraId="14EFC6EC">
      <w:pPr>
        <w:jc w:val="both"/>
        <w:rPr>
          <w:rFonts w:ascii="Arial Narrow" w:hAnsi="Arial Narrow" w:cs="Arial"/>
          <w:sz w:val="21"/>
          <w:szCs w:val="21"/>
        </w:rPr>
      </w:pPr>
      <w:r>
        <w:rPr>
          <w:rFonts w:ascii="Arial Narrow" w:hAnsi="Arial Narrow" w:cs="Arial"/>
          <w:sz w:val="21"/>
          <w:szCs w:val="21"/>
        </w:rPr>
        <w:t>CNPJ: ______________________________.</w:t>
      </w:r>
    </w:p>
    <w:p w14:paraId="4DAF1936">
      <w:pPr>
        <w:jc w:val="both"/>
        <w:rPr>
          <w:rFonts w:ascii="Arial Narrow" w:hAnsi="Arial Narrow" w:cs="Arial"/>
          <w:sz w:val="21"/>
          <w:szCs w:val="21"/>
        </w:rPr>
      </w:pPr>
    </w:p>
    <w:p w14:paraId="5166FF6A">
      <w:pPr>
        <w:jc w:val="both"/>
        <w:rPr>
          <w:rFonts w:ascii="Arial Narrow" w:hAnsi="Arial Narrow" w:cs="Arial"/>
          <w:sz w:val="21"/>
          <w:szCs w:val="21"/>
        </w:rPr>
      </w:pPr>
    </w:p>
    <w:p w14:paraId="77615454">
      <w:pPr>
        <w:jc w:val="center"/>
        <w:rPr>
          <w:rFonts w:ascii="Arial Narrow" w:hAnsi="Arial Narrow" w:cs="Arial"/>
          <w:sz w:val="21"/>
          <w:szCs w:val="21"/>
        </w:rPr>
      </w:pPr>
      <w:r>
        <w:rPr>
          <w:rFonts w:ascii="Arial Narrow" w:hAnsi="Arial Narrow" w:cs="Arial"/>
          <w:sz w:val="21"/>
          <w:szCs w:val="21"/>
        </w:rPr>
        <w:t>Em, ______ de __________________________de _________.</w:t>
      </w:r>
    </w:p>
    <w:p w14:paraId="6BED1E03">
      <w:pPr>
        <w:jc w:val="both"/>
        <w:rPr>
          <w:rFonts w:ascii="Arial Narrow" w:hAnsi="Arial Narrow" w:cs="Arial"/>
          <w:sz w:val="21"/>
          <w:szCs w:val="21"/>
        </w:rPr>
      </w:pPr>
    </w:p>
    <w:p w14:paraId="02A550E7">
      <w:pPr>
        <w:jc w:val="both"/>
        <w:rPr>
          <w:rFonts w:ascii="Arial Narrow" w:hAnsi="Arial Narrow" w:cs="Arial"/>
          <w:sz w:val="21"/>
          <w:szCs w:val="21"/>
        </w:rPr>
      </w:pPr>
    </w:p>
    <w:p w14:paraId="1B1D727B">
      <w:pPr>
        <w:jc w:val="both"/>
        <w:rPr>
          <w:rFonts w:ascii="Arial Narrow" w:hAnsi="Arial Narrow" w:cs="Arial"/>
          <w:sz w:val="21"/>
          <w:szCs w:val="21"/>
        </w:rPr>
      </w:pPr>
    </w:p>
    <w:p w14:paraId="53BD93E1">
      <w:pPr>
        <w:jc w:val="both"/>
        <w:rPr>
          <w:rFonts w:ascii="Arial Narrow" w:hAnsi="Arial Narrow" w:cs="Arial"/>
          <w:sz w:val="21"/>
          <w:szCs w:val="21"/>
        </w:rPr>
      </w:pPr>
    </w:p>
    <w:p w14:paraId="2ADEFC40">
      <w:pPr>
        <w:jc w:val="center"/>
        <w:rPr>
          <w:rFonts w:ascii="Arial Narrow" w:hAnsi="Arial Narrow" w:cs="Arial"/>
          <w:sz w:val="21"/>
          <w:szCs w:val="21"/>
        </w:rPr>
      </w:pPr>
      <w:r>
        <w:rPr>
          <w:rFonts w:ascii="Arial Narrow" w:hAnsi="Arial Narrow" w:cs="Arial"/>
          <w:sz w:val="21"/>
          <w:szCs w:val="21"/>
        </w:rPr>
        <w:t>_________________________________________________</w:t>
      </w:r>
    </w:p>
    <w:p w14:paraId="477FF11A">
      <w:pPr>
        <w:jc w:val="center"/>
        <w:rPr>
          <w:rFonts w:ascii="Arial Narrow" w:hAnsi="Arial Narrow" w:cs="Arial"/>
          <w:sz w:val="21"/>
          <w:szCs w:val="21"/>
        </w:rPr>
      </w:pPr>
      <w:r>
        <w:rPr>
          <w:rFonts w:ascii="Arial Narrow" w:hAnsi="Arial Narrow" w:cs="Arial"/>
          <w:sz w:val="21"/>
          <w:szCs w:val="21"/>
        </w:rPr>
        <w:t>Assinatura e identificação do representante legal da empresa</w:t>
      </w:r>
    </w:p>
    <w:p w14:paraId="125141B9">
      <w:pPr>
        <w:jc w:val="both"/>
        <w:rPr>
          <w:rFonts w:ascii="Arial Narrow" w:hAnsi="Arial Narrow" w:cs="Arial"/>
          <w:sz w:val="21"/>
          <w:szCs w:val="21"/>
        </w:rPr>
      </w:pPr>
    </w:p>
    <w:p w14:paraId="5253106D">
      <w:pPr>
        <w:jc w:val="both"/>
        <w:rPr>
          <w:rFonts w:ascii="Arial Narrow" w:hAnsi="Arial Narrow" w:cs="Arial"/>
          <w:sz w:val="21"/>
          <w:szCs w:val="21"/>
        </w:rPr>
      </w:pPr>
    </w:p>
    <w:p w14:paraId="57AA049B">
      <w:pPr>
        <w:jc w:val="both"/>
        <w:rPr>
          <w:rFonts w:ascii="Arial Narrow" w:hAnsi="Arial Narrow" w:cs="Arial"/>
          <w:sz w:val="21"/>
          <w:szCs w:val="21"/>
        </w:rPr>
      </w:pPr>
    </w:p>
    <w:p w14:paraId="307F9470">
      <w:pPr>
        <w:jc w:val="both"/>
        <w:rPr>
          <w:rFonts w:ascii="Arial Narrow" w:hAnsi="Arial Narrow" w:cs="Arial"/>
          <w:sz w:val="21"/>
          <w:szCs w:val="21"/>
        </w:rPr>
      </w:pPr>
    </w:p>
    <w:p w14:paraId="296E5645">
      <w:pPr>
        <w:jc w:val="both"/>
        <w:rPr>
          <w:rFonts w:ascii="Arial Narrow" w:hAnsi="Arial Narrow" w:cs="Arial"/>
          <w:sz w:val="21"/>
          <w:szCs w:val="21"/>
        </w:rPr>
      </w:pPr>
    </w:p>
    <w:p w14:paraId="08F056C8">
      <w:pPr>
        <w:jc w:val="both"/>
        <w:rPr>
          <w:rFonts w:ascii="Arial Narrow" w:hAnsi="Arial Narrow" w:cs="Arial"/>
          <w:sz w:val="21"/>
          <w:szCs w:val="21"/>
        </w:rPr>
      </w:pPr>
    </w:p>
    <w:p w14:paraId="073DF59A">
      <w:pPr>
        <w:jc w:val="both"/>
        <w:rPr>
          <w:rFonts w:ascii="Arial Narrow" w:hAnsi="Arial Narrow" w:cs="Arial"/>
          <w:sz w:val="21"/>
          <w:szCs w:val="21"/>
        </w:rPr>
      </w:pPr>
    </w:p>
    <w:p w14:paraId="6F03B83C">
      <w:pPr>
        <w:jc w:val="both"/>
        <w:rPr>
          <w:rFonts w:ascii="Arial Narrow" w:hAnsi="Arial Narrow" w:cs="Arial"/>
          <w:sz w:val="21"/>
          <w:szCs w:val="21"/>
        </w:rPr>
      </w:pPr>
    </w:p>
    <w:p w14:paraId="7CBFC4D6">
      <w:pPr>
        <w:jc w:val="both"/>
        <w:rPr>
          <w:rFonts w:ascii="Arial Narrow" w:hAnsi="Arial Narrow" w:cs="Arial"/>
          <w:sz w:val="21"/>
          <w:szCs w:val="21"/>
        </w:rPr>
      </w:pPr>
    </w:p>
    <w:p w14:paraId="63EF4D6F">
      <w:pPr>
        <w:jc w:val="both"/>
        <w:rPr>
          <w:rFonts w:ascii="Arial Narrow" w:hAnsi="Arial Narrow" w:cs="Arial"/>
          <w:sz w:val="21"/>
          <w:szCs w:val="21"/>
        </w:rPr>
      </w:pPr>
    </w:p>
    <w:p w14:paraId="6E7A99BA">
      <w:pPr>
        <w:jc w:val="both"/>
        <w:rPr>
          <w:rFonts w:ascii="Arial Narrow" w:hAnsi="Arial Narrow" w:cs="Arial"/>
          <w:sz w:val="21"/>
          <w:szCs w:val="21"/>
        </w:rPr>
      </w:pPr>
    </w:p>
    <w:p w14:paraId="70685ED1">
      <w:pPr>
        <w:jc w:val="both"/>
        <w:rPr>
          <w:rFonts w:ascii="Arial Narrow" w:hAnsi="Arial Narrow" w:cs="Arial"/>
          <w:sz w:val="21"/>
          <w:szCs w:val="21"/>
        </w:rPr>
      </w:pPr>
    </w:p>
    <w:p w14:paraId="6F0A67A4">
      <w:pPr>
        <w:jc w:val="both"/>
        <w:rPr>
          <w:rFonts w:ascii="Arial Narrow" w:hAnsi="Arial Narrow" w:cs="Arial"/>
          <w:sz w:val="21"/>
          <w:szCs w:val="21"/>
        </w:rPr>
      </w:pPr>
    </w:p>
    <w:p w14:paraId="7D36F82F">
      <w:pPr>
        <w:jc w:val="both"/>
        <w:rPr>
          <w:rFonts w:ascii="Arial Narrow" w:hAnsi="Arial Narrow" w:cs="Arial"/>
          <w:sz w:val="21"/>
          <w:szCs w:val="21"/>
        </w:rPr>
      </w:pPr>
    </w:p>
    <w:p w14:paraId="40DC1BC9">
      <w:pPr>
        <w:jc w:val="both"/>
        <w:rPr>
          <w:rFonts w:ascii="Arial Narrow" w:hAnsi="Arial Narrow" w:cs="Arial"/>
          <w:sz w:val="21"/>
          <w:szCs w:val="21"/>
        </w:rPr>
      </w:pPr>
    </w:p>
    <w:p w14:paraId="5722B979">
      <w:pPr>
        <w:jc w:val="both"/>
        <w:rPr>
          <w:rFonts w:ascii="Arial Narrow" w:hAnsi="Arial Narrow" w:cs="Arial"/>
          <w:sz w:val="21"/>
          <w:szCs w:val="21"/>
        </w:rPr>
      </w:pPr>
    </w:p>
    <w:p w14:paraId="6A322D6C">
      <w:pPr>
        <w:jc w:val="both"/>
        <w:rPr>
          <w:rFonts w:ascii="Arial Narrow" w:hAnsi="Arial Narrow" w:cs="Arial"/>
          <w:sz w:val="21"/>
          <w:szCs w:val="21"/>
        </w:rPr>
      </w:pPr>
    </w:p>
    <w:p w14:paraId="2205799A">
      <w:pPr>
        <w:jc w:val="both"/>
        <w:rPr>
          <w:rFonts w:ascii="Arial Narrow" w:hAnsi="Arial Narrow" w:cs="Arial"/>
          <w:sz w:val="21"/>
          <w:szCs w:val="21"/>
        </w:rPr>
      </w:pPr>
    </w:p>
    <w:p w14:paraId="4716DBF7">
      <w:pPr>
        <w:jc w:val="both"/>
        <w:rPr>
          <w:rFonts w:ascii="Arial Narrow" w:hAnsi="Arial Narrow" w:cs="Arial"/>
          <w:sz w:val="21"/>
          <w:szCs w:val="21"/>
        </w:rPr>
      </w:pPr>
    </w:p>
    <w:p w14:paraId="53017676">
      <w:pPr>
        <w:ind w:right="26"/>
        <w:jc w:val="both"/>
        <w:rPr>
          <w:rFonts w:ascii="Arial Narrow" w:hAnsi="Arial Narrow"/>
          <w:sz w:val="21"/>
          <w:szCs w:val="21"/>
        </w:rPr>
      </w:pPr>
    </w:p>
    <w:p w14:paraId="7A2A5DA3">
      <w:pPr>
        <w:ind w:right="26"/>
        <w:jc w:val="both"/>
        <w:rPr>
          <w:rFonts w:ascii="Arial Narrow" w:hAnsi="Arial Narrow"/>
          <w:sz w:val="21"/>
          <w:szCs w:val="21"/>
        </w:rPr>
      </w:pPr>
    </w:p>
    <w:p w14:paraId="61A599B5">
      <w:pPr>
        <w:ind w:right="26"/>
        <w:jc w:val="both"/>
        <w:rPr>
          <w:rFonts w:ascii="Arial Narrow" w:hAnsi="Arial Narrow"/>
          <w:sz w:val="21"/>
          <w:szCs w:val="21"/>
        </w:rPr>
      </w:pPr>
    </w:p>
    <w:p w14:paraId="2906A72C">
      <w:pPr>
        <w:jc w:val="center"/>
        <w:rPr>
          <w:rFonts w:ascii="Arial Narrow" w:hAnsi="Arial Narrow" w:cs="Arial"/>
          <w:b/>
          <w:sz w:val="21"/>
          <w:szCs w:val="21"/>
          <w:u w:val="single"/>
        </w:rPr>
      </w:pPr>
      <w:r>
        <w:rPr>
          <w:rFonts w:ascii="Arial Narrow" w:hAnsi="Arial Narrow" w:cs="Arial"/>
          <w:b/>
          <w:sz w:val="21"/>
          <w:szCs w:val="21"/>
          <w:u w:val="single"/>
        </w:rPr>
        <w:t>ANEXO VIII – PREGÃO ELETRÔNICO Nº 018/2024</w:t>
      </w:r>
    </w:p>
    <w:p w14:paraId="7F480478">
      <w:pPr>
        <w:jc w:val="both"/>
        <w:rPr>
          <w:rFonts w:ascii="Arial Narrow" w:hAnsi="Arial Narrow" w:cs="Arial"/>
          <w:sz w:val="21"/>
          <w:szCs w:val="21"/>
        </w:rPr>
      </w:pPr>
    </w:p>
    <w:p w14:paraId="08E0665C">
      <w:pPr>
        <w:shd w:val="clear" w:color="auto" w:fill="D8D8D8" w:themeFill="background1" w:themeFillShade="D9"/>
        <w:jc w:val="center"/>
        <w:rPr>
          <w:rFonts w:ascii="Arial Narrow" w:hAnsi="Arial Narrow"/>
          <w:b/>
          <w:color w:val="020202"/>
          <w:sz w:val="21"/>
          <w:szCs w:val="21"/>
        </w:rPr>
      </w:pPr>
      <w:r>
        <w:rPr>
          <w:rFonts w:ascii="Arial Narrow" w:hAnsi="Arial Narrow" w:cs="Arial"/>
          <w:b/>
          <w:sz w:val="21"/>
          <w:szCs w:val="21"/>
        </w:rPr>
        <w:t xml:space="preserve">MODELO DA </w:t>
      </w:r>
      <w:r>
        <w:rPr>
          <w:rFonts w:ascii="Arial Narrow" w:hAnsi="Arial Narrow"/>
          <w:b/>
          <w:color w:val="020202"/>
          <w:sz w:val="21"/>
          <w:szCs w:val="21"/>
        </w:rPr>
        <w:t>DECLARAÇÃO DE INEXISTÊNCIA</w:t>
      </w:r>
    </w:p>
    <w:p w14:paraId="23C38727">
      <w:pPr>
        <w:shd w:val="clear" w:color="auto" w:fill="D8D8D8" w:themeFill="background1" w:themeFillShade="D9"/>
        <w:jc w:val="center"/>
        <w:rPr>
          <w:rFonts w:ascii="Arial Narrow" w:hAnsi="Arial Narrow" w:cs="Arial"/>
          <w:sz w:val="21"/>
          <w:szCs w:val="21"/>
        </w:rPr>
      </w:pPr>
      <w:r>
        <w:rPr>
          <w:rFonts w:ascii="Arial Narrow" w:hAnsi="Arial Narrow"/>
          <w:b/>
          <w:color w:val="020202"/>
          <w:sz w:val="21"/>
          <w:szCs w:val="21"/>
        </w:rPr>
        <w:t>DE EMPREGADOS EXECUTANDO TRABALHO DEGRANTE OU FORÇADO</w:t>
      </w:r>
    </w:p>
    <w:p w14:paraId="1F24B1B2">
      <w:pPr>
        <w:jc w:val="both"/>
        <w:rPr>
          <w:rFonts w:ascii="Arial Narrow" w:hAnsi="Arial Narrow" w:cs="Arial"/>
          <w:sz w:val="21"/>
          <w:szCs w:val="21"/>
        </w:rPr>
      </w:pPr>
    </w:p>
    <w:p w14:paraId="5DC1BAED">
      <w:pPr>
        <w:jc w:val="both"/>
        <w:rPr>
          <w:rFonts w:ascii="Arial Narrow" w:hAnsi="Arial Narrow" w:cs="Arial"/>
          <w:sz w:val="21"/>
          <w:szCs w:val="21"/>
        </w:rPr>
      </w:pPr>
    </w:p>
    <w:p w14:paraId="6C2CF7F4">
      <w:pPr>
        <w:jc w:val="both"/>
        <w:rPr>
          <w:rFonts w:ascii="Arial Narrow" w:hAnsi="Arial Narrow" w:cs="Arial"/>
          <w:sz w:val="21"/>
          <w:szCs w:val="21"/>
        </w:rPr>
      </w:pPr>
      <w:r>
        <w:rPr>
          <w:rFonts w:ascii="Arial Narrow" w:hAnsi="Arial Narrow" w:cs="Arial"/>
          <w:sz w:val="21"/>
          <w:szCs w:val="21"/>
        </w:rPr>
        <w:t>À</w:t>
      </w:r>
    </w:p>
    <w:p w14:paraId="14312E06">
      <w:pPr>
        <w:jc w:val="both"/>
        <w:rPr>
          <w:rFonts w:ascii="Arial Narrow" w:hAnsi="Arial Narrow" w:cs="Arial"/>
          <w:sz w:val="21"/>
          <w:szCs w:val="21"/>
        </w:rPr>
      </w:pPr>
      <w:r>
        <w:rPr>
          <w:rFonts w:ascii="Arial Narrow" w:hAnsi="Arial Narrow" w:cs="Arial"/>
          <w:sz w:val="21"/>
          <w:szCs w:val="21"/>
        </w:rPr>
        <w:t>Prefeitura Municipal de TANGARÁ</w:t>
      </w:r>
    </w:p>
    <w:p w14:paraId="3DBF62B0">
      <w:pPr>
        <w:rPr>
          <w:rFonts w:ascii="Arial Narrow" w:hAnsi="Arial Narrow" w:cs="Arial"/>
          <w:sz w:val="21"/>
          <w:szCs w:val="21"/>
        </w:rPr>
      </w:pPr>
      <w:r>
        <w:rPr>
          <w:rFonts w:ascii="Arial Narrow" w:hAnsi="Arial Narrow" w:cs="Arial"/>
          <w:sz w:val="21"/>
          <w:szCs w:val="21"/>
        </w:rPr>
        <w:t>Ref. Licitação PREGÃO ELETRÔNICO Nº 018/2024.</w:t>
      </w:r>
    </w:p>
    <w:p w14:paraId="7239D0DA">
      <w:pPr>
        <w:jc w:val="both"/>
        <w:rPr>
          <w:rFonts w:ascii="Arial Narrow" w:hAnsi="Arial Narrow" w:cs="Arial"/>
          <w:sz w:val="21"/>
          <w:szCs w:val="21"/>
        </w:rPr>
      </w:pPr>
    </w:p>
    <w:p w14:paraId="2F0E3003">
      <w:pPr>
        <w:jc w:val="both"/>
        <w:rPr>
          <w:rFonts w:ascii="Arial Narrow" w:hAnsi="Arial Narrow" w:cs="Arial"/>
          <w:sz w:val="21"/>
          <w:szCs w:val="21"/>
        </w:rPr>
      </w:pPr>
    </w:p>
    <w:p w14:paraId="4E549D75">
      <w:pPr>
        <w:jc w:val="both"/>
        <w:rPr>
          <w:rFonts w:ascii="Arial Narrow" w:hAnsi="Arial Narrow" w:cs="Arial"/>
          <w:sz w:val="21"/>
          <w:szCs w:val="21"/>
        </w:rPr>
      </w:pPr>
    </w:p>
    <w:p w14:paraId="1F297E74">
      <w:pPr>
        <w:jc w:val="center"/>
        <w:rPr>
          <w:rFonts w:ascii="Arial Narrow" w:hAnsi="Arial Narrow" w:cs="Arial"/>
          <w:b/>
          <w:bCs/>
          <w:sz w:val="21"/>
          <w:szCs w:val="21"/>
          <w:u w:val="single"/>
        </w:rPr>
      </w:pPr>
      <w:r>
        <w:rPr>
          <w:rFonts w:ascii="Arial Narrow" w:hAnsi="Arial Narrow" w:cs="Arial"/>
          <w:b/>
          <w:bCs/>
          <w:sz w:val="21"/>
          <w:szCs w:val="21"/>
          <w:u w:val="single"/>
        </w:rPr>
        <w:t>DECLARAÇÃO</w:t>
      </w:r>
    </w:p>
    <w:p w14:paraId="15E4DFAA">
      <w:pPr>
        <w:jc w:val="both"/>
        <w:rPr>
          <w:rFonts w:ascii="Arial Narrow" w:hAnsi="Arial Narrow" w:cs="Arial"/>
          <w:sz w:val="21"/>
          <w:szCs w:val="21"/>
        </w:rPr>
      </w:pPr>
    </w:p>
    <w:p w14:paraId="08654717">
      <w:pPr>
        <w:jc w:val="both"/>
        <w:rPr>
          <w:rFonts w:ascii="Arial Narrow" w:hAnsi="Arial Narrow" w:cs="Arial"/>
          <w:sz w:val="21"/>
          <w:szCs w:val="21"/>
        </w:rPr>
      </w:pPr>
    </w:p>
    <w:p w14:paraId="3064F807">
      <w:pPr>
        <w:ind w:right="26" w:firstLine="1418"/>
        <w:jc w:val="both"/>
        <w:rPr>
          <w:rFonts w:ascii="Arial Narrow" w:hAnsi="Arial Narrow" w:cs="Arial"/>
          <w:sz w:val="21"/>
          <w:szCs w:val="21"/>
        </w:rPr>
      </w:pPr>
      <w:r>
        <w:rPr>
          <w:rFonts w:ascii="Arial Narrow" w:hAnsi="Arial Narrow" w:cs="Arial"/>
          <w:sz w:val="21"/>
          <w:szCs w:val="21"/>
        </w:rPr>
        <w:t xml:space="preserve">Declaramos sob as penas da lei e para fins </w:t>
      </w:r>
      <w:r>
        <w:rPr>
          <w:rFonts w:ascii="Arial Narrow" w:hAnsi="Arial Narrow"/>
          <w:sz w:val="21"/>
          <w:szCs w:val="21"/>
        </w:rPr>
        <w:t xml:space="preserve">do disposto no Edital </w:t>
      </w:r>
      <w:r>
        <w:rPr>
          <w:rFonts w:ascii="Arial Narrow" w:hAnsi="Arial Narrow" w:cs="Arial"/>
          <w:sz w:val="21"/>
          <w:szCs w:val="21"/>
        </w:rPr>
        <w:t xml:space="preserve">e Anexos da Licitação – PREGÃO ELETRÔNICO Nº 018/2024, </w:t>
      </w:r>
      <w:r>
        <w:rPr>
          <w:rFonts w:ascii="Arial Narrow" w:hAnsi="Arial Narrow"/>
          <w:sz w:val="21"/>
          <w:szCs w:val="21"/>
        </w:rPr>
        <w:t>que não possuímos em nossa cadeia produtiva, empregados executando trabalho degradante ou forçado, observando o disposto nos incisos III e IV, do Art. 1° e no inciso III, do Art. 5°, da Constituição Federal.</w:t>
      </w:r>
    </w:p>
    <w:p w14:paraId="2C8BE0A3">
      <w:pPr>
        <w:jc w:val="both"/>
        <w:rPr>
          <w:rFonts w:ascii="Arial Narrow" w:hAnsi="Arial Narrow" w:cs="Arial"/>
          <w:sz w:val="21"/>
          <w:szCs w:val="21"/>
        </w:rPr>
      </w:pPr>
    </w:p>
    <w:p w14:paraId="0D359A9F">
      <w:pPr>
        <w:jc w:val="both"/>
        <w:rPr>
          <w:rFonts w:ascii="Arial Narrow" w:hAnsi="Arial Narrow" w:cs="Arial"/>
          <w:sz w:val="21"/>
          <w:szCs w:val="21"/>
        </w:rPr>
      </w:pPr>
      <w:r>
        <w:rPr>
          <w:rFonts w:ascii="Arial Narrow" w:hAnsi="Arial Narrow" w:cs="Arial"/>
          <w:sz w:val="21"/>
          <w:szCs w:val="21"/>
        </w:rPr>
        <w:t>Empresa: _____________________________________________.</w:t>
      </w:r>
    </w:p>
    <w:p w14:paraId="5C796B39">
      <w:pPr>
        <w:jc w:val="both"/>
        <w:rPr>
          <w:rFonts w:ascii="Arial Narrow" w:hAnsi="Arial Narrow" w:cs="Arial"/>
          <w:sz w:val="21"/>
          <w:szCs w:val="21"/>
        </w:rPr>
      </w:pPr>
    </w:p>
    <w:p w14:paraId="39136304">
      <w:pPr>
        <w:jc w:val="both"/>
        <w:rPr>
          <w:rFonts w:ascii="Arial Narrow" w:hAnsi="Arial Narrow" w:cs="Arial"/>
          <w:sz w:val="21"/>
          <w:szCs w:val="21"/>
        </w:rPr>
      </w:pPr>
      <w:r>
        <w:rPr>
          <w:rFonts w:ascii="Arial Narrow" w:hAnsi="Arial Narrow" w:cs="Arial"/>
          <w:sz w:val="21"/>
          <w:szCs w:val="21"/>
        </w:rPr>
        <w:t>CNPJ: ______________________________.</w:t>
      </w:r>
    </w:p>
    <w:p w14:paraId="37CA6D37">
      <w:pPr>
        <w:jc w:val="both"/>
        <w:rPr>
          <w:rFonts w:ascii="Arial Narrow" w:hAnsi="Arial Narrow" w:cs="Arial"/>
          <w:sz w:val="21"/>
          <w:szCs w:val="21"/>
        </w:rPr>
      </w:pPr>
    </w:p>
    <w:p w14:paraId="6BCCABDF">
      <w:pPr>
        <w:jc w:val="both"/>
        <w:rPr>
          <w:rFonts w:ascii="Arial Narrow" w:hAnsi="Arial Narrow" w:cs="Arial"/>
          <w:sz w:val="21"/>
          <w:szCs w:val="21"/>
        </w:rPr>
      </w:pPr>
    </w:p>
    <w:p w14:paraId="25EA8280">
      <w:pPr>
        <w:jc w:val="center"/>
        <w:rPr>
          <w:rFonts w:ascii="Arial Narrow" w:hAnsi="Arial Narrow" w:cs="Arial"/>
          <w:sz w:val="21"/>
          <w:szCs w:val="21"/>
        </w:rPr>
      </w:pPr>
      <w:r>
        <w:rPr>
          <w:rFonts w:ascii="Arial Narrow" w:hAnsi="Arial Narrow" w:cs="Arial"/>
          <w:sz w:val="21"/>
          <w:szCs w:val="21"/>
        </w:rPr>
        <w:t>Em, ______ de __________________________de _________.</w:t>
      </w:r>
    </w:p>
    <w:p w14:paraId="309D1EF9">
      <w:pPr>
        <w:jc w:val="both"/>
        <w:rPr>
          <w:rFonts w:ascii="Arial Narrow" w:hAnsi="Arial Narrow" w:cs="Arial"/>
          <w:sz w:val="21"/>
          <w:szCs w:val="21"/>
        </w:rPr>
      </w:pPr>
    </w:p>
    <w:p w14:paraId="16BA1252">
      <w:pPr>
        <w:jc w:val="both"/>
        <w:rPr>
          <w:rFonts w:ascii="Arial Narrow" w:hAnsi="Arial Narrow" w:cs="Arial"/>
          <w:sz w:val="21"/>
          <w:szCs w:val="21"/>
        </w:rPr>
      </w:pPr>
    </w:p>
    <w:p w14:paraId="7B5DA1C9">
      <w:pPr>
        <w:jc w:val="both"/>
        <w:rPr>
          <w:rFonts w:ascii="Arial Narrow" w:hAnsi="Arial Narrow" w:cs="Arial"/>
          <w:sz w:val="21"/>
          <w:szCs w:val="21"/>
        </w:rPr>
      </w:pPr>
    </w:p>
    <w:p w14:paraId="52149F98">
      <w:pPr>
        <w:jc w:val="both"/>
        <w:rPr>
          <w:rFonts w:ascii="Arial Narrow" w:hAnsi="Arial Narrow" w:cs="Arial"/>
          <w:sz w:val="21"/>
          <w:szCs w:val="21"/>
        </w:rPr>
      </w:pPr>
    </w:p>
    <w:p w14:paraId="7C3B628E">
      <w:pPr>
        <w:jc w:val="center"/>
        <w:rPr>
          <w:rFonts w:ascii="Arial Narrow" w:hAnsi="Arial Narrow" w:cs="Arial"/>
          <w:sz w:val="21"/>
          <w:szCs w:val="21"/>
        </w:rPr>
      </w:pPr>
      <w:r>
        <w:rPr>
          <w:rFonts w:ascii="Arial Narrow" w:hAnsi="Arial Narrow" w:cs="Arial"/>
          <w:sz w:val="21"/>
          <w:szCs w:val="21"/>
        </w:rPr>
        <w:t>_________________________________________________</w:t>
      </w:r>
    </w:p>
    <w:p w14:paraId="0D40E7B6">
      <w:pPr>
        <w:jc w:val="center"/>
        <w:rPr>
          <w:rFonts w:ascii="Arial Narrow" w:hAnsi="Arial Narrow" w:cs="Arial"/>
          <w:sz w:val="21"/>
          <w:szCs w:val="21"/>
        </w:rPr>
      </w:pPr>
      <w:r>
        <w:rPr>
          <w:rFonts w:ascii="Arial Narrow" w:hAnsi="Arial Narrow" w:cs="Arial"/>
          <w:sz w:val="21"/>
          <w:szCs w:val="21"/>
        </w:rPr>
        <w:t>Assinatura e identificação do representante legal da empresa</w:t>
      </w:r>
    </w:p>
    <w:p w14:paraId="0E05E9FE">
      <w:pPr>
        <w:jc w:val="both"/>
        <w:rPr>
          <w:rFonts w:ascii="Arial Narrow" w:hAnsi="Arial Narrow" w:cs="Arial"/>
          <w:sz w:val="21"/>
          <w:szCs w:val="21"/>
        </w:rPr>
      </w:pPr>
    </w:p>
    <w:p w14:paraId="13EE6395">
      <w:pPr>
        <w:jc w:val="both"/>
        <w:rPr>
          <w:rFonts w:ascii="Arial Narrow" w:hAnsi="Arial Narrow" w:cs="Arial"/>
          <w:sz w:val="21"/>
          <w:szCs w:val="21"/>
        </w:rPr>
      </w:pPr>
    </w:p>
    <w:p w14:paraId="3B6F0859">
      <w:pPr>
        <w:jc w:val="both"/>
        <w:rPr>
          <w:rFonts w:ascii="Arial Narrow" w:hAnsi="Arial Narrow" w:cs="Arial"/>
          <w:sz w:val="21"/>
          <w:szCs w:val="21"/>
        </w:rPr>
      </w:pPr>
    </w:p>
    <w:p w14:paraId="2DA0012B">
      <w:pPr>
        <w:jc w:val="both"/>
        <w:rPr>
          <w:rFonts w:ascii="Arial Narrow" w:hAnsi="Arial Narrow" w:cs="Arial"/>
          <w:sz w:val="21"/>
          <w:szCs w:val="21"/>
        </w:rPr>
      </w:pPr>
    </w:p>
    <w:p w14:paraId="6E59A95B">
      <w:pPr>
        <w:jc w:val="both"/>
        <w:rPr>
          <w:rFonts w:ascii="Arial Narrow" w:hAnsi="Arial Narrow" w:cs="Arial"/>
          <w:sz w:val="21"/>
          <w:szCs w:val="21"/>
        </w:rPr>
      </w:pPr>
    </w:p>
    <w:p w14:paraId="00C306FE">
      <w:pPr>
        <w:jc w:val="both"/>
        <w:rPr>
          <w:rFonts w:ascii="Arial Narrow" w:hAnsi="Arial Narrow" w:cs="Arial"/>
          <w:sz w:val="21"/>
          <w:szCs w:val="21"/>
        </w:rPr>
      </w:pPr>
    </w:p>
    <w:p w14:paraId="54EFE65C">
      <w:pPr>
        <w:jc w:val="both"/>
        <w:rPr>
          <w:rFonts w:ascii="Arial Narrow" w:hAnsi="Arial Narrow" w:cs="Arial"/>
          <w:sz w:val="21"/>
          <w:szCs w:val="21"/>
        </w:rPr>
      </w:pPr>
    </w:p>
    <w:p w14:paraId="12653815">
      <w:pPr>
        <w:jc w:val="both"/>
        <w:rPr>
          <w:rFonts w:ascii="Arial Narrow" w:hAnsi="Arial Narrow" w:cs="Arial"/>
          <w:sz w:val="21"/>
          <w:szCs w:val="21"/>
        </w:rPr>
      </w:pPr>
    </w:p>
    <w:p w14:paraId="502548B5">
      <w:pPr>
        <w:jc w:val="both"/>
        <w:rPr>
          <w:rFonts w:ascii="Arial Narrow" w:hAnsi="Arial Narrow" w:cs="Arial"/>
          <w:sz w:val="21"/>
          <w:szCs w:val="21"/>
        </w:rPr>
      </w:pPr>
    </w:p>
    <w:p w14:paraId="416321BE">
      <w:pPr>
        <w:ind w:right="26"/>
        <w:jc w:val="both"/>
        <w:rPr>
          <w:rFonts w:ascii="Arial Narrow" w:hAnsi="Arial Narrow"/>
          <w:sz w:val="21"/>
          <w:szCs w:val="21"/>
        </w:rPr>
      </w:pPr>
    </w:p>
    <w:p w14:paraId="131255A3">
      <w:pPr>
        <w:ind w:right="26"/>
        <w:jc w:val="both"/>
        <w:rPr>
          <w:rFonts w:ascii="Arial Narrow" w:hAnsi="Arial Narrow"/>
          <w:sz w:val="21"/>
          <w:szCs w:val="21"/>
        </w:rPr>
      </w:pPr>
    </w:p>
    <w:p w14:paraId="416BF900">
      <w:pPr>
        <w:ind w:right="26"/>
        <w:jc w:val="both"/>
        <w:rPr>
          <w:rFonts w:ascii="Arial Narrow" w:hAnsi="Arial Narrow"/>
          <w:sz w:val="21"/>
          <w:szCs w:val="21"/>
        </w:rPr>
      </w:pPr>
    </w:p>
    <w:p w14:paraId="663C43F9">
      <w:pPr>
        <w:ind w:right="26"/>
        <w:jc w:val="both"/>
        <w:rPr>
          <w:rFonts w:ascii="Arial Narrow" w:hAnsi="Arial Narrow"/>
          <w:sz w:val="21"/>
          <w:szCs w:val="21"/>
        </w:rPr>
      </w:pPr>
    </w:p>
    <w:p w14:paraId="31089288">
      <w:pPr>
        <w:ind w:right="26"/>
        <w:jc w:val="both"/>
        <w:rPr>
          <w:rFonts w:ascii="Arial Narrow" w:hAnsi="Arial Narrow"/>
          <w:sz w:val="21"/>
          <w:szCs w:val="21"/>
        </w:rPr>
      </w:pPr>
    </w:p>
    <w:p w14:paraId="30EA348A">
      <w:pPr>
        <w:ind w:right="26"/>
        <w:jc w:val="both"/>
        <w:rPr>
          <w:rFonts w:ascii="Arial Narrow" w:hAnsi="Arial Narrow"/>
          <w:sz w:val="21"/>
          <w:szCs w:val="21"/>
        </w:rPr>
      </w:pPr>
    </w:p>
    <w:p w14:paraId="23EE5066">
      <w:pPr>
        <w:ind w:right="26"/>
        <w:jc w:val="both"/>
        <w:rPr>
          <w:rFonts w:ascii="Arial Narrow" w:hAnsi="Arial Narrow"/>
          <w:sz w:val="21"/>
          <w:szCs w:val="21"/>
        </w:rPr>
      </w:pPr>
    </w:p>
    <w:p w14:paraId="088F30B9">
      <w:pPr>
        <w:ind w:right="26"/>
        <w:jc w:val="both"/>
        <w:rPr>
          <w:rFonts w:ascii="Arial Narrow" w:hAnsi="Arial Narrow"/>
          <w:sz w:val="21"/>
          <w:szCs w:val="21"/>
        </w:rPr>
      </w:pPr>
    </w:p>
    <w:p w14:paraId="784CF09C">
      <w:pPr>
        <w:ind w:right="26"/>
        <w:jc w:val="both"/>
        <w:rPr>
          <w:rFonts w:ascii="Arial Narrow" w:hAnsi="Arial Narrow"/>
          <w:sz w:val="21"/>
          <w:szCs w:val="21"/>
        </w:rPr>
      </w:pPr>
    </w:p>
    <w:p w14:paraId="3AB794D9">
      <w:pPr>
        <w:ind w:right="26"/>
        <w:jc w:val="both"/>
        <w:rPr>
          <w:rFonts w:ascii="Arial Narrow" w:hAnsi="Arial Narrow"/>
          <w:sz w:val="21"/>
          <w:szCs w:val="21"/>
        </w:rPr>
      </w:pPr>
    </w:p>
    <w:p w14:paraId="2FD60C32">
      <w:pPr>
        <w:ind w:right="26"/>
        <w:jc w:val="both"/>
        <w:rPr>
          <w:rFonts w:ascii="Arial Narrow" w:hAnsi="Arial Narrow"/>
          <w:sz w:val="21"/>
          <w:szCs w:val="21"/>
        </w:rPr>
      </w:pPr>
    </w:p>
    <w:p w14:paraId="419E98F4">
      <w:pPr>
        <w:ind w:right="26"/>
        <w:jc w:val="both"/>
        <w:rPr>
          <w:rFonts w:ascii="Arial Narrow" w:hAnsi="Arial Narrow"/>
          <w:sz w:val="21"/>
          <w:szCs w:val="21"/>
        </w:rPr>
      </w:pPr>
    </w:p>
    <w:p w14:paraId="7C5EAAB8">
      <w:pPr>
        <w:ind w:right="26"/>
        <w:jc w:val="both"/>
        <w:rPr>
          <w:rFonts w:ascii="Arial Narrow" w:hAnsi="Arial Narrow"/>
          <w:sz w:val="21"/>
          <w:szCs w:val="21"/>
        </w:rPr>
      </w:pPr>
    </w:p>
    <w:p w14:paraId="56C84C21">
      <w:pPr>
        <w:ind w:right="26"/>
        <w:jc w:val="both"/>
        <w:rPr>
          <w:rFonts w:ascii="Arial Narrow" w:hAnsi="Arial Narrow"/>
          <w:sz w:val="21"/>
          <w:szCs w:val="21"/>
        </w:rPr>
      </w:pPr>
    </w:p>
    <w:p w14:paraId="5D1D6E6B">
      <w:pPr>
        <w:ind w:right="26"/>
        <w:jc w:val="both"/>
        <w:rPr>
          <w:rFonts w:ascii="Arial Narrow" w:hAnsi="Arial Narrow"/>
          <w:sz w:val="21"/>
          <w:szCs w:val="21"/>
        </w:rPr>
      </w:pPr>
    </w:p>
    <w:p w14:paraId="4D21F64E">
      <w:pPr>
        <w:jc w:val="center"/>
        <w:rPr>
          <w:rFonts w:ascii="Arial Narrow" w:hAnsi="Arial Narrow" w:cs="Arial"/>
          <w:b/>
          <w:sz w:val="21"/>
          <w:szCs w:val="21"/>
          <w:u w:val="single"/>
        </w:rPr>
      </w:pPr>
      <w:r>
        <w:rPr>
          <w:rFonts w:ascii="Arial Narrow" w:hAnsi="Arial Narrow" w:cs="Arial"/>
          <w:b/>
          <w:sz w:val="21"/>
          <w:szCs w:val="21"/>
          <w:u w:val="single"/>
        </w:rPr>
        <w:t>ANEXO IX – PREGÃO ELETRÔNICO Nº 018/2024</w:t>
      </w:r>
    </w:p>
    <w:p w14:paraId="2AF2FCB5">
      <w:pPr>
        <w:jc w:val="both"/>
        <w:rPr>
          <w:rFonts w:ascii="Arial Narrow" w:hAnsi="Arial Narrow" w:cs="Arial"/>
          <w:sz w:val="21"/>
          <w:szCs w:val="21"/>
        </w:rPr>
      </w:pPr>
    </w:p>
    <w:p w14:paraId="46D57496">
      <w:pPr>
        <w:shd w:val="clear" w:color="auto" w:fill="D8D8D8" w:themeFill="background1" w:themeFillShade="D9"/>
        <w:jc w:val="center"/>
        <w:rPr>
          <w:rFonts w:ascii="Arial Narrow" w:hAnsi="Arial Narrow"/>
          <w:b/>
          <w:color w:val="020202"/>
          <w:sz w:val="21"/>
          <w:szCs w:val="21"/>
        </w:rPr>
      </w:pPr>
      <w:r>
        <w:rPr>
          <w:rFonts w:ascii="Arial Narrow" w:hAnsi="Arial Narrow" w:cs="Arial"/>
          <w:b/>
          <w:sz w:val="21"/>
          <w:szCs w:val="21"/>
        </w:rPr>
        <w:t xml:space="preserve">MODELO DA </w:t>
      </w:r>
      <w:r>
        <w:rPr>
          <w:rFonts w:ascii="Arial Narrow" w:hAnsi="Arial Narrow"/>
          <w:b/>
          <w:color w:val="020202"/>
          <w:sz w:val="21"/>
          <w:szCs w:val="21"/>
        </w:rPr>
        <w:t xml:space="preserve">DECLARAÇÃO DE ATENDIMENTO À </w:t>
      </w:r>
      <w:r>
        <w:rPr>
          <w:rFonts w:ascii="Arial Narrow" w:hAnsi="Arial Narrow"/>
          <w:b/>
          <w:sz w:val="21"/>
          <w:szCs w:val="21"/>
        </w:rPr>
        <w:t>RECEITA BRUTA MÁXIMA ADMITIDA PARA FINS DE ENQUADRAMENTO COMO MICROEMPRESA OU EMPRESA DE PEQUENO PORTE OU EQUIPARADOS</w:t>
      </w:r>
    </w:p>
    <w:p w14:paraId="05E66740">
      <w:pPr>
        <w:shd w:val="clear" w:color="auto" w:fill="D8D8D8" w:themeFill="background1" w:themeFillShade="D9"/>
        <w:jc w:val="center"/>
        <w:rPr>
          <w:rFonts w:ascii="Arial Narrow" w:hAnsi="Arial Narrow" w:cs="Arial"/>
          <w:b/>
          <w:bCs/>
          <w:color w:val="FF0000"/>
          <w:sz w:val="21"/>
          <w:szCs w:val="21"/>
        </w:rPr>
      </w:pPr>
      <w:r>
        <w:rPr>
          <w:rFonts w:ascii="Arial Narrow" w:hAnsi="Arial Narrow"/>
          <w:b/>
          <w:bCs/>
          <w:color w:val="FF0000"/>
          <w:sz w:val="21"/>
          <w:szCs w:val="21"/>
        </w:rPr>
        <w:t>(PARA O CASO DE MICROEMPRESA OU EMPRESA DE PEQUENO PORTE OU EQUIPARADOS)</w:t>
      </w:r>
    </w:p>
    <w:p w14:paraId="7313C409">
      <w:pPr>
        <w:jc w:val="both"/>
        <w:rPr>
          <w:rFonts w:ascii="Arial Narrow" w:hAnsi="Arial Narrow" w:cs="Arial"/>
          <w:sz w:val="21"/>
          <w:szCs w:val="21"/>
        </w:rPr>
      </w:pPr>
    </w:p>
    <w:p w14:paraId="5854798A">
      <w:pPr>
        <w:jc w:val="both"/>
        <w:rPr>
          <w:rFonts w:ascii="Arial Narrow" w:hAnsi="Arial Narrow" w:cs="Arial"/>
          <w:sz w:val="21"/>
          <w:szCs w:val="21"/>
        </w:rPr>
      </w:pPr>
    </w:p>
    <w:p w14:paraId="3BC78F1B">
      <w:pPr>
        <w:jc w:val="both"/>
        <w:rPr>
          <w:rFonts w:ascii="Arial Narrow" w:hAnsi="Arial Narrow" w:cs="Arial"/>
          <w:sz w:val="21"/>
          <w:szCs w:val="21"/>
        </w:rPr>
      </w:pPr>
      <w:r>
        <w:rPr>
          <w:rFonts w:ascii="Arial Narrow" w:hAnsi="Arial Narrow" w:cs="Arial"/>
          <w:sz w:val="21"/>
          <w:szCs w:val="21"/>
        </w:rPr>
        <w:t>À</w:t>
      </w:r>
    </w:p>
    <w:p w14:paraId="71C9CED4">
      <w:pPr>
        <w:jc w:val="both"/>
        <w:rPr>
          <w:rFonts w:ascii="Arial Narrow" w:hAnsi="Arial Narrow" w:cs="Arial"/>
          <w:sz w:val="21"/>
          <w:szCs w:val="21"/>
        </w:rPr>
      </w:pPr>
      <w:r>
        <w:rPr>
          <w:rFonts w:ascii="Arial Narrow" w:hAnsi="Arial Narrow" w:cs="Arial"/>
          <w:sz w:val="21"/>
          <w:szCs w:val="21"/>
        </w:rPr>
        <w:t>Prefeitura Municipal de TANGARÁ</w:t>
      </w:r>
    </w:p>
    <w:p w14:paraId="66109AEB">
      <w:pPr>
        <w:rPr>
          <w:rFonts w:ascii="Arial Narrow" w:hAnsi="Arial Narrow" w:cs="Arial"/>
          <w:sz w:val="21"/>
          <w:szCs w:val="21"/>
        </w:rPr>
      </w:pPr>
      <w:r>
        <w:rPr>
          <w:rFonts w:ascii="Arial Narrow" w:hAnsi="Arial Narrow" w:cs="Arial"/>
          <w:sz w:val="21"/>
          <w:szCs w:val="21"/>
        </w:rPr>
        <w:t>Ref. Licitação PREGÃO ELETRÔNICO Nº 018/2024.</w:t>
      </w:r>
    </w:p>
    <w:p w14:paraId="2614059C">
      <w:pPr>
        <w:jc w:val="both"/>
        <w:rPr>
          <w:rFonts w:ascii="Arial Narrow" w:hAnsi="Arial Narrow" w:cs="Arial"/>
          <w:sz w:val="21"/>
          <w:szCs w:val="21"/>
        </w:rPr>
      </w:pPr>
    </w:p>
    <w:p w14:paraId="6927FC26">
      <w:pPr>
        <w:jc w:val="both"/>
        <w:rPr>
          <w:rFonts w:ascii="Arial Narrow" w:hAnsi="Arial Narrow" w:cs="Arial"/>
          <w:sz w:val="21"/>
          <w:szCs w:val="21"/>
        </w:rPr>
      </w:pPr>
    </w:p>
    <w:p w14:paraId="3E012CC6">
      <w:pPr>
        <w:jc w:val="both"/>
        <w:rPr>
          <w:rFonts w:ascii="Arial Narrow" w:hAnsi="Arial Narrow" w:cs="Arial"/>
          <w:sz w:val="21"/>
          <w:szCs w:val="21"/>
        </w:rPr>
      </w:pPr>
    </w:p>
    <w:p w14:paraId="4E1F8225">
      <w:pPr>
        <w:jc w:val="both"/>
        <w:rPr>
          <w:rFonts w:ascii="Arial Narrow" w:hAnsi="Arial Narrow" w:cs="Arial"/>
          <w:sz w:val="21"/>
          <w:szCs w:val="21"/>
        </w:rPr>
      </w:pPr>
    </w:p>
    <w:p w14:paraId="29D09398">
      <w:pPr>
        <w:jc w:val="center"/>
        <w:rPr>
          <w:rFonts w:ascii="Arial Narrow" w:hAnsi="Arial Narrow" w:cs="Arial"/>
          <w:b/>
          <w:bCs/>
          <w:sz w:val="21"/>
          <w:szCs w:val="21"/>
          <w:u w:val="single"/>
        </w:rPr>
      </w:pPr>
      <w:r>
        <w:rPr>
          <w:rFonts w:ascii="Arial Narrow" w:hAnsi="Arial Narrow" w:cs="Arial"/>
          <w:b/>
          <w:bCs/>
          <w:sz w:val="21"/>
          <w:szCs w:val="21"/>
          <w:u w:val="single"/>
        </w:rPr>
        <w:t>DECLARAÇÃO</w:t>
      </w:r>
    </w:p>
    <w:p w14:paraId="41BAF301">
      <w:pPr>
        <w:jc w:val="both"/>
        <w:rPr>
          <w:rFonts w:ascii="Arial Narrow" w:hAnsi="Arial Narrow" w:cs="Arial"/>
          <w:sz w:val="21"/>
          <w:szCs w:val="21"/>
        </w:rPr>
      </w:pPr>
    </w:p>
    <w:p w14:paraId="3C093D76">
      <w:pPr>
        <w:jc w:val="both"/>
        <w:rPr>
          <w:rFonts w:ascii="Arial Narrow" w:hAnsi="Arial Narrow" w:cs="Arial"/>
          <w:sz w:val="21"/>
          <w:szCs w:val="21"/>
        </w:rPr>
      </w:pPr>
    </w:p>
    <w:p w14:paraId="4987B860">
      <w:pPr>
        <w:ind w:right="26" w:firstLine="1418"/>
        <w:jc w:val="both"/>
        <w:rPr>
          <w:rFonts w:ascii="Arial Narrow" w:hAnsi="Arial Narrow" w:cs="Arial"/>
          <w:sz w:val="21"/>
          <w:szCs w:val="21"/>
        </w:rPr>
      </w:pPr>
      <w:r>
        <w:rPr>
          <w:rFonts w:ascii="Arial Narrow" w:hAnsi="Arial Narrow" w:cs="Arial"/>
          <w:sz w:val="21"/>
          <w:szCs w:val="21"/>
        </w:rPr>
        <w:t xml:space="preserve">Na condição de </w:t>
      </w:r>
      <w:r>
        <w:rPr>
          <w:rFonts w:ascii="Arial Narrow" w:hAnsi="Arial Narrow"/>
          <w:sz w:val="21"/>
          <w:szCs w:val="21"/>
        </w:rPr>
        <w:t xml:space="preserve">ME/EPP/Equiparado, declaramos para fins do disposto no § 2º, do Art. 4º, da Lei nº 14.133/2021, bem como em atendimento ao Edital </w:t>
      </w:r>
      <w:r>
        <w:rPr>
          <w:rFonts w:ascii="Arial Narrow" w:hAnsi="Arial Narrow" w:cs="Arial"/>
          <w:sz w:val="21"/>
          <w:szCs w:val="21"/>
        </w:rPr>
        <w:t xml:space="preserve">e Anexos da Licitação – PREGÃO ELETRÔNICO Nº 018/2024, que </w:t>
      </w:r>
      <w:r>
        <w:rPr>
          <w:rFonts w:ascii="Arial Narrow" w:hAnsi="Arial Narrow"/>
          <w:sz w:val="21"/>
          <w:szCs w:val="21"/>
        </w:rPr>
        <w:t xml:space="preserve">no ano-calendário de realização da referida licitação ainda não celebramos contratos com a Administração Pública cujos valores somados extrapolem a receita bruta máxima admitida para fins de enquadramento como microempresa ou empresa de pequeno porte ou equiparado, de forma que fazemos jus a obtenção dos benefícios que se referem </w:t>
      </w:r>
      <w:r>
        <w:fldChar w:fldCharType="begin"/>
      </w:r>
      <w:r>
        <w:instrText xml:space="preserve"> HYPERLINK "http://www.planalto.gov.br/ccivil_03/LEIS/LCP/Lcp123.htm" \l "art42" \h </w:instrText>
      </w:r>
      <w:r>
        <w:fldChar w:fldCharType="separate"/>
      </w:r>
      <w:r>
        <w:rPr>
          <w:rFonts w:ascii="Arial Narrow" w:hAnsi="Arial Narrow"/>
          <w:sz w:val="21"/>
          <w:szCs w:val="21"/>
        </w:rPr>
        <w:t>os Arts. 42 a 49, da Lei Complementar nº 123, de 14 de dezembro de 2006</w:t>
      </w:r>
      <w:r>
        <w:rPr>
          <w:rFonts w:ascii="Arial Narrow" w:hAnsi="Arial Narrow"/>
          <w:sz w:val="21"/>
          <w:szCs w:val="21"/>
        </w:rPr>
        <w:fldChar w:fldCharType="end"/>
      </w:r>
      <w:r>
        <w:rPr>
          <w:rFonts w:ascii="Arial Narrow" w:hAnsi="Arial Narrow"/>
          <w:sz w:val="21"/>
          <w:szCs w:val="21"/>
        </w:rPr>
        <w:t>.</w:t>
      </w:r>
    </w:p>
    <w:p w14:paraId="76B912EA">
      <w:pPr>
        <w:jc w:val="both"/>
        <w:rPr>
          <w:rFonts w:ascii="Arial Narrow" w:hAnsi="Arial Narrow" w:cs="Arial"/>
          <w:sz w:val="21"/>
          <w:szCs w:val="21"/>
        </w:rPr>
      </w:pPr>
    </w:p>
    <w:p w14:paraId="35178542">
      <w:pPr>
        <w:jc w:val="both"/>
        <w:rPr>
          <w:rFonts w:ascii="Arial Narrow" w:hAnsi="Arial Narrow" w:cs="Arial"/>
          <w:sz w:val="21"/>
          <w:szCs w:val="21"/>
        </w:rPr>
      </w:pPr>
      <w:r>
        <w:rPr>
          <w:rFonts w:ascii="Arial Narrow" w:hAnsi="Arial Narrow" w:cs="Arial"/>
          <w:sz w:val="21"/>
          <w:szCs w:val="21"/>
        </w:rPr>
        <w:t>Empresa: _____________________________________________.</w:t>
      </w:r>
    </w:p>
    <w:p w14:paraId="625FFE54">
      <w:pPr>
        <w:jc w:val="both"/>
        <w:rPr>
          <w:rFonts w:ascii="Arial Narrow" w:hAnsi="Arial Narrow" w:cs="Arial"/>
          <w:sz w:val="21"/>
          <w:szCs w:val="21"/>
        </w:rPr>
      </w:pPr>
    </w:p>
    <w:p w14:paraId="17ACD60D">
      <w:pPr>
        <w:jc w:val="both"/>
        <w:rPr>
          <w:rFonts w:ascii="Arial Narrow" w:hAnsi="Arial Narrow" w:cs="Arial"/>
          <w:sz w:val="21"/>
          <w:szCs w:val="21"/>
        </w:rPr>
      </w:pPr>
      <w:r>
        <w:rPr>
          <w:rFonts w:ascii="Arial Narrow" w:hAnsi="Arial Narrow" w:cs="Arial"/>
          <w:sz w:val="21"/>
          <w:szCs w:val="21"/>
        </w:rPr>
        <w:t>CNPJ: ______________________________.</w:t>
      </w:r>
    </w:p>
    <w:p w14:paraId="5C9C7C06">
      <w:pPr>
        <w:jc w:val="both"/>
        <w:rPr>
          <w:rFonts w:ascii="Arial Narrow" w:hAnsi="Arial Narrow" w:cs="Arial"/>
          <w:sz w:val="21"/>
          <w:szCs w:val="21"/>
        </w:rPr>
      </w:pPr>
    </w:p>
    <w:p w14:paraId="7A4EE112">
      <w:pPr>
        <w:jc w:val="both"/>
        <w:rPr>
          <w:rFonts w:ascii="Arial Narrow" w:hAnsi="Arial Narrow" w:cs="Arial"/>
          <w:sz w:val="21"/>
          <w:szCs w:val="21"/>
        </w:rPr>
      </w:pPr>
    </w:p>
    <w:p w14:paraId="3F1D6926">
      <w:pPr>
        <w:jc w:val="center"/>
        <w:rPr>
          <w:rFonts w:ascii="Arial Narrow" w:hAnsi="Arial Narrow" w:cs="Arial"/>
          <w:sz w:val="21"/>
          <w:szCs w:val="21"/>
        </w:rPr>
      </w:pPr>
      <w:r>
        <w:rPr>
          <w:rFonts w:ascii="Arial Narrow" w:hAnsi="Arial Narrow" w:cs="Arial"/>
          <w:sz w:val="21"/>
          <w:szCs w:val="21"/>
        </w:rPr>
        <w:t>Em, ______ de __________________________de _________.</w:t>
      </w:r>
    </w:p>
    <w:p w14:paraId="6657A926">
      <w:pPr>
        <w:jc w:val="both"/>
        <w:rPr>
          <w:rFonts w:ascii="Arial Narrow" w:hAnsi="Arial Narrow" w:cs="Arial"/>
          <w:sz w:val="21"/>
          <w:szCs w:val="21"/>
        </w:rPr>
      </w:pPr>
    </w:p>
    <w:p w14:paraId="4C01088C">
      <w:pPr>
        <w:jc w:val="both"/>
        <w:rPr>
          <w:rFonts w:ascii="Arial Narrow" w:hAnsi="Arial Narrow" w:cs="Arial"/>
          <w:sz w:val="21"/>
          <w:szCs w:val="21"/>
        </w:rPr>
      </w:pPr>
    </w:p>
    <w:p w14:paraId="5EB1B25B">
      <w:pPr>
        <w:jc w:val="both"/>
        <w:rPr>
          <w:rFonts w:ascii="Arial Narrow" w:hAnsi="Arial Narrow" w:cs="Arial"/>
          <w:sz w:val="21"/>
          <w:szCs w:val="21"/>
        </w:rPr>
      </w:pPr>
    </w:p>
    <w:p w14:paraId="6214428B">
      <w:pPr>
        <w:jc w:val="both"/>
        <w:rPr>
          <w:rFonts w:ascii="Arial Narrow" w:hAnsi="Arial Narrow" w:cs="Arial"/>
          <w:sz w:val="21"/>
          <w:szCs w:val="21"/>
        </w:rPr>
      </w:pPr>
    </w:p>
    <w:p w14:paraId="3E49C781">
      <w:pPr>
        <w:jc w:val="center"/>
        <w:rPr>
          <w:rFonts w:ascii="Arial Narrow" w:hAnsi="Arial Narrow" w:cs="Arial"/>
          <w:sz w:val="21"/>
          <w:szCs w:val="21"/>
        </w:rPr>
      </w:pPr>
      <w:r>
        <w:rPr>
          <w:rFonts w:ascii="Arial Narrow" w:hAnsi="Arial Narrow" w:cs="Arial"/>
          <w:sz w:val="21"/>
          <w:szCs w:val="21"/>
        </w:rPr>
        <w:t>_________________________________________________</w:t>
      </w:r>
    </w:p>
    <w:p w14:paraId="2F77871E">
      <w:pPr>
        <w:jc w:val="center"/>
        <w:rPr>
          <w:rFonts w:ascii="Arial Narrow" w:hAnsi="Arial Narrow" w:cs="Arial"/>
          <w:sz w:val="21"/>
          <w:szCs w:val="21"/>
        </w:rPr>
      </w:pPr>
      <w:r>
        <w:rPr>
          <w:rFonts w:ascii="Arial Narrow" w:hAnsi="Arial Narrow" w:cs="Arial"/>
          <w:sz w:val="21"/>
          <w:szCs w:val="21"/>
        </w:rPr>
        <w:t>Assinatura e identificação do representante legal da empresa</w:t>
      </w:r>
    </w:p>
    <w:p w14:paraId="178748EA">
      <w:pPr>
        <w:jc w:val="both"/>
        <w:rPr>
          <w:rFonts w:ascii="Arial Narrow" w:hAnsi="Arial Narrow" w:cs="Arial"/>
          <w:sz w:val="21"/>
          <w:szCs w:val="21"/>
        </w:rPr>
      </w:pPr>
    </w:p>
    <w:p w14:paraId="3C0509A2">
      <w:pPr>
        <w:jc w:val="both"/>
        <w:rPr>
          <w:rFonts w:ascii="Arial Narrow" w:hAnsi="Arial Narrow" w:cs="Arial"/>
          <w:sz w:val="21"/>
          <w:szCs w:val="21"/>
        </w:rPr>
      </w:pPr>
    </w:p>
    <w:p w14:paraId="284F506A">
      <w:pPr>
        <w:jc w:val="both"/>
        <w:rPr>
          <w:rFonts w:ascii="Arial Narrow" w:hAnsi="Arial Narrow" w:cs="Arial"/>
          <w:sz w:val="21"/>
          <w:szCs w:val="21"/>
        </w:rPr>
      </w:pPr>
    </w:p>
    <w:p w14:paraId="05CCADB4">
      <w:pPr>
        <w:jc w:val="both"/>
        <w:rPr>
          <w:rFonts w:ascii="Arial Narrow" w:hAnsi="Arial Narrow" w:cs="Arial"/>
          <w:sz w:val="21"/>
          <w:szCs w:val="21"/>
        </w:rPr>
      </w:pPr>
    </w:p>
    <w:p w14:paraId="183098E7">
      <w:pPr>
        <w:jc w:val="both"/>
        <w:rPr>
          <w:rFonts w:ascii="Arial Narrow" w:hAnsi="Arial Narrow" w:cs="Arial"/>
          <w:sz w:val="21"/>
          <w:szCs w:val="21"/>
        </w:rPr>
      </w:pPr>
    </w:p>
    <w:p w14:paraId="1B668679">
      <w:pPr>
        <w:jc w:val="both"/>
        <w:rPr>
          <w:rFonts w:ascii="Arial Narrow" w:hAnsi="Arial Narrow" w:cs="Arial"/>
          <w:sz w:val="21"/>
          <w:szCs w:val="21"/>
        </w:rPr>
      </w:pPr>
    </w:p>
    <w:p w14:paraId="47419E68">
      <w:pPr>
        <w:jc w:val="both"/>
        <w:rPr>
          <w:rFonts w:ascii="Arial Narrow" w:hAnsi="Arial Narrow" w:cs="Arial"/>
          <w:sz w:val="21"/>
          <w:szCs w:val="21"/>
        </w:rPr>
      </w:pPr>
    </w:p>
    <w:p w14:paraId="3B66DC70">
      <w:pPr>
        <w:jc w:val="both"/>
        <w:rPr>
          <w:rFonts w:ascii="Arial Narrow" w:hAnsi="Arial Narrow" w:cs="Arial"/>
          <w:sz w:val="21"/>
          <w:szCs w:val="21"/>
        </w:rPr>
      </w:pPr>
    </w:p>
    <w:p w14:paraId="74239AA9">
      <w:pPr>
        <w:jc w:val="both"/>
        <w:rPr>
          <w:rFonts w:ascii="Arial Narrow" w:hAnsi="Arial Narrow" w:cs="Arial"/>
          <w:sz w:val="21"/>
          <w:szCs w:val="21"/>
        </w:rPr>
      </w:pPr>
    </w:p>
    <w:p w14:paraId="14F14DC4">
      <w:pPr>
        <w:jc w:val="both"/>
        <w:rPr>
          <w:rFonts w:ascii="Arial Narrow" w:hAnsi="Arial Narrow" w:cs="Arial"/>
          <w:sz w:val="21"/>
          <w:szCs w:val="21"/>
        </w:rPr>
      </w:pPr>
    </w:p>
    <w:p w14:paraId="08412229">
      <w:pPr>
        <w:jc w:val="both"/>
        <w:rPr>
          <w:rFonts w:ascii="Arial Narrow" w:hAnsi="Arial Narrow" w:cs="Arial"/>
          <w:sz w:val="21"/>
          <w:szCs w:val="21"/>
        </w:rPr>
      </w:pPr>
    </w:p>
    <w:p w14:paraId="45C83D16">
      <w:pPr>
        <w:jc w:val="both"/>
        <w:rPr>
          <w:rFonts w:ascii="Arial Narrow" w:hAnsi="Arial Narrow" w:cs="Arial"/>
          <w:sz w:val="21"/>
          <w:szCs w:val="21"/>
        </w:rPr>
      </w:pPr>
    </w:p>
    <w:p w14:paraId="32758868">
      <w:pPr>
        <w:jc w:val="both"/>
        <w:rPr>
          <w:rFonts w:ascii="Arial Narrow" w:hAnsi="Arial Narrow" w:cs="Arial"/>
          <w:sz w:val="21"/>
          <w:szCs w:val="21"/>
        </w:rPr>
      </w:pPr>
    </w:p>
    <w:p w14:paraId="61FECEA1">
      <w:pPr>
        <w:jc w:val="center"/>
        <w:rPr>
          <w:rFonts w:ascii="Arial Narrow" w:hAnsi="Arial Narrow" w:cs="Arial"/>
          <w:b/>
          <w:sz w:val="21"/>
          <w:szCs w:val="21"/>
          <w:u w:val="single"/>
        </w:rPr>
      </w:pPr>
      <w:r>
        <w:rPr>
          <w:rFonts w:ascii="Arial Narrow" w:hAnsi="Arial Narrow" w:cs="Arial"/>
          <w:b/>
          <w:sz w:val="21"/>
          <w:szCs w:val="21"/>
          <w:u w:val="single"/>
        </w:rPr>
        <w:t>ANEXO X – PREGÃO ELETRÔNICO Nº 018/2024</w:t>
      </w:r>
    </w:p>
    <w:p w14:paraId="0749CFF5">
      <w:pPr>
        <w:jc w:val="both"/>
        <w:rPr>
          <w:rFonts w:ascii="Arial Narrow" w:hAnsi="Arial Narrow" w:cs="Arial"/>
          <w:sz w:val="21"/>
          <w:szCs w:val="21"/>
        </w:rPr>
      </w:pPr>
    </w:p>
    <w:p w14:paraId="35BB98D6">
      <w:pPr>
        <w:pStyle w:val="28"/>
        <w:shd w:val="clear" w:color="auto" w:fill="D8D8D8" w:themeFill="background1" w:themeFillShade="D9"/>
        <w:jc w:val="center"/>
        <w:rPr>
          <w:rFonts w:ascii="Arial Narrow" w:hAnsi="Arial Narrow" w:cs="Arial"/>
          <w:b/>
          <w:sz w:val="21"/>
          <w:szCs w:val="21"/>
        </w:rPr>
      </w:pPr>
      <w:r>
        <w:rPr>
          <w:rFonts w:ascii="Arial Narrow" w:hAnsi="Arial Narrow" w:cs="Arial"/>
          <w:b/>
          <w:sz w:val="21"/>
          <w:szCs w:val="21"/>
        </w:rPr>
        <w:t>MODELO DA DECLARAÇÃO DE CONHECIMENTO PLENO</w:t>
      </w:r>
    </w:p>
    <w:p w14:paraId="78E3115F">
      <w:pPr>
        <w:pStyle w:val="28"/>
        <w:shd w:val="clear" w:color="auto" w:fill="D8D8D8" w:themeFill="background1" w:themeFillShade="D9"/>
        <w:jc w:val="center"/>
        <w:rPr>
          <w:rFonts w:ascii="Arial Narrow" w:hAnsi="Arial Narrow" w:cs="Arial"/>
          <w:b/>
          <w:bCs/>
          <w:color w:val="FF0000"/>
          <w:sz w:val="21"/>
          <w:szCs w:val="21"/>
        </w:rPr>
      </w:pPr>
      <w:r>
        <w:rPr>
          <w:rFonts w:ascii="Arial Narrow" w:hAnsi="Arial Narrow" w:cs="Arial"/>
          <w:b/>
          <w:sz w:val="21"/>
          <w:szCs w:val="21"/>
        </w:rPr>
        <w:t>DE TODAS AS INFORMAÇÕES E DAS CONDIÇÕES LOCAIS</w:t>
      </w:r>
    </w:p>
    <w:p w14:paraId="3A1E5C3A">
      <w:pPr>
        <w:jc w:val="both"/>
        <w:rPr>
          <w:rFonts w:ascii="Arial Narrow" w:hAnsi="Arial Narrow" w:cs="Arial"/>
          <w:sz w:val="21"/>
          <w:szCs w:val="21"/>
        </w:rPr>
      </w:pPr>
    </w:p>
    <w:p w14:paraId="39C4FA82">
      <w:pPr>
        <w:jc w:val="both"/>
        <w:rPr>
          <w:rFonts w:ascii="Arial Narrow" w:hAnsi="Arial Narrow" w:cs="Arial"/>
          <w:sz w:val="21"/>
          <w:szCs w:val="21"/>
        </w:rPr>
      </w:pPr>
    </w:p>
    <w:p w14:paraId="54CB141C">
      <w:pPr>
        <w:jc w:val="both"/>
        <w:rPr>
          <w:rFonts w:ascii="Arial Narrow" w:hAnsi="Arial Narrow" w:cs="Arial"/>
          <w:sz w:val="21"/>
          <w:szCs w:val="21"/>
        </w:rPr>
      </w:pPr>
      <w:r>
        <w:rPr>
          <w:rFonts w:ascii="Arial Narrow" w:hAnsi="Arial Narrow" w:cs="Arial"/>
          <w:sz w:val="21"/>
          <w:szCs w:val="21"/>
        </w:rPr>
        <w:t>À</w:t>
      </w:r>
    </w:p>
    <w:p w14:paraId="0DCF4992">
      <w:pPr>
        <w:jc w:val="both"/>
        <w:rPr>
          <w:rFonts w:ascii="Arial Narrow" w:hAnsi="Arial Narrow" w:cs="Arial"/>
          <w:sz w:val="21"/>
          <w:szCs w:val="21"/>
        </w:rPr>
      </w:pPr>
      <w:r>
        <w:rPr>
          <w:rFonts w:ascii="Arial Narrow" w:hAnsi="Arial Narrow" w:cs="Arial"/>
          <w:sz w:val="21"/>
          <w:szCs w:val="21"/>
        </w:rPr>
        <w:t>Prefeitura Municipal de TANGARÁ</w:t>
      </w:r>
    </w:p>
    <w:p w14:paraId="64461FE2">
      <w:pPr>
        <w:rPr>
          <w:rFonts w:ascii="Arial Narrow" w:hAnsi="Arial Narrow" w:cs="Arial"/>
          <w:sz w:val="21"/>
          <w:szCs w:val="21"/>
        </w:rPr>
      </w:pPr>
      <w:r>
        <w:rPr>
          <w:rFonts w:ascii="Arial Narrow" w:hAnsi="Arial Narrow" w:cs="Arial"/>
          <w:sz w:val="21"/>
          <w:szCs w:val="21"/>
        </w:rPr>
        <w:t>Ref. Licitação PREGÃO ELETRÔNICO Nº 018/2024.</w:t>
      </w:r>
    </w:p>
    <w:p w14:paraId="714203A1">
      <w:pPr>
        <w:jc w:val="both"/>
        <w:rPr>
          <w:rFonts w:ascii="Arial Narrow" w:hAnsi="Arial Narrow" w:cs="Arial"/>
          <w:sz w:val="21"/>
          <w:szCs w:val="21"/>
        </w:rPr>
      </w:pPr>
    </w:p>
    <w:p w14:paraId="0C923239">
      <w:pPr>
        <w:jc w:val="both"/>
        <w:rPr>
          <w:rFonts w:ascii="Arial Narrow" w:hAnsi="Arial Narrow" w:cs="Arial"/>
          <w:sz w:val="21"/>
          <w:szCs w:val="21"/>
        </w:rPr>
      </w:pPr>
    </w:p>
    <w:p w14:paraId="5F9D7C90">
      <w:pPr>
        <w:jc w:val="both"/>
        <w:rPr>
          <w:rFonts w:ascii="Arial Narrow" w:hAnsi="Arial Narrow" w:cs="Arial"/>
          <w:sz w:val="21"/>
          <w:szCs w:val="21"/>
        </w:rPr>
      </w:pPr>
    </w:p>
    <w:p w14:paraId="37C08192">
      <w:pPr>
        <w:jc w:val="center"/>
        <w:rPr>
          <w:rFonts w:ascii="Arial Narrow" w:hAnsi="Arial Narrow" w:cs="Arial"/>
          <w:b/>
          <w:bCs/>
          <w:sz w:val="21"/>
          <w:szCs w:val="21"/>
          <w:u w:val="single"/>
        </w:rPr>
      </w:pPr>
      <w:r>
        <w:rPr>
          <w:rFonts w:ascii="Arial Narrow" w:hAnsi="Arial Narrow" w:cs="Arial"/>
          <w:b/>
          <w:bCs/>
          <w:sz w:val="21"/>
          <w:szCs w:val="21"/>
          <w:u w:val="single"/>
        </w:rPr>
        <w:t>DECLARAÇÃO</w:t>
      </w:r>
    </w:p>
    <w:p w14:paraId="6F378F09">
      <w:pPr>
        <w:jc w:val="both"/>
        <w:rPr>
          <w:rFonts w:ascii="Arial Narrow" w:hAnsi="Arial Narrow" w:cs="Arial"/>
          <w:sz w:val="21"/>
          <w:szCs w:val="21"/>
        </w:rPr>
      </w:pPr>
    </w:p>
    <w:p w14:paraId="417733AC">
      <w:pPr>
        <w:jc w:val="both"/>
        <w:rPr>
          <w:rFonts w:ascii="Arial Narrow" w:hAnsi="Arial Narrow" w:cs="Arial"/>
          <w:sz w:val="21"/>
          <w:szCs w:val="21"/>
        </w:rPr>
      </w:pPr>
    </w:p>
    <w:p w14:paraId="15061A70">
      <w:pPr>
        <w:ind w:right="26" w:firstLine="1418"/>
        <w:jc w:val="both"/>
        <w:rPr>
          <w:rFonts w:ascii="Arial Narrow" w:hAnsi="Arial Narrow"/>
          <w:sz w:val="21"/>
          <w:szCs w:val="21"/>
        </w:rPr>
      </w:pPr>
      <w:r>
        <w:rPr>
          <w:rFonts w:ascii="Arial Narrow" w:hAnsi="Arial Narrow" w:cs="Arial"/>
          <w:sz w:val="21"/>
          <w:szCs w:val="21"/>
        </w:rPr>
        <w:t xml:space="preserve">Declaramos sob as penas da lei e para fins </w:t>
      </w:r>
      <w:r>
        <w:rPr>
          <w:rFonts w:ascii="Arial Narrow" w:hAnsi="Arial Narrow"/>
          <w:sz w:val="21"/>
          <w:szCs w:val="21"/>
        </w:rPr>
        <w:t xml:space="preserve">do disposto no Edital </w:t>
      </w:r>
      <w:r>
        <w:rPr>
          <w:rFonts w:ascii="Arial Narrow" w:hAnsi="Arial Narrow" w:cs="Arial"/>
          <w:sz w:val="21"/>
          <w:szCs w:val="21"/>
        </w:rPr>
        <w:t xml:space="preserve">e Anexos da Licitação – PREGÃO ELETRÔNICO Nº 018/2024, que tomamos conhecimento pleno de todas as informações e das condições locais visando o cumprimento das obrigações relativas ao objeto da evidenciada licitação, cientes de </w:t>
      </w:r>
      <w:r>
        <w:rPr>
          <w:rFonts w:ascii="Arial Narrow" w:hAnsi="Arial Narrow"/>
          <w:bCs/>
          <w:sz w:val="21"/>
          <w:szCs w:val="21"/>
        </w:rPr>
        <w:t xml:space="preserve">não poder </w:t>
      </w:r>
      <w:r>
        <w:rPr>
          <w:rFonts w:ascii="Arial Narrow" w:hAnsi="Arial Narrow"/>
          <w:sz w:val="21"/>
          <w:szCs w:val="21"/>
        </w:rPr>
        <w:t>alegar, posteriormente, desconhecimento de qualquer fato.</w:t>
      </w:r>
    </w:p>
    <w:p w14:paraId="26310312">
      <w:pPr>
        <w:jc w:val="both"/>
        <w:rPr>
          <w:rFonts w:ascii="Arial Narrow" w:hAnsi="Arial Narrow" w:cs="Arial"/>
          <w:sz w:val="21"/>
          <w:szCs w:val="21"/>
        </w:rPr>
      </w:pPr>
    </w:p>
    <w:p w14:paraId="414F8ED9">
      <w:pPr>
        <w:jc w:val="both"/>
        <w:rPr>
          <w:rFonts w:ascii="Arial Narrow" w:hAnsi="Arial Narrow" w:cs="Arial"/>
          <w:sz w:val="21"/>
          <w:szCs w:val="21"/>
        </w:rPr>
      </w:pPr>
      <w:r>
        <w:rPr>
          <w:rFonts w:ascii="Arial Narrow" w:hAnsi="Arial Narrow" w:cs="Arial"/>
          <w:sz w:val="21"/>
          <w:szCs w:val="21"/>
        </w:rPr>
        <w:t>Empresa: _____________________________________________.</w:t>
      </w:r>
    </w:p>
    <w:p w14:paraId="2427F559">
      <w:pPr>
        <w:jc w:val="both"/>
        <w:rPr>
          <w:rFonts w:ascii="Arial Narrow" w:hAnsi="Arial Narrow" w:cs="Arial"/>
          <w:sz w:val="21"/>
          <w:szCs w:val="21"/>
        </w:rPr>
      </w:pPr>
    </w:p>
    <w:p w14:paraId="2BFC1AFE">
      <w:pPr>
        <w:jc w:val="both"/>
        <w:rPr>
          <w:rFonts w:ascii="Arial Narrow" w:hAnsi="Arial Narrow" w:cs="Arial"/>
          <w:sz w:val="21"/>
          <w:szCs w:val="21"/>
        </w:rPr>
      </w:pPr>
      <w:r>
        <w:rPr>
          <w:rFonts w:ascii="Arial Narrow" w:hAnsi="Arial Narrow" w:cs="Arial"/>
          <w:sz w:val="21"/>
          <w:szCs w:val="21"/>
        </w:rPr>
        <w:t>CNPJ: ______________________________.</w:t>
      </w:r>
    </w:p>
    <w:p w14:paraId="01A45CF1">
      <w:pPr>
        <w:jc w:val="both"/>
        <w:rPr>
          <w:rFonts w:ascii="Arial Narrow" w:hAnsi="Arial Narrow" w:cs="Arial"/>
          <w:sz w:val="21"/>
          <w:szCs w:val="21"/>
        </w:rPr>
      </w:pPr>
    </w:p>
    <w:p w14:paraId="198E34C9">
      <w:pPr>
        <w:jc w:val="both"/>
        <w:rPr>
          <w:rFonts w:ascii="Arial Narrow" w:hAnsi="Arial Narrow" w:cs="Arial"/>
          <w:sz w:val="21"/>
          <w:szCs w:val="21"/>
        </w:rPr>
      </w:pPr>
    </w:p>
    <w:p w14:paraId="7F8BD570">
      <w:pPr>
        <w:jc w:val="center"/>
        <w:rPr>
          <w:rFonts w:ascii="Arial Narrow" w:hAnsi="Arial Narrow" w:cs="Arial"/>
          <w:sz w:val="21"/>
          <w:szCs w:val="21"/>
        </w:rPr>
      </w:pPr>
      <w:r>
        <w:rPr>
          <w:rFonts w:ascii="Arial Narrow" w:hAnsi="Arial Narrow" w:cs="Arial"/>
          <w:sz w:val="21"/>
          <w:szCs w:val="21"/>
        </w:rPr>
        <w:t>Em, ______ de __________________________de _________.</w:t>
      </w:r>
    </w:p>
    <w:p w14:paraId="32882DE6">
      <w:pPr>
        <w:jc w:val="both"/>
        <w:rPr>
          <w:rFonts w:ascii="Arial Narrow" w:hAnsi="Arial Narrow" w:cs="Arial"/>
          <w:sz w:val="21"/>
          <w:szCs w:val="21"/>
        </w:rPr>
      </w:pPr>
    </w:p>
    <w:p w14:paraId="2D55AAB2">
      <w:pPr>
        <w:jc w:val="both"/>
        <w:rPr>
          <w:rFonts w:ascii="Arial Narrow" w:hAnsi="Arial Narrow" w:cs="Arial"/>
          <w:sz w:val="21"/>
          <w:szCs w:val="21"/>
        </w:rPr>
      </w:pPr>
    </w:p>
    <w:p w14:paraId="4A8235D8">
      <w:pPr>
        <w:jc w:val="both"/>
        <w:rPr>
          <w:rFonts w:ascii="Arial Narrow" w:hAnsi="Arial Narrow" w:cs="Arial"/>
          <w:sz w:val="21"/>
          <w:szCs w:val="21"/>
        </w:rPr>
      </w:pPr>
    </w:p>
    <w:p w14:paraId="00588EBE">
      <w:pPr>
        <w:jc w:val="both"/>
        <w:rPr>
          <w:rFonts w:ascii="Arial Narrow" w:hAnsi="Arial Narrow" w:cs="Arial"/>
          <w:sz w:val="21"/>
          <w:szCs w:val="21"/>
        </w:rPr>
      </w:pPr>
    </w:p>
    <w:p w14:paraId="6068B862">
      <w:pPr>
        <w:jc w:val="center"/>
        <w:rPr>
          <w:rFonts w:ascii="Arial Narrow" w:hAnsi="Arial Narrow" w:cs="Arial"/>
          <w:sz w:val="21"/>
          <w:szCs w:val="21"/>
        </w:rPr>
      </w:pPr>
      <w:r>
        <w:rPr>
          <w:rFonts w:ascii="Arial Narrow" w:hAnsi="Arial Narrow" w:cs="Arial"/>
          <w:sz w:val="21"/>
          <w:szCs w:val="21"/>
        </w:rPr>
        <w:t>_________________________________________________</w:t>
      </w:r>
    </w:p>
    <w:p w14:paraId="2C766BA2">
      <w:pPr>
        <w:jc w:val="center"/>
        <w:rPr>
          <w:rFonts w:ascii="Arial Narrow" w:hAnsi="Arial Narrow" w:cs="Arial"/>
          <w:sz w:val="21"/>
          <w:szCs w:val="21"/>
        </w:rPr>
      </w:pPr>
      <w:r>
        <w:rPr>
          <w:rFonts w:ascii="Arial Narrow" w:hAnsi="Arial Narrow" w:cs="Arial"/>
          <w:sz w:val="21"/>
          <w:szCs w:val="21"/>
        </w:rPr>
        <w:t>Assinatura e identificação do representante legal da empresa</w:t>
      </w:r>
    </w:p>
    <w:p w14:paraId="560BFA85">
      <w:pPr>
        <w:jc w:val="both"/>
        <w:rPr>
          <w:rFonts w:ascii="Arial Narrow" w:hAnsi="Arial Narrow" w:cs="Arial"/>
          <w:sz w:val="21"/>
          <w:szCs w:val="21"/>
        </w:rPr>
      </w:pPr>
    </w:p>
    <w:p w14:paraId="2496A3E6">
      <w:pPr>
        <w:jc w:val="both"/>
        <w:rPr>
          <w:rFonts w:ascii="Arial Narrow" w:hAnsi="Arial Narrow" w:cs="Arial"/>
          <w:sz w:val="21"/>
          <w:szCs w:val="21"/>
        </w:rPr>
      </w:pPr>
    </w:p>
    <w:p w14:paraId="421A7164">
      <w:pPr>
        <w:jc w:val="both"/>
        <w:rPr>
          <w:rFonts w:ascii="Arial Narrow" w:hAnsi="Arial Narrow" w:cs="Arial"/>
          <w:sz w:val="21"/>
          <w:szCs w:val="21"/>
        </w:rPr>
      </w:pPr>
    </w:p>
    <w:p w14:paraId="0B7CE412">
      <w:pPr>
        <w:jc w:val="both"/>
        <w:rPr>
          <w:rFonts w:ascii="Arial Narrow" w:hAnsi="Arial Narrow" w:cs="Arial"/>
          <w:sz w:val="21"/>
          <w:szCs w:val="21"/>
        </w:rPr>
      </w:pPr>
    </w:p>
    <w:p w14:paraId="514638BE">
      <w:pPr>
        <w:jc w:val="both"/>
        <w:rPr>
          <w:rFonts w:ascii="Arial Narrow" w:hAnsi="Arial Narrow" w:cs="Arial"/>
          <w:sz w:val="21"/>
          <w:szCs w:val="21"/>
        </w:rPr>
      </w:pPr>
    </w:p>
    <w:p w14:paraId="0DFB9F54">
      <w:pPr>
        <w:jc w:val="both"/>
        <w:rPr>
          <w:rFonts w:ascii="Arial Narrow" w:hAnsi="Arial Narrow" w:cs="Arial"/>
          <w:sz w:val="21"/>
          <w:szCs w:val="21"/>
        </w:rPr>
      </w:pPr>
    </w:p>
    <w:p w14:paraId="091C05E0">
      <w:pPr>
        <w:jc w:val="both"/>
        <w:rPr>
          <w:rFonts w:ascii="Arial Narrow" w:hAnsi="Arial Narrow" w:cs="Arial"/>
          <w:sz w:val="21"/>
          <w:szCs w:val="21"/>
        </w:rPr>
      </w:pPr>
    </w:p>
    <w:p w14:paraId="131A2A3C">
      <w:pPr>
        <w:jc w:val="both"/>
        <w:rPr>
          <w:rFonts w:ascii="Arial Narrow" w:hAnsi="Arial Narrow" w:cs="Arial"/>
          <w:sz w:val="21"/>
          <w:szCs w:val="21"/>
        </w:rPr>
      </w:pPr>
    </w:p>
    <w:p w14:paraId="6DD2FAB0">
      <w:pPr>
        <w:jc w:val="both"/>
        <w:rPr>
          <w:rFonts w:ascii="Arial Narrow" w:hAnsi="Arial Narrow" w:cs="Arial"/>
          <w:sz w:val="21"/>
          <w:szCs w:val="21"/>
        </w:rPr>
      </w:pPr>
    </w:p>
    <w:p w14:paraId="51E8294C">
      <w:pPr>
        <w:jc w:val="both"/>
        <w:rPr>
          <w:rFonts w:ascii="Arial Narrow" w:hAnsi="Arial Narrow" w:cs="Arial"/>
          <w:sz w:val="21"/>
          <w:szCs w:val="21"/>
        </w:rPr>
      </w:pPr>
    </w:p>
    <w:p w14:paraId="52853016">
      <w:pPr>
        <w:jc w:val="both"/>
        <w:rPr>
          <w:rFonts w:ascii="Arial Narrow" w:hAnsi="Arial Narrow" w:cs="Arial"/>
          <w:sz w:val="21"/>
          <w:szCs w:val="21"/>
        </w:rPr>
      </w:pPr>
    </w:p>
    <w:p w14:paraId="5A928FE9">
      <w:pPr>
        <w:jc w:val="both"/>
        <w:rPr>
          <w:rFonts w:ascii="Arial Narrow" w:hAnsi="Arial Narrow" w:cs="Arial"/>
          <w:sz w:val="21"/>
          <w:szCs w:val="21"/>
        </w:rPr>
      </w:pPr>
    </w:p>
    <w:p w14:paraId="43A7C845">
      <w:pPr>
        <w:jc w:val="both"/>
        <w:rPr>
          <w:rFonts w:ascii="Arial Narrow" w:hAnsi="Arial Narrow" w:cs="Arial"/>
          <w:sz w:val="21"/>
          <w:szCs w:val="21"/>
        </w:rPr>
      </w:pPr>
    </w:p>
    <w:p w14:paraId="16BAC4C1">
      <w:pPr>
        <w:jc w:val="both"/>
        <w:rPr>
          <w:rFonts w:ascii="Arial Narrow" w:hAnsi="Arial Narrow" w:cs="Arial"/>
          <w:sz w:val="21"/>
          <w:szCs w:val="21"/>
        </w:rPr>
      </w:pPr>
    </w:p>
    <w:p w14:paraId="161AD0BF">
      <w:pPr>
        <w:jc w:val="both"/>
        <w:rPr>
          <w:rFonts w:ascii="Arial Narrow" w:hAnsi="Arial Narrow" w:cs="Arial"/>
          <w:sz w:val="21"/>
          <w:szCs w:val="21"/>
        </w:rPr>
      </w:pPr>
    </w:p>
    <w:p w14:paraId="1DC6DE72">
      <w:pPr>
        <w:jc w:val="both"/>
        <w:rPr>
          <w:rFonts w:ascii="Arial Narrow" w:hAnsi="Arial Narrow" w:cs="Arial"/>
          <w:sz w:val="21"/>
          <w:szCs w:val="21"/>
        </w:rPr>
      </w:pPr>
    </w:p>
    <w:p w14:paraId="71507196">
      <w:pPr>
        <w:jc w:val="both"/>
        <w:rPr>
          <w:rFonts w:ascii="Arial Narrow" w:hAnsi="Arial Narrow" w:cs="Arial"/>
          <w:sz w:val="21"/>
          <w:szCs w:val="21"/>
        </w:rPr>
      </w:pPr>
    </w:p>
    <w:p w14:paraId="12D8C950">
      <w:pPr>
        <w:jc w:val="both"/>
        <w:rPr>
          <w:rFonts w:ascii="Arial Narrow" w:hAnsi="Arial Narrow" w:cs="Arial"/>
          <w:sz w:val="21"/>
          <w:szCs w:val="21"/>
        </w:rPr>
      </w:pPr>
    </w:p>
    <w:p w14:paraId="39F2957B">
      <w:pPr>
        <w:jc w:val="both"/>
        <w:rPr>
          <w:rFonts w:ascii="Arial Narrow" w:hAnsi="Arial Narrow" w:cs="Arial"/>
          <w:sz w:val="21"/>
          <w:szCs w:val="21"/>
        </w:rPr>
      </w:pPr>
    </w:p>
    <w:p w14:paraId="5B4D1ADF">
      <w:pPr>
        <w:jc w:val="both"/>
        <w:rPr>
          <w:rFonts w:ascii="Arial Narrow" w:hAnsi="Arial Narrow" w:cs="Arial"/>
          <w:sz w:val="21"/>
          <w:szCs w:val="21"/>
        </w:rPr>
      </w:pPr>
    </w:p>
    <w:p w14:paraId="36226DD8">
      <w:pPr>
        <w:jc w:val="both"/>
        <w:rPr>
          <w:rFonts w:ascii="Arial Narrow" w:hAnsi="Arial Narrow" w:cs="Arial"/>
          <w:sz w:val="21"/>
          <w:szCs w:val="21"/>
        </w:rPr>
      </w:pPr>
    </w:p>
    <w:p w14:paraId="7B0BC2E9">
      <w:pPr>
        <w:jc w:val="center"/>
        <w:rPr>
          <w:rFonts w:ascii="Arial Narrow" w:hAnsi="Arial Narrow" w:cs="Arial"/>
          <w:b/>
          <w:sz w:val="21"/>
          <w:szCs w:val="21"/>
          <w:u w:val="single"/>
        </w:rPr>
      </w:pPr>
      <w:r>
        <w:rPr>
          <w:rFonts w:ascii="Arial Narrow" w:hAnsi="Arial Narrow" w:cs="Arial"/>
          <w:b/>
          <w:sz w:val="21"/>
          <w:szCs w:val="21"/>
          <w:u w:val="single"/>
        </w:rPr>
        <w:t>ANEXO XI – PREGÃO ELETRÔNICO Nº 018/2024</w:t>
      </w:r>
    </w:p>
    <w:p w14:paraId="0D416CF1">
      <w:pPr>
        <w:jc w:val="both"/>
        <w:rPr>
          <w:rFonts w:ascii="Arial Narrow" w:hAnsi="Arial Narrow" w:cs="Arial"/>
          <w:sz w:val="21"/>
          <w:szCs w:val="21"/>
        </w:rPr>
      </w:pPr>
    </w:p>
    <w:p w14:paraId="21FD1C9D">
      <w:pPr>
        <w:pStyle w:val="28"/>
        <w:shd w:val="clear" w:color="auto" w:fill="D8D8D8" w:themeFill="background1" w:themeFillShade="D9"/>
        <w:jc w:val="center"/>
        <w:rPr>
          <w:rFonts w:ascii="Arial Narrow" w:hAnsi="Arial Narrow" w:cs="Arial"/>
          <w:b/>
          <w:bCs/>
          <w:color w:val="FF0000"/>
          <w:sz w:val="21"/>
          <w:szCs w:val="21"/>
        </w:rPr>
      </w:pPr>
      <w:r>
        <w:rPr>
          <w:rFonts w:ascii="Arial Narrow" w:hAnsi="Arial Narrow" w:cs="Arial"/>
          <w:b/>
          <w:sz w:val="21"/>
          <w:szCs w:val="21"/>
        </w:rPr>
        <w:t>MODELO DA</w:t>
      </w:r>
      <w:r>
        <w:rPr>
          <w:rFonts w:ascii="Arial Narrow" w:hAnsi="Arial Narrow"/>
          <w:b/>
          <w:color w:val="020202"/>
          <w:sz w:val="21"/>
          <w:szCs w:val="21"/>
        </w:rPr>
        <w:t xml:space="preserve"> DECLARAÇÃO DE </w:t>
      </w:r>
      <w:r>
        <w:rPr>
          <w:rFonts w:ascii="Arial Narrow" w:hAnsi="Arial Narrow"/>
          <w:b/>
          <w:sz w:val="21"/>
          <w:szCs w:val="21"/>
        </w:rPr>
        <w:t>CONHECIMENTO E CONFORMIDADE ÀS NORMAS ANTICORRUPÇÃO</w:t>
      </w:r>
    </w:p>
    <w:p w14:paraId="063F7C52">
      <w:pPr>
        <w:jc w:val="both"/>
        <w:rPr>
          <w:rFonts w:ascii="Arial Narrow" w:hAnsi="Arial Narrow" w:cs="Arial"/>
          <w:sz w:val="21"/>
          <w:szCs w:val="21"/>
        </w:rPr>
      </w:pPr>
    </w:p>
    <w:p w14:paraId="4C90FBA1">
      <w:pPr>
        <w:jc w:val="both"/>
        <w:rPr>
          <w:rFonts w:ascii="Arial Narrow" w:hAnsi="Arial Narrow" w:cs="Arial"/>
          <w:sz w:val="21"/>
          <w:szCs w:val="21"/>
        </w:rPr>
      </w:pPr>
    </w:p>
    <w:p w14:paraId="71121EE9">
      <w:pPr>
        <w:jc w:val="both"/>
        <w:rPr>
          <w:rFonts w:ascii="Arial Narrow" w:hAnsi="Arial Narrow" w:cs="Arial"/>
          <w:sz w:val="21"/>
          <w:szCs w:val="21"/>
        </w:rPr>
      </w:pPr>
      <w:r>
        <w:rPr>
          <w:rFonts w:ascii="Arial Narrow" w:hAnsi="Arial Narrow" w:cs="Arial"/>
          <w:sz w:val="21"/>
          <w:szCs w:val="21"/>
        </w:rPr>
        <w:t>À</w:t>
      </w:r>
    </w:p>
    <w:p w14:paraId="5F38BF2A">
      <w:pPr>
        <w:jc w:val="both"/>
        <w:rPr>
          <w:rFonts w:ascii="Arial Narrow" w:hAnsi="Arial Narrow" w:cs="Arial"/>
          <w:sz w:val="21"/>
          <w:szCs w:val="21"/>
        </w:rPr>
      </w:pPr>
      <w:r>
        <w:rPr>
          <w:rFonts w:ascii="Arial Narrow" w:hAnsi="Arial Narrow" w:cs="Arial"/>
          <w:sz w:val="21"/>
          <w:szCs w:val="21"/>
        </w:rPr>
        <w:t>Prefeitura Municipal de TANGARÁ</w:t>
      </w:r>
    </w:p>
    <w:p w14:paraId="1F0A851A">
      <w:pPr>
        <w:rPr>
          <w:rFonts w:ascii="Arial Narrow" w:hAnsi="Arial Narrow" w:cs="Arial"/>
          <w:sz w:val="21"/>
          <w:szCs w:val="21"/>
        </w:rPr>
      </w:pPr>
      <w:r>
        <w:rPr>
          <w:rFonts w:ascii="Arial Narrow" w:hAnsi="Arial Narrow" w:cs="Arial"/>
          <w:sz w:val="21"/>
          <w:szCs w:val="21"/>
        </w:rPr>
        <w:t>Ref. Licitação PREGÃO ELETRÔNICO Nº 018/2024.</w:t>
      </w:r>
    </w:p>
    <w:p w14:paraId="71A0FDED">
      <w:pPr>
        <w:jc w:val="both"/>
        <w:rPr>
          <w:rFonts w:ascii="Arial Narrow" w:hAnsi="Arial Narrow" w:cs="Arial"/>
          <w:sz w:val="21"/>
          <w:szCs w:val="21"/>
        </w:rPr>
      </w:pPr>
    </w:p>
    <w:p w14:paraId="483A51E0">
      <w:pPr>
        <w:jc w:val="both"/>
        <w:rPr>
          <w:rFonts w:ascii="Arial Narrow" w:hAnsi="Arial Narrow" w:cs="Arial"/>
          <w:sz w:val="21"/>
          <w:szCs w:val="21"/>
        </w:rPr>
      </w:pPr>
    </w:p>
    <w:p w14:paraId="0063E40F">
      <w:pPr>
        <w:jc w:val="center"/>
        <w:rPr>
          <w:rFonts w:ascii="Arial Narrow" w:hAnsi="Arial Narrow" w:cs="Arial"/>
          <w:b/>
          <w:bCs/>
          <w:sz w:val="21"/>
          <w:szCs w:val="21"/>
          <w:u w:val="single"/>
        </w:rPr>
      </w:pPr>
      <w:r>
        <w:rPr>
          <w:rFonts w:ascii="Arial Narrow" w:hAnsi="Arial Narrow" w:cs="Arial"/>
          <w:b/>
          <w:bCs/>
          <w:sz w:val="21"/>
          <w:szCs w:val="21"/>
          <w:u w:val="single"/>
        </w:rPr>
        <w:t>DECLARAÇÃO</w:t>
      </w:r>
    </w:p>
    <w:p w14:paraId="1330B339">
      <w:pPr>
        <w:jc w:val="both"/>
        <w:rPr>
          <w:rFonts w:ascii="Arial Narrow" w:hAnsi="Arial Narrow"/>
          <w:sz w:val="21"/>
          <w:szCs w:val="21"/>
        </w:rPr>
      </w:pPr>
    </w:p>
    <w:p w14:paraId="4E5845C8">
      <w:pPr>
        <w:widowControl w:val="0"/>
        <w:autoSpaceDE w:val="0"/>
        <w:autoSpaceDN w:val="0"/>
        <w:ind w:firstLine="1418"/>
        <w:jc w:val="both"/>
        <w:rPr>
          <w:rFonts w:ascii="Arial Narrow" w:hAnsi="Arial Narrow"/>
          <w:sz w:val="21"/>
          <w:szCs w:val="21"/>
        </w:rPr>
      </w:pPr>
      <w:r>
        <w:rPr>
          <w:rFonts w:ascii="Arial Narrow" w:hAnsi="Arial Narrow"/>
          <w:sz w:val="21"/>
          <w:szCs w:val="21"/>
        </w:rPr>
        <w:t>A empresa _____________________________________________, inscrita no CNPJ sob o nº _________________, por meio de seu representante legal infra-assinado, declara, na melhor forma de direito, ter conhecimento e estar em conformidade com o inteiro teor da Lei nº 12.846/2013 – “Lei anticorrupção” e de Leis correlatas, e de que todos e quaisquer atos praticados pelos sócios, administradores, empregados, prepostos e/ou subcontratados, e terceiros envolvidos, direta ou indiretamente, no exercício das atividades, são de responsabilidade da Declarante, não sendo a Prefeitura Municipal de TANGARÁ, em hipótese alguma, corresponsável por tais ações, a qualquer título ou tempo.</w:t>
      </w:r>
    </w:p>
    <w:p w14:paraId="2B79FB15">
      <w:pPr>
        <w:widowControl w:val="0"/>
        <w:autoSpaceDE w:val="0"/>
        <w:autoSpaceDN w:val="0"/>
        <w:ind w:firstLine="1418"/>
        <w:jc w:val="both"/>
        <w:rPr>
          <w:rFonts w:ascii="Arial Narrow" w:hAnsi="Arial Narrow"/>
          <w:sz w:val="21"/>
          <w:szCs w:val="21"/>
        </w:rPr>
      </w:pPr>
    </w:p>
    <w:p w14:paraId="01A21020">
      <w:pPr>
        <w:widowControl w:val="0"/>
        <w:autoSpaceDE w:val="0"/>
        <w:autoSpaceDN w:val="0"/>
        <w:ind w:firstLine="1418"/>
        <w:jc w:val="both"/>
        <w:rPr>
          <w:rFonts w:ascii="Arial Narrow" w:hAnsi="Arial Narrow"/>
          <w:sz w:val="21"/>
          <w:szCs w:val="21"/>
        </w:rPr>
      </w:pPr>
      <w:r>
        <w:rPr>
          <w:rFonts w:ascii="Arial Narrow" w:hAnsi="Arial Narrow"/>
          <w:sz w:val="21"/>
          <w:szCs w:val="21"/>
        </w:rPr>
        <w:t xml:space="preserve">Declara ter lido e compreendido o Edital da Licitação – </w:t>
      </w:r>
      <w:r>
        <w:rPr>
          <w:rFonts w:ascii="Arial Narrow" w:hAnsi="Arial Narrow" w:cs="Arial"/>
          <w:sz w:val="21"/>
          <w:szCs w:val="21"/>
        </w:rPr>
        <w:t>PREGÃO ELETRÔNICO Nº 018/2024</w:t>
      </w:r>
      <w:r>
        <w:rPr>
          <w:rFonts w:ascii="Arial Narrow" w:hAnsi="Arial Narrow"/>
          <w:sz w:val="21"/>
          <w:szCs w:val="21"/>
        </w:rPr>
        <w:t>, e assume o compromisso de cumpri-lo e respeitá-lo em todas as atividades relacionadas ao seu objeto, zelando por sua plena aplicação, sob pena de responsabilização civil e criminal por eventual descumprimento de suas cláusulas.</w:t>
      </w:r>
    </w:p>
    <w:p w14:paraId="415157A5">
      <w:pPr>
        <w:widowControl w:val="0"/>
        <w:autoSpaceDE w:val="0"/>
        <w:autoSpaceDN w:val="0"/>
        <w:ind w:firstLine="1418"/>
        <w:jc w:val="both"/>
        <w:rPr>
          <w:rFonts w:ascii="Arial Narrow" w:hAnsi="Arial Narrow"/>
          <w:sz w:val="21"/>
          <w:szCs w:val="21"/>
        </w:rPr>
      </w:pPr>
    </w:p>
    <w:p w14:paraId="689C1B5F">
      <w:pPr>
        <w:widowControl w:val="0"/>
        <w:autoSpaceDE w:val="0"/>
        <w:autoSpaceDN w:val="0"/>
        <w:ind w:firstLine="1418"/>
        <w:jc w:val="both"/>
        <w:rPr>
          <w:rFonts w:ascii="Arial Narrow" w:hAnsi="Arial Narrow"/>
          <w:sz w:val="21"/>
          <w:szCs w:val="21"/>
        </w:rPr>
      </w:pPr>
      <w:r>
        <w:rPr>
          <w:rFonts w:ascii="Arial Narrow" w:hAnsi="Arial Narrow"/>
          <w:sz w:val="21"/>
          <w:szCs w:val="21"/>
        </w:rPr>
        <w:t>Outrossim, declara ter conhecimento do inteiro teor das Leis a seguir elencadas, bem como das sanções e penalidades aplicadas, no caso de crimes e atos lesivos contra a Administração Pública, além de outras leis extravagantes e crimes previstos no Código Penal: contra a Fazenda Pública – tributários ou fiscais, entre os quais deve ser incluído o de apropriação indébita das contribuições previdenciárias (Lei 8.137/90); contra as relações de consumo e de trabalho (Lei 8.137/90); contra o meio ambiente (Lei 9.605/98); contra a ordem econômica (Lei 8.984/94); contra o sistema financeiro (Lei 7.492/86); falimentares (Lei 11.101/05); contra a propriedade industrial (Lei 9.279/96); prevenção à “lavagem de dinheiro” (</w:t>
      </w:r>
      <w:r>
        <w:fldChar w:fldCharType="begin"/>
      </w:r>
      <w:r>
        <w:instrText xml:space="preserve"> HYPERLINK "http://www.planalto.gov.br/ccivil_03/LEIS/L9613.htm" </w:instrText>
      </w:r>
      <w:r>
        <w:fldChar w:fldCharType="separate"/>
      </w:r>
      <w:r>
        <w:rPr>
          <w:rFonts w:ascii="Arial Narrow" w:hAnsi="Arial Narrow"/>
          <w:sz w:val="21"/>
          <w:szCs w:val="21"/>
        </w:rPr>
        <w:t>Lei no 9.613/98</w:t>
      </w:r>
      <w:r>
        <w:rPr>
          <w:rFonts w:ascii="Arial Narrow" w:hAnsi="Arial Narrow"/>
          <w:sz w:val="21"/>
          <w:szCs w:val="21"/>
        </w:rPr>
        <w:fldChar w:fldCharType="end"/>
      </w:r>
      <w:r>
        <w:rPr>
          <w:rFonts w:ascii="Arial Narrow" w:hAnsi="Arial Narrow"/>
          <w:sz w:val="21"/>
          <w:szCs w:val="21"/>
        </w:rPr>
        <w:t>); e outros previstos no Código Penal (Decreto-Lei 2.848/1940), notadamente crimes contra a Administração Pública, tais como corrupção ativa, tráfico de influência, exploração de prestígio e os atinentes à Administração Pública, dentre outros.</w:t>
      </w:r>
    </w:p>
    <w:p w14:paraId="47D30D4A">
      <w:pPr>
        <w:widowControl w:val="0"/>
        <w:autoSpaceDE w:val="0"/>
        <w:autoSpaceDN w:val="0"/>
        <w:ind w:left="1418"/>
        <w:jc w:val="both"/>
        <w:rPr>
          <w:rFonts w:ascii="Arial Narrow" w:hAnsi="Arial Narrow"/>
          <w:sz w:val="21"/>
          <w:szCs w:val="21"/>
        </w:rPr>
      </w:pPr>
    </w:p>
    <w:p w14:paraId="06B19A71">
      <w:pPr>
        <w:widowControl w:val="0"/>
        <w:autoSpaceDE w:val="0"/>
        <w:autoSpaceDN w:val="0"/>
        <w:ind w:firstLine="1418"/>
        <w:jc w:val="both"/>
        <w:rPr>
          <w:rFonts w:ascii="Arial Narrow" w:hAnsi="Arial Narrow"/>
          <w:sz w:val="21"/>
          <w:szCs w:val="21"/>
        </w:rPr>
      </w:pPr>
      <w:r>
        <w:rPr>
          <w:rFonts w:ascii="Arial Narrow" w:hAnsi="Arial Narrow"/>
          <w:sz w:val="21"/>
          <w:szCs w:val="21"/>
        </w:rPr>
        <w:t>Assevera que tem conhecimento de que a Prefeitura Municipal de TANGARÁ poderá tomar todas as medidas legais pertinentes, de modo que toda e qualquer comunicação recebida por esta instituição referente às condutas ilegais praticadas poderão ser prontamente noticiadas às autoridades competentes, a fim de que sejam aplicadas as sanções cabíveis.</w:t>
      </w:r>
    </w:p>
    <w:p w14:paraId="667E8A42">
      <w:pPr>
        <w:widowControl w:val="0"/>
        <w:tabs>
          <w:tab w:val="left" w:pos="2143"/>
        </w:tabs>
        <w:autoSpaceDE w:val="0"/>
        <w:autoSpaceDN w:val="0"/>
        <w:ind w:firstLine="1418"/>
        <w:jc w:val="both"/>
        <w:rPr>
          <w:rFonts w:ascii="Arial Narrow" w:hAnsi="Arial Narrow"/>
          <w:sz w:val="21"/>
          <w:szCs w:val="21"/>
        </w:rPr>
      </w:pPr>
    </w:p>
    <w:p w14:paraId="1F8B026F">
      <w:pPr>
        <w:widowControl w:val="0"/>
        <w:tabs>
          <w:tab w:val="left" w:pos="2143"/>
        </w:tabs>
        <w:autoSpaceDE w:val="0"/>
        <w:autoSpaceDN w:val="0"/>
        <w:ind w:firstLine="1418"/>
        <w:jc w:val="both"/>
        <w:rPr>
          <w:rFonts w:ascii="Arial Narrow" w:hAnsi="Arial Narrow"/>
          <w:sz w:val="21"/>
          <w:szCs w:val="21"/>
        </w:rPr>
      </w:pPr>
      <w:r>
        <w:rPr>
          <w:rFonts w:ascii="Arial Narrow" w:hAnsi="Arial Narrow"/>
          <w:sz w:val="21"/>
          <w:szCs w:val="21"/>
        </w:rPr>
        <w:t>Declara que os sócios, administradores, empregados, prepostos e/ou subcontratados, e terceiros envolvidos, direta ou indiretamente, no exercício das atividades da Declarante, não praticaram quaisquer atos de corrupção ou estejam sofrendo qualquer procedimento administrativo ou judicial pela prática de atos de corrupção, quer sob a égide da Lei Anticorrupção, Código Penal e/ou correlatas, mas não se limitando a estas, assim definidas em conjunto como “Leis Anticorrupção”, nos termos deste Anexo.</w:t>
      </w:r>
    </w:p>
    <w:p w14:paraId="32E92ADA">
      <w:pPr>
        <w:widowControl w:val="0"/>
        <w:autoSpaceDE w:val="0"/>
        <w:autoSpaceDN w:val="0"/>
        <w:ind w:firstLine="1418"/>
        <w:jc w:val="both"/>
        <w:rPr>
          <w:rFonts w:ascii="Arial Narrow" w:hAnsi="Arial Narrow"/>
          <w:sz w:val="21"/>
          <w:szCs w:val="21"/>
        </w:rPr>
      </w:pPr>
    </w:p>
    <w:p w14:paraId="361DAE75">
      <w:pPr>
        <w:widowControl w:val="0"/>
        <w:autoSpaceDE w:val="0"/>
        <w:autoSpaceDN w:val="0"/>
        <w:ind w:firstLine="1418"/>
        <w:jc w:val="both"/>
        <w:rPr>
          <w:rFonts w:ascii="Arial Narrow" w:hAnsi="Arial Narrow"/>
          <w:sz w:val="21"/>
          <w:szCs w:val="21"/>
        </w:rPr>
      </w:pPr>
      <w:r>
        <w:rPr>
          <w:rFonts w:ascii="Arial Narrow" w:hAnsi="Arial Narrow"/>
          <w:sz w:val="21"/>
          <w:szCs w:val="21"/>
        </w:rPr>
        <w:t>Por serem verdadeiras as declarações supra, assino o presente Instrumento, para que surta os efeitos jurídicos e legais.</w:t>
      </w:r>
    </w:p>
    <w:p w14:paraId="2BBAA05D">
      <w:pPr>
        <w:jc w:val="both"/>
        <w:rPr>
          <w:rFonts w:ascii="Arial Narrow" w:hAnsi="Arial Narrow" w:cs="Arial"/>
          <w:sz w:val="21"/>
          <w:szCs w:val="21"/>
        </w:rPr>
      </w:pPr>
    </w:p>
    <w:p w14:paraId="31A6CBCE">
      <w:pPr>
        <w:jc w:val="center"/>
        <w:rPr>
          <w:rFonts w:ascii="Arial Narrow" w:hAnsi="Arial Narrow" w:cs="Arial"/>
          <w:sz w:val="21"/>
          <w:szCs w:val="21"/>
        </w:rPr>
      </w:pPr>
      <w:r>
        <w:rPr>
          <w:rFonts w:ascii="Arial Narrow" w:hAnsi="Arial Narrow" w:cs="Arial"/>
          <w:sz w:val="21"/>
          <w:szCs w:val="21"/>
        </w:rPr>
        <w:t>Em, ______ de __________________________de _________.</w:t>
      </w:r>
    </w:p>
    <w:p w14:paraId="66E56444">
      <w:pPr>
        <w:pStyle w:val="28"/>
        <w:jc w:val="both"/>
        <w:rPr>
          <w:rFonts w:ascii="Arial Narrow" w:hAnsi="Arial Narrow" w:cs="Arial"/>
          <w:sz w:val="21"/>
          <w:szCs w:val="21"/>
        </w:rPr>
      </w:pPr>
    </w:p>
    <w:p w14:paraId="09447B05">
      <w:pPr>
        <w:pStyle w:val="28"/>
        <w:tabs>
          <w:tab w:val="left" w:pos="5040"/>
        </w:tabs>
        <w:jc w:val="both"/>
        <w:rPr>
          <w:rFonts w:ascii="Arial Narrow" w:hAnsi="Arial Narrow" w:cs="Arial"/>
          <w:sz w:val="21"/>
          <w:szCs w:val="21"/>
        </w:rPr>
      </w:pPr>
    </w:p>
    <w:p w14:paraId="23301B07">
      <w:pPr>
        <w:pStyle w:val="28"/>
        <w:jc w:val="both"/>
        <w:rPr>
          <w:rFonts w:ascii="Arial Narrow" w:hAnsi="Arial Narrow" w:cs="Arial"/>
          <w:sz w:val="21"/>
          <w:szCs w:val="21"/>
        </w:rPr>
      </w:pPr>
    </w:p>
    <w:p w14:paraId="07899577">
      <w:pPr>
        <w:jc w:val="center"/>
        <w:rPr>
          <w:rFonts w:ascii="Arial Narrow" w:hAnsi="Arial Narrow" w:cs="Arial"/>
          <w:sz w:val="21"/>
          <w:szCs w:val="21"/>
        </w:rPr>
      </w:pPr>
      <w:r>
        <w:rPr>
          <w:rFonts w:ascii="Arial Narrow" w:hAnsi="Arial Narrow" w:cs="Arial"/>
          <w:sz w:val="21"/>
          <w:szCs w:val="21"/>
        </w:rPr>
        <w:t>_________________________________________________</w:t>
      </w:r>
    </w:p>
    <w:p w14:paraId="4437B95E">
      <w:pPr>
        <w:jc w:val="center"/>
        <w:rPr>
          <w:rFonts w:ascii="Arial Narrow" w:hAnsi="Arial Narrow" w:cs="Arial"/>
          <w:sz w:val="21"/>
          <w:szCs w:val="21"/>
        </w:rPr>
      </w:pPr>
      <w:r>
        <w:rPr>
          <w:rFonts w:ascii="Arial Narrow" w:hAnsi="Arial Narrow" w:cs="Arial"/>
          <w:sz w:val="21"/>
          <w:szCs w:val="21"/>
        </w:rPr>
        <w:t>Assinatura e identificação do representante legal da empresa</w:t>
      </w:r>
    </w:p>
    <w:p w14:paraId="28CF1B66">
      <w:pPr>
        <w:jc w:val="both"/>
        <w:rPr>
          <w:rFonts w:ascii="Arial Narrow" w:hAnsi="Arial Narrow" w:cs="Arial"/>
          <w:sz w:val="21"/>
          <w:szCs w:val="21"/>
        </w:rPr>
      </w:pPr>
    </w:p>
    <w:p w14:paraId="2C5AE023">
      <w:pPr>
        <w:jc w:val="both"/>
        <w:rPr>
          <w:rFonts w:ascii="Arial Narrow" w:hAnsi="Arial Narrow" w:cs="Arial"/>
          <w:sz w:val="21"/>
          <w:szCs w:val="21"/>
        </w:rPr>
      </w:pPr>
    </w:p>
    <w:p w14:paraId="35556E84">
      <w:pPr>
        <w:jc w:val="both"/>
        <w:rPr>
          <w:rFonts w:ascii="Arial Narrow" w:hAnsi="Arial Narrow" w:cs="Arial"/>
          <w:sz w:val="21"/>
          <w:szCs w:val="21"/>
        </w:rPr>
      </w:pPr>
    </w:p>
    <w:p w14:paraId="297D8297">
      <w:pPr>
        <w:jc w:val="both"/>
        <w:rPr>
          <w:rFonts w:ascii="Arial Narrow" w:hAnsi="Arial Narrow" w:cs="Arial"/>
          <w:sz w:val="21"/>
          <w:szCs w:val="21"/>
        </w:rPr>
      </w:pPr>
    </w:p>
    <w:p w14:paraId="4F079D04">
      <w:pPr>
        <w:jc w:val="center"/>
        <w:rPr>
          <w:rFonts w:ascii="Arial Narrow" w:hAnsi="Arial Narrow" w:cs="Arial"/>
          <w:b/>
          <w:sz w:val="21"/>
          <w:szCs w:val="21"/>
          <w:u w:val="single"/>
        </w:rPr>
      </w:pPr>
      <w:r>
        <w:rPr>
          <w:rFonts w:ascii="Arial Narrow" w:hAnsi="Arial Narrow" w:cs="Arial"/>
          <w:b/>
          <w:sz w:val="21"/>
          <w:szCs w:val="21"/>
          <w:u w:val="single"/>
        </w:rPr>
        <w:t>ANEXO XII – PREGÃO ELETRÔNICO Nº 018/2024</w:t>
      </w:r>
    </w:p>
    <w:p w14:paraId="721F8B33">
      <w:pPr>
        <w:jc w:val="both"/>
        <w:rPr>
          <w:rFonts w:ascii="Arial Narrow" w:hAnsi="Arial Narrow" w:cs="Arial"/>
          <w:sz w:val="21"/>
          <w:szCs w:val="21"/>
        </w:rPr>
      </w:pPr>
    </w:p>
    <w:p w14:paraId="3F2C212F">
      <w:pPr>
        <w:pStyle w:val="28"/>
        <w:shd w:val="clear" w:color="auto" w:fill="D8D8D8" w:themeFill="background1" w:themeFillShade="D9"/>
        <w:jc w:val="center"/>
        <w:rPr>
          <w:rFonts w:ascii="Arial Narrow" w:hAnsi="Arial Narrow" w:cs="Arial"/>
          <w:b/>
          <w:bCs/>
          <w:color w:val="FF0000"/>
          <w:sz w:val="21"/>
          <w:szCs w:val="21"/>
        </w:rPr>
      </w:pPr>
      <w:r>
        <w:rPr>
          <w:rFonts w:ascii="Arial Narrow" w:hAnsi="Arial Narrow" w:cs="Arial"/>
          <w:b/>
          <w:sz w:val="21"/>
          <w:szCs w:val="21"/>
        </w:rPr>
        <w:t>MODELO DA</w:t>
      </w:r>
      <w:r>
        <w:rPr>
          <w:rFonts w:ascii="Arial Narrow" w:hAnsi="Arial Narrow"/>
          <w:b/>
          <w:color w:val="020202"/>
          <w:sz w:val="21"/>
          <w:szCs w:val="21"/>
        </w:rPr>
        <w:t xml:space="preserve"> DECLARAÇÃO DE </w:t>
      </w:r>
      <w:r>
        <w:rPr>
          <w:rFonts w:ascii="Arial Narrow" w:hAnsi="Arial Narrow" w:cs="Arial"/>
          <w:b/>
          <w:sz w:val="21"/>
          <w:szCs w:val="21"/>
        </w:rPr>
        <w:t>QUE NÃO EMPREGA MÃO DE OBRA INFANTIL</w:t>
      </w:r>
    </w:p>
    <w:p w14:paraId="1B01D314">
      <w:pPr>
        <w:jc w:val="both"/>
        <w:rPr>
          <w:rFonts w:ascii="Arial Narrow" w:hAnsi="Arial Narrow" w:cs="Arial"/>
          <w:sz w:val="21"/>
          <w:szCs w:val="21"/>
        </w:rPr>
      </w:pPr>
    </w:p>
    <w:p w14:paraId="300B794A">
      <w:pPr>
        <w:jc w:val="both"/>
        <w:rPr>
          <w:rFonts w:ascii="Arial Narrow" w:hAnsi="Arial Narrow" w:cs="Arial"/>
          <w:sz w:val="21"/>
          <w:szCs w:val="21"/>
        </w:rPr>
      </w:pPr>
    </w:p>
    <w:p w14:paraId="4338C940">
      <w:pPr>
        <w:jc w:val="both"/>
        <w:rPr>
          <w:rFonts w:ascii="Arial Narrow" w:hAnsi="Arial Narrow" w:cs="Arial"/>
          <w:sz w:val="21"/>
          <w:szCs w:val="21"/>
        </w:rPr>
      </w:pPr>
      <w:r>
        <w:rPr>
          <w:rFonts w:ascii="Arial Narrow" w:hAnsi="Arial Narrow" w:cs="Arial"/>
          <w:sz w:val="21"/>
          <w:szCs w:val="21"/>
        </w:rPr>
        <w:t>À</w:t>
      </w:r>
    </w:p>
    <w:p w14:paraId="748D6D05">
      <w:pPr>
        <w:jc w:val="both"/>
        <w:rPr>
          <w:rFonts w:ascii="Arial Narrow" w:hAnsi="Arial Narrow" w:cs="Arial"/>
          <w:sz w:val="21"/>
          <w:szCs w:val="21"/>
        </w:rPr>
      </w:pPr>
      <w:r>
        <w:rPr>
          <w:rFonts w:ascii="Arial Narrow" w:hAnsi="Arial Narrow" w:cs="Arial"/>
          <w:sz w:val="21"/>
          <w:szCs w:val="21"/>
        </w:rPr>
        <w:t>Prefeitura Municipal de TANGARÁ</w:t>
      </w:r>
    </w:p>
    <w:p w14:paraId="709C51AC">
      <w:pPr>
        <w:rPr>
          <w:rFonts w:ascii="Arial Narrow" w:hAnsi="Arial Narrow" w:cs="Arial"/>
          <w:sz w:val="21"/>
          <w:szCs w:val="21"/>
        </w:rPr>
      </w:pPr>
      <w:r>
        <w:rPr>
          <w:rFonts w:ascii="Arial Narrow" w:hAnsi="Arial Narrow" w:cs="Arial"/>
          <w:sz w:val="21"/>
          <w:szCs w:val="21"/>
        </w:rPr>
        <w:t>Ref. Licitação PREGÃO ELETRÔNICO Nº 018/2024.</w:t>
      </w:r>
    </w:p>
    <w:p w14:paraId="37F6333D">
      <w:pPr>
        <w:jc w:val="both"/>
        <w:rPr>
          <w:rFonts w:ascii="Arial Narrow" w:hAnsi="Arial Narrow" w:cs="Arial"/>
          <w:sz w:val="21"/>
          <w:szCs w:val="21"/>
        </w:rPr>
      </w:pPr>
    </w:p>
    <w:p w14:paraId="7B187975">
      <w:pPr>
        <w:jc w:val="both"/>
        <w:rPr>
          <w:rFonts w:ascii="Arial Narrow" w:hAnsi="Arial Narrow" w:cs="Arial"/>
          <w:sz w:val="21"/>
          <w:szCs w:val="21"/>
        </w:rPr>
      </w:pPr>
    </w:p>
    <w:p w14:paraId="74F87696">
      <w:pPr>
        <w:jc w:val="both"/>
        <w:rPr>
          <w:rFonts w:ascii="Arial Narrow" w:hAnsi="Arial Narrow" w:cs="Arial"/>
          <w:sz w:val="21"/>
          <w:szCs w:val="21"/>
        </w:rPr>
      </w:pPr>
    </w:p>
    <w:p w14:paraId="7AEA46B5">
      <w:pPr>
        <w:jc w:val="center"/>
        <w:rPr>
          <w:rFonts w:ascii="Arial Narrow" w:hAnsi="Arial Narrow" w:cs="Arial"/>
          <w:b/>
          <w:bCs/>
          <w:sz w:val="21"/>
          <w:szCs w:val="21"/>
          <w:u w:val="single"/>
        </w:rPr>
      </w:pPr>
      <w:r>
        <w:rPr>
          <w:rFonts w:ascii="Arial Narrow" w:hAnsi="Arial Narrow" w:cs="Arial"/>
          <w:b/>
          <w:bCs/>
          <w:sz w:val="21"/>
          <w:szCs w:val="21"/>
          <w:u w:val="single"/>
        </w:rPr>
        <w:t>DECLARAÇÃO</w:t>
      </w:r>
    </w:p>
    <w:p w14:paraId="08A79574">
      <w:pPr>
        <w:jc w:val="both"/>
        <w:rPr>
          <w:rFonts w:ascii="Arial Narrow" w:hAnsi="Arial Narrow" w:cs="Arial"/>
          <w:sz w:val="21"/>
          <w:szCs w:val="21"/>
        </w:rPr>
      </w:pPr>
    </w:p>
    <w:p w14:paraId="201D34D2">
      <w:pPr>
        <w:jc w:val="both"/>
        <w:rPr>
          <w:rFonts w:ascii="Arial Narrow" w:hAnsi="Arial Narrow" w:cs="Arial"/>
          <w:sz w:val="21"/>
          <w:szCs w:val="21"/>
        </w:rPr>
      </w:pPr>
    </w:p>
    <w:p w14:paraId="1B80202D">
      <w:pPr>
        <w:ind w:firstLine="1418"/>
        <w:jc w:val="both"/>
        <w:rPr>
          <w:rFonts w:ascii="Arial Narrow" w:hAnsi="Arial Narrow" w:cs="Arial"/>
          <w:sz w:val="21"/>
          <w:szCs w:val="21"/>
        </w:rPr>
      </w:pPr>
      <w:r>
        <w:rPr>
          <w:rFonts w:ascii="Arial Narrow" w:hAnsi="Arial Narrow" w:cs="Arial"/>
          <w:sz w:val="21"/>
          <w:szCs w:val="21"/>
        </w:rPr>
        <w:t xml:space="preserve">Declaramos para fins do disposto no Art. 7º, inciso XXXIII, da Constituição Federal, bem como em atendimento ao </w:t>
      </w:r>
      <w:r>
        <w:rPr>
          <w:rFonts w:ascii="Arial Narrow" w:hAnsi="Arial Narrow"/>
          <w:sz w:val="21"/>
          <w:szCs w:val="21"/>
        </w:rPr>
        <w:t xml:space="preserve">estabelecido no Edital </w:t>
      </w:r>
      <w:r>
        <w:rPr>
          <w:rFonts w:ascii="Arial Narrow" w:hAnsi="Arial Narrow" w:cs="Arial"/>
          <w:sz w:val="21"/>
          <w:szCs w:val="21"/>
        </w:rPr>
        <w:t>e Anexos da Licitação – PREGÃO ELETRÔNICO Nº 018/2024, que não empregamos menor de dezoito anos em trabalho noturno, perigoso ou insalubre e não empregamos menor de 16 anos.</w:t>
      </w:r>
    </w:p>
    <w:p w14:paraId="1D5F278E">
      <w:pPr>
        <w:jc w:val="both"/>
        <w:rPr>
          <w:rFonts w:ascii="Arial Narrow" w:hAnsi="Arial Narrow" w:cs="Arial"/>
          <w:sz w:val="21"/>
          <w:szCs w:val="21"/>
        </w:rPr>
      </w:pPr>
    </w:p>
    <w:p w14:paraId="667D37D1">
      <w:pPr>
        <w:jc w:val="both"/>
        <w:rPr>
          <w:rFonts w:ascii="Arial Narrow" w:hAnsi="Arial Narrow" w:cs="Arial"/>
          <w:sz w:val="21"/>
          <w:szCs w:val="21"/>
        </w:rPr>
      </w:pPr>
      <w:r>
        <w:rPr>
          <w:rFonts w:ascii="Arial Narrow" w:hAnsi="Arial Narrow" w:cs="Arial"/>
          <w:b/>
          <w:sz w:val="21"/>
          <w:szCs w:val="21"/>
        </w:rPr>
        <w:t xml:space="preserve">Ressalva: </w:t>
      </w:r>
      <w:r>
        <w:rPr>
          <w:rFonts w:ascii="Arial Narrow" w:hAnsi="Arial Narrow" w:cs="Arial"/>
          <w:sz w:val="21"/>
          <w:szCs w:val="21"/>
        </w:rPr>
        <w:t>emprega menor, a partir de 14 anos, na condição de aprendiz (___).</w:t>
      </w:r>
    </w:p>
    <w:p w14:paraId="6CD346D5">
      <w:pPr>
        <w:rPr>
          <w:rFonts w:ascii="Arial Narrow" w:hAnsi="Arial Narrow" w:cs="Arial"/>
          <w:sz w:val="21"/>
          <w:szCs w:val="21"/>
        </w:rPr>
      </w:pPr>
    </w:p>
    <w:p w14:paraId="00514787">
      <w:pPr>
        <w:rPr>
          <w:rFonts w:ascii="Arial Narrow" w:hAnsi="Arial Narrow" w:cs="Arial"/>
          <w:i/>
          <w:sz w:val="21"/>
          <w:szCs w:val="21"/>
        </w:rPr>
      </w:pPr>
      <w:r>
        <w:rPr>
          <w:rFonts w:ascii="Arial Narrow" w:hAnsi="Arial Narrow" w:cs="Arial"/>
          <w:i/>
          <w:sz w:val="21"/>
          <w:szCs w:val="21"/>
        </w:rPr>
        <w:t>OBS: Em caso afirmativo, assinalar a ressalva acima.</w:t>
      </w:r>
    </w:p>
    <w:p w14:paraId="4931BA1E">
      <w:pPr>
        <w:jc w:val="both"/>
        <w:rPr>
          <w:rFonts w:ascii="Arial Narrow" w:hAnsi="Arial Narrow" w:cs="Arial"/>
          <w:sz w:val="21"/>
          <w:szCs w:val="21"/>
        </w:rPr>
      </w:pPr>
    </w:p>
    <w:p w14:paraId="13BDF3F5">
      <w:pPr>
        <w:jc w:val="both"/>
        <w:rPr>
          <w:rFonts w:ascii="Arial Narrow" w:hAnsi="Arial Narrow" w:cs="Arial"/>
          <w:sz w:val="21"/>
          <w:szCs w:val="21"/>
        </w:rPr>
      </w:pPr>
      <w:r>
        <w:rPr>
          <w:rFonts w:ascii="Arial Narrow" w:hAnsi="Arial Narrow" w:cs="Arial"/>
          <w:sz w:val="21"/>
          <w:szCs w:val="21"/>
        </w:rPr>
        <w:t>Empresa: _____________________________________________.</w:t>
      </w:r>
    </w:p>
    <w:p w14:paraId="7944C4CF">
      <w:pPr>
        <w:jc w:val="both"/>
        <w:rPr>
          <w:rFonts w:ascii="Arial Narrow" w:hAnsi="Arial Narrow" w:cs="Arial"/>
          <w:sz w:val="21"/>
          <w:szCs w:val="21"/>
        </w:rPr>
      </w:pPr>
    </w:p>
    <w:p w14:paraId="5E3F2BFD">
      <w:pPr>
        <w:jc w:val="both"/>
        <w:rPr>
          <w:rFonts w:ascii="Arial Narrow" w:hAnsi="Arial Narrow" w:cs="Arial"/>
          <w:sz w:val="21"/>
          <w:szCs w:val="21"/>
        </w:rPr>
      </w:pPr>
      <w:r>
        <w:rPr>
          <w:rFonts w:ascii="Arial Narrow" w:hAnsi="Arial Narrow" w:cs="Arial"/>
          <w:sz w:val="21"/>
          <w:szCs w:val="21"/>
        </w:rPr>
        <w:t>CNPJ: ______________________________.</w:t>
      </w:r>
    </w:p>
    <w:p w14:paraId="38876D3D">
      <w:pPr>
        <w:jc w:val="both"/>
        <w:rPr>
          <w:rFonts w:ascii="Arial Narrow" w:hAnsi="Arial Narrow" w:cs="Arial"/>
          <w:sz w:val="21"/>
          <w:szCs w:val="21"/>
        </w:rPr>
      </w:pPr>
    </w:p>
    <w:p w14:paraId="3E769F51">
      <w:pPr>
        <w:jc w:val="both"/>
        <w:rPr>
          <w:rFonts w:ascii="Arial Narrow" w:hAnsi="Arial Narrow" w:cs="Arial"/>
          <w:sz w:val="21"/>
          <w:szCs w:val="21"/>
        </w:rPr>
      </w:pPr>
    </w:p>
    <w:p w14:paraId="67CABE51">
      <w:pPr>
        <w:jc w:val="center"/>
        <w:rPr>
          <w:rFonts w:ascii="Arial Narrow" w:hAnsi="Arial Narrow" w:cs="Arial"/>
          <w:sz w:val="21"/>
          <w:szCs w:val="21"/>
        </w:rPr>
      </w:pPr>
      <w:r>
        <w:rPr>
          <w:rFonts w:ascii="Arial Narrow" w:hAnsi="Arial Narrow" w:cs="Arial"/>
          <w:sz w:val="21"/>
          <w:szCs w:val="21"/>
        </w:rPr>
        <w:t>Em, ______ de __________________________de _________.</w:t>
      </w:r>
    </w:p>
    <w:p w14:paraId="67F405BC">
      <w:pPr>
        <w:jc w:val="both"/>
        <w:rPr>
          <w:rFonts w:ascii="Arial Narrow" w:hAnsi="Arial Narrow" w:cs="Arial"/>
          <w:sz w:val="21"/>
          <w:szCs w:val="21"/>
        </w:rPr>
      </w:pPr>
    </w:p>
    <w:p w14:paraId="178CF51C">
      <w:pPr>
        <w:jc w:val="both"/>
        <w:rPr>
          <w:rFonts w:ascii="Arial Narrow" w:hAnsi="Arial Narrow" w:cs="Arial"/>
          <w:sz w:val="21"/>
          <w:szCs w:val="21"/>
        </w:rPr>
      </w:pPr>
    </w:p>
    <w:p w14:paraId="15A3F7A9">
      <w:pPr>
        <w:jc w:val="both"/>
        <w:rPr>
          <w:rFonts w:ascii="Arial Narrow" w:hAnsi="Arial Narrow" w:cs="Arial"/>
          <w:sz w:val="21"/>
          <w:szCs w:val="21"/>
        </w:rPr>
      </w:pPr>
    </w:p>
    <w:p w14:paraId="4E60C29E">
      <w:pPr>
        <w:jc w:val="both"/>
        <w:rPr>
          <w:rFonts w:ascii="Arial Narrow" w:hAnsi="Arial Narrow" w:cs="Arial"/>
          <w:sz w:val="21"/>
          <w:szCs w:val="21"/>
        </w:rPr>
      </w:pPr>
    </w:p>
    <w:p w14:paraId="71171863">
      <w:pPr>
        <w:jc w:val="center"/>
        <w:rPr>
          <w:rFonts w:ascii="Arial Narrow" w:hAnsi="Arial Narrow" w:cs="Arial"/>
          <w:sz w:val="21"/>
          <w:szCs w:val="21"/>
        </w:rPr>
      </w:pPr>
      <w:r>
        <w:rPr>
          <w:rFonts w:ascii="Arial Narrow" w:hAnsi="Arial Narrow" w:cs="Arial"/>
          <w:sz w:val="21"/>
          <w:szCs w:val="21"/>
        </w:rPr>
        <w:t>_________________________________________________</w:t>
      </w:r>
    </w:p>
    <w:p w14:paraId="1E0F8ADF">
      <w:pPr>
        <w:jc w:val="center"/>
        <w:rPr>
          <w:rFonts w:ascii="Arial Narrow" w:hAnsi="Arial Narrow" w:cs="Arial"/>
          <w:sz w:val="21"/>
          <w:szCs w:val="21"/>
        </w:rPr>
      </w:pPr>
      <w:r>
        <w:rPr>
          <w:rFonts w:ascii="Arial Narrow" w:hAnsi="Arial Narrow" w:cs="Arial"/>
          <w:sz w:val="21"/>
          <w:szCs w:val="21"/>
        </w:rPr>
        <w:t>Assinatura e identificação do representante legal da empresa</w:t>
      </w:r>
    </w:p>
    <w:p w14:paraId="554F5F0F">
      <w:pPr>
        <w:jc w:val="both"/>
        <w:rPr>
          <w:rFonts w:ascii="Arial Narrow" w:hAnsi="Arial Narrow" w:cs="Arial"/>
          <w:sz w:val="21"/>
          <w:szCs w:val="21"/>
        </w:rPr>
      </w:pPr>
    </w:p>
    <w:p w14:paraId="60FE9851">
      <w:pPr>
        <w:jc w:val="both"/>
        <w:rPr>
          <w:rFonts w:ascii="Arial Narrow" w:hAnsi="Arial Narrow" w:cs="Arial"/>
          <w:sz w:val="21"/>
          <w:szCs w:val="21"/>
        </w:rPr>
      </w:pPr>
    </w:p>
    <w:p w14:paraId="22263B69">
      <w:pPr>
        <w:jc w:val="both"/>
        <w:rPr>
          <w:rFonts w:ascii="Arial Narrow" w:hAnsi="Arial Narrow" w:cs="Arial"/>
          <w:sz w:val="21"/>
          <w:szCs w:val="21"/>
        </w:rPr>
      </w:pPr>
    </w:p>
    <w:p w14:paraId="2FC1F8C6">
      <w:pPr>
        <w:jc w:val="both"/>
        <w:rPr>
          <w:rFonts w:ascii="Arial Narrow" w:hAnsi="Arial Narrow"/>
          <w:sz w:val="21"/>
          <w:szCs w:val="21"/>
        </w:rPr>
      </w:pPr>
    </w:p>
    <w:p w14:paraId="3F717E4D">
      <w:pPr>
        <w:jc w:val="both"/>
        <w:rPr>
          <w:rFonts w:ascii="Arial Narrow" w:hAnsi="Arial Narrow"/>
          <w:sz w:val="21"/>
          <w:szCs w:val="21"/>
        </w:rPr>
      </w:pPr>
    </w:p>
    <w:p w14:paraId="0007168F">
      <w:pPr>
        <w:jc w:val="both"/>
        <w:rPr>
          <w:rFonts w:ascii="Arial Narrow" w:hAnsi="Arial Narrow"/>
          <w:sz w:val="21"/>
          <w:szCs w:val="21"/>
        </w:rPr>
      </w:pPr>
    </w:p>
    <w:p w14:paraId="2AF92379">
      <w:pPr>
        <w:jc w:val="both"/>
        <w:rPr>
          <w:rFonts w:ascii="Arial Narrow" w:hAnsi="Arial Narrow"/>
          <w:sz w:val="21"/>
          <w:szCs w:val="21"/>
        </w:rPr>
      </w:pPr>
    </w:p>
    <w:p w14:paraId="32D2A34A">
      <w:pPr>
        <w:jc w:val="both"/>
        <w:rPr>
          <w:rFonts w:ascii="Arial Narrow" w:hAnsi="Arial Narrow"/>
          <w:sz w:val="21"/>
          <w:szCs w:val="21"/>
        </w:rPr>
      </w:pPr>
    </w:p>
    <w:p w14:paraId="55CF1630">
      <w:pPr>
        <w:jc w:val="both"/>
        <w:rPr>
          <w:rFonts w:ascii="Arial Narrow" w:hAnsi="Arial Narrow"/>
          <w:sz w:val="21"/>
          <w:szCs w:val="21"/>
        </w:rPr>
      </w:pPr>
    </w:p>
    <w:p w14:paraId="04931425">
      <w:pPr>
        <w:jc w:val="both"/>
        <w:rPr>
          <w:rFonts w:ascii="Arial Narrow" w:hAnsi="Arial Narrow"/>
          <w:sz w:val="21"/>
          <w:szCs w:val="21"/>
        </w:rPr>
      </w:pPr>
    </w:p>
    <w:p w14:paraId="197887B7">
      <w:pPr>
        <w:jc w:val="both"/>
        <w:rPr>
          <w:rFonts w:ascii="Arial Narrow" w:hAnsi="Arial Narrow"/>
          <w:sz w:val="21"/>
          <w:szCs w:val="21"/>
        </w:rPr>
      </w:pPr>
    </w:p>
    <w:p w14:paraId="3FFB3AC4">
      <w:pPr>
        <w:jc w:val="both"/>
        <w:rPr>
          <w:rFonts w:ascii="Arial Narrow" w:hAnsi="Arial Narrow"/>
          <w:sz w:val="21"/>
          <w:szCs w:val="21"/>
        </w:rPr>
      </w:pPr>
    </w:p>
    <w:p w14:paraId="240A4F64">
      <w:pPr>
        <w:jc w:val="both"/>
        <w:rPr>
          <w:rFonts w:ascii="Arial Narrow" w:hAnsi="Arial Narrow"/>
          <w:sz w:val="21"/>
          <w:szCs w:val="21"/>
        </w:rPr>
      </w:pPr>
    </w:p>
    <w:p w14:paraId="3A946F2B">
      <w:pPr>
        <w:jc w:val="both"/>
        <w:rPr>
          <w:rFonts w:ascii="Arial Narrow" w:hAnsi="Arial Narrow"/>
          <w:sz w:val="21"/>
          <w:szCs w:val="21"/>
        </w:rPr>
      </w:pPr>
    </w:p>
    <w:p w14:paraId="6B79952B">
      <w:pPr>
        <w:jc w:val="both"/>
        <w:rPr>
          <w:rFonts w:ascii="Arial Narrow" w:hAnsi="Arial Narrow"/>
          <w:sz w:val="21"/>
          <w:szCs w:val="21"/>
        </w:rPr>
      </w:pPr>
    </w:p>
    <w:p w14:paraId="5A1D62E2">
      <w:pPr>
        <w:jc w:val="both"/>
        <w:rPr>
          <w:rFonts w:ascii="Arial Narrow" w:hAnsi="Arial Narrow"/>
          <w:sz w:val="21"/>
          <w:szCs w:val="21"/>
        </w:rPr>
      </w:pPr>
      <w:r>
        <w:rPr>
          <w:rFonts w:ascii="Arial Narrow" w:hAnsi="Arial Narrow"/>
          <w:sz w:val="21"/>
          <w:szCs w:val="21"/>
        </w:rPr>
        <w:t xml:space="preserve">   </w:t>
      </w:r>
    </w:p>
    <w:p w14:paraId="325C7694">
      <w:pPr>
        <w:jc w:val="both"/>
        <w:rPr>
          <w:rFonts w:ascii="Arial Narrow" w:hAnsi="Arial Narrow"/>
          <w:sz w:val="21"/>
          <w:szCs w:val="21"/>
        </w:rPr>
      </w:pPr>
    </w:p>
    <w:p w14:paraId="70CC5297">
      <w:pPr>
        <w:pStyle w:val="28"/>
        <w:jc w:val="center"/>
        <w:rPr>
          <w:rFonts w:ascii="Arial Narrow" w:hAnsi="Arial Narrow" w:cs="Arial"/>
          <w:b/>
          <w:u w:val="single"/>
        </w:rPr>
      </w:pPr>
      <w:r>
        <w:rPr>
          <w:rFonts w:ascii="Arial Narrow" w:hAnsi="Arial Narrow" w:cs="Arial"/>
          <w:b/>
          <w:u w:val="single"/>
        </w:rPr>
        <w:t>ANEXO XIII – PREGÃO ELETRÔNICO Nº 018/2024</w:t>
      </w:r>
    </w:p>
    <w:p w14:paraId="698962F7">
      <w:pPr>
        <w:pStyle w:val="28"/>
        <w:jc w:val="both"/>
        <w:rPr>
          <w:rFonts w:ascii="Arial Narrow" w:hAnsi="Arial Narrow" w:cs="Arial"/>
        </w:rPr>
      </w:pPr>
    </w:p>
    <w:p w14:paraId="56A67E2A">
      <w:pPr>
        <w:pStyle w:val="28"/>
        <w:pBdr>
          <w:top w:val="single" w:color="auto" w:sz="4" w:space="1"/>
          <w:left w:val="single" w:color="auto" w:sz="4" w:space="4"/>
          <w:bottom w:val="single" w:color="auto" w:sz="4" w:space="1"/>
          <w:right w:val="single" w:color="auto" w:sz="4" w:space="4"/>
        </w:pBdr>
        <w:shd w:val="clear" w:color="auto" w:fill="D8D8D8" w:themeFill="background1" w:themeFillShade="D9"/>
        <w:jc w:val="center"/>
        <w:rPr>
          <w:rFonts w:ascii="Arial Narrow" w:hAnsi="Arial Narrow" w:cs="Arial"/>
          <w:b/>
        </w:rPr>
      </w:pPr>
      <w:r>
        <w:rPr>
          <w:rFonts w:ascii="Arial Narrow" w:hAnsi="Arial Narrow" w:cs="Arial"/>
          <w:b/>
        </w:rPr>
        <w:t xml:space="preserve">TERMO DE CONTRATO Nº _____/_____ – </w:t>
      </w:r>
      <w:r>
        <w:rPr>
          <w:rFonts w:ascii="Arial Narrow" w:hAnsi="Arial Narrow" w:cs="Arial"/>
          <w:b/>
          <w:color w:val="FF0000"/>
          <w:shd w:val="clear" w:color="auto" w:fill="D8D8D8" w:themeFill="background1" w:themeFillShade="D9"/>
        </w:rPr>
        <w:t>MINUTA</w:t>
      </w:r>
    </w:p>
    <w:p w14:paraId="4C42E254">
      <w:pPr>
        <w:pStyle w:val="28"/>
        <w:jc w:val="both"/>
        <w:rPr>
          <w:rFonts w:ascii="Arial Narrow" w:hAnsi="Arial Narrow" w:cs="Arial"/>
        </w:rPr>
      </w:pPr>
    </w:p>
    <w:p w14:paraId="3CF19EE3">
      <w:pPr>
        <w:pStyle w:val="28"/>
        <w:jc w:val="both"/>
        <w:rPr>
          <w:rFonts w:ascii="Arial Narrow" w:hAnsi="Arial Narrow" w:cs="Arial"/>
        </w:rPr>
      </w:pPr>
      <w:r>
        <w:rPr>
          <w:rFonts w:ascii="Arial Narrow" w:hAnsi="Arial Narrow" w:cs="Arial"/>
        </w:rPr>
        <w:t xml:space="preserve">Pelo presente instrumento </w:t>
      </w:r>
      <w:r>
        <w:rPr>
          <w:rFonts w:ascii="Arial Narrow" w:hAnsi="Arial Narrow" w:cs="Arial"/>
          <w:lang w:val="pt-BR"/>
        </w:rPr>
        <w:t>de contrato</w:t>
      </w:r>
      <w:r>
        <w:rPr>
          <w:rFonts w:ascii="Arial Narrow" w:hAnsi="Arial Narrow" w:cs="Arial"/>
        </w:rPr>
        <w:t xml:space="preserve">, sendo de um lado como </w:t>
      </w:r>
      <w:r>
        <w:rPr>
          <w:rFonts w:ascii="Arial Narrow" w:hAnsi="Arial Narrow" w:cs="Arial"/>
          <w:b/>
        </w:rPr>
        <w:t>CONTRATANTE</w:t>
      </w:r>
      <w:r>
        <w:rPr>
          <w:rFonts w:ascii="Arial Narrow" w:hAnsi="Arial Narrow" w:cs="Arial"/>
        </w:rPr>
        <w:t xml:space="preserve">, </w:t>
      </w:r>
      <w:r>
        <w:rPr>
          <w:rFonts w:ascii="Arial Narrow" w:hAnsi="Arial Narrow" w:cs="Arial"/>
          <w:lang w:val="pt-BR"/>
        </w:rPr>
        <w:t xml:space="preserve">o MUNICÍPIO DE </w:t>
      </w:r>
      <w:r>
        <w:rPr>
          <w:rFonts w:ascii="Arial Narrow" w:hAnsi="Arial Narrow" w:cs="Arial"/>
        </w:rPr>
        <w:t>TANGARÁ, inscrit</w:t>
      </w:r>
      <w:r>
        <w:rPr>
          <w:rFonts w:ascii="Arial Narrow" w:hAnsi="Arial Narrow" w:cs="Arial"/>
          <w:lang w:val="pt-BR"/>
        </w:rPr>
        <w:t>o</w:t>
      </w:r>
      <w:r>
        <w:rPr>
          <w:rFonts w:ascii="Arial Narrow" w:hAnsi="Arial Narrow" w:cs="Arial"/>
        </w:rPr>
        <w:t xml:space="preserve"> no CNPJ sob o nº 08.159.089/0001-45, com sede à Avenida Miguel Barbosa, nº 548 Centro, TANGARÁ/RN, aqui representad</w:t>
      </w:r>
      <w:r>
        <w:rPr>
          <w:rFonts w:ascii="Arial Narrow" w:hAnsi="Arial Narrow" w:cs="Arial"/>
          <w:lang w:val="pt-BR"/>
        </w:rPr>
        <w:t>o</w:t>
      </w:r>
      <w:r>
        <w:rPr>
          <w:rFonts w:ascii="Arial Narrow" w:hAnsi="Arial Narrow" w:cs="Arial"/>
        </w:rPr>
        <w:t xml:space="preserve"> pelo Prefeito, o Sr. Augusto Cesar Emmanuel pinheiro e Alves, inscrito no CPF sob o nº 034.208.854-82, com RG nº 1.496.141 – ITEP/RN, brasileiro, casado,</w:t>
      </w:r>
      <w:r>
        <w:rPr>
          <w:rFonts w:ascii="Arial Narrow" w:hAnsi="Arial Narrow" w:cs="Arial"/>
          <w:lang w:val="pt-BR"/>
        </w:rPr>
        <w:t xml:space="preserve"> advogado, </w:t>
      </w:r>
      <w:r>
        <w:rPr>
          <w:rFonts w:ascii="Arial Narrow" w:hAnsi="Arial Narrow" w:cs="Arial"/>
        </w:rPr>
        <w:t xml:space="preserve">residente e domiciliado no Município de TANGARÁ/RN, e do outro lado como </w:t>
      </w:r>
      <w:r>
        <w:rPr>
          <w:rFonts w:ascii="Arial Narrow" w:hAnsi="Arial Narrow" w:cs="Arial"/>
          <w:b/>
        </w:rPr>
        <w:t>CONTRATADA</w:t>
      </w:r>
      <w:r>
        <w:rPr>
          <w:rFonts w:ascii="Arial Narrow" w:hAnsi="Arial Narrow" w:cs="Arial"/>
        </w:rPr>
        <w:t>, _____________________________</w:t>
      </w:r>
      <w:r>
        <w:rPr>
          <w:rFonts w:ascii="Arial Narrow" w:hAnsi="Arial Narrow"/>
        </w:rPr>
        <w:t xml:space="preserve">, </w:t>
      </w:r>
      <w:r>
        <w:rPr>
          <w:rFonts w:ascii="Arial Narrow" w:hAnsi="Arial Narrow" w:cs="Arial"/>
        </w:rPr>
        <w:t>no final assinados, ficam contratados de acordo com a Lei Federal nº 14.433/2021, conforme especificações a seguir:</w:t>
      </w:r>
    </w:p>
    <w:p w14:paraId="1C69334C">
      <w:pPr>
        <w:pStyle w:val="28"/>
        <w:jc w:val="both"/>
        <w:rPr>
          <w:rFonts w:ascii="Arial Narrow" w:hAnsi="Arial Narrow" w:cs="Arial"/>
        </w:rPr>
      </w:pPr>
    </w:p>
    <w:p w14:paraId="0AE1B35E">
      <w:pPr>
        <w:pStyle w:val="28"/>
        <w:jc w:val="both"/>
        <w:rPr>
          <w:rFonts w:ascii="Arial Narrow" w:hAnsi="Arial Narrow" w:cs="Arial"/>
          <w:b/>
        </w:rPr>
      </w:pPr>
      <w:r>
        <w:rPr>
          <w:rFonts w:ascii="Arial Narrow" w:hAnsi="Arial Narrow" w:cs="Arial"/>
          <w:b/>
        </w:rPr>
        <w:t>CLÁUSULA 1ª – DO OBJETO:</w:t>
      </w:r>
    </w:p>
    <w:p w14:paraId="0FAADEF0">
      <w:pPr>
        <w:pStyle w:val="28"/>
        <w:jc w:val="both"/>
        <w:rPr>
          <w:rFonts w:ascii="Arial Narrow" w:hAnsi="Arial Narrow" w:cs="Arial"/>
        </w:rPr>
      </w:pPr>
      <w:r>
        <w:rPr>
          <w:rFonts w:ascii="Arial Narrow" w:hAnsi="Arial Narrow" w:cs="Arial"/>
        </w:rPr>
        <w:t xml:space="preserve">O presente instrumento tem como objetivo o </w:t>
      </w:r>
      <w:r>
        <w:rPr>
          <w:rFonts w:ascii="Arial Narrow" w:hAnsi="Arial Narrow"/>
        </w:rPr>
        <w:t>fornecimento de __________________</w:t>
      </w:r>
      <w:r>
        <w:rPr>
          <w:rFonts w:ascii="Arial Narrow" w:hAnsi="Arial Narrow" w:cs="Arial"/>
        </w:rPr>
        <w:t>, em conformidade com a Licitação – PREGÃO ELETRÔNICO Nº 018/2024 e “Proposta de Preços” apresentada pela CONTRATADA.</w:t>
      </w:r>
    </w:p>
    <w:p w14:paraId="29376319">
      <w:pPr>
        <w:pStyle w:val="28"/>
        <w:jc w:val="both"/>
        <w:rPr>
          <w:rFonts w:ascii="Arial Narrow" w:hAnsi="Arial Narrow" w:cs="Arial"/>
        </w:rPr>
      </w:pPr>
    </w:p>
    <w:p w14:paraId="4CE17B9D">
      <w:pPr>
        <w:pStyle w:val="28"/>
        <w:jc w:val="both"/>
        <w:rPr>
          <w:rFonts w:ascii="Arial Narrow" w:hAnsi="Arial Narrow" w:cs="Arial"/>
          <w:b/>
        </w:rPr>
      </w:pPr>
      <w:r>
        <w:rPr>
          <w:rFonts w:ascii="Arial Narrow" w:hAnsi="Arial Narrow" w:cs="Arial"/>
          <w:b/>
        </w:rPr>
        <w:t>CLÁUSULA 2ª – DO REGIME DE EXECUÇÃO:</w:t>
      </w:r>
    </w:p>
    <w:p w14:paraId="01502575">
      <w:pPr>
        <w:pStyle w:val="28"/>
        <w:jc w:val="both"/>
        <w:rPr>
          <w:rFonts w:ascii="Arial Narrow" w:hAnsi="Arial Narrow" w:cs="Arial"/>
        </w:rPr>
      </w:pPr>
      <w:r>
        <w:rPr>
          <w:rFonts w:ascii="Arial Narrow" w:hAnsi="Arial Narrow" w:cs="Arial"/>
        </w:rPr>
        <w:t>O presente Contrato será executado sob o regime de execução indireta.</w:t>
      </w:r>
    </w:p>
    <w:p w14:paraId="7AB9B0CC">
      <w:pPr>
        <w:pStyle w:val="28"/>
        <w:jc w:val="both"/>
        <w:rPr>
          <w:rFonts w:ascii="Arial Narrow" w:hAnsi="Arial Narrow" w:cs="Arial"/>
        </w:rPr>
      </w:pPr>
    </w:p>
    <w:p w14:paraId="40C08443">
      <w:pPr>
        <w:pStyle w:val="28"/>
        <w:jc w:val="both"/>
        <w:rPr>
          <w:rFonts w:ascii="Arial Narrow" w:hAnsi="Arial Narrow" w:cs="Arial"/>
          <w:b/>
        </w:rPr>
      </w:pPr>
      <w:r>
        <w:rPr>
          <w:rFonts w:ascii="Arial Narrow" w:hAnsi="Arial Narrow" w:cs="Arial"/>
          <w:b/>
        </w:rPr>
        <w:t>CLÁUSULA 3ª – DO MODELO DE GESTÃO E DE EXECUÇÃO CONTRATUAL:</w:t>
      </w:r>
    </w:p>
    <w:p w14:paraId="349ED0FD">
      <w:pPr>
        <w:pStyle w:val="28"/>
        <w:jc w:val="both"/>
        <w:rPr>
          <w:rFonts w:ascii="Arial Narrow" w:hAnsi="Arial Narrow" w:cs="Arial"/>
        </w:rPr>
      </w:pPr>
      <w:r>
        <w:rPr>
          <w:rFonts w:ascii="Arial Narrow" w:hAnsi="Arial Narrow"/>
        </w:rPr>
        <w:t xml:space="preserve">Os modelos de gestão e de execução, assim como os prazos e condições de conclusão, entrega, observação e recebimento do objeto constam no Termo de Referência anexo do Edital da </w:t>
      </w:r>
      <w:r>
        <w:rPr>
          <w:rFonts w:ascii="Arial Narrow" w:hAnsi="Arial Narrow" w:cs="Arial"/>
        </w:rPr>
        <w:t>Licitação – PREGÃO ELETRÔNICO Nº 018/2024, sendo parte integrante deste Contrato.</w:t>
      </w:r>
    </w:p>
    <w:p w14:paraId="4BC43ACC">
      <w:pPr>
        <w:pStyle w:val="28"/>
        <w:jc w:val="both"/>
        <w:rPr>
          <w:rFonts w:ascii="Arial Narrow" w:hAnsi="Arial Narrow" w:cs="Arial"/>
        </w:rPr>
      </w:pPr>
    </w:p>
    <w:p w14:paraId="4210897D">
      <w:pPr>
        <w:pStyle w:val="28"/>
        <w:jc w:val="both"/>
        <w:rPr>
          <w:rFonts w:ascii="Arial Narrow" w:hAnsi="Arial Narrow" w:cs="Arial"/>
          <w:b/>
        </w:rPr>
      </w:pPr>
      <w:r>
        <w:rPr>
          <w:rFonts w:ascii="Arial Narrow" w:hAnsi="Arial Narrow" w:cs="Arial"/>
          <w:b/>
        </w:rPr>
        <w:t>CLÁUSULA 4ª – DO PREÇO:</w:t>
      </w:r>
    </w:p>
    <w:p w14:paraId="0F775109">
      <w:pPr>
        <w:ind w:right="22"/>
        <w:jc w:val="both"/>
        <w:rPr>
          <w:rFonts w:ascii="Arial Narrow" w:hAnsi="Arial Narrow" w:cs="Arial"/>
        </w:rPr>
      </w:pPr>
      <w:r>
        <w:rPr>
          <w:rFonts w:ascii="Arial Narrow" w:hAnsi="Arial Narrow" w:cs="Arial"/>
        </w:rPr>
        <w:t>Pela execução deste Contrato será paga a importância global de R$ _________________ (________________________________), conforme itens, quantidades e preços unitários especificados na tabela abaixo:</w:t>
      </w:r>
    </w:p>
    <w:p w14:paraId="6F6C8AD4">
      <w:pPr>
        <w:jc w:val="both"/>
        <w:rPr>
          <w:rFonts w:ascii="Arial Narrow" w:hAnsi="Arial Narrow" w:cs="Arial"/>
        </w:rPr>
      </w:pPr>
    </w:p>
    <w:tbl>
      <w:tblPr>
        <w:tblStyle w:val="36"/>
        <w:tblW w:w="97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4"/>
        <w:gridCol w:w="4876"/>
        <w:gridCol w:w="740"/>
        <w:gridCol w:w="761"/>
        <w:gridCol w:w="1168"/>
        <w:gridCol w:w="1674"/>
      </w:tblGrid>
      <w:tr w14:paraId="46F11B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54" w:type="dxa"/>
            <w:vAlign w:val="center"/>
          </w:tcPr>
          <w:p w14:paraId="3216C893">
            <w:pPr>
              <w:jc w:val="center"/>
              <w:rPr>
                <w:rFonts w:ascii="Arial Narrow" w:hAnsi="Arial Narrow" w:cs="Arial"/>
                <w:b/>
                <w:sz w:val="16"/>
                <w:szCs w:val="16"/>
              </w:rPr>
            </w:pPr>
            <w:r>
              <w:rPr>
                <w:rFonts w:ascii="Arial Narrow" w:hAnsi="Arial Narrow" w:cs="Arial"/>
                <w:b/>
                <w:sz w:val="16"/>
                <w:szCs w:val="16"/>
              </w:rPr>
              <w:t>Item</w:t>
            </w:r>
          </w:p>
        </w:tc>
        <w:tc>
          <w:tcPr>
            <w:tcW w:w="4876" w:type="dxa"/>
            <w:vAlign w:val="center"/>
          </w:tcPr>
          <w:p w14:paraId="2F197610">
            <w:pPr>
              <w:jc w:val="center"/>
              <w:rPr>
                <w:rFonts w:ascii="Arial Narrow" w:hAnsi="Arial Narrow" w:cs="Arial"/>
                <w:b/>
                <w:sz w:val="16"/>
                <w:szCs w:val="16"/>
              </w:rPr>
            </w:pPr>
            <w:r>
              <w:rPr>
                <w:rFonts w:ascii="Arial Narrow" w:hAnsi="Arial Narrow" w:cs="Arial"/>
                <w:b/>
                <w:sz w:val="16"/>
                <w:szCs w:val="16"/>
              </w:rPr>
              <w:t>Descrição</w:t>
            </w:r>
          </w:p>
        </w:tc>
        <w:tc>
          <w:tcPr>
            <w:tcW w:w="740" w:type="dxa"/>
            <w:vAlign w:val="center"/>
          </w:tcPr>
          <w:p w14:paraId="7ED3024D">
            <w:pPr>
              <w:jc w:val="center"/>
              <w:rPr>
                <w:rFonts w:ascii="Arial Narrow" w:hAnsi="Arial Narrow" w:cs="Arial"/>
                <w:b/>
                <w:sz w:val="16"/>
                <w:szCs w:val="16"/>
              </w:rPr>
            </w:pPr>
            <w:r>
              <w:rPr>
                <w:rFonts w:ascii="Arial Narrow" w:hAnsi="Arial Narrow" w:cs="Arial"/>
                <w:b/>
                <w:sz w:val="16"/>
                <w:szCs w:val="16"/>
              </w:rPr>
              <w:t>Unid.</w:t>
            </w:r>
          </w:p>
        </w:tc>
        <w:tc>
          <w:tcPr>
            <w:tcW w:w="761" w:type="dxa"/>
            <w:vAlign w:val="center"/>
          </w:tcPr>
          <w:p w14:paraId="000C308C">
            <w:pPr>
              <w:jc w:val="center"/>
              <w:rPr>
                <w:rFonts w:ascii="Arial Narrow" w:hAnsi="Arial Narrow" w:cs="Arial"/>
                <w:b/>
                <w:sz w:val="16"/>
                <w:szCs w:val="16"/>
              </w:rPr>
            </w:pPr>
            <w:r>
              <w:rPr>
                <w:rFonts w:ascii="Arial Narrow" w:hAnsi="Arial Narrow" w:cs="Arial"/>
                <w:b/>
                <w:sz w:val="16"/>
                <w:szCs w:val="16"/>
              </w:rPr>
              <w:t>Quant.</w:t>
            </w:r>
          </w:p>
        </w:tc>
        <w:tc>
          <w:tcPr>
            <w:tcW w:w="1168" w:type="dxa"/>
            <w:vAlign w:val="center"/>
          </w:tcPr>
          <w:p w14:paraId="6EAF25FA">
            <w:pPr>
              <w:jc w:val="center"/>
              <w:rPr>
                <w:rFonts w:ascii="Arial Narrow" w:hAnsi="Arial Narrow" w:cs="Arial"/>
                <w:b/>
                <w:sz w:val="16"/>
                <w:szCs w:val="16"/>
              </w:rPr>
            </w:pPr>
            <w:r>
              <w:rPr>
                <w:rFonts w:ascii="Arial Narrow" w:hAnsi="Arial Narrow" w:cs="Arial"/>
                <w:b/>
                <w:sz w:val="16"/>
                <w:szCs w:val="16"/>
              </w:rPr>
              <w:t>P. Unit. (R$)</w:t>
            </w:r>
          </w:p>
        </w:tc>
        <w:tc>
          <w:tcPr>
            <w:tcW w:w="1674" w:type="dxa"/>
            <w:vAlign w:val="center"/>
          </w:tcPr>
          <w:p w14:paraId="5050CDB9">
            <w:pPr>
              <w:jc w:val="center"/>
              <w:rPr>
                <w:rFonts w:ascii="Arial Narrow" w:hAnsi="Arial Narrow" w:cs="Arial"/>
                <w:b/>
                <w:sz w:val="16"/>
                <w:szCs w:val="16"/>
              </w:rPr>
            </w:pPr>
            <w:r>
              <w:rPr>
                <w:rFonts w:ascii="Arial Narrow" w:hAnsi="Arial Narrow" w:cs="Arial"/>
                <w:b/>
                <w:sz w:val="16"/>
                <w:szCs w:val="16"/>
              </w:rPr>
              <w:t>Total do Item (R$)</w:t>
            </w:r>
          </w:p>
        </w:tc>
      </w:tr>
      <w:tr w14:paraId="24ACF7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54" w:type="dxa"/>
            <w:vAlign w:val="center"/>
          </w:tcPr>
          <w:p w14:paraId="2AA6E02B">
            <w:pPr>
              <w:jc w:val="center"/>
              <w:rPr>
                <w:rFonts w:ascii="Arial Narrow" w:hAnsi="Arial Narrow"/>
                <w:sz w:val="16"/>
                <w:szCs w:val="16"/>
              </w:rPr>
            </w:pPr>
            <w:r>
              <w:rPr>
                <w:rFonts w:ascii="Arial Narrow" w:hAnsi="Arial Narrow"/>
                <w:sz w:val="16"/>
                <w:szCs w:val="16"/>
              </w:rPr>
              <w:t>1</w:t>
            </w:r>
          </w:p>
        </w:tc>
        <w:tc>
          <w:tcPr>
            <w:tcW w:w="4876" w:type="dxa"/>
            <w:vAlign w:val="center"/>
          </w:tcPr>
          <w:p w14:paraId="5EF2986D">
            <w:pPr>
              <w:jc w:val="both"/>
              <w:rPr>
                <w:rFonts w:ascii="Arial Narrow" w:hAnsi="Arial Narrow"/>
                <w:sz w:val="16"/>
                <w:szCs w:val="16"/>
              </w:rPr>
            </w:pPr>
          </w:p>
        </w:tc>
        <w:tc>
          <w:tcPr>
            <w:tcW w:w="740" w:type="dxa"/>
            <w:vAlign w:val="center"/>
          </w:tcPr>
          <w:p w14:paraId="1BCE8064">
            <w:pPr>
              <w:jc w:val="center"/>
              <w:rPr>
                <w:rFonts w:ascii="Arial Narrow" w:hAnsi="Arial Narrow"/>
                <w:sz w:val="16"/>
                <w:szCs w:val="16"/>
              </w:rPr>
            </w:pPr>
          </w:p>
        </w:tc>
        <w:tc>
          <w:tcPr>
            <w:tcW w:w="761" w:type="dxa"/>
            <w:vAlign w:val="center"/>
          </w:tcPr>
          <w:p w14:paraId="5C203A4B">
            <w:pPr>
              <w:jc w:val="center"/>
              <w:rPr>
                <w:rFonts w:ascii="Arial Narrow" w:hAnsi="Arial Narrow"/>
                <w:sz w:val="16"/>
                <w:szCs w:val="16"/>
              </w:rPr>
            </w:pPr>
          </w:p>
        </w:tc>
        <w:tc>
          <w:tcPr>
            <w:tcW w:w="1168" w:type="dxa"/>
            <w:vAlign w:val="center"/>
          </w:tcPr>
          <w:p w14:paraId="5B693167">
            <w:pPr>
              <w:jc w:val="right"/>
              <w:rPr>
                <w:rFonts w:ascii="Arial Narrow" w:hAnsi="Arial Narrow" w:cs="Arial"/>
                <w:sz w:val="16"/>
                <w:szCs w:val="16"/>
              </w:rPr>
            </w:pPr>
          </w:p>
        </w:tc>
        <w:tc>
          <w:tcPr>
            <w:tcW w:w="1674" w:type="dxa"/>
            <w:vAlign w:val="center"/>
          </w:tcPr>
          <w:p w14:paraId="6D99144E">
            <w:pPr>
              <w:jc w:val="right"/>
              <w:rPr>
                <w:rFonts w:ascii="Arial Narrow" w:hAnsi="Arial Narrow" w:cs="Arial"/>
                <w:sz w:val="16"/>
                <w:szCs w:val="16"/>
              </w:rPr>
            </w:pPr>
          </w:p>
        </w:tc>
      </w:tr>
      <w:tr w14:paraId="479C1D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54" w:type="dxa"/>
            <w:vAlign w:val="center"/>
          </w:tcPr>
          <w:p w14:paraId="1A8CFF8A">
            <w:pPr>
              <w:jc w:val="center"/>
              <w:rPr>
                <w:rFonts w:ascii="Arial Narrow" w:hAnsi="Arial Narrow"/>
                <w:sz w:val="16"/>
                <w:szCs w:val="16"/>
              </w:rPr>
            </w:pPr>
            <w:r>
              <w:rPr>
                <w:rFonts w:ascii="Arial Narrow" w:hAnsi="Arial Narrow"/>
                <w:sz w:val="16"/>
                <w:szCs w:val="16"/>
              </w:rPr>
              <w:t>2</w:t>
            </w:r>
          </w:p>
        </w:tc>
        <w:tc>
          <w:tcPr>
            <w:tcW w:w="4876" w:type="dxa"/>
            <w:vAlign w:val="center"/>
          </w:tcPr>
          <w:p w14:paraId="2E34159E">
            <w:pPr>
              <w:jc w:val="both"/>
              <w:rPr>
                <w:rFonts w:ascii="Arial Narrow" w:hAnsi="Arial Narrow"/>
                <w:sz w:val="16"/>
                <w:szCs w:val="16"/>
              </w:rPr>
            </w:pPr>
            <w:r>
              <w:rPr>
                <w:rFonts w:ascii="Arial Narrow" w:hAnsi="Arial Narrow"/>
                <w:sz w:val="16"/>
                <w:szCs w:val="16"/>
              </w:rPr>
              <w:t>...</w:t>
            </w:r>
          </w:p>
        </w:tc>
        <w:tc>
          <w:tcPr>
            <w:tcW w:w="740" w:type="dxa"/>
            <w:vAlign w:val="center"/>
          </w:tcPr>
          <w:p w14:paraId="1F2E28FD">
            <w:pPr>
              <w:jc w:val="center"/>
              <w:rPr>
                <w:rFonts w:ascii="Arial Narrow" w:hAnsi="Arial Narrow"/>
                <w:sz w:val="16"/>
                <w:szCs w:val="16"/>
              </w:rPr>
            </w:pPr>
            <w:r>
              <w:rPr>
                <w:rFonts w:ascii="Arial Narrow" w:hAnsi="Arial Narrow"/>
                <w:sz w:val="16"/>
                <w:szCs w:val="16"/>
              </w:rPr>
              <w:t>...</w:t>
            </w:r>
          </w:p>
        </w:tc>
        <w:tc>
          <w:tcPr>
            <w:tcW w:w="761" w:type="dxa"/>
            <w:vAlign w:val="center"/>
          </w:tcPr>
          <w:p w14:paraId="48E73C8A">
            <w:pPr>
              <w:jc w:val="center"/>
              <w:rPr>
                <w:rFonts w:ascii="Arial Narrow" w:hAnsi="Arial Narrow"/>
                <w:sz w:val="16"/>
                <w:szCs w:val="16"/>
              </w:rPr>
            </w:pPr>
            <w:r>
              <w:rPr>
                <w:rFonts w:ascii="Arial Narrow" w:hAnsi="Arial Narrow"/>
                <w:sz w:val="16"/>
                <w:szCs w:val="16"/>
              </w:rPr>
              <w:t>...</w:t>
            </w:r>
          </w:p>
        </w:tc>
        <w:tc>
          <w:tcPr>
            <w:tcW w:w="1168" w:type="dxa"/>
            <w:vAlign w:val="center"/>
          </w:tcPr>
          <w:p w14:paraId="6A0A50AC">
            <w:pPr>
              <w:jc w:val="right"/>
              <w:rPr>
                <w:rFonts w:ascii="Arial Narrow" w:hAnsi="Arial Narrow" w:cs="Arial"/>
                <w:sz w:val="16"/>
                <w:szCs w:val="16"/>
              </w:rPr>
            </w:pPr>
            <w:r>
              <w:rPr>
                <w:rFonts w:ascii="Arial Narrow" w:hAnsi="Arial Narrow" w:cs="Arial"/>
                <w:sz w:val="16"/>
                <w:szCs w:val="16"/>
              </w:rPr>
              <w:t>...</w:t>
            </w:r>
          </w:p>
        </w:tc>
        <w:tc>
          <w:tcPr>
            <w:tcW w:w="1674" w:type="dxa"/>
            <w:vAlign w:val="center"/>
          </w:tcPr>
          <w:p w14:paraId="28C5CED2">
            <w:pPr>
              <w:jc w:val="right"/>
              <w:rPr>
                <w:rFonts w:ascii="Arial Narrow" w:hAnsi="Arial Narrow" w:cs="Arial"/>
                <w:sz w:val="16"/>
                <w:szCs w:val="16"/>
              </w:rPr>
            </w:pPr>
            <w:r>
              <w:rPr>
                <w:rFonts w:ascii="Arial Narrow" w:hAnsi="Arial Narrow" w:cs="Arial"/>
                <w:sz w:val="16"/>
                <w:szCs w:val="16"/>
              </w:rPr>
              <w:t>...</w:t>
            </w:r>
          </w:p>
        </w:tc>
      </w:tr>
    </w:tbl>
    <w:p w14:paraId="4B189E8B">
      <w:pPr>
        <w:pStyle w:val="28"/>
        <w:jc w:val="both"/>
        <w:rPr>
          <w:rFonts w:ascii="Arial Narrow" w:hAnsi="Arial Narrow" w:cs="Arial"/>
        </w:rPr>
      </w:pPr>
    </w:p>
    <w:p w14:paraId="0A8707C0">
      <w:pPr>
        <w:jc w:val="both"/>
        <w:rPr>
          <w:rFonts w:ascii="Arial Narrow" w:hAnsi="Arial Narrow" w:cs="Arial"/>
          <w:b/>
        </w:rPr>
      </w:pPr>
      <w:r>
        <w:rPr>
          <w:rFonts w:ascii="Arial Narrow" w:hAnsi="Arial Narrow" w:cs="Arial"/>
          <w:b/>
        </w:rPr>
        <w:t>CLÁUSULA 5ª – DO FATURAMENTO, DA FORMA DE PAGAMENTO, DA COMPENSAÇÃO FINANCEIRA E DA PENALIDADE PELO ATRASO DE PAGAMENTO:</w:t>
      </w:r>
    </w:p>
    <w:p w14:paraId="79410EA3">
      <w:pPr>
        <w:jc w:val="both"/>
        <w:rPr>
          <w:rFonts w:ascii="Arial Narrow" w:hAnsi="Arial Narrow"/>
          <w:bCs/>
        </w:rPr>
      </w:pPr>
      <w:r>
        <w:rPr>
          <w:rFonts w:ascii="Arial Narrow" w:hAnsi="Arial Narrow" w:cs="Arial"/>
          <w:bCs/>
        </w:rPr>
        <w:t>Os pagamentos pela execução contratual serão realizados em conformidade com as seguintes disposições:</w:t>
      </w:r>
    </w:p>
    <w:p w14:paraId="4FDB84C4">
      <w:pPr>
        <w:pStyle w:val="165"/>
        <w:jc w:val="both"/>
        <w:rPr>
          <w:rFonts w:ascii="Arial Narrow" w:hAnsi="Arial Narrow" w:cs="Times New Roman"/>
          <w:sz w:val="20"/>
          <w:szCs w:val="20"/>
        </w:rPr>
      </w:pPr>
      <w:r>
        <w:rPr>
          <w:rFonts w:ascii="Arial Narrow" w:hAnsi="Arial Narrow" w:cs="Times New Roman"/>
          <w:sz w:val="20"/>
          <w:szCs w:val="20"/>
        </w:rPr>
        <w:t>a) O faturamento das despesas será realizado conforme especificação constante na Ordem de Compra/Serviço, devendo ser em nome do Município de TANGARÁ/RN, inscrito no CNPJ sob n° 08.159.089/0001-45, com endereço à Avenida Miguel Barbosa, nº 548 Centro, TANGARÁ/RN;</w:t>
      </w:r>
    </w:p>
    <w:p w14:paraId="33812F4B">
      <w:pPr>
        <w:pStyle w:val="165"/>
        <w:jc w:val="both"/>
        <w:rPr>
          <w:rFonts w:ascii="Arial Narrow" w:hAnsi="Arial Narrow" w:cs="Times New Roman"/>
          <w:sz w:val="20"/>
          <w:szCs w:val="20"/>
        </w:rPr>
      </w:pPr>
      <w:r>
        <w:rPr>
          <w:rFonts w:ascii="Arial Narrow" w:hAnsi="Arial Narrow" w:cs="Times New Roman"/>
          <w:sz w:val="20"/>
          <w:szCs w:val="20"/>
        </w:rPr>
        <w:t>b) O pagamento será efetuado à CONTRATADA em até 30 (trinta) dias contados da apresentação da nota fiscal/fatura no protocolo do Setor de Compras Municipal, acompanhada das certidões negativas de débitos referentes à Regularidade Fiscal e Trabalhista legalmente exigíveis;</w:t>
      </w:r>
    </w:p>
    <w:p w14:paraId="7E000CC9">
      <w:pPr>
        <w:pStyle w:val="165"/>
        <w:jc w:val="both"/>
        <w:rPr>
          <w:rFonts w:ascii="Arial Narrow" w:hAnsi="Arial Narrow" w:cs="Times New Roman"/>
          <w:sz w:val="20"/>
          <w:szCs w:val="20"/>
        </w:rPr>
      </w:pPr>
      <w:r>
        <w:rPr>
          <w:rFonts w:ascii="Arial Narrow" w:hAnsi="Arial Narrow" w:cs="Times New Roman"/>
          <w:sz w:val="20"/>
          <w:szCs w:val="20"/>
        </w:rPr>
        <w:t>c) As notas fiscais/faturas devem ser encaminhadas na forma da alínea “b” acima, mediante protocolo de solicitação de cobrança, e quando apresentarem incorreções serão devolvidas à CONTRATADA, de forma que o seu vencimento ocorrerá após a data de sua reapresentação válida para as correções solicitadas, não respondendo o CONTRATANTE por quaisquer encargos resultantes de atrasos na liquidação dos pagamentos correspondentes;</w:t>
      </w:r>
    </w:p>
    <w:p w14:paraId="62F7723B">
      <w:pPr>
        <w:pStyle w:val="165"/>
        <w:jc w:val="both"/>
        <w:rPr>
          <w:rFonts w:ascii="Arial Narrow" w:hAnsi="Arial Narrow" w:cs="Times New Roman"/>
          <w:sz w:val="20"/>
          <w:szCs w:val="20"/>
        </w:rPr>
      </w:pPr>
      <w:r>
        <w:rPr>
          <w:rFonts w:ascii="Arial Narrow" w:hAnsi="Arial Narrow" w:cs="Times New Roman"/>
          <w:sz w:val="20"/>
          <w:szCs w:val="20"/>
        </w:rPr>
        <w:t>d) O pagamento será feito mediante crédito aberto em conta corrente em nome da CONTRATADA;</w:t>
      </w:r>
    </w:p>
    <w:p w14:paraId="49E61AF9">
      <w:pPr>
        <w:pStyle w:val="165"/>
        <w:jc w:val="both"/>
        <w:rPr>
          <w:rFonts w:ascii="Arial Narrow" w:hAnsi="Arial Narrow" w:cs="Times New Roman"/>
          <w:sz w:val="20"/>
          <w:szCs w:val="20"/>
        </w:rPr>
      </w:pPr>
      <w:r>
        <w:rPr>
          <w:rFonts w:ascii="Arial Narrow" w:hAnsi="Arial Narrow" w:cs="Times New Roman"/>
          <w:sz w:val="20"/>
          <w:szCs w:val="20"/>
        </w:rPr>
        <w:t xml:space="preserve">e) Ao CONTRATANTE fica reservado o direito de não efetivar o pagamento se, no ato da execução e aceitação do produto, este não estiver em perfeitas condições </w:t>
      </w:r>
      <w:r>
        <w:rPr>
          <w:rFonts w:ascii="Arial Narrow" w:hAnsi="Arial Narrow"/>
          <w:sz w:val="20"/>
          <w:szCs w:val="20"/>
        </w:rPr>
        <w:t>no que tange a qualidade do material fornecido</w:t>
      </w:r>
      <w:r>
        <w:rPr>
          <w:rFonts w:ascii="Arial Narrow" w:hAnsi="Arial Narrow" w:cs="Times New Roman"/>
          <w:sz w:val="20"/>
          <w:szCs w:val="20"/>
        </w:rPr>
        <w:t>, bem assim de acordo com as especificações estipuladas no Edital e Anexos</w:t>
      </w:r>
      <w:r>
        <w:rPr>
          <w:rFonts w:ascii="Arial Narrow" w:hAnsi="Arial Narrow"/>
          <w:sz w:val="20"/>
          <w:szCs w:val="20"/>
        </w:rPr>
        <w:t xml:space="preserve"> da Licitação – PREGÃO ELETRÔNICO Nº 018/2024</w:t>
      </w:r>
      <w:r>
        <w:rPr>
          <w:rFonts w:ascii="Arial Narrow" w:hAnsi="Arial Narrow" w:cs="Times New Roman"/>
          <w:sz w:val="20"/>
          <w:szCs w:val="20"/>
        </w:rPr>
        <w:t>;</w:t>
      </w:r>
    </w:p>
    <w:p w14:paraId="1BA59E9F">
      <w:pPr>
        <w:pStyle w:val="165"/>
        <w:jc w:val="both"/>
        <w:rPr>
          <w:rFonts w:ascii="Arial Narrow" w:hAnsi="Arial Narrow"/>
          <w:sz w:val="20"/>
          <w:szCs w:val="20"/>
        </w:rPr>
      </w:pPr>
      <w:r>
        <w:rPr>
          <w:rFonts w:ascii="Arial Narrow" w:hAnsi="Arial Narrow" w:cs="Times New Roman"/>
          <w:sz w:val="20"/>
          <w:szCs w:val="20"/>
        </w:rPr>
        <w:t xml:space="preserve">f) </w:t>
      </w:r>
      <w:r>
        <w:rPr>
          <w:rFonts w:ascii="Arial Narrow" w:hAnsi="Arial Narrow"/>
          <w:sz w:val="20"/>
          <w:szCs w:val="20"/>
        </w:rPr>
        <w:t>Ocorrendo qualquer situação que impeça a certificação do adimplemento da obrigação ou quando a CONTRATADA for notificada para sanar as ocorrências relativas à execução do celebrado ou a documentação apresentada, a respectiva cobrança perante o CONTRATANTE será tornada sem efeito, com a consequente exclusão da lista classificatória de credores;</w:t>
      </w:r>
    </w:p>
    <w:p w14:paraId="3BC2FD46">
      <w:pPr>
        <w:pStyle w:val="165"/>
        <w:jc w:val="both"/>
        <w:rPr>
          <w:rFonts w:ascii="Arial Narrow" w:hAnsi="Arial Narrow"/>
          <w:sz w:val="20"/>
          <w:szCs w:val="20"/>
        </w:rPr>
      </w:pPr>
      <w:r>
        <w:rPr>
          <w:rFonts w:ascii="Arial Narrow" w:hAnsi="Arial Narrow"/>
          <w:sz w:val="20"/>
          <w:szCs w:val="20"/>
        </w:rPr>
        <w:t>g) A fornecedor será reposicionado na lista classificatória a partir da regularização das falhas e/ou, caso seja necessário, da emissão de novo documento fiscal, momento em que será reiniciada a contagem dos prazos de liquidação e pagamentos oponíveis à CONTRATADA;</w:t>
      </w:r>
    </w:p>
    <w:p w14:paraId="427B3328">
      <w:pPr>
        <w:pStyle w:val="165"/>
        <w:jc w:val="both"/>
        <w:rPr>
          <w:rFonts w:ascii="Arial Narrow" w:hAnsi="Arial Narrow" w:cs="Times New Roman"/>
          <w:sz w:val="20"/>
          <w:szCs w:val="20"/>
        </w:rPr>
      </w:pPr>
      <w:r>
        <w:rPr>
          <w:rFonts w:ascii="Arial Narrow" w:hAnsi="Arial Narrow"/>
          <w:sz w:val="20"/>
          <w:szCs w:val="20"/>
        </w:rPr>
        <w:t xml:space="preserve">h) </w:t>
      </w:r>
      <w:r>
        <w:rPr>
          <w:rFonts w:ascii="Arial Narrow" w:hAnsi="Arial Narrow" w:cs="Times New Roman"/>
          <w:sz w:val="20"/>
          <w:szCs w:val="20"/>
        </w:rPr>
        <w:t>As despesas referentes ao objeto correrão à conta dos recursos do orçamento geral do Município vigente à época da avença e especificadas as dotações orçamentárias descritas nas autorizações de serviço/compra emitidas;</w:t>
      </w:r>
    </w:p>
    <w:p w14:paraId="0B665F60">
      <w:pPr>
        <w:pStyle w:val="165"/>
        <w:jc w:val="both"/>
        <w:rPr>
          <w:rFonts w:ascii="Arial Narrow" w:hAnsi="Arial Narrow" w:cs="Times New Roman"/>
          <w:sz w:val="20"/>
          <w:szCs w:val="20"/>
        </w:rPr>
      </w:pPr>
      <w:r>
        <w:rPr>
          <w:rFonts w:ascii="Arial Narrow" w:hAnsi="Arial Narrow" w:cs="Times New Roman"/>
          <w:sz w:val="20"/>
          <w:szCs w:val="20"/>
        </w:rPr>
        <w:t>i) Nos casos de eventuais atrasos de pagamento, desde que a CONTRATADA não tenha concorrido de alguma forma para tanto, fica convencionado que a taxa de compensação financeira (atualização monetária) devida pelo CONTRATANTE, será calculada mediante a aplicação dos índices oficiais de remuneração básica e juros aplicados à caderneta de poupança;</w:t>
      </w:r>
    </w:p>
    <w:p w14:paraId="7165912E">
      <w:pPr>
        <w:pStyle w:val="165"/>
        <w:jc w:val="both"/>
        <w:rPr>
          <w:rFonts w:ascii="Arial Narrow" w:hAnsi="Arial Narrow" w:cs="Times New Roman"/>
          <w:sz w:val="20"/>
          <w:szCs w:val="20"/>
        </w:rPr>
      </w:pPr>
      <w:r>
        <w:rPr>
          <w:rFonts w:ascii="Arial Narrow" w:hAnsi="Arial Narrow" w:cs="Times New Roman"/>
          <w:sz w:val="20"/>
          <w:szCs w:val="20"/>
        </w:rPr>
        <w:t>j) O atraso superior a 2 (dois) meses dos pagamentos devidos pelo CONTRATANTE, decorrente dos serviços e/ou produtos recebidos, constitui motivo para extinção deste contrato, salvo em caso de calamidade pública, grave perturbação da ordem interna ou guerra, assegurado à CONTRATADA o direito de optar pela suspensão do cumprimento de suas obrigações até que seja normalizada a situação;</w:t>
      </w:r>
    </w:p>
    <w:p w14:paraId="607F9176">
      <w:pPr>
        <w:pStyle w:val="165"/>
        <w:jc w:val="both"/>
        <w:rPr>
          <w:rFonts w:ascii="Arial Narrow" w:hAnsi="Arial Narrow"/>
          <w:sz w:val="20"/>
          <w:szCs w:val="20"/>
        </w:rPr>
      </w:pPr>
      <w:r>
        <w:rPr>
          <w:rFonts w:ascii="Arial Narrow" w:hAnsi="Arial Narrow" w:cs="Times New Roman"/>
          <w:sz w:val="20"/>
          <w:szCs w:val="20"/>
        </w:rPr>
        <w:t xml:space="preserve">k) </w:t>
      </w:r>
      <w:r>
        <w:rPr>
          <w:rFonts w:ascii="Arial Narrow" w:hAnsi="Arial Narrow"/>
          <w:sz w:val="20"/>
          <w:szCs w:val="20"/>
        </w:rPr>
        <w:t>O atraso injustificado na execução sujeita a CONTRATADA às sanções contratuais cabíveis previstas no Edital e Anexos da Licitação – PREGÃO ELETRÔNICO Nº 018/2024 e neste contrato;</w:t>
      </w:r>
    </w:p>
    <w:p w14:paraId="18FC5089">
      <w:pPr>
        <w:pStyle w:val="165"/>
        <w:jc w:val="both"/>
        <w:rPr>
          <w:rFonts w:ascii="Arial Narrow" w:hAnsi="Arial Narrow"/>
          <w:sz w:val="20"/>
          <w:szCs w:val="20"/>
        </w:rPr>
      </w:pPr>
      <w:r>
        <w:rPr>
          <w:rFonts w:ascii="Arial Narrow" w:hAnsi="Arial Narrow"/>
          <w:sz w:val="20"/>
          <w:szCs w:val="20"/>
        </w:rPr>
        <w:t>l) As demais cláusulas são aquelas previstas neste contrato e no Termo de Referência anexo ao Edital da Licitação – PREGÃO ELETRÔNICO Nº 018/2024;</w:t>
      </w:r>
    </w:p>
    <w:p w14:paraId="22AA4421">
      <w:pPr>
        <w:pStyle w:val="165"/>
        <w:jc w:val="both"/>
        <w:rPr>
          <w:rFonts w:ascii="Arial Narrow" w:hAnsi="Arial Narrow"/>
          <w:sz w:val="20"/>
          <w:szCs w:val="20"/>
        </w:rPr>
      </w:pPr>
      <w:r>
        <w:rPr>
          <w:rFonts w:ascii="Arial Narrow" w:hAnsi="Arial Narrow"/>
          <w:sz w:val="20"/>
          <w:szCs w:val="20"/>
        </w:rPr>
        <w:t>m) Os preços contratuais serão reajustados e atualizados na forma do disposto neste contrato; e</w:t>
      </w:r>
    </w:p>
    <w:p w14:paraId="79046DD7">
      <w:pPr>
        <w:pStyle w:val="165"/>
        <w:jc w:val="both"/>
        <w:rPr>
          <w:rFonts w:ascii="Arial Narrow" w:hAnsi="Arial Narrow"/>
          <w:sz w:val="20"/>
          <w:szCs w:val="20"/>
        </w:rPr>
      </w:pPr>
      <w:r>
        <w:rPr>
          <w:rFonts w:ascii="Arial Narrow" w:hAnsi="Arial Narrow"/>
          <w:sz w:val="20"/>
          <w:szCs w:val="20"/>
        </w:rPr>
        <w:t>n) Os pagamentos também deverão observar as disposições constantes no “Capítulo X – Dos Pagamentos” da Lei nº 14.133/2021, no que couber.</w:t>
      </w:r>
    </w:p>
    <w:p w14:paraId="39F6D8BA">
      <w:pPr>
        <w:jc w:val="both"/>
        <w:rPr>
          <w:rFonts w:ascii="Arial Narrow" w:hAnsi="Arial Narrow"/>
        </w:rPr>
      </w:pPr>
    </w:p>
    <w:p w14:paraId="4DE528B8">
      <w:pPr>
        <w:ind w:right="22"/>
        <w:jc w:val="both"/>
        <w:rPr>
          <w:rFonts w:ascii="Arial Narrow" w:hAnsi="Arial Narrow" w:cs="Arial"/>
          <w:b/>
        </w:rPr>
      </w:pPr>
      <w:r>
        <w:rPr>
          <w:rFonts w:ascii="Arial Narrow" w:hAnsi="Arial Narrow" w:cs="Arial"/>
          <w:b/>
        </w:rPr>
        <w:t xml:space="preserve">CLÁUSULA </w:t>
      </w:r>
      <w:r>
        <w:rPr>
          <w:rFonts w:ascii="Arial Narrow" w:hAnsi="Arial Narrow" w:cs="Arial"/>
          <w:b/>
          <w:bCs/>
        </w:rPr>
        <w:t>6ª</w:t>
      </w:r>
      <w:r>
        <w:rPr>
          <w:rFonts w:ascii="Arial Narrow" w:hAnsi="Arial Narrow" w:cs="Arial"/>
          <w:b/>
        </w:rPr>
        <w:t xml:space="preserve"> – DA ALTERAÇÃO CONTRATUAL E </w:t>
      </w:r>
      <w:r>
        <w:rPr>
          <w:rFonts w:ascii="Arial Narrow" w:hAnsi="Arial Narrow"/>
          <w:b/>
          <w:bCs/>
        </w:rPr>
        <w:t>DA RECOMPOSIÇÃO DO EQUILÍBRIO ECONÔMICO-FINANCEIRO</w:t>
      </w:r>
      <w:r>
        <w:rPr>
          <w:rFonts w:ascii="Arial Narrow" w:hAnsi="Arial Narrow" w:cs="Arial"/>
          <w:b/>
        </w:rPr>
        <w:t>:</w:t>
      </w:r>
    </w:p>
    <w:p w14:paraId="6B57E9D1">
      <w:pPr>
        <w:pStyle w:val="18"/>
        <w:ind w:right="26"/>
        <w:rPr>
          <w:rFonts w:ascii="Arial Narrow" w:hAnsi="Arial Narrow"/>
          <w:sz w:val="20"/>
        </w:rPr>
      </w:pPr>
      <w:r>
        <w:rPr>
          <w:rFonts w:ascii="Arial Narrow" w:hAnsi="Arial Narrow"/>
          <w:sz w:val="20"/>
        </w:rPr>
        <w:t xml:space="preserve">I – O </w:t>
      </w:r>
      <w:r>
        <w:rPr>
          <w:rFonts w:ascii="Arial Narrow" w:hAnsi="Arial Narrow"/>
          <w:sz w:val="20"/>
          <w:lang w:val="pt-BR"/>
        </w:rPr>
        <w:t xml:space="preserve">presente </w:t>
      </w:r>
      <w:r>
        <w:rPr>
          <w:rFonts w:ascii="Arial Narrow" w:hAnsi="Arial Narrow"/>
          <w:sz w:val="20"/>
        </w:rPr>
        <w:t>Contrato poder</w:t>
      </w:r>
      <w:r>
        <w:rPr>
          <w:rFonts w:ascii="Arial Narrow" w:hAnsi="Arial Narrow"/>
          <w:sz w:val="20"/>
          <w:lang w:val="pt-BR"/>
        </w:rPr>
        <w:t>á</w:t>
      </w:r>
      <w:r>
        <w:rPr>
          <w:rFonts w:ascii="Arial Narrow" w:hAnsi="Arial Narrow"/>
          <w:sz w:val="20"/>
        </w:rPr>
        <w:t xml:space="preserve"> ser alterado, com as devidas justificativas, nos seguintes casos:</w:t>
      </w:r>
    </w:p>
    <w:p w14:paraId="26B1E200">
      <w:pPr>
        <w:pStyle w:val="18"/>
        <w:ind w:right="26"/>
        <w:rPr>
          <w:rFonts w:ascii="Arial Narrow" w:hAnsi="Arial Narrow"/>
          <w:sz w:val="20"/>
        </w:rPr>
      </w:pPr>
      <w:r>
        <w:rPr>
          <w:rFonts w:ascii="Arial Narrow" w:hAnsi="Arial Narrow"/>
          <w:sz w:val="20"/>
          <w:lang w:val="pt-BR"/>
        </w:rPr>
        <w:t xml:space="preserve">a) Unilateralmente </w:t>
      </w:r>
      <w:r>
        <w:rPr>
          <w:rFonts w:ascii="Arial Narrow" w:hAnsi="Arial Narrow"/>
          <w:sz w:val="20"/>
        </w:rPr>
        <w:t>pel</w:t>
      </w:r>
      <w:r>
        <w:rPr>
          <w:rFonts w:ascii="Arial Narrow" w:hAnsi="Arial Narrow"/>
          <w:sz w:val="20"/>
          <w:lang w:val="pt-BR"/>
        </w:rPr>
        <w:t>o</w:t>
      </w:r>
      <w:r>
        <w:rPr>
          <w:rFonts w:ascii="Arial Narrow" w:hAnsi="Arial Narrow"/>
          <w:sz w:val="20"/>
        </w:rPr>
        <w:t xml:space="preserve"> </w:t>
      </w:r>
      <w:r>
        <w:rPr>
          <w:rFonts w:ascii="Arial Narrow" w:hAnsi="Arial Narrow"/>
          <w:sz w:val="20"/>
          <w:lang w:val="pt-BR"/>
        </w:rPr>
        <w:t>CONTRATANTE</w:t>
      </w:r>
      <w:r>
        <w:rPr>
          <w:rFonts w:ascii="Arial Narrow" w:hAnsi="Arial Narrow"/>
          <w:sz w:val="20"/>
        </w:rPr>
        <w:t>:</w:t>
      </w:r>
    </w:p>
    <w:p w14:paraId="1137E335">
      <w:pPr>
        <w:pStyle w:val="18"/>
        <w:ind w:left="284" w:right="26"/>
        <w:rPr>
          <w:rFonts w:ascii="Arial Narrow" w:hAnsi="Arial Narrow"/>
          <w:sz w:val="20"/>
          <w:lang w:val="pt-BR"/>
        </w:rPr>
      </w:pPr>
      <w:r>
        <w:rPr>
          <w:rFonts w:ascii="Arial Narrow" w:hAnsi="Arial Narrow"/>
          <w:sz w:val="20"/>
          <w:lang w:val="pt-BR"/>
        </w:rPr>
        <w:t xml:space="preserve">a.1) Quando </w:t>
      </w:r>
      <w:r>
        <w:rPr>
          <w:rFonts w:ascii="Arial Narrow" w:hAnsi="Arial Narrow"/>
          <w:sz w:val="20"/>
        </w:rPr>
        <w:t>houver modificação das especificações, para melhor adequação técnica a seus objetivos;</w:t>
      </w:r>
      <w:r>
        <w:rPr>
          <w:rFonts w:ascii="Arial Narrow" w:hAnsi="Arial Narrow"/>
          <w:sz w:val="20"/>
          <w:lang w:val="pt-BR"/>
        </w:rPr>
        <w:t xml:space="preserve"> e</w:t>
      </w:r>
    </w:p>
    <w:p w14:paraId="28142D7D">
      <w:pPr>
        <w:pStyle w:val="18"/>
        <w:ind w:left="284" w:right="26"/>
        <w:rPr>
          <w:rFonts w:ascii="Arial Narrow" w:hAnsi="Arial Narrow"/>
          <w:sz w:val="20"/>
          <w:lang w:val="pt-BR"/>
        </w:rPr>
      </w:pPr>
      <w:r>
        <w:rPr>
          <w:rFonts w:ascii="Arial Narrow" w:hAnsi="Arial Narrow"/>
          <w:sz w:val="20"/>
          <w:lang w:val="pt-BR"/>
        </w:rPr>
        <w:t>a.2) Quando</w:t>
      </w:r>
      <w:r>
        <w:rPr>
          <w:rFonts w:ascii="Arial Narrow" w:hAnsi="Arial Narrow"/>
          <w:sz w:val="20"/>
        </w:rPr>
        <w:t xml:space="preserve"> for necessária a modificação do valor contratual em decorrência de acréscimo ou diminuição quantitativa de seu objeto, nos limites permitidos </w:t>
      </w:r>
      <w:r>
        <w:rPr>
          <w:rFonts w:ascii="Arial Narrow" w:hAnsi="Arial Narrow"/>
          <w:sz w:val="20"/>
          <w:lang w:val="pt-BR"/>
        </w:rPr>
        <w:t>pelo Art. 125 da Lei nº 14.133/2021.</w:t>
      </w:r>
    </w:p>
    <w:p w14:paraId="2921E7F5">
      <w:pPr>
        <w:pStyle w:val="18"/>
        <w:ind w:right="26"/>
        <w:rPr>
          <w:rFonts w:ascii="Arial Narrow" w:hAnsi="Arial Narrow"/>
          <w:sz w:val="20"/>
        </w:rPr>
      </w:pPr>
      <w:r>
        <w:rPr>
          <w:rFonts w:ascii="Arial Narrow" w:hAnsi="Arial Narrow"/>
          <w:sz w:val="20"/>
          <w:lang w:val="pt-BR"/>
        </w:rPr>
        <w:t xml:space="preserve">b) Por </w:t>
      </w:r>
      <w:r>
        <w:rPr>
          <w:rFonts w:ascii="Arial Narrow" w:hAnsi="Arial Narrow"/>
          <w:sz w:val="20"/>
        </w:rPr>
        <w:t>acordo entre as partes, p</w:t>
      </w:r>
      <w:r>
        <w:rPr>
          <w:rFonts w:ascii="Arial Narrow" w:hAnsi="Arial Narrow"/>
          <w:sz w:val="20"/>
          <w:lang w:val="pt-BR"/>
        </w:rPr>
        <w:t xml:space="preserve">ara </w:t>
      </w:r>
      <w:r>
        <w:rPr>
          <w:rFonts w:ascii="Arial Narrow" w:hAnsi="Arial Narrow"/>
          <w:sz w:val="20"/>
        </w:rPr>
        <w:t>restabelecer o equilíbrio econômico-financeiro inicial deste Contrato</w:t>
      </w:r>
      <w:r>
        <w:rPr>
          <w:rFonts w:ascii="Arial Narrow" w:hAnsi="Arial Narrow"/>
          <w:sz w:val="20"/>
          <w:lang w:val="pt-BR"/>
        </w:rPr>
        <w:t>,</w:t>
      </w:r>
      <w:r>
        <w:rPr>
          <w:rFonts w:ascii="Arial Narrow" w:hAnsi="Arial Narrow"/>
          <w:sz w:val="20"/>
        </w:rPr>
        <w:t xml:space="preserve"> em caso de força maior, caso fortuito ou fato do príncipe ou em decorrência de fatos imprevisíveis ou previsíveis de consequências incalculáveis, que inviabilizem a execução contratual tal como pactuado, respeitada, em qualquer caso, a repartição objetiva de risco estabelecida.</w:t>
      </w:r>
    </w:p>
    <w:p w14:paraId="14CC69CA">
      <w:pPr>
        <w:pStyle w:val="18"/>
        <w:ind w:right="26"/>
        <w:rPr>
          <w:rFonts w:ascii="Arial Narrow" w:hAnsi="Arial Narrow"/>
          <w:sz w:val="20"/>
        </w:rPr>
      </w:pPr>
    </w:p>
    <w:p w14:paraId="01031E50">
      <w:pPr>
        <w:pStyle w:val="18"/>
        <w:ind w:right="26"/>
        <w:rPr>
          <w:rFonts w:ascii="Arial Narrow" w:hAnsi="Arial Narrow"/>
          <w:sz w:val="20"/>
        </w:rPr>
      </w:pPr>
      <w:r>
        <w:rPr>
          <w:rFonts w:ascii="Arial Narrow" w:hAnsi="Arial Narrow"/>
          <w:sz w:val="20"/>
          <w:lang w:val="pt-BR"/>
        </w:rPr>
        <w:t>II</w:t>
      </w:r>
      <w:r>
        <w:rPr>
          <w:rFonts w:ascii="Arial Narrow" w:hAnsi="Arial Narrow"/>
          <w:sz w:val="20"/>
        </w:rPr>
        <w:t xml:space="preserve"> – Nas alterações unilaterais a que se refere a alínea “a.2” </w:t>
      </w:r>
      <w:r>
        <w:rPr>
          <w:rFonts w:ascii="Arial Narrow" w:hAnsi="Arial Narrow"/>
          <w:sz w:val="20"/>
          <w:lang w:val="pt-BR"/>
        </w:rPr>
        <w:t>acima, a</w:t>
      </w:r>
      <w:r>
        <w:rPr>
          <w:rFonts w:ascii="Arial Narrow" w:hAnsi="Arial Narrow"/>
          <w:sz w:val="20"/>
        </w:rPr>
        <w:t xml:space="preserve"> </w:t>
      </w:r>
      <w:r>
        <w:rPr>
          <w:rFonts w:ascii="Arial Narrow" w:hAnsi="Arial Narrow"/>
          <w:sz w:val="20"/>
          <w:lang w:val="pt-BR"/>
        </w:rPr>
        <w:t xml:space="preserve">CONTRATADA fica </w:t>
      </w:r>
      <w:r>
        <w:rPr>
          <w:rFonts w:ascii="Arial Narrow" w:hAnsi="Arial Narrow"/>
          <w:sz w:val="20"/>
        </w:rPr>
        <w:t>obrigad</w:t>
      </w:r>
      <w:r>
        <w:rPr>
          <w:rFonts w:ascii="Arial Narrow" w:hAnsi="Arial Narrow"/>
          <w:sz w:val="20"/>
          <w:lang w:val="pt-BR"/>
        </w:rPr>
        <w:t>a</w:t>
      </w:r>
      <w:r>
        <w:rPr>
          <w:rFonts w:ascii="Arial Narrow" w:hAnsi="Arial Narrow"/>
          <w:sz w:val="20"/>
        </w:rPr>
        <w:t xml:space="preserve"> a aceitar, nas mesmas condições contratuais, acréscimos ou supressões de até 25% (vinte e cinco por cento) do valor inicial atualizado deste Contrato.</w:t>
      </w:r>
    </w:p>
    <w:p w14:paraId="6FAE91D1">
      <w:pPr>
        <w:pStyle w:val="18"/>
        <w:ind w:right="26"/>
        <w:rPr>
          <w:rFonts w:ascii="Arial Narrow" w:hAnsi="Arial Narrow"/>
          <w:sz w:val="20"/>
        </w:rPr>
      </w:pPr>
    </w:p>
    <w:p w14:paraId="171CE5F5">
      <w:pPr>
        <w:pStyle w:val="18"/>
        <w:ind w:right="26"/>
        <w:rPr>
          <w:rFonts w:ascii="Arial Narrow" w:hAnsi="Arial Narrow"/>
          <w:sz w:val="20"/>
        </w:rPr>
      </w:pPr>
      <w:r>
        <w:rPr>
          <w:rFonts w:ascii="Arial Narrow" w:hAnsi="Arial Narrow"/>
          <w:sz w:val="20"/>
          <w:lang w:val="pt-BR"/>
        </w:rPr>
        <w:t>III</w:t>
      </w:r>
      <w:r>
        <w:rPr>
          <w:rFonts w:ascii="Arial Narrow" w:hAnsi="Arial Narrow"/>
          <w:sz w:val="20"/>
        </w:rPr>
        <w:t xml:space="preserve"> – As alterações unilaterais a que se refere</w:t>
      </w:r>
      <w:r>
        <w:rPr>
          <w:rFonts w:ascii="Arial Narrow" w:hAnsi="Arial Narrow"/>
          <w:sz w:val="20"/>
          <w:lang w:val="pt-BR"/>
        </w:rPr>
        <w:t xml:space="preserve"> </w:t>
      </w:r>
      <w:r>
        <w:rPr>
          <w:rFonts w:ascii="Arial Narrow" w:hAnsi="Arial Narrow"/>
          <w:sz w:val="20"/>
        </w:rPr>
        <w:t xml:space="preserve">a alínea “a.1” </w:t>
      </w:r>
      <w:r>
        <w:rPr>
          <w:rFonts w:ascii="Arial Narrow" w:hAnsi="Arial Narrow"/>
          <w:sz w:val="20"/>
          <w:lang w:val="pt-BR"/>
        </w:rPr>
        <w:t xml:space="preserve">acima, </w:t>
      </w:r>
      <w:r>
        <w:rPr>
          <w:rFonts w:ascii="Arial Narrow" w:hAnsi="Arial Narrow"/>
          <w:sz w:val="20"/>
        </w:rPr>
        <w:t xml:space="preserve">não poderão transfigurar o objeto da </w:t>
      </w:r>
      <w:r>
        <w:rPr>
          <w:rFonts w:ascii="Arial Narrow" w:hAnsi="Arial Narrow"/>
          <w:sz w:val="20"/>
          <w:lang w:val="pt-BR"/>
        </w:rPr>
        <w:t xml:space="preserve">presente </w:t>
      </w:r>
      <w:r>
        <w:rPr>
          <w:rFonts w:ascii="Arial Narrow" w:hAnsi="Arial Narrow"/>
          <w:sz w:val="20"/>
        </w:rPr>
        <w:t>contratação.</w:t>
      </w:r>
    </w:p>
    <w:p w14:paraId="4AAE9DBA">
      <w:pPr>
        <w:pStyle w:val="18"/>
        <w:ind w:right="26"/>
        <w:rPr>
          <w:rFonts w:ascii="Arial Narrow" w:hAnsi="Arial Narrow"/>
          <w:sz w:val="20"/>
          <w:lang w:val="pt-BR"/>
        </w:rPr>
      </w:pPr>
    </w:p>
    <w:p w14:paraId="27E5CB7A">
      <w:pPr>
        <w:pStyle w:val="18"/>
        <w:ind w:right="26"/>
        <w:rPr>
          <w:rFonts w:ascii="Arial Narrow" w:hAnsi="Arial Narrow"/>
          <w:sz w:val="20"/>
        </w:rPr>
      </w:pPr>
      <w:r>
        <w:rPr>
          <w:rFonts w:ascii="Arial Narrow" w:hAnsi="Arial Narrow"/>
          <w:sz w:val="20"/>
          <w:lang w:val="pt-BR"/>
        </w:rPr>
        <w:t>IV</w:t>
      </w:r>
      <w:r>
        <w:rPr>
          <w:rFonts w:ascii="Arial Narrow" w:hAnsi="Arial Narrow"/>
          <w:sz w:val="20"/>
        </w:rPr>
        <w:t xml:space="preserve"> – Caso haja alteração unilateral d</w:t>
      </w:r>
      <w:r>
        <w:rPr>
          <w:rFonts w:ascii="Arial Narrow" w:hAnsi="Arial Narrow"/>
          <w:sz w:val="20"/>
          <w:lang w:val="pt-BR"/>
        </w:rPr>
        <w:t xml:space="preserve">este </w:t>
      </w:r>
      <w:r>
        <w:rPr>
          <w:rFonts w:ascii="Arial Narrow" w:hAnsi="Arial Narrow"/>
          <w:sz w:val="20"/>
        </w:rPr>
        <w:t>Contrato que aumente ou diminua os encargos d</w:t>
      </w:r>
      <w:r>
        <w:rPr>
          <w:rFonts w:ascii="Arial Narrow" w:hAnsi="Arial Narrow"/>
          <w:sz w:val="20"/>
          <w:lang w:val="pt-BR"/>
        </w:rPr>
        <w:t>a</w:t>
      </w:r>
      <w:r>
        <w:rPr>
          <w:rFonts w:ascii="Arial Narrow" w:hAnsi="Arial Narrow"/>
          <w:sz w:val="20"/>
        </w:rPr>
        <w:t xml:space="preserve"> </w:t>
      </w:r>
      <w:r>
        <w:rPr>
          <w:rFonts w:ascii="Arial Narrow" w:hAnsi="Arial Narrow"/>
          <w:sz w:val="20"/>
          <w:lang w:val="pt-BR"/>
        </w:rPr>
        <w:t>CONTRATADA</w:t>
      </w:r>
      <w:r>
        <w:rPr>
          <w:rFonts w:ascii="Arial Narrow" w:hAnsi="Arial Narrow"/>
          <w:sz w:val="20"/>
        </w:rPr>
        <w:t xml:space="preserve">, </w:t>
      </w:r>
      <w:r>
        <w:rPr>
          <w:rFonts w:ascii="Arial Narrow" w:hAnsi="Arial Narrow"/>
          <w:sz w:val="20"/>
          <w:lang w:val="pt-BR"/>
        </w:rPr>
        <w:t>o</w:t>
      </w:r>
      <w:r>
        <w:rPr>
          <w:rFonts w:ascii="Arial Narrow" w:hAnsi="Arial Narrow"/>
          <w:sz w:val="20"/>
        </w:rPr>
        <w:t xml:space="preserve"> </w:t>
      </w:r>
      <w:r>
        <w:rPr>
          <w:rFonts w:ascii="Arial Narrow" w:hAnsi="Arial Narrow"/>
          <w:sz w:val="20"/>
          <w:lang w:val="pt-BR"/>
        </w:rPr>
        <w:t>CONTRATANTE</w:t>
      </w:r>
      <w:r>
        <w:rPr>
          <w:rFonts w:ascii="Arial Narrow" w:hAnsi="Arial Narrow"/>
          <w:sz w:val="20"/>
        </w:rPr>
        <w:t xml:space="preserve"> deverá restabelecer, no mesmo termo aditivo, o equilíbrio econômico-financeiro inicial.</w:t>
      </w:r>
    </w:p>
    <w:p w14:paraId="35BBD82B">
      <w:pPr>
        <w:pStyle w:val="18"/>
        <w:ind w:right="26"/>
        <w:rPr>
          <w:rFonts w:ascii="Arial Narrow" w:hAnsi="Arial Narrow"/>
          <w:sz w:val="20"/>
        </w:rPr>
      </w:pPr>
    </w:p>
    <w:p w14:paraId="0260C317">
      <w:pPr>
        <w:pStyle w:val="18"/>
        <w:ind w:right="26"/>
        <w:rPr>
          <w:rFonts w:ascii="Arial Narrow" w:hAnsi="Arial Narrow"/>
          <w:sz w:val="20"/>
        </w:rPr>
      </w:pPr>
      <w:r>
        <w:rPr>
          <w:rFonts w:ascii="Arial Narrow" w:hAnsi="Arial Narrow"/>
          <w:sz w:val="20"/>
          <w:lang w:val="pt-BR"/>
        </w:rPr>
        <w:t>V</w:t>
      </w:r>
      <w:r>
        <w:rPr>
          <w:rFonts w:ascii="Arial Narrow" w:hAnsi="Arial Narrow"/>
          <w:sz w:val="20"/>
        </w:rPr>
        <w:t xml:space="preserve"> – A extinção deste Contrato não configurará óbice para o reconhecimento do desequilíbrio econômico-</w:t>
      </w:r>
      <w:r>
        <w:rPr>
          <w:rFonts w:ascii="Arial Narrow" w:hAnsi="Arial Narrow"/>
          <w:sz w:val="20"/>
          <w:lang w:val="pt-BR"/>
        </w:rPr>
        <w:t>financeiro</w:t>
      </w:r>
      <w:r>
        <w:rPr>
          <w:rFonts w:ascii="Arial Narrow" w:hAnsi="Arial Narrow"/>
          <w:sz w:val="20"/>
        </w:rPr>
        <w:t>, hipótese em que será concedida indenização por meio de termo indenizatório.</w:t>
      </w:r>
    </w:p>
    <w:p w14:paraId="5528F82F">
      <w:pPr>
        <w:pStyle w:val="18"/>
        <w:ind w:right="26"/>
        <w:rPr>
          <w:rFonts w:ascii="Arial Narrow" w:hAnsi="Arial Narrow"/>
          <w:sz w:val="20"/>
        </w:rPr>
      </w:pPr>
    </w:p>
    <w:p w14:paraId="1FC61113">
      <w:pPr>
        <w:pStyle w:val="18"/>
        <w:ind w:right="26"/>
        <w:rPr>
          <w:rFonts w:ascii="Arial Narrow" w:hAnsi="Arial Narrow"/>
          <w:sz w:val="20"/>
        </w:rPr>
      </w:pPr>
      <w:r>
        <w:rPr>
          <w:rFonts w:ascii="Arial Narrow" w:hAnsi="Arial Narrow"/>
          <w:sz w:val="20"/>
          <w:lang w:val="pt-BR"/>
        </w:rPr>
        <w:t>VI</w:t>
      </w:r>
      <w:r>
        <w:rPr>
          <w:rFonts w:ascii="Arial Narrow" w:hAnsi="Arial Narrow"/>
          <w:sz w:val="20"/>
        </w:rPr>
        <w:t xml:space="preserve"> – A formalização do termo aditivo é condição para a execução, pel</w:t>
      </w:r>
      <w:r>
        <w:rPr>
          <w:rFonts w:ascii="Arial Narrow" w:hAnsi="Arial Narrow"/>
          <w:sz w:val="20"/>
          <w:lang w:val="pt-BR"/>
        </w:rPr>
        <w:t>a</w:t>
      </w:r>
      <w:r>
        <w:rPr>
          <w:rFonts w:ascii="Arial Narrow" w:hAnsi="Arial Narrow"/>
          <w:sz w:val="20"/>
        </w:rPr>
        <w:t xml:space="preserve"> </w:t>
      </w:r>
      <w:r>
        <w:rPr>
          <w:rFonts w:ascii="Arial Narrow" w:hAnsi="Arial Narrow"/>
          <w:sz w:val="20"/>
          <w:lang w:val="pt-BR"/>
        </w:rPr>
        <w:t>CONTRATADA</w:t>
      </w:r>
      <w:r>
        <w:rPr>
          <w:rFonts w:ascii="Arial Narrow" w:hAnsi="Arial Narrow"/>
          <w:sz w:val="20"/>
        </w:rPr>
        <w:t>, das prestações determinadas pel</w:t>
      </w:r>
      <w:r>
        <w:rPr>
          <w:rFonts w:ascii="Arial Narrow" w:hAnsi="Arial Narrow"/>
          <w:sz w:val="20"/>
          <w:lang w:val="pt-BR"/>
        </w:rPr>
        <w:t>o</w:t>
      </w:r>
      <w:r>
        <w:rPr>
          <w:rFonts w:ascii="Arial Narrow" w:hAnsi="Arial Narrow"/>
          <w:sz w:val="20"/>
        </w:rPr>
        <w:t xml:space="preserve"> </w:t>
      </w:r>
      <w:r>
        <w:rPr>
          <w:rFonts w:ascii="Arial Narrow" w:hAnsi="Arial Narrow"/>
          <w:sz w:val="20"/>
          <w:lang w:val="pt-BR"/>
        </w:rPr>
        <w:t>CONTRATANTE</w:t>
      </w:r>
      <w:r>
        <w:rPr>
          <w:rFonts w:ascii="Arial Narrow" w:hAnsi="Arial Narrow"/>
          <w:sz w:val="20"/>
        </w:rPr>
        <w:t xml:space="preserve"> no curso da execução d</w:t>
      </w:r>
      <w:r>
        <w:rPr>
          <w:rFonts w:ascii="Arial Narrow" w:hAnsi="Arial Narrow"/>
          <w:sz w:val="20"/>
          <w:lang w:val="pt-BR"/>
        </w:rPr>
        <w:t xml:space="preserve">este </w:t>
      </w:r>
      <w:r>
        <w:rPr>
          <w:rFonts w:ascii="Arial Narrow" w:hAnsi="Arial Narrow"/>
          <w:sz w:val="20"/>
        </w:rPr>
        <w:t>Contrato, salvo nos casos de justificada necessidade de</w:t>
      </w:r>
      <w:r>
        <w:rPr>
          <w:rFonts w:ascii="Arial Narrow" w:hAnsi="Arial Narrow"/>
          <w:sz w:val="20"/>
          <w:lang w:val="pt-BR"/>
        </w:rPr>
        <w:t xml:space="preserve"> </w:t>
      </w:r>
      <w:r>
        <w:rPr>
          <w:rFonts w:ascii="Arial Narrow" w:hAnsi="Arial Narrow"/>
          <w:sz w:val="20"/>
        </w:rPr>
        <w:t>antecipação de seus efeitos, hipótese em que a formalização deverá ocorrer no prazo máximo de 1 (um) mês.</w:t>
      </w:r>
    </w:p>
    <w:p w14:paraId="0C89C2E6">
      <w:pPr>
        <w:pStyle w:val="18"/>
        <w:ind w:right="26"/>
        <w:rPr>
          <w:rFonts w:ascii="Arial Narrow" w:hAnsi="Arial Narrow"/>
          <w:sz w:val="20"/>
          <w:lang w:val="pt-BR"/>
        </w:rPr>
      </w:pPr>
    </w:p>
    <w:p w14:paraId="1C069F7D">
      <w:pPr>
        <w:pStyle w:val="18"/>
        <w:ind w:right="26"/>
        <w:rPr>
          <w:rFonts w:ascii="Arial Narrow" w:hAnsi="Arial Narrow"/>
          <w:sz w:val="20"/>
        </w:rPr>
      </w:pPr>
      <w:r>
        <w:rPr>
          <w:rFonts w:ascii="Arial Narrow" w:hAnsi="Arial Narrow"/>
          <w:sz w:val="20"/>
          <w:lang w:val="pt-BR"/>
        </w:rPr>
        <w:t>VII</w:t>
      </w:r>
      <w:r>
        <w:rPr>
          <w:rFonts w:ascii="Arial Narrow" w:hAnsi="Arial Narrow"/>
          <w:sz w:val="20"/>
        </w:rPr>
        <w:t xml:space="preserve"> – Os preços contratados serão alterados, para mais ou para menos, conforme o caso, se houver, após a data da apresentação da proposta, criação, alteração ou extinção de quaisquer tributos ou encargos legais ou a superveniência de disposições legais, com comprovada repercussão sobre os preços contratados.</w:t>
      </w:r>
    </w:p>
    <w:p w14:paraId="45213F26">
      <w:pPr>
        <w:pStyle w:val="18"/>
        <w:ind w:right="26"/>
        <w:rPr>
          <w:rFonts w:ascii="Arial Narrow" w:hAnsi="Arial Narrow"/>
          <w:sz w:val="20"/>
        </w:rPr>
      </w:pPr>
    </w:p>
    <w:p w14:paraId="27806C3F">
      <w:pPr>
        <w:pStyle w:val="18"/>
        <w:ind w:right="26"/>
        <w:rPr>
          <w:rFonts w:ascii="Arial Narrow" w:hAnsi="Arial Narrow"/>
          <w:sz w:val="20"/>
        </w:rPr>
      </w:pPr>
      <w:r>
        <w:rPr>
          <w:rFonts w:ascii="Arial Narrow" w:hAnsi="Arial Narrow"/>
          <w:sz w:val="20"/>
          <w:lang w:val="pt-BR"/>
        </w:rPr>
        <w:t>VIII</w:t>
      </w:r>
      <w:r>
        <w:rPr>
          <w:rFonts w:ascii="Arial Narrow" w:hAnsi="Arial Narrow"/>
          <w:sz w:val="20"/>
        </w:rPr>
        <w:t xml:space="preserve"> – Registros que não caracterizam alteração d</w:t>
      </w:r>
      <w:r>
        <w:rPr>
          <w:rFonts w:ascii="Arial Narrow" w:hAnsi="Arial Narrow"/>
          <w:sz w:val="20"/>
          <w:lang w:val="pt-BR"/>
        </w:rPr>
        <w:t xml:space="preserve">este </w:t>
      </w:r>
      <w:r>
        <w:rPr>
          <w:rFonts w:ascii="Arial Narrow" w:hAnsi="Arial Narrow"/>
          <w:sz w:val="20"/>
        </w:rPr>
        <w:t>Contrato podem ser realizados por simples apostila, dispensada a celebração de termo aditivo, como nas seguintes situações:</w:t>
      </w:r>
    </w:p>
    <w:p w14:paraId="04C585C1">
      <w:pPr>
        <w:pStyle w:val="18"/>
        <w:ind w:right="26"/>
        <w:rPr>
          <w:rFonts w:ascii="Arial Narrow" w:hAnsi="Arial Narrow"/>
          <w:sz w:val="20"/>
        </w:rPr>
      </w:pPr>
      <w:r>
        <w:rPr>
          <w:rFonts w:ascii="Arial Narrow" w:hAnsi="Arial Narrow"/>
          <w:sz w:val="20"/>
          <w:lang w:val="pt-BR"/>
        </w:rPr>
        <w:t xml:space="preserve">a) Variação </w:t>
      </w:r>
      <w:r>
        <w:rPr>
          <w:rFonts w:ascii="Arial Narrow" w:hAnsi="Arial Narrow"/>
          <w:sz w:val="20"/>
        </w:rPr>
        <w:t>do valor contratual para fazer face ao reajuste ou à repactuação de preços previstos n</w:t>
      </w:r>
      <w:r>
        <w:rPr>
          <w:rFonts w:ascii="Arial Narrow" w:hAnsi="Arial Narrow"/>
          <w:sz w:val="20"/>
          <w:lang w:val="pt-BR"/>
        </w:rPr>
        <w:t xml:space="preserve">este </w:t>
      </w:r>
      <w:r>
        <w:rPr>
          <w:rFonts w:ascii="Arial Narrow" w:hAnsi="Arial Narrow"/>
          <w:sz w:val="20"/>
        </w:rPr>
        <w:t>Contrato;</w:t>
      </w:r>
    </w:p>
    <w:p w14:paraId="28A900ED">
      <w:pPr>
        <w:pStyle w:val="18"/>
        <w:ind w:right="26"/>
        <w:rPr>
          <w:rFonts w:ascii="Arial Narrow" w:hAnsi="Arial Narrow"/>
          <w:sz w:val="20"/>
        </w:rPr>
      </w:pPr>
      <w:r>
        <w:rPr>
          <w:rFonts w:ascii="Arial Narrow" w:hAnsi="Arial Narrow"/>
          <w:sz w:val="20"/>
          <w:lang w:val="pt-BR"/>
        </w:rPr>
        <w:t>b) Atualizações</w:t>
      </w:r>
      <w:r>
        <w:rPr>
          <w:rFonts w:ascii="Arial Narrow" w:hAnsi="Arial Narrow"/>
          <w:sz w:val="20"/>
        </w:rPr>
        <w:t>, compensações ou penalizações financeiras decorrentes das condições de pagamento previstas n</w:t>
      </w:r>
      <w:r>
        <w:rPr>
          <w:rFonts w:ascii="Arial Narrow" w:hAnsi="Arial Narrow"/>
          <w:sz w:val="20"/>
          <w:lang w:val="pt-BR"/>
        </w:rPr>
        <w:t xml:space="preserve">este </w:t>
      </w:r>
      <w:r>
        <w:rPr>
          <w:rFonts w:ascii="Arial Narrow" w:hAnsi="Arial Narrow"/>
          <w:sz w:val="20"/>
        </w:rPr>
        <w:t>Contrato;</w:t>
      </w:r>
    </w:p>
    <w:p w14:paraId="76954655">
      <w:pPr>
        <w:pStyle w:val="18"/>
        <w:ind w:right="26"/>
        <w:rPr>
          <w:rFonts w:ascii="Arial Narrow" w:hAnsi="Arial Narrow"/>
          <w:sz w:val="20"/>
          <w:lang w:val="pt-BR"/>
        </w:rPr>
      </w:pPr>
      <w:r>
        <w:rPr>
          <w:rFonts w:ascii="Arial Narrow" w:hAnsi="Arial Narrow"/>
          <w:sz w:val="20"/>
          <w:lang w:val="pt-BR"/>
        </w:rPr>
        <w:t xml:space="preserve">c) Alterações </w:t>
      </w:r>
      <w:r>
        <w:rPr>
          <w:rFonts w:ascii="Arial Narrow" w:hAnsi="Arial Narrow"/>
          <w:sz w:val="20"/>
        </w:rPr>
        <w:t>na razão ou na denominação social d</w:t>
      </w:r>
      <w:r>
        <w:rPr>
          <w:rFonts w:ascii="Arial Narrow" w:hAnsi="Arial Narrow"/>
          <w:sz w:val="20"/>
          <w:lang w:val="pt-BR"/>
        </w:rPr>
        <w:t>a</w:t>
      </w:r>
      <w:r>
        <w:rPr>
          <w:rFonts w:ascii="Arial Narrow" w:hAnsi="Arial Narrow"/>
          <w:sz w:val="20"/>
        </w:rPr>
        <w:t xml:space="preserve"> CONTRATAD</w:t>
      </w:r>
      <w:r>
        <w:rPr>
          <w:rFonts w:ascii="Arial Narrow" w:hAnsi="Arial Narrow"/>
          <w:sz w:val="20"/>
          <w:lang w:val="pt-BR"/>
        </w:rPr>
        <w:t>A</w:t>
      </w:r>
      <w:r>
        <w:rPr>
          <w:rFonts w:ascii="Arial Narrow" w:hAnsi="Arial Narrow"/>
          <w:sz w:val="20"/>
        </w:rPr>
        <w:t>;</w:t>
      </w:r>
      <w:r>
        <w:rPr>
          <w:rFonts w:ascii="Arial Narrow" w:hAnsi="Arial Narrow"/>
          <w:sz w:val="20"/>
          <w:lang w:val="pt-BR"/>
        </w:rPr>
        <w:t xml:space="preserve"> e</w:t>
      </w:r>
    </w:p>
    <w:p w14:paraId="57B81A99">
      <w:pPr>
        <w:pStyle w:val="18"/>
        <w:ind w:right="26"/>
        <w:rPr>
          <w:rFonts w:ascii="Arial Narrow" w:hAnsi="Arial Narrow"/>
          <w:sz w:val="20"/>
        </w:rPr>
      </w:pPr>
      <w:r>
        <w:rPr>
          <w:rFonts w:ascii="Arial Narrow" w:hAnsi="Arial Narrow"/>
          <w:sz w:val="20"/>
          <w:lang w:val="pt-BR"/>
        </w:rPr>
        <w:t xml:space="preserve">d) Empenho </w:t>
      </w:r>
      <w:r>
        <w:rPr>
          <w:rFonts w:ascii="Arial Narrow" w:hAnsi="Arial Narrow"/>
          <w:sz w:val="20"/>
        </w:rPr>
        <w:t>de dotações orçamentárias.</w:t>
      </w:r>
    </w:p>
    <w:p w14:paraId="4CE132D4">
      <w:pPr>
        <w:pStyle w:val="18"/>
        <w:ind w:right="26"/>
        <w:rPr>
          <w:rFonts w:ascii="Arial Narrow" w:hAnsi="Arial Narrow"/>
          <w:sz w:val="20"/>
        </w:rPr>
      </w:pPr>
    </w:p>
    <w:p w14:paraId="7667C149">
      <w:pPr>
        <w:pStyle w:val="18"/>
        <w:ind w:right="26"/>
        <w:rPr>
          <w:rFonts w:ascii="Arial Narrow" w:hAnsi="Arial Narrow"/>
          <w:sz w:val="20"/>
          <w:lang w:val="pt-BR"/>
        </w:rPr>
      </w:pPr>
      <w:r>
        <w:rPr>
          <w:rFonts w:ascii="Arial Narrow" w:hAnsi="Arial Narrow"/>
          <w:sz w:val="20"/>
          <w:lang w:val="pt-BR"/>
        </w:rPr>
        <w:t>IX</w:t>
      </w:r>
      <w:r>
        <w:rPr>
          <w:rFonts w:ascii="Arial Narrow" w:hAnsi="Arial Narrow"/>
          <w:sz w:val="20"/>
        </w:rPr>
        <w:t xml:space="preserve"> – </w:t>
      </w:r>
      <w:r>
        <w:rPr>
          <w:rFonts w:ascii="Arial Narrow" w:hAnsi="Arial Narrow"/>
          <w:sz w:val="20"/>
          <w:lang w:val="pt-BR"/>
        </w:rPr>
        <w:t>O prazo para resposta ao pedido de restabelecimento do equilíbrio econômico-financeiro será de 15 (quinze) dias, contados do efetivo recebimento.</w:t>
      </w:r>
    </w:p>
    <w:p w14:paraId="056EF84C">
      <w:pPr>
        <w:pStyle w:val="18"/>
        <w:ind w:right="26"/>
        <w:rPr>
          <w:rFonts w:ascii="Arial Narrow" w:hAnsi="Arial Narrow"/>
          <w:sz w:val="20"/>
        </w:rPr>
      </w:pPr>
    </w:p>
    <w:p w14:paraId="0D3828F2">
      <w:pPr>
        <w:pStyle w:val="18"/>
        <w:ind w:right="26"/>
        <w:rPr>
          <w:rFonts w:ascii="Arial Narrow" w:hAnsi="Arial Narrow"/>
          <w:sz w:val="20"/>
        </w:rPr>
      </w:pPr>
      <w:r>
        <w:rPr>
          <w:rFonts w:ascii="Arial Narrow" w:hAnsi="Arial Narrow" w:cs="Arial"/>
          <w:b/>
          <w:sz w:val="20"/>
        </w:rPr>
        <w:t xml:space="preserve">CLÁUSULA </w:t>
      </w:r>
      <w:r>
        <w:rPr>
          <w:rFonts w:ascii="Arial Narrow" w:hAnsi="Arial Narrow" w:cs="Arial"/>
          <w:b/>
          <w:bCs/>
          <w:sz w:val="20"/>
        </w:rPr>
        <w:t>7ª</w:t>
      </w:r>
      <w:r>
        <w:rPr>
          <w:rFonts w:ascii="Arial Narrow" w:hAnsi="Arial Narrow" w:cs="Arial"/>
          <w:b/>
          <w:sz w:val="20"/>
        </w:rPr>
        <w:t xml:space="preserve"> – </w:t>
      </w:r>
      <w:r>
        <w:rPr>
          <w:rFonts w:ascii="Arial Narrow" w:hAnsi="Arial Narrow" w:cstheme="minorHAnsi"/>
          <w:b/>
          <w:sz w:val="20"/>
        </w:rPr>
        <w:t>DO REAJUSTE:</w:t>
      </w:r>
    </w:p>
    <w:p w14:paraId="3E877B45">
      <w:pPr>
        <w:pStyle w:val="18"/>
        <w:ind w:right="26"/>
        <w:rPr>
          <w:rFonts w:ascii="Arial Narrow" w:hAnsi="Arial Narrow"/>
          <w:sz w:val="20"/>
        </w:rPr>
      </w:pPr>
      <w:r>
        <w:rPr>
          <w:rFonts w:ascii="Arial Narrow" w:hAnsi="Arial Narrow"/>
          <w:sz w:val="20"/>
        </w:rPr>
        <w:t>I – Os preços inicialmente contratados são fixos e irreajustáveis no prazo de um ano contado da data do orçamento estimado.</w:t>
      </w:r>
    </w:p>
    <w:p w14:paraId="6E90D81C">
      <w:pPr>
        <w:pStyle w:val="18"/>
        <w:ind w:right="26"/>
        <w:rPr>
          <w:rFonts w:ascii="Arial Narrow" w:hAnsi="Arial Narrow"/>
          <w:sz w:val="20"/>
        </w:rPr>
      </w:pPr>
    </w:p>
    <w:p w14:paraId="45BFA667">
      <w:pPr>
        <w:pStyle w:val="18"/>
        <w:ind w:right="26"/>
        <w:rPr>
          <w:rFonts w:ascii="Arial Narrow" w:hAnsi="Arial Narrow"/>
          <w:sz w:val="20"/>
        </w:rPr>
      </w:pPr>
      <w:r>
        <w:rPr>
          <w:rFonts w:ascii="Arial Narrow" w:hAnsi="Arial Narrow"/>
          <w:sz w:val="20"/>
        </w:rPr>
        <w:t>II – Após o interregno de um ano, e independentemente de pedido da CONTRATADA, os preços iniciais serão reajustados, mediante a aplicação, pelo CONTRATANTE, do índice “</w:t>
      </w:r>
      <w:r>
        <w:rPr>
          <w:rFonts w:ascii="Arial Narrow" w:hAnsi="Arial Narrow" w:cs="Arial"/>
          <w:sz w:val="20"/>
          <w:shd w:val="clear" w:color="auto" w:fill="FFFFFF"/>
        </w:rPr>
        <w:t xml:space="preserve">IGP-M”, </w:t>
      </w:r>
      <w:r>
        <w:rPr>
          <w:rFonts w:ascii="Arial Narrow" w:hAnsi="Arial Narrow"/>
          <w:sz w:val="20"/>
        </w:rPr>
        <w:t>exclusivamente para as obrigações iniciadas e concluídas após a ocorrência da anualidade.</w:t>
      </w:r>
    </w:p>
    <w:p w14:paraId="645F9D8D">
      <w:pPr>
        <w:pStyle w:val="18"/>
        <w:ind w:right="26"/>
        <w:rPr>
          <w:rFonts w:ascii="Arial Narrow" w:hAnsi="Arial Narrow"/>
          <w:sz w:val="20"/>
        </w:rPr>
      </w:pPr>
    </w:p>
    <w:p w14:paraId="432C05C9">
      <w:pPr>
        <w:pStyle w:val="18"/>
        <w:ind w:right="26"/>
        <w:rPr>
          <w:rFonts w:ascii="Arial Narrow" w:hAnsi="Arial Narrow"/>
          <w:sz w:val="20"/>
        </w:rPr>
      </w:pPr>
      <w:r>
        <w:rPr>
          <w:rFonts w:ascii="Arial Narrow" w:hAnsi="Arial Narrow"/>
          <w:sz w:val="20"/>
        </w:rPr>
        <w:t>III – Nos reajustes subsequentes ao primeiro, o interregno mínimo de um ano será contado a partir dos efeitos financeiros do último reajuste.</w:t>
      </w:r>
    </w:p>
    <w:p w14:paraId="0AE6C883">
      <w:pPr>
        <w:pStyle w:val="18"/>
        <w:ind w:right="26"/>
        <w:rPr>
          <w:rFonts w:ascii="Arial Narrow" w:hAnsi="Arial Narrow"/>
          <w:sz w:val="20"/>
        </w:rPr>
      </w:pPr>
    </w:p>
    <w:p w14:paraId="52A710EC">
      <w:pPr>
        <w:pStyle w:val="18"/>
        <w:ind w:right="26"/>
        <w:rPr>
          <w:rFonts w:ascii="Arial Narrow" w:hAnsi="Arial Narrow"/>
          <w:sz w:val="20"/>
        </w:rPr>
      </w:pPr>
      <w:r>
        <w:rPr>
          <w:rFonts w:ascii="Arial Narrow" w:hAnsi="Arial Narrow"/>
          <w:sz w:val="20"/>
        </w:rPr>
        <w:t>IV – No caso de atraso ou não divulgação do índice de reajustamento, o CONTRATANTE pagará à CONTRATADA a importância calculada pela última variação conhecida, liquidando a diferença correspondente tão logo seja divulgado o índice definitivo.</w:t>
      </w:r>
    </w:p>
    <w:p w14:paraId="6E410493">
      <w:pPr>
        <w:pStyle w:val="18"/>
        <w:ind w:right="26"/>
        <w:rPr>
          <w:rFonts w:ascii="Arial Narrow" w:hAnsi="Arial Narrow"/>
          <w:sz w:val="20"/>
        </w:rPr>
      </w:pPr>
    </w:p>
    <w:p w14:paraId="4F59693F">
      <w:pPr>
        <w:pStyle w:val="18"/>
        <w:ind w:right="26"/>
        <w:rPr>
          <w:rFonts w:ascii="Arial Narrow" w:hAnsi="Arial Narrow"/>
          <w:sz w:val="20"/>
        </w:rPr>
      </w:pPr>
      <w:r>
        <w:rPr>
          <w:rFonts w:ascii="Arial Narrow" w:hAnsi="Arial Narrow"/>
          <w:sz w:val="20"/>
        </w:rPr>
        <w:t>V – Nas aferições finais, o índice utilizado para reajuste será, obrigatoriamente, o definitivo.</w:t>
      </w:r>
    </w:p>
    <w:p w14:paraId="34277AD1">
      <w:pPr>
        <w:pStyle w:val="18"/>
        <w:ind w:right="26"/>
        <w:rPr>
          <w:rFonts w:ascii="Arial Narrow" w:hAnsi="Arial Narrow"/>
          <w:sz w:val="20"/>
        </w:rPr>
      </w:pPr>
    </w:p>
    <w:p w14:paraId="699F711A">
      <w:pPr>
        <w:pStyle w:val="18"/>
        <w:ind w:right="26"/>
        <w:rPr>
          <w:rFonts w:ascii="Arial Narrow" w:hAnsi="Arial Narrow"/>
          <w:sz w:val="20"/>
        </w:rPr>
      </w:pPr>
      <w:r>
        <w:rPr>
          <w:rFonts w:ascii="Arial Narrow" w:hAnsi="Arial Narrow"/>
          <w:sz w:val="20"/>
        </w:rPr>
        <w:t>VI – Caso o índice estabelecido para reajustamento venha a ser extinto ou de qualquer forma não possa mais ser utilizado, será adotado, em substituição, o que vier a ser determinado pela legislação então em vigor.</w:t>
      </w:r>
    </w:p>
    <w:p w14:paraId="24C2CFBC">
      <w:pPr>
        <w:pStyle w:val="18"/>
        <w:ind w:right="26"/>
        <w:rPr>
          <w:rFonts w:ascii="Arial Narrow" w:hAnsi="Arial Narrow"/>
          <w:sz w:val="20"/>
        </w:rPr>
      </w:pPr>
    </w:p>
    <w:p w14:paraId="60A8183E">
      <w:pPr>
        <w:pStyle w:val="18"/>
        <w:ind w:right="26"/>
        <w:rPr>
          <w:rFonts w:ascii="Arial Narrow" w:hAnsi="Arial Narrow"/>
          <w:sz w:val="20"/>
        </w:rPr>
      </w:pPr>
      <w:r>
        <w:rPr>
          <w:rFonts w:ascii="Arial Narrow" w:hAnsi="Arial Narrow"/>
          <w:sz w:val="20"/>
        </w:rPr>
        <w:t>VII – Na ausência de previsão legal quanto ao índice substituto, as partes elegerão novo índice oficial, para reajustamento do preço do valor remanescente, por meio de termo aditivo.</w:t>
      </w:r>
    </w:p>
    <w:p w14:paraId="2BB6DE2A">
      <w:pPr>
        <w:pStyle w:val="18"/>
        <w:ind w:right="26"/>
        <w:rPr>
          <w:rFonts w:ascii="Arial Narrow" w:hAnsi="Arial Narrow"/>
          <w:sz w:val="20"/>
        </w:rPr>
      </w:pPr>
    </w:p>
    <w:p w14:paraId="2175AA5B">
      <w:pPr>
        <w:pStyle w:val="18"/>
        <w:ind w:right="26"/>
        <w:rPr>
          <w:rFonts w:ascii="Arial Narrow" w:hAnsi="Arial Narrow"/>
          <w:sz w:val="20"/>
        </w:rPr>
      </w:pPr>
      <w:r>
        <w:rPr>
          <w:rFonts w:ascii="Arial Narrow" w:hAnsi="Arial Narrow"/>
          <w:sz w:val="20"/>
        </w:rPr>
        <w:t>VIII – O reajuste será realizado por apostilamento.</w:t>
      </w:r>
    </w:p>
    <w:p w14:paraId="3A152845">
      <w:pPr>
        <w:pStyle w:val="18"/>
        <w:ind w:right="26"/>
        <w:rPr>
          <w:rFonts w:ascii="Arial Narrow" w:hAnsi="Arial Narrow"/>
          <w:sz w:val="20"/>
        </w:rPr>
      </w:pPr>
    </w:p>
    <w:p w14:paraId="58B6B648">
      <w:pPr>
        <w:pStyle w:val="28"/>
        <w:jc w:val="both"/>
        <w:rPr>
          <w:rFonts w:ascii="Arial Narrow" w:hAnsi="Arial Narrow" w:cs="Arial"/>
          <w:b/>
        </w:rPr>
      </w:pPr>
      <w:r>
        <w:rPr>
          <w:rFonts w:ascii="Arial Narrow" w:hAnsi="Arial Narrow" w:cs="Arial"/>
          <w:b/>
        </w:rPr>
        <w:t xml:space="preserve">CLÁUSULA </w:t>
      </w:r>
      <w:r>
        <w:rPr>
          <w:rFonts w:ascii="Arial Narrow" w:hAnsi="Arial Narrow" w:cs="Arial"/>
          <w:b/>
          <w:bCs/>
        </w:rPr>
        <w:t>8ª</w:t>
      </w:r>
      <w:r>
        <w:rPr>
          <w:rFonts w:ascii="Arial Narrow" w:hAnsi="Arial Narrow" w:cs="Arial"/>
          <w:b/>
        </w:rPr>
        <w:t xml:space="preserve"> – DA VIGÊNCIA:</w:t>
      </w:r>
    </w:p>
    <w:p w14:paraId="747BD27A">
      <w:pPr>
        <w:pStyle w:val="28"/>
        <w:jc w:val="both"/>
        <w:rPr>
          <w:rFonts w:ascii="Arial Narrow" w:hAnsi="Arial Narrow" w:cs="Arial"/>
          <w:b/>
        </w:rPr>
      </w:pPr>
      <w:r>
        <w:rPr>
          <w:rFonts w:ascii="Arial Narrow" w:hAnsi="Arial Narrow" w:cs="Arial"/>
        </w:rPr>
        <w:t>A vigência do presente Contrato se inicia em sua assinatura, com término em _____ (________) meses.</w:t>
      </w:r>
    </w:p>
    <w:p w14:paraId="4D4688DB">
      <w:pPr>
        <w:pStyle w:val="28"/>
        <w:jc w:val="both"/>
        <w:rPr>
          <w:rFonts w:ascii="Arial Narrow" w:hAnsi="Arial Narrow"/>
        </w:rPr>
      </w:pPr>
    </w:p>
    <w:p w14:paraId="25FD2130">
      <w:pPr>
        <w:pStyle w:val="28"/>
        <w:jc w:val="both"/>
        <w:rPr>
          <w:rFonts w:ascii="Arial Narrow" w:hAnsi="Arial Narrow" w:cs="Arial"/>
          <w:b/>
        </w:rPr>
      </w:pPr>
      <w:r>
        <w:rPr>
          <w:rFonts w:ascii="Arial Narrow" w:hAnsi="Arial Narrow" w:cs="Arial"/>
          <w:b/>
        </w:rPr>
        <w:t xml:space="preserve">CLÁUSULA </w:t>
      </w:r>
      <w:r>
        <w:rPr>
          <w:rFonts w:ascii="Arial Narrow" w:hAnsi="Arial Narrow" w:cs="Arial"/>
          <w:b/>
          <w:bCs/>
        </w:rPr>
        <w:t>9ª</w:t>
      </w:r>
      <w:r>
        <w:rPr>
          <w:rFonts w:ascii="Arial Narrow" w:hAnsi="Arial Narrow" w:cs="Arial"/>
          <w:b/>
        </w:rPr>
        <w:t xml:space="preserve"> – DA FISCALIZAÇÃO:</w:t>
      </w:r>
    </w:p>
    <w:p w14:paraId="7AEEE9ED">
      <w:pPr>
        <w:pStyle w:val="28"/>
        <w:ind w:right="26"/>
        <w:jc w:val="both"/>
        <w:rPr>
          <w:rFonts w:ascii="Arial Narrow" w:hAnsi="Arial Narrow" w:cs="Arial"/>
        </w:rPr>
      </w:pPr>
      <w:r>
        <w:rPr>
          <w:rFonts w:ascii="Arial Narrow" w:hAnsi="Arial Narrow" w:cs="Arial"/>
        </w:rPr>
        <w:t>A fiscalização deste Contrato ocorrerá da seguinte forma:</w:t>
      </w:r>
    </w:p>
    <w:p w14:paraId="3A9131D8">
      <w:pPr>
        <w:pStyle w:val="28"/>
        <w:ind w:right="26"/>
        <w:jc w:val="both"/>
        <w:rPr>
          <w:rFonts w:ascii="Arial Narrow" w:hAnsi="Arial Narrow" w:cs="Calibri"/>
        </w:rPr>
      </w:pPr>
      <w:r>
        <w:rPr>
          <w:rFonts w:ascii="Arial Narrow" w:hAnsi="Arial Narrow" w:cs="Arial"/>
        </w:rPr>
        <w:t xml:space="preserve">a) </w:t>
      </w:r>
      <w:r>
        <w:rPr>
          <w:rFonts w:ascii="Arial Narrow" w:hAnsi="Arial Narrow" w:cs="Calibri"/>
        </w:rPr>
        <w:t>Estão devidamente designados pela autoridade competente do CONTRATANTE o(a) Senhor(a) ___________________ na função de “Gestor do Contrato” e o(a) Senhor(a) ___________________ na função de “Fiscal do Contrato”, nos termos do Art. 117 da Lei nº 14.133/21, especialmente para acompanhar e fiscalizar a sua execução, respectivamente, permitida a contratação de terceiros para assistência e subsídio de informações pertinentes a essas atribuições;</w:t>
      </w:r>
    </w:p>
    <w:p w14:paraId="6F31F1F9">
      <w:pPr>
        <w:pStyle w:val="28"/>
        <w:ind w:right="26"/>
        <w:jc w:val="both"/>
        <w:rPr>
          <w:rFonts w:ascii="Arial Narrow" w:hAnsi="Arial Narrow" w:cs="Arial"/>
        </w:rPr>
      </w:pPr>
      <w:r>
        <w:rPr>
          <w:rFonts w:ascii="Arial Narrow" w:hAnsi="Arial Narrow" w:cs="Calibri"/>
        </w:rPr>
        <w:t xml:space="preserve">b) O Fiscal do Contrato </w:t>
      </w:r>
      <w:r>
        <w:rPr>
          <w:rFonts w:ascii="Arial Narrow" w:hAnsi="Arial Narrow" w:cs="Arial"/>
        </w:rPr>
        <w:t>terá o direito de rejeitar, no todo ou em parte, o objeto executado em desacordo com as cláusulas deste Contrato e especificações contidas n</w:t>
      </w:r>
      <w:r>
        <w:rPr>
          <w:rFonts w:ascii="Arial Narrow" w:hAnsi="Arial Narrow" w:cs="Arial"/>
          <w:lang w:val="pt-BR"/>
        </w:rPr>
        <w:t>o</w:t>
      </w:r>
      <w:r>
        <w:rPr>
          <w:rFonts w:ascii="Arial Narrow" w:hAnsi="Arial Narrow" w:cs="Arial"/>
        </w:rPr>
        <w:t xml:space="preserve"> Edital e Anexos</w:t>
      </w:r>
      <w:r>
        <w:rPr>
          <w:rFonts w:ascii="Arial Narrow" w:hAnsi="Arial Narrow" w:cstheme="minorHAnsi"/>
        </w:rPr>
        <w:t xml:space="preserve"> da </w:t>
      </w:r>
      <w:r>
        <w:rPr>
          <w:rFonts w:ascii="Arial Narrow" w:hAnsi="Arial Narrow" w:cs="Arial"/>
        </w:rPr>
        <w:t>Licitação – PREGÃO ELETRÔNICO Nº 018/2024;</w:t>
      </w:r>
    </w:p>
    <w:p w14:paraId="6A1CDABC">
      <w:pPr>
        <w:pStyle w:val="28"/>
        <w:ind w:right="26"/>
        <w:jc w:val="both"/>
        <w:rPr>
          <w:rFonts w:ascii="Arial Narrow" w:hAnsi="Arial Narrow"/>
          <w:iCs/>
        </w:rPr>
      </w:pPr>
      <w:r>
        <w:rPr>
          <w:rFonts w:ascii="Arial Narrow" w:hAnsi="Arial Narrow" w:cs="Arial"/>
        </w:rPr>
        <w:t>c) C</w:t>
      </w:r>
      <w:r>
        <w:rPr>
          <w:rFonts w:ascii="Arial Narrow" w:hAnsi="Arial Narrow"/>
          <w:iCs/>
        </w:rPr>
        <w:t>aberá ao Gestor do Contrato, e ao seu substituto nas hipóteses de seu afastamento e/ou impedimento legal, o cumprimento das atribuições previstas no Capítulo XXII do DecretoMunicipal nº 101/2023; e</w:t>
      </w:r>
    </w:p>
    <w:p w14:paraId="7000531C">
      <w:pPr>
        <w:pStyle w:val="28"/>
        <w:ind w:right="26"/>
        <w:jc w:val="both"/>
        <w:rPr>
          <w:rFonts w:ascii="Arial Narrow" w:hAnsi="Arial Narrow"/>
          <w:iCs/>
        </w:rPr>
      </w:pPr>
      <w:r>
        <w:rPr>
          <w:rFonts w:ascii="Arial Narrow" w:hAnsi="Arial Narrow"/>
          <w:iCs/>
        </w:rPr>
        <w:t xml:space="preserve">d) </w:t>
      </w:r>
      <w:r>
        <w:rPr>
          <w:rFonts w:ascii="Arial Narrow" w:hAnsi="Arial Narrow" w:cs="Arial"/>
        </w:rPr>
        <w:t>C</w:t>
      </w:r>
      <w:r>
        <w:rPr>
          <w:rFonts w:ascii="Arial Narrow" w:hAnsi="Arial Narrow"/>
          <w:iCs/>
        </w:rPr>
        <w:t>aberá ao Fiscal de Contrato, e ao seu substituto nas hipóteses de seu afastamento e/ou impedimento legal, o cumprimento das atribuições previstas no Capítulo XXIII do DecretoMunicipal nº 101/2023.</w:t>
      </w:r>
    </w:p>
    <w:p w14:paraId="578139D4">
      <w:pPr>
        <w:pStyle w:val="28"/>
        <w:jc w:val="both"/>
        <w:rPr>
          <w:rFonts w:ascii="Arial Narrow" w:hAnsi="Arial Narrow" w:cs="Arial"/>
          <w:highlight w:val="yellow"/>
        </w:rPr>
      </w:pPr>
    </w:p>
    <w:p w14:paraId="13946025">
      <w:pPr>
        <w:pStyle w:val="28"/>
        <w:jc w:val="both"/>
        <w:rPr>
          <w:rFonts w:ascii="Arial Narrow" w:hAnsi="Arial Narrow" w:cs="Arial"/>
          <w:b/>
        </w:rPr>
      </w:pPr>
      <w:r>
        <w:rPr>
          <w:rFonts w:ascii="Arial Narrow" w:hAnsi="Arial Narrow" w:cs="Arial"/>
          <w:b/>
        </w:rPr>
        <w:t>CLÁUSULA 1</w:t>
      </w:r>
      <w:r>
        <w:rPr>
          <w:rFonts w:ascii="Arial Narrow" w:hAnsi="Arial Narrow" w:cs="Arial"/>
          <w:b/>
          <w:lang w:val="pt-BR"/>
        </w:rPr>
        <w:t>0</w:t>
      </w:r>
      <w:r>
        <w:rPr>
          <w:rFonts w:ascii="Arial Narrow" w:hAnsi="Arial Narrow" w:cs="Arial"/>
          <w:b/>
        </w:rPr>
        <w:t xml:space="preserve"> – DAS PENALIDADES E MULTAS:</w:t>
      </w:r>
    </w:p>
    <w:p w14:paraId="3E393505">
      <w:pPr>
        <w:jc w:val="both"/>
        <w:rPr>
          <w:rFonts w:ascii="Arial Narrow" w:hAnsi="Arial Narrow" w:cstheme="minorHAnsi"/>
        </w:rPr>
      </w:pPr>
      <w:r>
        <w:rPr>
          <w:rFonts w:ascii="Arial Narrow" w:hAnsi="Arial Narrow" w:cstheme="minorHAnsi"/>
        </w:rPr>
        <w:t xml:space="preserve">A disciplina das infrações e sanções administrativas aplicáveis no curso da execução deste Contrato é aquela prevista no </w:t>
      </w:r>
      <w:r>
        <w:rPr>
          <w:rFonts w:ascii="Arial Narrow" w:hAnsi="Arial Narrow" w:cs="Arial"/>
        </w:rPr>
        <w:t>Edital e Anexos</w:t>
      </w:r>
      <w:r>
        <w:rPr>
          <w:rFonts w:ascii="Arial Narrow" w:hAnsi="Arial Narrow" w:cstheme="minorHAnsi"/>
        </w:rPr>
        <w:t xml:space="preserve"> da </w:t>
      </w:r>
      <w:r>
        <w:rPr>
          <w:rFonts w:ascii="Arial Narrow" w:hAnsi="Arial Narrow" w:cs="Arial"/>
        </w:rPr>
        <w:t>Licitação – PREGÃO ELETRÔNICO Nº 018/2024, bem como n</w:t>
      </w:r>
      <w:r>
        <w:rPr>
          <w:rFonts w:ascii="Arial Narrow" w:hAnsi="Arial Narrow" w:cstheme="minorHAnsi"/>
        </w:rPr>
        <w:t>a Lei Federal 14.133/2021.</w:t>
      </w:r>
    </w:p>
    <w:p w14:paraId="33B3E8E5">
      <w:pPr>
        <w:pStyle w:val="28"/>
        <w:jc w:val="both"/>
        <w:rPr>
          <w:rFonts w:ascii="Arial Narrow" w:hAnsi="Arial Narrow" w:cs="Arial"/>
          <w:b/>
        </w:rPr>
      </w:pPr>
    </w:p>
    <w:p w14:paraId="17FA5822">
      <w:pPr>
        <w:pStyle w:val="28"/>
        <w:jc w:val="both"/>
        <w:rPr>
          <w:rFonts w:ascii="Arial Narrow" w:hAnsi="Arial Narrow" w:cs="Arial"/>
          <w:b/>
        </w:rPr>
      </w:pPr>
      <w:r>
        <w:rPr>
          <w:rFonts w:ascii="Arial Narrow" w:hAnsi="Arial Narrow" w:cs="Arial"/>
          <w:b/>
        </w:rPr>
        <w:t>CLÁUSULA 1</w:t>
      </w:r>
      <w:r>
        <w:rPr>
          <w:rFonts w:ascii="Arial Narrow" w:hAnsi="Arial Narrow" w:cs="Arial"/>
          <w:b/>
          <w:lang w:val="pt-BR"/>
        </w:rPr>
        <w:t>1</w:t>
      </w:r>
      <w:r>
        <w:rPr>
          <w:rFonts w:ascii="Arial Narrow" w:hAnsi="Arial Narrow" w:cs="Arial"/>
          <w:b/>
        </w:rPr>
        <w:t xml:space="preserve"> – DOS CUSTOS OPERACIONAIS:</w:t>
      </w:r>
    </w:p>
    <w:p w14:paraId="7A13DA01">
      <w:pPr>
        <w:pStyle w:val="28"/>
        <w:jc w:val="both"/>
        <w:rPr>
          <w:rFonts w:ascii="Arial Narrow" w:hAnsi="Arial Narrow" w:cs="Arial"/>
        </w:rPr>
      </w:pPr>
      <w:r>
        <w:rPr>
          <w:rFonts w:ascii="Arial Narrow" w:hAnsi="Arial Narrow" w:cs="Arial"/>
        </w:rPr>
        <w:t>Já estão inclusos nos preços contratados os custos operacionais incidentes na realização do objeto, tais como: despesas com funcionários, encargos sociais, previdenciários e trabalhistas, locação e/ou depreciação de equipamentos, impostos, taxas, fretes, seguros e qualquer outro que incida na execução contratual.</w:t>
      </w:r>
    </w:p>
    <w:p w14:paraId="669F4768">
      <w:pPr>
        <w:pStyle w:val="28"/>
        <w:jc w:val="both"/>
        <w:rPr>
          <w:rFonts w:ascii="Arial Narrow" w:hAnsi="Arial Narrow" w:cs="Arial"/>
        </w:rPr>
      </w:pPr>
    </w:p>
    <w:p w14:paraId="0783421E">
      <w:pPr>
        <w:pStyle w:val="28"/>
        <w:jc w:val="both"/>
        <w:rPr>
          <w:rFonts w:ascii="Arial Narrow" w:hAnsi="Arial Narrow" w:cs="Arial"/>
          <w:b/>
        </w:rPr>
      </w:pPr>
      <w:r>
        <w:rPr>
          <w:rFonts w:ascii="Arial Narrow" w:hAnsi="Arial Narrow" w:cs="Arial"/>
          <w:b/>
        </w:rPr>
        <w:t>CLÁUSULA 1</w:t>
      </w:r>
      <w:r>
        <w:rPr>
          <w:rFonts w:ascii="Arial Narrow" w:hAnsi="Arial Narrow" w:cs="Arial"/>
          <w:b/>
          <w:lang w:val="pt-BR"/>
        </w:rPr>
        <w:t>2</w:t>
      </w:r>
      <w:r>
        <w:rPr>
          <w:rFonts w:ascii="Arial Narrow" w:hAnsi="Arial Narrow" w:cs="Arial"/>
          <w:b/>
        </w:rPr>
        <w:t xml:space="preserve"> – DAS </w:t>
      </w:r>
      <w:r>
        <w:rPr>
          <w:rFonts w:ascii="Arial Narrow" w:hAnsi="Arial Narrow" w:cs="Arial"/>
          <w:b/>
          <w:lang w:val="pt-BR"/>
        </w:rPr>
        <w:t>OBRIGAÇÕES</w:t>
      </w:r>
      <w:r>
        <w:rPr>
          <w:rFonts w:ascii="Arial Narrow" w:hAnsi="Arial Narrow" w:cs="Arial"/>
          <w:b/>
        </w:rPr>
        <w:t>:</w:t>
      </w:r>
    </w:p>
    <w:p w14:paraId="518C2A80">
      <w:pPr>
        <w:pStyle w:val="28"/>
        <w:jc w:val="both"/>
        <w:rPr>
          <w:rFonts w:ascii="Arial Narrow" w:hAnsi="Arial Narrow" w:cstheme="minorHAnsi"/>
          <w:lang w:val="pt-BR"/>
        </w:rPr>
      </w:pPr>
    </w:p>
    <w:p w14:paraId="094753C9">
      <w:pPr>
        <w:pStyle w:val="28"/>
        <w:jc w:val="both"/>
        <w:rPr>
          <w:rFonts w:ascii="Arial Narrow" w:hAnsi="Arial Narrow" w:cs="Arial"/>
          <w:b/>
          <w:bCs/>
        </w:rPr>
      </w:pPr>
      <w:r>
        <w:rPr>
          <w:rFonts w:ascii="Arial Narrow" w:hAnsi="Arial Narrow" w:cs="Arial"/>
          <w:lang w:val="pt-BR"/>
        </w:rPr>
        <w:t>D</w:t>
      </w:r>
      <w:r>
        <w:rPr>
          <w:rFonts w:ascii="Arial Narrow" w:hAnsi="Arial Narrow" w:cs="Arial"/>
        </w:rPr>
        <w:t xml:space="preserve">o </w:t>
      </w:r>
      <w:r>
        <w:rPr>
          <w:rFonts w:ascii="Arial Narrow" w:hAnsi="Arial Narrow" w:cs="Arial"/>
          <w:b/>
          <w:bCs/>
        </w:rPr>
        <w:t>CONTRATANTE:</w:t>
      </w:r>
    </w:p>
    <w:p w14:paraId="1065ECFC">
      <w:pPr>
        <w:pStyle w:val="28"/>
        <w:jc w:val="both"/>
        <w:rPr>
          <w:rFonts w:ascii="Arial Narrow" w:hAnsi="Arial Narrow"/>
        </w:rPr>
      </w:pPr>
      <w:r>
        <w:rPr>
          <w:rFonts w:ascii="Arial Narrow" w:hAnsi="Arial Narrow" w:cs="Arial"/>
        </w:rPr>
        <w:t xml:space="preserve">a) </w:t>
      </w:r>
      <w:r>
        <w:rPr>
          <w:rFonts w:ascii="Arial Narrow" w:hAnsi="Arial Narrow"/>
        </w:rPr>
        <w:t>Exigir o cumprimento de todas as obrigações assumidas pela CONTRATADA, de acordo com este Contrato;</w:t>
      </w:r>
    </w:p>
    <w:p w14:paraId="31414468">
      <w:pPr>
        <w:pStyle w:val="28"/>
        <w:jc w:val="both"/>
        <w:rPr>
          <w:rFonts w:ascii="Arial Narrow" w:hAnsi="Arial Narrow"/>
        </w:rPr>
      </w:pPr>
      <w:r>
        <w:rPr>
          <w:rFonts w:ascii="Arial Narrow" w:hAnsi="Arial Narrow"/>
        </w:rPr>
        <w:t xml:space="preserve">b) Receber o objeto no prazo e condições estabelecidas no Termo de Referência </w:t>
      </w:r>
      <w:r>
        <w:rPr>
          <w:rFonts w:ascii="Arial Narrow" w:hAnsi="Arial Narrow" w:cs="Arial"/>
        </w:rPr>
        <w:t xml:space="preserve">anexo do Edital </w:t>
      </w:r>
      <w:r>
        <w:rPr>
          <w:rFonts w:ascii="Arial Narrow" w:hAnsi="Arial Narrow" w:cstheme="minorHAnsi"/>
        </w:rPr>
        <w:t xml:space="preserve">da </w:t>
      </w:r>
      <w:r>
        <w:rPr>
          <w:rFonts w:ascii="Arial Narrow" w:hAnsi="Arial Narrow" w:cs="Arial"/>
        </w:rPr>
        <w:t>Licitação – PREGÃO ELETRÔNICO Nº 018/2024</w:t>
      </w:r>
      <w:r>
        <w:rPr>
          <w:rFonts w:ascii="Arial Narrow" w:hAnsi="Arial Narrow"/>
        </w:rPr>
        <w:t>;</w:t>
      </w:r>
    </w:p>
    <w:p w14:paraId="2FEA20D9">
      <w:pPr>
        <w:jc w:val="both"/>
        <w:rPr>
          <w:rFonts w:ascii="Arial Narrow" w:hAnsi="Arial Narrow" w:cstheme="minorHAnsi"/>
        </w:rPr>
      </w:pPr>
      <w:r>
        <w:rPr>
          <w:rFonts w:ascii="Arial Narrow" w:hAnsi="Arial Narrow" w:cstheme="minorHAnsi"/>
        </w:rPr>
        <w:t>c) Repassar toda e qualquer informação e/ou esclarecimento essenciais à execução do objeto;</w:t>
      </w:r>
    </w:p>
    <w:p w14:paraId="43FB0138">
      <w:pPr>
        <w:jc w:val="both"/>
        <w:rPr>
          <w:rFonts w:ascii="Arial Narrow" w:hAnsi="Arial Narrow" w:cstheme="minorHAnsi"/>
        </w:rPr>
      </w:pPr>
      <w:r>
        <w:rPr>
          <w:rFonts w:ascii="Arial Narrow" w:hAnsi="Arial Narrow" w:cstheme="minorHAnsi"/>
        </w:rPr>
        <w:t>d) Receber provisoriamente os bens/produtos, disponibilizando local adequado;</w:t>
      </w:r>
    </w:p>
    <w:p w14:paraId="0F6A99C3">
      <w:pPr>
        <w:jc w:val="both"/>
        <w:rPr>
          <w:rFonts w:ascii="Arial Narrow" w:hAnsi="Arial Narrow" w:cstheme="minorHAnsi"/>
        </w:rPr>
      </w:pPr>
      <w:r>
        <w:rPr>
          <w:rFonts w:ascii="Arial Narrow" w:hAnsi="Arial Narrow" w:cstheme="minorHAnsi"/>
        </w:rPr>
        <w:t xml:space="preserve">e) Verificar minuciosamente, no prazo fixado, a conformidade dos bens/produtos recebidos provisoriamente com as especificações constantes deste termo, para fins de aceitação e recebimento definitivos; </w:t>
      </w:r>
    </w:p>
    <w:p w14:paraId="07998E35">
      <w:pPr>
        <w:jc w:val="both"/>
        <w:rPr>
          <w:rFonts w:ascii="Arial Narrow" w:hAnsi="Arial Narrow" w:cstheme="minorHAnsi"/>
        </w:rPr>
      </w:pPr>
      <w:r>
        <w:rPr>
          <w:rFonts w:ascii="Arial Narrow" w:hAnsi="Arial Narrow" w:cstheme="minorHAnsi"/>
        </w:rPr>
        <w:t>f) Acompanhar e fiscalizar o cumprimento das obrigações assumidas pela CONTRATADA, através de servidor especialmente designado (Fiscal do Contrato);</w:t>
      </w:r>
    </w:p>
    <w:p w14:paraId="28F13BDB">
      <w:pPr>
        <w:jc w:val="both"/>
        <w:rPr>
          <w:rFonts w:ascii="Arial Narrow" w:hAnsi="Arial Narrow" w:cstheme="minorHAnsi"/>
        </w:rPr>
      </w:pPr>
      <w:r>
        <w:rPr>
          <w:rFonts w:ascii="Arial Narrow" w:hAnsi="Arial Narrow" w:cstheme="minorHAnsi"/>
        </w:rPr>
        <w:t>g) Promover o acompanhamento e a fiscalização da execução do objeto, através do Fiscal do Contrato, sob o aspecto quantitativo e qualitativo, anotando em registro próprio as falhas detectadas;</w:t>
      </w:r>
    </w:p>
    <w:p w14:paraId="499207AA">
      <w:pPr>
        <w:pStyle w:val="28"/>
        <w:jc w:val="both"/>
        <w:rPr>
          <w:rFonts w:ascii="Arial Narrow" w:hAnsi="Arial Narrow"/>
        </w:rPr>
      </w:pPr>
      <w:r>
        <w:rPr>
          <w:rFonts w:ascii="Arial Narrow" w:hAnsi="Arial Narrow" w:cstheme="minorHAnsi"/>
          <w:iCs/>
        </w:rPr>
        <w:t xml:space="preserve">h) Notificar formalmente a </w:t>
      </w:r>
      <w:r>
        <w:rPr>
          <w:rFonts w:ascii="Arial Narrow" w:hAnsi="Arial Narrow" w:cstheme="minorHAnsi"/>
        </w:rPr>
        <w:t>CONTRATADA</w:t>
      </w:r>
      <w:r>
        <w:rPr>
          <w:rFonts w:ascii="Arial Narrow" w:hAnsi="Arial Narrow" w:cstheme="minorHAnsi"/>
          <w:iCs/>
        </w:rPr>
        <w:t xml:space="preserve"> quando forem constatados inadimplementos contratuais, para que este, dentro do prazo determinado, promova a solução do problema;</w:t>
      </w:r>
    </w:p>
    <w:p w14:paraId="023CED10">
      <w:pPr>
        <w:pStyle w:val="28"/>
        <w:jc w:val="both"/>
        <w:rPr>
          <w:rFonts w:ascii="Arial Narrow" w:hAnsi="Arial Narrow"/>
        </w:rPr>
      </w:pPr>
      <w:r>
        <w:rPr>
          <w:rFonts w:ascii="Arial Narrow" w:hAnsi="Arial Narrow"/>
        </w:rPr>
        <w:t>i) Notificar a CONTRATADA, por escrito, sobre vícios, defeitos ou incorreções verificadas no objeto fornecido, para que seja por ele substituído, reparado ou corrigido, no total ou em parte, às suas expensas;</w:t>
      </w:r>
    </w:p>
    <w:p w14:paraId="765F2C4A">
      <w:pPr>
        <w:pStyle w:val="28"/>
        <w:jc w:val="both"/>
        <w:rPr>
          <w:rFonts w:ascii="Arial Narrow" w:hAnsi="Arial Narrow"/>
        </w:rPr>
      </w:pPr>
      <w:r>
        <w:rPr>
          <w:rFonts w:ascii="Arial Narrow" w:hAnsi="Arial Narrow"/>
        </w:rPr>
        <w:t>j) Efetuar o pagamento à CONTRATADA do valor correspondente ao fornecimento do objeto, no prazo, forma e condições estabelecidos no presente Contrato;</w:t>
      </w:r>
    </w:p>
    <w:p w14:paraId="3C331CE7">
      <w:pPr>
        <w:jc w:val="both"/>
        <w:rPr>
          <w:rFonts w:ascii="Arial Narrow" w:hAnsi="Arial Narrow"/>
        </w:rPr>
      </w:pPr>
      <w:r>
        <w:rPr>
          <w:rFonts w:ascii="Arial Narrow" w:hAnsi="Arial Narrow"/>
        </w:rPr>
        <w:t>k) Explicitamente emitir decisão sobre todas as solicitações e reclamações relacionadas à execução do presente Contrato, ressalvados os requerimentos manifestamente impertinentes, meramente protelatórios ou de nenhum interesse para a boa execução do ajuste;</w:t>
      </w:r>
    </w:p>
    <w:p w14:paraId="0FE8AACE">
      <w:pPr>
        <w:jc w:val="both"/>
        <w:rPr>
          <w:rFonts w:ascii="Arial Narrow" w:hAnsi="Arial Narrow"/>
        </w:rPr>
      </w:pPr>
      <w:r>
        <w:rPr>
          <w:rFonts w:ascii="Arial Narrow" w:hAnsi="Arial Narrow"/>
        </w:rPr>
        <w:t>l) Responder, no prazo máximo estabelecido neste Contrato, eventuais pedidos de reestabelecimento do equilíbrio econômico-financeiro feitos pela CONTRATADA;</w:t>
      </w:r>
    </w:p>
    <w:p w14:paraId="6BED4EFD">
      <w:pPr>
        <w:pStyle w:val="89"/>
        <w:tabs>
          <w:tab w:val="left" w:pos="926"/>
        </w:tabs>
        <w:ind w:left="0"/>
        <w:jc w:val="both"/>
        <w:rPr>
          <w:rFonts w:ascii="Arial Narrow" w:hAnsi="Arial Narrow" w:cstheme="minorHAnsi"/>
        </w:rPr>
      </w:pPr>
      <w:r>
        <w:rPr>
          <w:rFonts w:ascii="Arial Narrow" w:hAnsi="Arial Narrow" w:cstheme="minorHAnsi"/>
        </w:rPr>
        <w:t>m) Comunicar o fornecedor qualquer anormalidade na execução do objeto, podendo recusar o recebimento caso não esteja de acordo com as especificações e condições estabelecidas neste Contrato;</w:t>
      </w:r>
    </w:p>
    <w:p w14:paraId="09FC3BEC">
      <w:pPr>
        <w:pStyle w:val="89"/>
        <w:ind w:left="0"/>
        <w:jc w:val="both"/>
        <w:rPr>
          <w:rFonts w:ascii="Arial Narrow" w:hAnsi="Arial Narrow" w:cstheme="minorHAnsi"/>
        </w:rPr>
      </w:pPr>
      <w:r>
        <w:rPr>
          <w:rFonts w:ascii="Arial Narrow" w:hAnsi="Arial Narrow" w:cstheme="minorHAnsi"/>
        </w:rPr>
        <w:t>n) Comunicar à CONTRATADA para emissão de Nota Fiscal no que seja pertinente à parcela incontroversa da execução do objeto, para efeito de liquidação e pagamento, quando houver controvérsia acerca da execução quanto à dimensão, qualidade e quantidade, conforme o Art. 143 da Lei nº 14.133/2021, o qual autoriza expressamente que não seja paga a parcela do objeto executada em desconformidade com o previsto;</w:t>
      </w:r>
    </w:p>
    <w:p w14:paraId="2C937187">
      <w:pPr>
        <w:pStyle w:val="89"/>
        <w:ind w:left="0"/>
        <w:jc w:val="both"/>
        <w:textAlignment w:val="baseline"/>
        <w:rPr>
          <w:rFonts w:ascii="Arial Narrow" w:hAnsi="Arial Narrow" w:cstheme="minorHAnsi"/>
        </w:rPr>
      </w:pPr>
      <w:r>
        <w:rPr>
          <w:rFonts w:ascii="Arial Narrow" w:hAnsi="Arial Narrow" w:cstheme="minorHAnsi"/>
        </w:rPr>
        <w:t>o) Aplicar ao fornecedor sanções motivadas pela inexecução total ou parcial do objeto, na forma da Lei Federal nº 14.133/2021; e</w:t>
      </w:r>
    </w:p>
    <w:p w14:paraId="2F7702A3">
      <w:pPr>
        <w:jc w:val="both"/>
        <w:rPr>
          <w:rFonts w:ascii="Arial Narrow" w:hAnsi="Arial Narrow"/>
        </w:rPr>
      </w:pPr>
      <w:r>
        <w:rPr>
          <w:rFonts w:ascii="Arial Narrow" w:hAnsi="Arial Narrow"/>
        </w:rPr>
        <w:t>p) A Administração não responderá por quaisquer compromissos assumidos pela CONTRATADA com terceiros, ainda que vinculados à execução deste Contrato, bem como por qualquer dano causado a terceiros em decorrência de ato da CONTRATADA, de seus empregados, prepostos ou subordinados;</w:t>
      </w:r>
    </w:p>
    <w:p w14:paraId="03AD02B5">
      <w:pPr>
        <w:pStyle w:val="28"/>
        <w:jc w:val="both"/>
        <w:rPr>
          <w:rFonts w:ascii="Arial Narrow" w:hAnsi="Arial Narrow" w:cs="Arial"/>
          <w:lang w:val="pt-BR"/>
        </w:rPr>
      </w:pPr>
    </w:p>
    <w:p w14:paraId="1F4D84EA">
      <w:pPr>
        <w:pStyle w:val="28"/>
        <w:jc w:val="both"/>
        <w:rPr>
          <w:rFonts w:ascii="Arial Narrow" w:hAnsi="Arial Narrow" w:cs="Arial"/>
          <w:b/>
        </w:rPr>
      </w:pPr>
      <w:r>
        <w:rPr>
          <w:rFonts w:ascii="Arial Narrow" w:hAnsi="Arial Narrow" w:cs="Arial"/>
          <w:lang w:val="pt-BR"/>
        </w:rPr>
        <w:t>D</w:t>
      </w:r>
      <w:r>
        <w:rPr>
          <w:rFonts w:ascii="Arial Narrow" w:hAnsi="Arial Narrow" w:cs="Arial"/>
        </w:rPr>
        <w:t xml:space="preserve">a </w:t>
      </w:r>
      <w:r>
        <w:rPr>
          <w:rFonts w:ascii="Arial Narrow" w:hAnsi="Arial Narrow" w:cs="Arial"/>
          <w:b/>
        </w:rPr>
        <w:t>CONTRATADA:</w:t>
      </w:r>
    </w:p>
    <w:p w14:paraId="7BF0D075">
      <w:pPr>
        <w:pStyle w:val="89"/>
        <w:tabs>
          <w:tab w:val="left" w:pos="856"/>
        </w:tabs>
        <w:ind w:left="0"/>
        <w:jc w:val="both"/>
        <w:rPr>
          <w:rFonts w:ascii="Arial Narrow" w:hAnsi="Arial Narrow" w:cstheme="minorHAnsi"/>
        </w:rPr>
      </w:pPr>
      <w:r>
        <w:rPr>
          <w:rFonts w:ascii="Arial Narrow" w:hAnsi="Arial Narrow"/>
        </w:rPr>
        <w:t xml:space="preserve">a) Cumprir todas as obrigações constantes deste Contrato, bem como no Termo de Referência </w:t>
      </w:r>
      <w:r>
        <w:rPr>
          <w:rFonts w:ascii="Arial Narrow" w:hAnsi="Arial Narrow" w:cs="Arial"/>
        </w:rPr>
        <w:t xml:space="preserve">anexo do Edital </w:t>
      </w:r>
      <w:r>
        <w:rPr>
          <w:rFonts w:ascii="Arial Narrow" w:hAnsi="Arial Narrow" w:cstheme="minorHAnsi"/>
        </w:rPr>
        <w:t xml:space="preserve">da </w:t>
      </w:r>
      <w:r>
        <w:rPr>
          <w:rFonts w:ascii="Arial Narrow" w:hAnsi="Arial Narrow" w:cs="Arial"/>
        </w:rPr>
        <w:t>Licitação – PREGÃO ELETRÔNICO Nº 018/2024</w:t>
      </w:r>
      <w:r>
        <w:rPr>
          <w:rFonts w:ascii="Arial Narrow" w:hAnsi="Arial Narrow"/>
        </w:rPr>
        <w:t>, assumindo como exclusivamente seus os riscos e as despesas decorrentes da boa e perfeita execução do objeto;</w:t>
      </w:r>
    </w:p>
    <w:p w14:paraId="607A1555">
      <w:pPr>
        <w:pStyle w:val="89"/>
        <w:tabs>
          <w:tab w:val="left" w:pos="791"/>
        </w:tabs>
        <w:ind w:left="0"/>
        <w:jc w:val="both"/>
        <w:rPr>
          <w:rFonts w:ascii="Arial Narrow" w:hAnsi="Arial Narrow" w:cstheme="minorHAnsi"/>
        </w:rPr>
      </w:pPr>
      <w:r>
        <w:rPr>
          <w:rFonts w:ascii="Arial Narrow" w:hAnsi="Arial Narrow" w:cstheme="minorHAnsi"/>
        </w:rPr>
        <w:t>b) Arcar com todas as despesas de pagamentos de seguros, tributos, fretes, impostos, taxas e demais obrigações vinculadas à legislação tributária, trabalhista, previdenciária e criminal, acaso devidos em decorrência da execução do objeto;</w:t>
      </w:r>
    </w:p>
    <w:p w14:paraId="46914F65">
      <w:pPr>
        <w:pStyle w:val="89"/>
        <w:tabs>
          <w:tab w:val="left" w:pos="856"/>
        </w:tabs>
        <w:ind w:left="0"/>
        <w:jc w:val="both"/>
        <w:rPr>
          <w:rFonts w:ascii="Arial Narrow" w:hAnsi="Arial Narrow" w:cstheme="minorHAnsi"/>
        </w:rPr>
      </w:pPr>
      <w:r>
        <w:rPr>
          <w:rFonts w:ascii="Arial Narrow" w:hAnsi="Arial Narrow" w:cstheme="minorHAnsi"/>
        </w:rPr>
        <w:t>c) Assumir inteira responsabilidade administrativa, penal e criminal por quaisquer danos, materiais ou pessoais, causados a terceiros, acaso devida em decorrência da execução do objeto;</w:t>
      </w:r>
    </w:p>
    <w:p w14:paraId="4F9FB6A6">
      <w:pPr>
        <w:pStyle w:val="89"/>
        <w:tabs>
          <w:tab w:val="left" w:pos="856"/>
        </w:tabs>
        <w:ind w:left="0"/>
        <w:jc w:val="both"/>
        <w:rPr>
          <w:rFonts w:ascii="Arial Narrow" w:hAnsi="Arial Narrow"/>
        </w:rPr>
      </w:pPr>
      <w:r>
        <w:rPr>
          <w:rFonts w:ascii="Arial Narrow" w:hAnsi="Arial Narrow"/>
        </w:rPr>
        <w:t>d) Responsabilizar-se pelos vícios e danos decorrentes do objeto, de acordo com o Código de Defesa do Consumidor (Lei nº 8.078/1990);</w:t>
      </w:r>
    </w:p>
    <w:p w14:paraId="3D2ED9CB">
      <w:pPr>
        <w:jc w:val="both"/>
        <w:rPr>
          <w:rFonts w:ascii="Arial Narrow" w:hAnsi="Arial Narrow" w:cstheme="minorHAnsi"/>
        </w:rPr>
      </w:pPr>
      <w:r>
        <w:rPr>
          <w:rFonts w:ascii="Arial Narrow" w:hAnsi="Arial Narrow" w:cstheme="minorHAnsi"/>
        </w:rPr>
        <w:t>e) Comunicar ao CONTRATANTE, no prazo máximo de 24 (vinte e quatro) horas que antecede a data da entrega, os motivos que impossibilitem o cumprimento do prazo previsto, com a devida comprovação;</w:t>
      </w:r>
    </w:p>
    <w:p w14:paraId="49661245">
      <w:pPr>
        <w:pStyle w:val="89"/>
        <w:tabs>
          <w:tab w:val="left" w:pos="856"/>
        </w:tabs>
        <w:ind w:left="0"/>
        <w:jc w:val="both"/>
        <w:rPr>
          <w:rFonts w:ascii="Arial Narrow" w:hAnsi="Arial Narrow"/>
        </w:rPr>
      </w:pPr>
      <w:r>
        <w:rPr>
          <w:rFonts w:ascii="Arial Narrow" w:hAnsi="Arial Narrow"/>
        </w:rPr>
        <w:t>f) Atender às determinações regulares emitidas pelo Fiscal ou Gestor deste Contrato ou autoridade superior, nos termos do Art. 137, II, da Lei nº 14.133/2021, e prestar todo esclarecimento ou informação por eles solicitados;</w:t>
      </w:r>
    </w:p>
    <w:p w14:paraId="6BD7AC84">
      <w:pPr>
        <w:pStyle w:val="89"/>
        <w:tabs>
          <w:tab w:val="left" w:pos="856"/>
        </w:tabs>
        <w:ind w:left="0"/>
        <w:jc w:val="both"/>
        <w:rPr>
          <w:rFonts w:ascii="Arial Narrow" w:hAnsi="Arial Narrow" w:cstheme="minorHAnsi"/>
        </w:rPr>
      </w:pPr>
      <w:r>
        <w:rPr>
          <w:rFonts w:ascii="Arial Narrow" w:hAnsi="Arial Narrow"/>
        </w:rPr>
        <w:t xml:space="preserve">g) </w:t>
      </w:r>
      <w:r>
        <w:rPr>
          <w:rFonts w:ascii="Arial Narrow" w:hAnsi="Arial Narrow" w:cstheme="minorHAnsi"/>
        </w:rPr>
        <w:t>Manter, durante o prazo de execução do objeto, todas as exigências de habilitação e qualificação legalmente exigidas para a contratação;</w:t>
      </w:r>
    </w:p>
    <w:p w14:paraId="4C0240C9">
      <w:pPr>
        <w:pStyle w:val="89"/>
        <w:tabs>
          <w:tab w:val="left" w:pos="882"/>
        </w:tabs>
        <w:ind w:left="0"/>
        <w:jc w:val="both"/>
        <w:rPr>
          <w:rFonts w:ascii="Arial Narrow" w:hAnsi="Arial Narrow" w:cstheme="minorHAnsi"/>
        </w:rPr>
      </w:pPr>
      <w:r>
        <w:rPr>
          <w:rFonts w:ascii="Arial Narrow" w:hAnsi="Arial Narrow" w:cstheme="minorHAnsi"/>
        </w:rPr>
        <w:t xml:space="preserve">h) Efetuar a entrega dos bens/produtos em perfeitas condições, no prazo e locais indicados pelo CONTRATANTE, em estrita observância das especificações do Termo de Referência </w:t>
      </w:r>
      <w:r>
        <w:rPr>
          <w:rFonts w:ascii="Arial Narrow" w:hAnsi="Arial Narrow" w:cs="Arial"/>
        </w:rPr>
        <w:t xml:space="preserve">anexo do Edital </w:t>
      </w:r>
      <w:r>
        <w:rPr>
          <w:rFonts w:ascii="Arial Narrow" w:hAnsi="Arial Narrow" w:cstheme="minorHAnsi"/>
        </w:rPr>
        <w:t xml:space="preserve">da </w:t>
      </w:r>
      <w:r>
        <w:rPr>
          <w:rFonts w:ascii="Arial Narrow" w:hAnsi="Arial Narrow" w:cs="Arial"/>
        </w:rPr>
        <w:t xml:space="preserve">Licitação – PREGÃO ELETRÔNICO Nº 018/2024, </w:t>
      </w:r>
      <w:r>
        <w:rPr>
          <w:rFonts w:ascii="Arial Narrow" w:hAnsi="Arial Narrow" w:cstheme="minorHAnsi"/>
        </w:rPr>
        <w:t>acompanhado da respectiva Nota Fiscal constando detalhadamente as indicações da marca, fabricante, modelo, tipo, procedência e prazo de garantia e/ou validade, conforme o caso;</w:t>
      </w:r>
    </w:p>
    <w:p w14:paraId="0D7C2A2D">
      <w:pPr>
        <w:jc w:val="both"/>
        <w:rPr>
          <w:rFonts w:ascii="Arial Narrow" w:hAnsi="Arial Narrow" w:cstheme="minorHAnsi"/>
        </w:rPr>
      </w:pPr>
      <w:r>
        <w:rPr>
          <w:rFonts w:ascii="Arial Narrow" w:hAnsi="Arial Narrow" w:cstheme="minorHAnsi"/>
        </w:rPr>
        <w:t>i) Promover a entrega dos bens/produtos devidamente acompanhados do manual do usuário, com uma versão em português, e da relação da rede de assistência técnica autorizada, conforme o caso;</w:t>
      </w:r>
    </w:p>
    <w:p w14:paraId="6F6ABAF0">
      <w:pPr>
        <w:jc w:val="both"/>
        <w:rPr>
          <w:rFonts w:ascii="Arial Narrow" w:hAnsi="Arial Narrow" w:cstheme="minorHAnsi"/>
        </w:rPr>
      </w:pPr>
      <w:r>
        <w:rPr>
          <w:rFonts w:ascii="Arial Narrow" w:hAnsi="Arial Narrow" w:cstheme="minorHAnsi"/>
        </w:rPr>
        <w:t>j) Responsabilizar-se pelos vícios e danos decorrentes do produto, de acordo com os Arts. 12, 13, 18 e 26, do Código de Defesa do Consumidor (Lei nº 8.078, de 1990), conforme o caso;</w:t>
      </w:r>
    </w:p>
    <w:p w14:paraId="6C928B09">
      <w:pPr>
        <w:jc w:val="both"/>
        <w:rPr>
          <w:rFonts w:ascii="Arial Narrow" w:hAnsi="Arial Narrow" w:cstheme="minorHAnsi"/>
        </w:rPr>
      </w:pPr>
      <w:r>
        <w:rPr>
          <w:rFonts w:ascii="Arial Narrow" w:hAnsi="Arial Narrow" w:cstheme="minorHAnsi"/>
        </w:rPr>
        <w:t>k) Atender prontamente a quaisquer exigências do CONTRATANTE inerentes à manutenção da regular execução do objeto;</w:t>
      </w:r>
    </w:p>
    <w:p w14:paraId="4CECD03B">
      <w:pPr>
        <w:pStyle w:val="89"/>
        <w:ind w:left="0"/>
        <w:jc w:val="both"/>
        <w:textAlignment w:val="baseline"/>
        <w:rPr>
          <w:rFonts w:ascii="Arial Narrow" w:hAnsi="Arial Narrow" w:cstheme="minorHAnsi"/>
        </w:rPr>
      </w:pPr>
      <w:r>
        <w:rPr>
          <w:rFonts w:ascii="Arial Narrow" w:hAnsi="Arial Narrow" w:cstheme="minorHAnsi"/>
        </w:rPr>
        <w:t>l) Reparar, corrigir, remover, reconstruir ou substituir, às suas expensas, no total ou em parte, no prazo fixado pelo Fiscal do Contrato, os bens nos quais se verificarem vícios, defeitos ou incorreções resultantes da execução ou dos materiais empregados;</w:t>
      </w:r>
    </w:p>
    <w:p w14:paraId="33FD39EE">
      <w:pPr>
        <w:pStyle w:val="28"/>
        <w:jc w:val="both"/>
        <w:rPr>
          <w:rFonts w:ascii="Arial Narrow" w:hAnsi="Arial Narrow" w:cstheme="minorHAnsi"/>
        </w:rPr>
      </w:pPr>
      <w:r>
        <w:rPr>
          <w:rFonts w:ascii="Arial Narrow" w:hAnsi="Arial Narrow" w:cstheme="minorHAnsi"/>
        </w:rPr>
        <w:t>m) 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contratação, exceto quando ocorrer algum dos eventos arrolados no Art. 124, II, d, da Lei nº 14.133/2021;</w:t>
      </w:r>
    </w:p>
    <w:p w14:paraId="14A438C7">
      <w:pPr>
        <w:pStyle w:val="28"/>
        <w:jc w:val="both"/>
        <w:rPr>
          <w:rFonts w:ascii="Arial Narrow" w:hAnsi="Arial Narrow"/>
        </w:rPr>
      </w:pPr>
      <w:r>
        <w:rPr>
          <w:rFonts w:ascii="Arial Narrow" w:hAnsi="Arial Narrow"/>
        </w:rPr>
        <w:t>n) 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o valor correspondente aos danos sofridos;</w:t>
      </w:r>
    </w:p>
    <w:p w14:paraId="7B22F18C">
      <w:pPr>
        <w:pStyle w:val="28"/>
        <w:jc w:val="both"/>
        <w:rPr>
          <w:rFonts w:ascii="Arial Narrow" w:hAnsi="Arial Narrow"/>
        </w:rPr>
      </w:pPr>
      <w:r>
        <w:rPr>
          <w:rFonts w:ascii="Arial Narrow" w:hAnsi="Arial Narrow"/>
        </w:rPr>
        <w:t>o) Responsabilizar-se pelo cumprimento de todas as obrigações trabalhistas, previdenciárias, fiscais, comerciais e as demais previstas em legislação específica, cuja inadimplência não transfere a responsabilidade ao contratante e não poderá onerar o objeto do contrato;</w:t>
      </w:r>
    </w:p>
    <w:p w14:paraId="06997E1A">
      <w:pPr>
        <w:pStyle w:val="28"/>
        <w:jc w:val="both"/>
        <w:rPr>
          <w:rFonts w:ascii="Arial Narrow" w:hAnsi="Arial Narrow"/>
        </w:rPr>
      </w:pPr>
      <w:r>
        <w:rPr>
          <w:rFonts w:ascii="Arial Narrow" w:hAnsi="Arial Narrow"/>
        </w:rPr>
        <w:t>p) Comunicar ao Fiscal do Contrato, no prazo de 24 (vinte e quatro) horas, qualquer ocorrência anormal ou acidente que se verifique no local da execução do objeto contratual;</w:t>
      </w:r>
    </w:p>
    <w:p w14:paraId="498750D6">
      <w:pPr>
        <w:pStyle w:val="28"/>
        <w:jc w:val="both"/>
        <w:rPr>
          <w:rFonts w:ascii="Arial Narrow" w:hAnsi="Arial Narrow"/>
        </w:rPr>
      </w:pPr>
      <w:r>
        <w:rPr>
          <w:rFonts w:ascii="Arial Narrow" w:hAnsi="Arial Narrow"/>
        </w:rPr>
        <w:t>q) Paralisar, por determinação do CONTRATANTE, qualquer atividade que não esteja sendo executada de acordo com a boa técnica ou que ponha em risco a segurança de pessoas ou bens de terceiros;</w:t>
      </w:r>
    </w:p>
    <w:p w14:paraId="6734EDB8">
      <w:pPr>
        <w:pStyle w:val="28"/>
        <w:jc w:val="both"/>
        <w:rPr>
          <w:rFonts w:ascii="Arial Narrow" w:hAnsi="Arial Narrow"/>
        </w:rPr>
      </w:pPr>
      <w:r>
        <w:rPr>
          <w:rFonts w:ascii="Arial Narrow" w:hAnsi="Arial Narrow"/>
        </w:rPr>
        <w:t>r) Cumprir, durante todo o período de execução do contrato, a reserva de cargos prevista em lei para pessoa com deficiência, para reabilitado da Previdência Social ou para aprendiz, bem como as reservas de cargos previstas na legislação (Art. 116 da Lei nº 14.133/2021; e</w:t>
      </w:r>
    </w:p>
    <w:p w14:paraId="74908CB9">
      <w:pPr>
        <w:pStyle w:val="28"/>
        <w:jc w:val="both"/>
        <w:rPr>
          <w:rFonts w:ascii="Arial Narrow" w:hAnsi="Arial Narrow"/>
        </w:rPr>
      </w:pPr>
      <w:r>
        <w:rPr>
          <w:rFonts w:ascii="Arial Narrow" w:hAnsi="Arial Narrow"/>
        </w:rPr>
        <w:t>s) Guardar sigilo sobre todas as informações obtidas em decorrência do cumprimento deste Contrato.</w:t>
      </w:r>
    </w:p>
    <w:p w14:paraId="68739016">
      <w:pPr>
        <w:pStyle w:val="28"/>
        <w:jc w:val="both"/>
        <w:rPr>
          <w:rFonts w:ascii="Arial Narrow" w:hAnsi="Arial Narrow" w:cs="Arial"/>
        </w:rPr>
      </w:pPr>
    </w:p>
    <w:p w14:paraId="346B9800">
      <w:pPr>
        <w:widowControl w:val="0"/>
        <w:tabs>
          <w:tab w:val="left" w:pos="732"/>
        </w:tabs>
        <w:autoSpaceDE w:val="0"/>
        <w:autoSpaceDN w:val="0"/>
        <w:jc w:val="both"/>
        <w:rPr>
          <w:rFonts w:ascii="Arial Narrow" w:hAnsi="Arial Narrow"/>
        </w:rPr>
      </w:pPr>
      <w:r>
        <w:rPr>
          <w:rFonts w:ascii="Arial Narrow" w:hAnsi="Arial Narrow" w:cs="Arial"/>
          <w:b/>
        </w:rPr>
        <w:t xml:space="preserve">CLÁUSULA 13 – </w:t>
      </w:r>
      <w:r>
        <w:rPr>
          <w:rFonts w:ascii="Arial Narrow" w:hAnsi="Arial Narrow"/>
          <w:b/>
          <w:bCs/>
        </w:rPr>
        <w:t>DOS RECURSOS ORÇAMENTÁRIOS E FINANCEIROS:</w:t>
      </w:r>
    </w:p>
    <w:p w14:paraId="1EB30315">
      <w:pPr>
        <w:widowControl w:val="0"/>
        <w:tabs>
          <w:tab w:val="left" w:pos="845"/>
        </w:tabs>
        <w:autoSpaceDE w:val="0"/>
        <w:autoSpaceDN w:val="0"/>
        <w:jc w:val="both"/>
        <w:rPr>
          <w:rFonts w:ascii="Arial Narrow" w:hAnsi="Arial Narrow"/>
        </w:rPr>
      </w:pPr>
      <w:r>
        <w:rPr>
          <w:rFonts w:ascii="Arial Narrow" w:hAnsi="Arial Narrow"/>
        </w:rPr>
        <w:t>As despesas para atender à presente contratação estão programadas em dotação orçamentária própria, prevista no OGM – Orçamento Geral do Município para o presente exercício e exercícios subsequentes, conforme o caso, a seguir especificada: _________________.</w:t>
      </w:r>
    </w:p>
    <w:p w14:paraId="5489F041">
      <w:pPr>
        <w:widowControl w:val="0"/>
        <w:tabs>
          <w:tab w:val="left" w:pos="845"/>
        </w:tabs>
        <w:autoSpaceDE w:val="0"/>
        <w:autoSpaceDN w:val="0"/>
        <w:jc w:val="both"/>
        <w:rPr>
          <w:rFonts w:ascii="Arial Narrow" w:hAnsi="Arial Narrow"/>
        </w:rPr>
      </w:pPr>
    </w:p>
    <w:p w14:paraId="4AD2CD39">
      <w:pPr>
        <w:pStyle w:val="28"/>
        <w:jc w:val="both"/>
        <w:rPr>
          <w:rFonts w:ascii="Arial Narrow" w:hAnsi="Arial Narrow" w:cs="Arial"/>
          <w:b/>
        </w:rPr>
      </w:pPr>
      <w:r>
        <w:rPr>
          <w:rFonts w:ascii="Arial Narrow" w:hAnsi="Arial Narrow" w:cs="Arial"/>
          <w:b/>
        </w:rPr>
        <w:t>CLÁUSULA 1</w:t>
      </w:r>
      <w:r>
        <w:rPr>
          <w:rFonts w:ascii="Arial Narrow" w:hAnsi="Arial Narrow" w:cs="Arial"/>
          <w:b/>
          <w:lang w:val="pt-BR"/>
        </w:rPr>
        <w:t>4</w:t>
      </w:r>
      <w:r>
        <w:rPr>
          <w:rFonts w:ascii="Arial Narrow" w:hAnsi="Arial Narrow" w:cs="Arial"/>
          <w:b/>
        </w:rPr>
        <w:t xml:space="preserve"> – DO PROCESSO LICITATÓRIO:</w:t>
      </w:r>
    </w:p>
    <w:p w14:paraId="1417D4DB">
      <w:pPr>
        <w:pStyle w:val="28"/>
        <w:jc w:val="both"/>
        <w:rPr>
          <w:rFonts w:ascii="Arial Narrow" w:hAnsi="Arial Narrow" w:cs="Arial"/>
        </w:rPr>
      </w:pPr>
      <w:r>
        <w:rPr>
          <w:rFonts w:ascii="Arial Narrow" w:hAnsi="Arial Narrow" w:cs="Arial"/>
        </w:rPr>
        <w:t>A presente contratação é oriunda da Licitação – PREGÃO ELETRÔNICO Nº 018/2024, homologada em ______ de ______________________ de __________, em consonância com a Lei Federal nº 14.433/2021.</w:t>
      </w:r>
    </w:p>
    <w:p w14:paraId="714DA488">
      <w:pPr>
        <w:jc w:val="both"/>
        <w:rPr>
          <w:rFonts w:ascii="Arial Narrow" w:hAnsi="Arial Narrow" w:cs="Arial"/>
        </w:rPr>
      </w:pPr>
    </w:p>
    <w:p w14:paraId="4AADE07A">
      <w:pPr>
        <w:pStyle w:val="28"/>
        <w:jc w:val="both"/>
        <w:rPr>
          <w:rFonts w:ascii="Arial Narrow" w:hAnsi="Arial Narrow"/>
          <w:lang w:val="pt-BR"/>
        </w:rPr>
      </w:pPr>
      <w:r>
        <w:rPr>
          <w:rFonts w:ascii="Arial Narrow" w:hAnsi="Arial Narrow" w:cs="Arial"/>
          <w:b/>
        </w:rPr>
        <w:t xml:space="preserve">CLÁUSULA 15 – </w:t>
      </w:r>
      <w:r>
        <w:rPr>
          <w:rFonts w:ascii="Arial Narrow" w:hAnsi="Arial Narrow"/>
          <w:b/>
          <w:bCs/>
          <w:lang w:val="pt-BR"/>
        </w:rPr>
        <w:t>DA PRORROGAÇÃO DO PRAZO DE VIGÊNCIA:</w:t>
      </w:r>
    </w:p>
    <w:p w14:paraId="0B8997E4">
      <w:pPr>
        <w:pStyle w:val="28"/>
        <w:jc w:val="both"/>
        <w:rPr>
          <w:rFonts w:ascii="Arial Narrow" w:hAnsi="Arial Narrow"/>
        </w:rPr>
      </w:pPr>
      <w:r>
        <w:rPr>
          <w:rFonts w:ascii="Arial Narrow" w:hAnsi="Arial Narrow"/>
        </w:rPr>
        <w:t>Nos termos dos Art. 107 da Lei 14.133/2021, a vigência do presente Contrato poderá ser prorrogada sucessivamente, respeitada a vigência máxima decenal, desde que haja a comprovação, pela autoridade competente, de que as condições e os preços permanecem vantajosos para a Administração, permitida a negociação com o contratado.</w:t>
      </w:r>
    </w:p>
    <w:p w14:paraId="3894CB10">
      <w:pPr>
        <w:jc w:val="both"/>
        <w:rPr>
          <w:rFonts w:ascii="Arial Narrow" w:hAnsi="Arial Narrow" w:cs="Arial"/>
        </w:rPr>
      </w:pPr>
    </w:p>
    <w:p w14:paraId="3F3EF85C">
      <w:pPr>
        <w:pStyle w:val="28"/>
        <w:jc w:val="both"/>
        <w:rPr>
          <w:rFonts w:ascii="Arial Narrow" w:hAnsi="Arial Narrow" w:cs="Arial"/>
          <w:b/>
        </w:rPr>
      </w:pPr>
      <w:r>
        <w:rPr>
          <w:rFonts w:ascii="Arial Narrow" w:hAnsi="Arial Narrow" w:cs="Arial"/>
          <w:b/>
        </w:rPr>
        <w:t>CLÁUSULA 16 – DO LIVRE ACESSO:</w:t>
      </w:r>
    </w:p>
    <w:p w14:paraId="6DCAA933">
      <w:pPr>
        <w:jc w:val="both"/>
        <w:rPr>
          <w:rFonts w:ascii="Arial Narrow" w:hAnsi="Arial Narrow" w:cs="Arial"/>
        </w:rPr>
      </w:pPr>
      <w:r>
        <w:rPr>
          <w:rFonts w:ascii="Arial Narrow" w:hAnsi="Arial Narrow" w:cs="Arial"/>
        </w:rPr>
        <w:t>A CONTRATADA fica obrigada a permitir, a qualquer tempo, o livre acesso dos servidores dos órgãos ou entidades públicas concedentes ou contratantes, bem como dos órgãos de controle interno e/ou externo, aos seus documentos e registros contábeis, bem como a todos os documentos e/ou informações relativas e apresentadas na Licitação – PREGÃO ELETRÔNICO Nº 018/2024.</w:t>
      </w:r>
    </w:p>
    <w:p w14:paraId="12CA0A2F">
      <w:pPr>
        <w:jc w:val="both"/>
        <w:rPr>
          <w:rFonts w:ascii="Arial Narrow" w:hAnsi="Arial Narrow" w:cs="Arial"/>
        </w:rPr>
      </w:pPr>
    </w:p>
    <w:p w14:paraId="6BF55BE7">
      <w:pPr>
        <w:pStyle w:val="28"/>
        <w:jc w:val="both"/>
        <w:rPr>
          <w:rFonts w:ascii="Arial Narrow" w:hAnsi="Arial Narrow" w:cs="Arial"/>
          <w:b/>
        </w:rPr>
      </w:pPr>
      <w:r>
        <w:rPr>
          <w:rFonts w:ascii="Arial Narrow" w:hAnsi="Arial Narrow" w:cs="Arial"/>
          <w:b/>
        </w:rPr>
        <w:t xml:space="preserve">CLÁUSULA 17 – DA </w:t>
      </w:r>
      <w:r>
        <w:rPr>
          <w:rFonts w:ascii="Arial Narrow" w:hAnsi="Arial Narrow" w:cs="Arial"/>
          <w:b/>
          <w:lang w:val="pt-BR"/>
        </w:rPr>
        <w:t>EXTINÇÃO</w:t>
      </w:r>
      <w:r>
        <w:rPr>
          <w:rFonts w:ascii="Arial Narrow" w:hAnsi="Arial Narrow" w:cs="Arial"/>
          <w:b/>
        </w:rPr>
        <w:t>:</w:t>
      </w:r>
    </w:p>
    <w:p w14:paraId="3ED39AEA">
      <w:pPr>
        <w:pStyle w:val="18"/>
        <w:rPr>
          <w:rFonts w:ascii="Arial Narrow" w:hAnsi="Arial Narrow"/>
          <w:sz w:val="20"/>
        </w:rPr>
      </w:pPr>
      <w:r>
        <w:rPr>
          <w:rFonts w:ascii="Arial Narrow" w:hAnsi="Arial Narrow"/>
          <w:sz w:val="20"/>
          <w:lang w:val="pt-BR"/>
        </w:rPr>
        <w:t xml:space="preserve">I </w:t>
      </w:r>
      <w:r>
        <w:rPr>
          <w:rFonts w:ascii="Arial Narrow" w:hAnsi="Arial Narrow"/>
          <w:sz w:val="20"/>
        </w:rPr>
        <w:t>– Constituirão motivos para extinção do</w:t>
      </w:r>
      <w:r>
        <w:rPr>
          <w:rFonts w:ascii="Arial Narrow" w:hAnsi="Arial Narrow"/>
          <w:sz w:val="20"/>
          <w:lang w:val="pt-BR"/>
        </w:rPr>
        <w:t xml:space="preserve"> presente Contrato</w:t>
      </w:r>
      <w:r>
        <w:rPr>
          <w:rFonts w:ascii="Arial Narrow" w:hAnsi="Arial Narrow"/>
          <w:sz w:val="20"/>
        </w:rPr>
        <w:t>, a qual deverá ser formalmente motivada nos autos do processo, assegurados o contraditório e a ampla defesa, as seguintes situações:</w:t>
      </w:r>
    </w:p>
    <w:p w14:paraId="56EACF5C">
      <w:pPr>
        <w:pStyle w:val="18"/>
        <w:rPr>
          <w:rFonts w:ascii="Arial Narrow" w:hAnsi="Arial Narrow"/>
          <w:sz w:val="20"/>
        </w:rPr>
      </w:pPr>
      <w:r>
        <w:rPr>
          <w:rFonts w:ascii="Arial Narrow" w:hAnsi="Arial Narrow"/>
          <w:sz w:val="20"/>
          <w:lang w:val="pt-BR"/>
        </w:rPr>
        <w:t xml:space="preserve">a) Não </w:t>
      </w:r>
      <w:r>
        <w:rPr>
          <w:rFonts w:ascii="Arial Narrow" w:hAnsi="Arial Narrow"/>
          <w:sz w:val="20"/>
        </w:rPr>
        <w:t>cumprimento ou cumprimento irregular de normas editalícias ou de cláusulas contratuais, de especificações, de projetos ou de prazos, conforme o caso;</w:t>
      </w:r>
    </w:p>
    <w:p w14:paraId="0921D9C9">
      <w:pPr>
        <w:pStyle w:val="18"/>
        <w:rPr>
          <w:rFonts w:ascii="Arial Narrow" w:hAnsi="Arial Narrow"/>
          <w:sz w:val="20"/>
        </w:rPr>
      </w:pPr>
      <w:r>
        <w:rPr>
          <w:rFonts w:ascii="Arial Narrow" w:hAnsi="Arial Narrow"/>
          <w:sz w:val="20"/>
          <w:lang w:val="pt-BR"/>
        </w:rPr>
        <w:t xml:space="preserve">b) Desatendimento das </w:t>
      </w:r>
      <w:r>
        <w:rPr>
          <w:rFonts w:ascii="Arial Narrow" w:hAnsi="Arial Narrow"/>
          <w:sz w:val="20"/>
        </w:rPr>
        <w:t xml:space="preserve">determinações regulares emitidas pela autoridade designada para acompanhar e fiscalizar </w:t>
      </w:r>
      <w:r>
        <w:rPr>
          <w:rFonts w:ascii="Arial Narrow" w:hAnsi="Arial Narrow"/>
          <w:sz w:val="20"/>
          <w:lang w:val="pt-BR"/>
        </w:rPr>
        <w:t>a</w:t>
      </w:r>
      <w:r>
        <w:rPr>
          <w:rFonts w:ascii="Arial Narrow" w:hAnsi="Arial Narrow"/>
          <w:sz w:val="20"/>
        </w:rPr>
        <w:t xml:space="preserve"> execução</w:t>
      </w:r>
      <w:r>
        <w:rPr>
          <w:rFonts w:ascii="Arial Narrow" w:hAnsi="Arial Narrow"/>
          <w:sz w:val="20"/>
          <w:lang w:val="pt-BR"/>
        </w:rPr>
        <w:t xml:space="preserve"> contratual </w:t>
      </w:r>
      <w:r>
        <w:rPr>
          <w:rFonts w:ascii="Arial Narrow" w:hAnsi="Arial Narrow"/>
          <w:sz w:val="20"/>
        </w:rPr>
        <w:t>ou por autoridade superior;</w:t>
      </w:r>
    </w:p>
    <w:p w14:paraId="72ACB3EE">
      <w:pPr>
        <w:pStyle w:val="18"/>
        <w:rPr>
          <w:rFonts w:ascii="Arial Narrow" w:hAnsi="Arial Narrow"/>
          <w:sz w:val="20"/>
        </w:rPr>
      </w:pPr>
      <w:r>
        <w:rPr>
          <w:rFonts w:ascii="Arial Narrow" w:hAnsi="Arial Narrow"/>
          <w:sz w:val="20"/>
          <w:lang w:val="pt-BR"/>
        </w:rPr>
        <w:t xml:space="preserve">c) Alteração </w:t>
      </w:r>
      <w:r>
        <w:rPr>
          <w:rFonts w:ascii="Arial Narrow" w:hAnsi="Arial Narrow"/>
          <w:sz w:val="20"/>
        </w:rPr>
        <w:t xml:space="preserve">social ou modificação da finalidade ou da estrutura da </w:t>
      </w:r>
      <w:r>
        <w:rPr>
          <w:rFonts w:ascii="Arial Narrow" w:hAnsi="Arial Narrow"/>
          <w:sz w:val="20"/>
          <w:lang w:val="pt-BR"/>
        </w:rPr>
        <w:t xml:space="preserve">CONTRATADA </w:t>
      </w:r>
      <w:r>
        <w:rPr>
          <w:rFonts w:ascii="Arial Narrow" w:hAnsi="Arial Narrow"/>
          <w:sz w:val="20"/>
        </w:rPr>
        <w:t xml:space="preserve">que restrinja sua capacidade de concluir o </w:t>
      </w:r>
      <w:r>
        <w:rPr>
          <w:rFonts w:ascii="Arial Narrow" w:hAnsi="Arial Narrow"/>
          <w:sz w:val="20"/>
          <w:lang w:val="pt-BR"/>
        </w:rPr>
        <w:t>objeto contratado</w:t>
      </w:r>
      <w:r>
        <w:rPr>
          <w:rFonts w:ascii="Arial Narrow" w:hAnsi="Arial Narrow"/>
          <w:sz w:val="20"/>
        </w:rPr>
        <w:t>;</w:t>
      </w:r>
    </w:p>
    <w:p w14:paraId="667FAF57">
      <w:pPr>
        <w:pStyle w:val="18"/>
        <w:rPr>
          <w:rFonts w:ascii="Arial Narrow" w:hAnsi="Arial Narrow"/>
          <w:sz w:val="20"/>
        </w:rPr>
      </w:pPr>
      <w:r>
        <w:rPr>
          <w:rFonts w:ascii="Arial Narrow" w:hAnsi="Arial Narrow"/>
          <w:sz w:val="20"/>
          <w:lang w:val="pt-BR"/>
        </w:rPr>
        <w:t xml:space="preserve">d) Decretação </w:t>
      </w:r>
      <w:r>
        <w:rPr>
          <w:rFonts w:ascii="Arial Narrow" w:hAnsi="Arial Narrow"/>
          <w:sz w:val="20"/>
        </w:rPr>
        <w:t>de falência ou de insolvência civil, dissolução da sociedade ou falecimento do contratado;</w:t>
      </w:r>
    </w:p>
    <w:p w14:paraId="4B767C70">
      <w:pPr>
        <w:pStyle w:val="18"/>
        <w:rPr>
          <w:rFonts w:ascii="Arial Narrow" w:hAnsi="Arial Narrow"/>
          <w:sz w:val="20"/>
        </w:rPr>
      </w:pPr>
      <w:r>
        <w:rPr>
          <w:rFonts w:ascii="Arial Narrow" w:hAnsi="Arial Narrow"/>
          <w:sz w:val="20"/>
          <w:lang w:val="pt-BR"/>
        </w:rPr>
        <w:t xml:space="preserve">e) Caso </w:t>
      </w:r>
      <w:r>
        <w:rPr>
          <w:rFonts w:ascii="Arial Narrow" w:hAnsi="Arial Narrow"/>
          <w:sz w:val="20"/>
        </w:rPr>
        <w:t xml:space="preserve">fortuito ou força maior, regularmente comprovados, impeditivos da execução </w:t>
      </w:r>
      <w:r>
        <w:rPr>
          <w:rFonts w:ascii="Arial Narrow" w:hAnsi="Arial Narrow"/>
          <w:sz w:val="20"/>
          <w:lang w:val="pt-BR"/>
        </w:rPr>
        <w:t>contratual</w:t>
      </w:r>
      <w:r>
        <w:rPr>
          <w:rFonts w:ascii="Arial Narrow" w:hAnsi="Arial Narrow"/>
          <w:sz w:val="20"/>
        </w:rPr>
        <w:t>;</w:t>
      </w:r>
    </w:p>
    <w:p w14:paraId="1B90BABE">
      <w:pPr>
        <w:pStyle w:val="18"/>
        <w:rPr>
          <w:rFonts w:ascii="Arial Narrow" w:hAnsi="Arial Narrow"/>
          <w:sz w:val="20"/>
          <w:lang w:val="pt-BR"/>
        </w:rPr>
      </w:pPr>
      <w:r>
        <w:rPr>
          <w:rFonts w:ascii="Arial Narrow" w:hAnsi="Arial Narrow"/>
          <w:sz w:val="20"/>
          <w:lang w:val="pt-BR"/>
        </w:rPr>
        <w:t xml:space="preserve">f) Razões </w:t>
      </w:r>
      <w:r>
        <w:rPr>
          <w:rFonts w:ascii="Arial Narrow" w:hAnsi="Arial Narrow"/>
          <w:sz w:val="20"/>
        </w:rPr>
        <w:t>de interesse público, justificadas pela autoridade máxima do órgão ou da entidade contratante;</w:t>
      </w:r>
      <w:r>
        <w:rPr>
          <w:rFonts w:ascii="Arial Narrow" w:hAnsi="Arial Narrow"/>
          <w:sz w:val="20"/>
          <w:lang w:val="pt-BR"/>
        </w:rPr>
        <w:t xml:space="preserve"> e</w:t>
      </w:r>
    </w:p>
    <w:p w14:paraId="1A58CDA3">
      <w:pPr>
        <w:pStyle w:val="18"/>
        <w:rPr>
          <w:rFonts w:ascii="Arial Narrow" w:hAnsi="Arial Narrow"/>
          <w:sz w:val="20"/>
        </w:rPr>
      </w:pPr>
      <w:r>
        <w:rPr>
          <w:rFonts w:ascii="Arial Narrow" w:hAnsi="Arial Narrow"/>
          <w:sz w:val="20"/>
          <w:lang w:val="pt-BR"/>
        </w:rPr>
        <w:t xml:space="preserve">g) Não </w:t>
      </w:r>
      <w:r>
        <w:rPr>
          <w:rFonts w:ascii="Arial Narrow" w:hAnsi="Arial Narrow"/>
          <w:sz w:val="20"/>
        </w:rPr>
        <w:t>cumprimento das obrigações relativas à reserva de cargos prevista em lei, bem como em outras normas específicas, para pessoa com deficiência, para reabilitado da Previdência Social ou para aprendiz.</w:t>
      </w:r>
    </w:p>
    <w:p w14:paraId="5BD5AC0C">
      <w:pPr>
        <w:pStyle w:val="18"/>
        <w:rPr>
          <w:rFonts w:ascii="Arial Narrow" w:hAnsi="Arial Narrow"/>
          <w:sz w:val="20"/>
        </w:rPr>
      </w:pPr>
    </w:p>
    <w:p w14:paraId="2F362D4A">
      <w:pPr>
        <w:pStyle w:val="18"/>
        <w:rPr>
          <w:rFonts w:ascii="Arial Narrow" w:hAnsi="Arial Narrow"/>
          <w:sz w:val="20"/>
        </w:rPr>
      </w:pPr>
      <w:r>
        <w:rPr>
          <w:rFonts w:ascii="Arial Narrow" w:hAnsi="Arial Narrow"/>
          <w:sz w:val="20"/>
          <w:lang w:val="pt-BR"/>
        </w:rPr>
        <w:t>II</w:t>
      </w:r>
      <w:r>
        <w:rPr>
          <w:rFonts w:ascii="Arial Narrow" w:hAnsi="Arial Narrow"/>
          <w:sz w:val="20"/>
        </w:rPr>
        <w:t xml:space="preserve"> – </w:t>
      </w:r>
      <w:r>
        <w:rPr>
          <w:rFonts w:ascii="Arial Narrow" w:hAnsi="Arial Narrow"/>
          <w:sz w:val="20"/>
          <w:lang w:val="pt-BR"/>
        </w:rPr>
        <w:t>A</w:t>
      </w:r>
      <w:r>
        <w:rPr>
          <w:rFonts w:ascii="Arial Narrow" w:hAnsi="Arial Narrow"/>
          <w:sz w:val="20"/>
        </w:rPr>
        <w:t xml:space="preserve"> CONTRATAD</w:t>
      </w:r>
      <w:r>
        <w:rPr>
          <w:rFonts w:ascii="Arial Narrow" w:hAnsi="Arial Narrow"/>
          <w:sz w:val="20"/>
          <w:lang w:val="pt-BR"/>
        </w:rPr>
        <w:t>A</w:t>
      </w:r>
      <w:r>
        <w:rPr>
          <w:rFonts w:ascii="Arial Narrow" w:hAnsi="Arial Narrow"/>
          <w:sz w:val="20"/>
        </w:rPr>
        <w:t xml:space="preserve"> terá direito à extinção d</w:t>
      </w:r>
      <w:r>
        <w:rPr>
          <w:rFonts w:ascii="Arial Narrow" w:hAnsi="Arial Narrow"/>
          <w:sz w:val="20"/>
          <w:lang w:val="pt-BR"/>
        </w:rPr>
        <w:t xml:space="preserve">este </w:t>
      </w:r>
      <w:r>
        <w:rPr>
          <w:rFonts w:ascii="Arial Narrow" w:hAnsi="Arial Narrow"/>
          <w:sz w:val="20"/>
        </w:rPr>
        <w:t>Contrato nas seguintes hipóteses:</w:t>
      </w:r>
    </w:p>
    <w:p w14:paraId="4C743D0F">
      <w:pPr>
        <w:pStyle w:val="18"/>
        <w:rPr>
          <w:rFonts w:ascii="Arial Narrow" w:hAnsi="Arial Narrow"/>
          <w:sz w:val="20"/>
          <w:lang w:val="pt-BR"/>
        </w:rPr>
      </w:pPr>
      <w:r>
        <w:rPr>
          <w:rFonts w:ascii="Arial Narrow" w:hAnsi="Arial Narrow"/>
          <w:sz w:val="20"/>
          <w:lang w:val="pt-BR"/>
        </w:rPr>
        <w:t>a) Supressão</w:t>
      </w:r>
      <w:r>
        <w:rPr>
          <w:rFonts w:ascii="Arial Narrow" w:hAnsi="Arial Narrow"/>
          <w:sz w:val="20"/>
        </w:rPr>
        <w:t>, por parte d</w:t>
      </w:r>
      <w:r>
        <w:rPr>
          <w:rFonts w:ascii="Arial Narrow" w:hAnsi="Arial Narrow"/>
          <w:sz w:val="20"/>
          <w:lang w:val="pt-BR"/>
        </w:rPr>
        <w:t>o</w:t>
      </w:r>
      <w:r>
        <w:rPr>
          <w:rFonts w:ascii="Arial Narrow" w:hAnsi="Arial Narrow"/>
          <w:sz w:val="20"/>
        </w:rPr>
        <w:t xml:space="preserve"> </w:t>
      </w:r>
      <w:r>
        <w:rPr>
          <w:rFonts w:ascii="Arial Narrow" w:hAnsi="Arial Narrow"/>
          <w:sz w:val="20"/>
          <w:lang w:val="pt-BR"/>
        </w:rPr>
        <w:t>CONTRATANTE</w:t>
      </w:r>
      <w:r>
        <w:rPr>
          <w:rFonts w:ascii="Arial Narrow" w:hAnsi="Arial Narrow"/>
          <w:sz w:val="20"/>
        </w:rPr>
        <w:t xml:space="preserve"> que acarrete modificação do valor inicial </w:t>
      </w:r>
      <w:r>
        <w:rPr>
          <w:rFonts w:ascii="Arial Narrow" w:hAnsi="Arial Narrow"/>
          <w:sz w:val="20"/>
          <w:lang w:val="pt-BR"/>
        </w:rPr>
        <w:t xml:space="preserve">contratado </w:t>
      </w:r>
      <w:r>
        <w:rPr>
          <w:rFonts w:ascii="Arial Narrow" w:hAnsi="Arial Narrow"/>
          <w:sz w:val="20"/>
        </w:rPr>
        <w:t>além do limite permitido no</w:t>
      </w:r>
      <w:r>
        <w:rPr>
          <w:rFonts w:ascii="Arial Narrow" w:hAnsi="Arial Narrow"/>
          <w:sz w:val="20"/>
          <w:lang w:val="pt-BR"/>
        </w:rPr>
        <w:t xml:space="preserve"> Art. 125 da Lei 14.133/2021;</w:t>
      </w:r>
    </w:p>
    <w:p w14:paraId="225745BD">
      <w:pPr>
        <w:pStyle w:val="18"/>
        <w:rPr>
          <w:rFonts w:ascii="Arial Narrow" w:hAnsi="Arial Narrow"/>
          <w:sz w:val="20"/>
        </w:rPr>
      </w:pPr>
      <w:r>
        <w:rPr>
          <w:rFonts w:ascii="Arial Narrow" w:hAnsi="Arial Narrow"/>
          <w:sz w:val="20"/>
          <w:lang w:val="pt-BR"/>
        </w:rPr>
        <w:t xml:space="preserve">b) Suspensão da </w:t>
      </w:r>
      <w:r>
        <w:rPr>
          <w:rFonts w:ascii="Arial Narrow" w:hAnsi="Arial Narrow"/>
          <w:sz w:val="20"/>
        </w:rPr>
        <w:t>execução d</w:t>
      </w:r>
      <w:r>
        <w:rPr>
          <w:rFonts w:ascii="Arial Narrow" w:hAnsi="Arial Narrow"/>
          <w:sz w:val="20"/>
          <w:lang w:val="pt-BR"/>
        </w:rPr>
        <w:t xml:space="preserve">este </w:t>
      </w:r>
      <w:r>
        <w:rPr>
          <w:rFonts w:ascii="Arial Narrow" w:hAnsi="Arial Narrow"/>
          <w:sz w:val="20"/>
        </w:rPr>
        <w:t>Contrato, por ordem escrita d</w:t>
      </w:r>
      <w:r>
        <w:rPr>
          <w:rFonts w:ascii="Arial Narrow" w:hAnsi="Arial Narrow"/>
          <w:sz w:val="20"/>
          <w:lang w:val="pt-BR"/>
        </w:rPr>
        <w:t>o</w:t>
      </w:r>
      <w:r>
        <w:rPr>
          <w:rFonts w:ascii="Arial Narrow" w:hAnsi="Arial Narrow"/>
          <w:sz w:val="20"/>
        </w:rPr>
        <w:t xml:space="preserve"> </w:t>
      </w:r>
      <w:r>
        <w:rPr>
          <w:rFonts w:ascii="Arial Narrow" w:hAnsi="Arial Narrow"/>
          <w:sz w:val="20"/>
          <w:lang w:val="pt-BR"/>
        </w:rPr>
        <w:t>CONTRATANTE</w:t>
      </w:r>
      <w:r>
        <w:rPr>
          <w:rFonts w:ascii="Arial Narrow" w:hAnsi="Arial Narrow"/>
          <w:sz w:val="20"/>
        </w:rPr>
        <w:t>, por prazo superior a 3 (três) meses;</w:t>
      </w:r>
    </w:p>
    <w:p w14:paraId="091B1C9C">
      <w:pPr>
        <w:pStyle w:val="18"/>
        <w:rPr>
          <w:rFonts w:ascii="Arial Narrow" w:hAnsi="Arial Narrow"/>
          <w:sz w:val="20"/>
        </w:rPr>
      </w:pPr>
      <w:r>
        <w:rPr>
          <w:rFonts w:ascii="Arial Narrow" w:hAnsi="Arial Narrow"/>
          <w:sz w:val="20"/>
          <w:lang w:val="pt-BR"/>
        </w:rPr>
        <w:t xml:space="preserve">c) Repetidas </w:t>
      </w:r>
      <w:r>
        <w:rPr>
          <w:rFonts w:ascii="Arial Narrow" w:hAnsi="Arial Narrow"/>
          <w:sz w:val="20"/>
        </w:rPr>
        <w:t>suspensões que totalizem 90 (noventa) dias úteis, independentemente do pagamento obrigatório de indenização pelas sucessivas e contratualmente imprevistas desmobilizações e mobilizações e outras previstas; e</w:t>
      </w:r>
    </w:p>
    <w:p w14:paraId="702541F1">
      <w:pPr>
        <w:pStyle w:val="18"/>
        <w:rPr>
          <w:rFonts w:ascii="Arial Narrow" w:hAnsi="Arial Narrow"/>
          <w:sz w:val="20"/>
          <w:lang w:val="pt-BR"/>
        </w:rPr>
      </w:pPr>
      <w:r>
        <w:rPr>
          <w:rFonts w:ascii="Arial Narrow" w:hAnsi="Arial Narrow"/>
          <w:sz w:val="20"/>
          <w:lang w:val="pt-BR"/>
        </w:rPr>
        <w:t xml:space="preserve">d) Atraso </w:t>
      </w:r>
      <w:r>
        <w:rPr>
          <w:rFonts w:ascii="Arial Narrow" w:hAnsi="Arial Narrow"/>
          <w:sz w:val="20"/>
        </w:rPr>
        <w:t>superior a 2 (dois) meses, contado da emissão da nota fiscal, dos pagamentos ou de parcelas de pagamentos devidos pelo CONTRATANTE.</w:t>
      </w:r>
    </w:p>
    <w:p w14:paraId="605FC05F">
      <w:pPr>
        <w:pStyle w:val="18"/>
        <w:rPr>
          <w:rFonts w:ascii="Arial Narrow" w:hAnsi="Arial Narrow"/>
          <w:sz w:val="20"/>
          <w:lang w:val="pt-BR"/>
        </w:rPr>
      </w:pPr>
    </w:p>
    <w:p w14:paraId="5463E63C">
      <w:pPr>
        <w:pStyle w:val="18"/>
        <w:rPr>
          <w:rFonts w:ascii="Arial Narrow" w:hAnsi="Arial Narrow"/>
          <w:sz w:val="20"/>
        </w:rPr>
      </w:pPr>
      <w:r>
        <w:rPr>
          <w:rFonts w:ascii="Arial Narrow" w:hAnsi="Arial Narrow"/>
          <w:sz w:val="20"/>
          <w:lang w:val="pt-BR"/>
        </w:rPr>
        <w:t>III</w:t>
      </w:r>
      <w:r>
        <w:rPr>
          <w:rFonts w:ascii="Arial Narrow" w:hAnsi="Arial Narrow"/>
          <w:sz w:val="20"/>
        </w:rPr>
        <w:t xml:space="preserve"> – As hipóteses de extinção a que se referem </w:t>
      </w:r>
      <w:r>
        <w:rPr>
          <w:rFonts w:ascii="Arial Narrow" w:hAnsi="Arial Narrow"/>
          <w:sz w:val="20"/>
          <w:lang w:val="pt-BR"/>
        </w:rPr>
        <w:t xml:space="preserve">as alíneas “b”, “c” e “d” </w:t>
      </w:r>
      <w:r>
        <w:rPr>
          <w:rFonts w:ascii="Arial Narrow" w:hAnsi="Arial Narrow"/>
          <w:sz w:val="20"/>
        </w:rPr>
        <w:t>do</w:t>
      </w:r>
      <w:r>
        <w:rPr>
          <w:rFonts w:ascii="Arial Narrow" w:hAnsi="Arial Narrow"/>
          <w:sz w:val="20"/>
          <w:lang w:val="pt-BR"/>
        </w:rPr>
        <w:t xml:space="preserve"> inciso II acima, </w:t>
      </w:r>
      <w:r>
        <w:rPr>
          <w:rFonts w:ascii="Arial Narrow" w:hAnsi="Arial Narrow"/>
          <w:sz w:val="20"/>
        </w:rPr>
        <w:t>observarão as seguintes disposições, conforme o caso:</w:t>
      </w:r>
    </w:p>
    <w:p w14:paraId="178470F4">
      <w:pPr>
        <w:pStyle w:val="18"/>
        <w:rPr>
          <w:rFonts w:ascii="Arial Narrow" w:hAnsi="Arial Narrow"/>
          <w:sz w:val="20"/>
          <w:lang w:val="pt-BR"/>
        </w:rPr>
      </w:pPr>
      <w:r>
        <w:rPr>
          <w:rFonts w:ascii="Arial Narrow" w:hAnsi="Arial Narrow"/>
          <w:sz w:val="20"/>
          <w:lang w:val="pt-BR"/>
        </w:rPr>
        <w:t xml:space="preserve">a) Não </w:t>
      </w:r>
      <w:r>
        <w:rPr>
          <w:rFonts w:ascii="Arial Narrow" w:hAnsi="Arial Narrow"/>
          <w:sz w:val="20"/>
        </w:rPr>
        <w:t xml:space="preserve">serão admitidas em caso de calamidade pública, de grave perturbação da ordem interna ou de guerra, bem como quando decorrerem de ato ou fato que </w:t>
      </w:r>
      <w:r>
        <w:rPr>
          <w:rFonts w:ascii="Arial Narrow" w:hAnsi="Arial Narrow"/>
          <w:sz w:val="20"/>
          <w:lang w:val="pt-BR"/>
        </w:rPr>
        <w:t>a</w:t>
      </w:r>
      <w:r>
        <w:rPr>
          <w:rFonts w:ascii="Arial Narrow" w:hAnsi="Arial Narrow"/>
          <w:sz w:val="20"/>
        </w:rPr>
        <w:t xml:space="preserve"> CONTRATAD</w:t>
      </w:r>
      <w:r>
        <w:rPr>
          <w:rFonts w:ascii="Arial Narrow" w:hAnsi="Arial Narrow"/>
          <w:sz w:val="20"/>
          <w:lang w:val="pt-BR"/>
        </w:rPr>
        <w:t>A</w:t>
      </w:r>
      <w:r>
        <w:rPr>
          <w:rFonts w:ascii="Arial Narrow" w:hAnsi="Arial Narrow"/>
          <w:sz w:val="20"/>
        </w:rPr>
        <w:t xml:space="preserve"> tenha praticado, do qual tenha participado ou para o qual tenha contribuído;</w:t>
      </w:r>
    </w:p>
    <w:p w14:paraId="4EEDFC5C">
      <w:pPr>
        <w:pStyle w:val="18"/>
        <w:rPr>
          <w:rFonts w:ascii="Arial Narrow" w:hAnsi="Arial Narrow"/>
          <w:sz w:val="20"/>
        </w:rPr>
      </w:pPr>
      <w:r>
        <w:rPr>
          <w:rFonts w:ascii="Arial Narrow" w:hAnsi="Arial Narrow"/>
          <w:sz w:val="20"/>
          <w:lang w:val="pt-BR"/>
        </w:rPr>
        <w:t xml:space="preserve">b) Assegurarão à </w:t>
      </w:r>
      <w:r>
        <w:rPr>
          <w:rFonts w:ascii="Arial Narrow" w:hAnsi="Arial Narrow"/>
          <w:sz w:val="20"/>
        </w:rPr>
        <w:t>CONTRATAD</w:t>
      </w:r>
      <w:r>
        <w:rPr>
          <w:rFonts w:ascii="Arial Narrow" w:hAnsi="Arial Narrow"/>
          <w:sz w:val="20"/>
          <w:lang w:val="pt-BR"/>
        </w:rPr>
        <w:t>A</w:t>
      </w:r>
      <w:r>
        <w:rPr>
          <w:rFonts w:ascii="Arial Narrow" w:hAnsi="Arial Narrow"/>
          <w:sz w:val="20"/>
        </w:rPr>
        <w:t xml:space="preserve"> o direito de optar pela suspensão do cumprimento das obrigações assumidas até a normalização da situação, admitido o restabelecimento do equilíbrio econômico-financeiro do contrato, na forma da</w:t>
      </w:r>
      <w:r>
        <w:rPr>
          <w:rFonts w:ascii="Arial Narrow" w:hAnsi="Arial Narrow"/>
          <w:sz w:val="20"/>
          <w:lang w:val="pt-BR"/>
        </w:rPr>
        <w:t xml:space="preserve"> alínea “d” do caput do Art. 124 da Lei 14.133/2021; e</w:t>
      </w:r>
    </w:p>
    <w:p w14:paraId="1AF72659">
      <w:pPr>
        <w:pStyle w:val="18"/>
        <w:rPr>
          <w:rFonts w:ascii="Arial Narrow" w:hAnsi="Arial Narrow"/>
          <w:sz w:val="20"/>
        </w:rPr>
      </w:pPr>
      <w:r>
        <w:rPr>
          <w:rFonts w:ascii="Arial Narrow" w:hAnsi="Arial Narrow"/>
          <w:sz w:val="20"/>
          <w:lang w:val="pt-BR"/>
        </w:rPr>
        <w:t xml:space="preserve">c) </w:t>
      </w:r>
      <w:r>
        <w:rPr>
          <w:rFonts w:ascii="Arial Narrow" w:hAnsi="Arial Narrow"/>
          <w:sz w:val="20"/>
        </w:rPr>
        <w:t>Os emitentes das garantias previstas no</w:t>
      </w:r>
      <w:r>
        <w:rPr>
          <w:rFonts w:ascii="Arial Narrow" w:hAnsi="Arial Narrow"/>
          <w:sz w:val="20"/>
          <w:lang w:val="pt-BR"/>
        </w:rPr>
        <w:t xml:space="preserve"> Art. 96 da Lei 14.133/2021</w:t>
      </w:r>
      <w:r>
        <w:rPr>
          <w:rFonts w:ascii="Arial Narrow" w:hAnsi="Arial Narrow"/>
          <w:sz w:val="20"/>
        </w:rPr>
        <w:t xml:space="preserve"> deverão ser notificados pelo CONTRATANTE quanto ao início de processo administrativo para apuração de descumprimento de cláusulas contratuais.</w:t>
      </w:r>
    </w:p>
    <w:p w14:paraId="1686DE68">
      <w:pPr>
        <w:pStyle w:val="18"/>
        <w:rPr>
          <w:rFonts w:ascii="Arial Narrow" w:hAnsi="Arial Narrow"/>
          <w:sz w:val="20"/>
        </w:rPr>
      </w:pPr>
      <w:r>
        <w:rPr>
          <w:rFonts w:ascii="Arial Narrow" w:hAnsi="Arial Narrow"/>
          <w:sz w:val="20"/>
          <w:lang w:val="pt-BR"/>
        </w:rPr>
        <w:t>IV</w:t>
      </w:r>
      <w:r>
        <w:rPr>
          <w:rFonts w:ascii="Arial Narrow" w:hAnsi="Arial Narrow"/>
          <w:sz w:val="20"/>
        </w:rPr>
        <w:t xml:space="preserve"> – A extinção deste Contrato poderá ser:</w:t>
      </w:r>
    </w:p>
    <w:p w14:paraId="4F0EE67D">
      <w:pPr>
        <w:pStyle w:val="18"/>
        <w:rPr>
          <w:rFonts w:ascii="Arial Narrow" w:hAnsi="Arial Narrow"/>
          <w:sz w:val="20"/>
        </w:rPr>
      </w:pPr>
      <w:r>
        <w:rPr>
          <w:rFonts w:ascii="Arial Narrow" w:hAnsi="Arial Narrow"/>
          <w:sz w:val="20"/>
          <w:lang w:val="pt-BR"/>
        </w:rPr>
        <w:t xml:space="preserve">a) Determinada </w:t>
      </w:r>
      <w:r>
        <w:rPr>
          <w:rFonts w:ascii="Arial Narrow" w:hAnsi="Arial Narrow"/>
          <w:sz w:val="20"/>
        </w:rPr>
        <w:t>por ato unilateral e escrito d</w:t>
      </w:r>
      <w:r>
        <w:rPr>
          <w:rFonts w:ascii="Arial Narrow" w:hAnsi="Arial Narrow"/>
          <w:sz w:val="20"/>
          <w:lang w:val="pt-BR"/>
        </w:rPr>
        <w:t>o</w:t>
      </w:r>
      <w:r>
        <w:rPr>
          <w:rFonts w:ascii="Arial Narrow" w:hAnsi="Arial Narrow"/>
          <w:sz w:val="20"/>
        </w:rPr>
        <w:t xml:space="preserve"> </w:t>
      </w:r>
      <w:r>
        <w:rPr>
          <w:rFonts w:ascii="Arial Narrow" w:hAnsi="Arial Narrow"/>
          <w:sz w:val="20"/>
          <w:lang w:val="pt-BR"/>
        </w:rPr>
        <w:t>CONTRATANTE</w:t>
      </w:r>
      <w:r>
        <w:rPr>
          <w:rFonts w:ascii="Arial Narrow" w:hAnsi="Arial Narrow"/>
          <w:sz w:val="20"/>
        </w:rPr>
        <w:t>, exceto no caso de descumprimento decorrente de sua própria conduta;</w:t>
      </w:r>
    </w:p>
    <w:p w14:paraId="09AD37C8">
      <w:pPr>
        <w:pStyle w:val="18"/>
        <w:rPr>
          <w:rFonts w:ascii="Arial Narrow" w:hAnsi="Arial Narrow"/>
          <w:sz w:val="20"/>
          <w:lang w:val="pt-BR"/>
        </w:rPr>
      </w:pPr>
      <w:r>
        <w:rPr>
          <w:rFonts w:ascii="Arial Narrow" w:hAnsi="Arial Narrow"/>
          <w:sz w:val="20"/>
          <w:lang w:val="pt-BR"/>
        </w:rPr>
        <w:t>b) Consensual</w:t>
      </w:r>
      <w:r>
        <w:rPr>
          <w:rFonts w:ascii="Arial Narrow" w:hAnsi="Arial Narrow"/>
          <w:sz w:val="20"/>
        </w:rPr>
        <w:t>, por acordo entre as partes, por conciliação, por mediação ou por comitê de resolução de disputas, desde que haja interesse d</w:t>
      </w:r>
      <w:r>
        <w:rPr>
          <w:rFonts w:ascii="Arial Narrow" w:hAnsi="Arial Narrow"/>
          <w:sz w:val="20"/>
          <w:lang w:val="pt-BR"/>
        </w:rPr>
        <w:t>o CONTRATANTE</w:t>
      </w:r>
      <w:r>
        <w:rPr>
          <w:rFonts w:ascii="Arial Narrow" w:hAnsi="Arial Narrow"/>
          <w:sz w:val="20"/>
        </w:rPr>
        <w:t>;</w:t>
      </w:r>
      <w:r>
        <w:rPr>
          <w:rFonts w:ascii="Arial Narrow" w:hAnsi="Arial Narrow"/>
          <w:sz w:val="20"/>
          <w:lang w:val="pt-BR"/>
        </w:rPr>
        <w:t xml:space="preserve"> e</w:t>
      </w:r>
    </w:p>
    <w:p w14:paraId="5541BC7C">
      <w:pPr>
        <w:pStyle w:val="18"/>
        <w:rPr>
          <w:rFonts w:ascii="Arial Narrow" w:hAnsi="Arial Narrow"/>
          <w:sz w:val="20"/>
        </w:rPr>
      </w:pPr>
      <w:r>
        <w:rPr>
          <w:rFonts w:ascii="Arial Narrow" w:hAnsi="Arial Narrow"/>
          <w:sz w:val="20"/>
          <w:lang w:val="pt-BR"/>
        </w:rPr>
        <w:t xml:space="preserve">c) Determinada </w:t>
      </w:r>
      <w:r>
        <w:rPr>
          <w:rFonts w:ascii="Arial Narrow" w:hAnsi="Arial Narrow"/>
          <w:sz w:val="20"/>
        </w:rPr>
        <w:t>por decisão arbitral, em decorrência de cláusula compromissória ou compromisso arbitral, ou por decisão judicial.</w:t>
      </w:r>
    </w:p>
    <w:p w14:paraId="55E8D02A">
      <w:pPr>
        <w:pStyle w:val="18"/>
        <w:rPr>
          <w:rFonts w:ascii="Arial Narrow" w:hAnsi="Arial Narrow"/>
          <w:sz w:val="20"/>
        </w:rPr>
      </w:pPr>
    </w:p>
    <w:p w14:paraId="5F86C368">
      <w:pPr>
        <w:pStyle w:val="18"/>
        <w:rPr>
          <w:rFonts w:ascii="Arial Narrow" w:hAnsi="Arial Narrow"/>
          <w:sz w:val="20"/>
        </w:rPr>
      </w:pPr>
      <w:r>
        <w:rPr>
          <w:rFonts w:ascii="Arial Narrow" w:hAnsi="Arial Narrow"/>
          <w:sz w:val="20"/>
          <w:lang w:val="pt-BR"/>
        </w:rPr>
        <w:t>V</w:t>
      </w:r>
      <w:r>
        <w:rPr>
          <w:rFonts w:ascii="Arial Narrow" w:hAnsi="Arial Narrow"/>
          <w:sz w:val="20"/>
        </w:rPr>
        <w:t xml:space="preserve"> – A extinção determinada por ato unilateral d</w:t>
      </w:r>
      <w:r>
        <w:rPr>
          <w:rFonts w:ascii="Arial Narrow" w:hAnsi="Arial Narrow"/>
          <w:sz w:val="20"/>
          <w:lang w:val="pt-BR"/>
        </w:rPr>
        <w:t>o CONTRATANTE</w:t>
      </w:r>
      <w:r>
        <w:rPr>
          <w:rFonts w:ascii="Arial Narrow" w:hAnsi="Arial Narrow"/>
          <w:sz w:val="20"/>
        </w:rPr>
        <w:t xml:space="preserve"> e a extinção consensual deverão ser precedidas de autorização escrita e fundamentada da autoridade competente e reduzidas a termo no respectivo processo.</w:t>
      </w:r>
    </w:p>
    <w:p w14:paraId="5003590D">
      <w:pPr>
        <w:pStyle w:val="18"/>
        <w:rPr>
          <w:rFonts w:ascii="Arial Narrow" w:hAnsi="Arial Narrow"/>
          <w:sz w:val="20"/>
        </w:rPr>
      </w:pPr>
    </w:p>
    <w:p w14:paraId="2B7C339F">
      <w:pPr>
        <w:pStyle w:val="18"/>
        <w:rPr>
          <w:rFonts w:ascii="Arial Narrow" w:hAnsi="Arial Narrow"/>
          <w:sz w:val="20"/>
        </w:rPr>
      </w:pPr>
      <w:r>
        <w:rPr>
          <w:rFonts w:ascii="Arial Narrow" w:hAnsi="Arial Narrow"/>
          <w:sz w:val="20"/>
          <w:lang w:val="pt-BR"/>
        </w:rPr>
        <w:t>VI</w:t>
      </w:r>
      <w:r>
        <w:rPr>
          <w:rFonts w:ascii="Arial Narrow" w:hAnsi="Arial Narrow"/>
          <w:sz w:val="20"/>
        </w:rPr>
        <w:t xml:space="preserve"> – Quando a extinção decorrer de culpa exclusiva d</w:t>
      </w:r>
      <w:r>
        <w:rPr>
          <w:rFonts w:ascii="Arial Narrow" w:hAnsi="Arial Narrow"/>
          <w:sz w:val="20"/>
          <w:lang w:val="pt-BR"/>
        </w:rPr>
        <w:t>o</w:t>
      </w:r>
      <w:r>
        <w:rPr>
          <w:rFonts w:ascii="Arial Narrow" w:hAnsi="Arial Narrow"/>
          <w:sz w:val="20"/>
        </w:rPr>
        <w:t xml:space="preserve"> </w:t>
      </w:r>
      <w:r>
        <w:rPr>
          <w:rFonts w:ascii="Arial Narrow" w:hAnsi="Arial Narrow"/>
          <w:sz w:val="20"/>
          <w:lang w:val="pt-BR"/>
        </w:rPr>
        <w:t>CONTRATANTE</w:t>
      </w:r>
      <w:r>
        <w:rPr>
          <w:rFonts w:ascii="Arial Narrow" w:hAnsi="Arial Narrow"/>
          <w:sz w:val="20"/>
        </w:rPr>
        <w:t xml:space="preserve">, </w:t>
      </w:r>
      <w:r>
        <w:rPr>
          <w:rFonts w:ascii="Arial Narrow" w:hAnsi="Arial Narrow"/>
          <w:sz w:val="20"/>
          <w:lang w:val="pt-BR"/>
        </w:rPr>
        <w:t>a</w:t>
      </w:r>
      <w:r>
        <w:rPr>
          <w:rFonts w:ascii="Arial Narrow" w:hAnsi="Arial Narrow"/>
          <w:sz w:val="20"/>
        </w:rPr>
        <w:t xml:space="preserve"> CONTRATAD</w:t>
      </w:r>
      <w:r>
        <w:rPr>
          <w:rFonts w:ascii="Arial Narrow" w:hAnsi="Arial Narrow"/>
          <w:sz w:val="20"/>
          <w:lang w:val="pt-BR"/>
        </w:rPr>
        <w:t>A</w:t>
      </w:r>
      <w:r>
        <w:rPr>
          <w:rFonts w:ascii="Arial Narrow" w:hAnsi="Arial Narrow"/>
          <w:sz w:val="20"/>
        </w:rPr>
        <w:t xml:space="preserve"> será ressarcid</w:t>
      </w:r>
      <w:r>
        <w:rPr>
          <w:rFonts w:ascii="Arial Narrow" w:hAnsi="Arial Narrow"/>
          <w:sz w:val="20"/>
          <w:lang w:val="pt-BR"/>
        </w:rPr>
        <w:t>a</w:t>
      </w:r>
      <w:r>
        <w:rPr>
          <w:rFonts w:ascii="Arial Narrow" w:hAnsi="Arial Narrow"/>
          <w:sz w:val="20"/>
        </w:rPr>
        <w:t xml:space="preserve"> pelos prejuízos regularmente comprovados que houver sofrido e terá direito a:</w:t>
      </w:r>
    </w:p>
    <w:p w14:paraId="56D523D1">
      <w:pPr>
        <w:pStyle w:val="18"/>
        <w:rPr>
          <w:rFonts w:ascii="Arial Narrow" w:hAnsi="Arial Narrow"/>
          <w:sz w:val="20"/>
        </w:rPr>
      </w:pPr>
      <w:r>
        <w:rPr>
          <w:rFonts w:ascii="Arial Narrow" w:hAnsi="Arial Narrow"/>
          <w:sz w:val="20"/>
          <w:lang w:val="pt-BR"/>
        </w:rPr>
        <w:t xml:space="preserve">a) Devolução </w:t>
      </w:r>
      <w:r>
        <w:rPr>
          <w:rFonts w:ascii="Arial Narrow" w:hAnsi="Arial Narrow"/>
          <w:sz w:val="20"/>
        </w:rPr>
        <w:t>garantia, se houver;</w:t>
      </w:r>
    </w:p>
    <w:p w14:paraId="49CBE696">
      <w:pPr>
        <w:pStyle w:val="18"/>
        <w:rPr>
          <w:rFonts w:ascii="Arial Narrow" w:hAnsi="Arial Narrow"/>
          <w:sz w:val="20"/>
          <w:lang w:val="pt-BR"/>
        </w:rPr>
      </w:pPr>
      <w:r>
        <w:rPr>
          <w:rFonts w:ascii="Arial Narrow" w:hAnsi="Arial Narrow"/>
          <w:sz w:val="20"/>
          <w:lang w:val="pt-BR"/>
        </w:rPr>
        <w:t xml:space="preserve">b) Pagamentos </w:t>
      </w:r>
      <w:r>
        <w:rPr>
          <w:rFonts w:ascii="Arial Narrow" w:hAnsi="Arial Narrow"/>
          <w:sz w:val="20"/>
        </w:rPr>
        <w:t>devidos pela execução d</w:t>
      </w:r>
      <w:r>
        <w:rPr>
          <w:rFonts w:ascii="Arial Narrow" w:hAnsi="Arial Narrow"/>
          <w:sz w:val="20"/>
          <w:lang w:val="pt-BR"/>
        </w:rPr>
        <w:t xml:space="preserve">este </w:t>
      </w:r>
      <w:r>
        <w:rPr>
          <w:rFonts w:ascii="Arial Narrow" w:hAnsi="Arial Narrow"/>
          <w:sz w:val="20"/>
        </w:rPr>
        <w:t>Contrato até a data de extinção;</w:t>
      </w:r>
      <w:r>
        <w:rPr>
          <w:rFonts w:ascii="Arial Narrow" w:hAnsi="Arial Narrow"/>
          <w:sz w:val="20"/>
          <w:lang w:val="pt-BR"/>
        </w:rPr>
        <w:t xml:space="preserve"> e</w:t>
      </w:r>
    </w:p>
    <w:p w14:paraId="2E59E448">
      <w:pPr>
        <w:pStyle w:val="18"/>
        <w:rPr>
          <w:rFonts w:ascii="Arial Narrow" w:hAnsi="Arial Narrow"/>
          <w:sz w:val="20"/>
        </w:rPr>
      </w:pPr>
      <w:r>
        <w:rPr>
          <w:rFonts w:ascii="Arial Narrow" w:hAnsi="Arial Narrow"/>
          <w:sz w:val="20"/>
          <w:lang w:val="pt-BR"/>
        </w:rPr>
        <w:t xml:space="preserve">c) Pagamento </w:t>
      </w:r>
      <w:r>
        <w:rPr>
          <w:rFonts w:ascii="Arial Narrow" w:hAnsi="Arial Narrow"/>
          <w:sz w:val="20"/>
        </w:rPr>
        <w:t>do custo da desmobilização, se houver.</w:t>
      </w:r>
    </w:p>
    <w:p w14:paraId="49976530">
      <w:pPr>
        <w:pStyle w:val="18"/>
        <w:rPr>
          <w:rFonts w:ascii="Arial Narrow" w:hAnsi="Arial Narrow"/>
          <w:sz w:val="20"/>
        </w:rPr>
      </w:pPr>
    </w:p>
    <w:p w14:paraId="5011C3C5">
      <w:pPr>
        <w:pStyle w:val="28"/>
        <w:jc w:val="both"/>
        <w:rPr>
          <w:rFonts w:ascii="Arial Narrow" w:hAnsi="Arial Narrow" w:cs="Arial"/>
          <w:b/>
        </w:rPr>
      </w:pPr>
      <w:r>
        <w:rPr>
          <w:rFonts w:ascii="Arial Narrow" w:hAnsi="Arial Narrow" w:cs="Arial"/>
          <w:b/>
        </w:rPr>
        <w:t>CLÁUSULA 18 – D</w:t>
      </w:r>
      <w:r>
        <w:rPr>
          <w:rFonts w:ascii="Arial Narrow" w:hAnsi="Arial Narrow" w:cs="Arial"/>
          <w:b/>
          <w:lang w:val="pt-BR"/>
        </w:rPr>
        <w:t>A</w:t>
      </w:r>
      <w:r>
        <w:rPr>
          <w:rFonts w:ascii="Arial Narrow" w:hAnsi="Arial Narrow" w:cs="Arial"/>
          <w:b/>
        </w:rPr>
        <w:t xml:space="preserve"> </w:t>
      </w:r>
      <w:r>
        <w:rPr>
          <w:rFonts w:ascii="Arial Narrow" w:hAnsi="Arial Narrow" w:cs="Arial"/>
          <w:b/>
          <w:lang w:val="pt-BR"/>
        </w:rPr>
        <w:t>SUBCONTRATAÇÃO</w:t>
      </w:r>
      <w:r>
        <w:rPr>
          <w:rFonts w:ascii="Arial Narrow" w:hAnsi="Arial Narrow" w:cs="Arial"/>
          <w:b/>
        </w:rPr>
        <w:t>:</w:t>
      </w:r>
    </w:p>
    <w:p w14:paraId="54903488">
      <w:pPr>
        <w:pStyle w:val="18"/>
        <w:rPr>
          <w:rFonts w:ascii="Arial Narrow" w:hAnsi="Arial Narrow"/>
          <w:sz w:val="20"/>
        </w:rPr>
      </w:pPr>
      <w:r>
        <w:rPr>
          <w:rFonts w:ascii="Arial Narrow" w:hAnsi="Arial Narrow"/>
          <w:sz w:val="20"/>
        </w:rPr>
        <w:t>Não será admitida a subcontratação do objeto contratual.</w:t>
      </w:r>
    </w:p>
    <w:p w14:paraId="3B3C28B0">
      <w:pPr>
        <w:pStyle w:val="18"/>
        <w:rPr>
          <w:rFonts w:ascii="Arial Narrow" w:hAnsi="Arial Narrow"/>
          <w:sz w:val="20"/>
        </w:rPr>
      </w:pPr>
    </w:p>
    <w:p w14:paraId="0DF1B544">
      <w:pPr>
        <w:pStyle w:val="28"/>
        <w:jc w:val="both"/>
        <w:rPr>
          <w:rFonts w:ascii="Arial Narrow" w:hAnsi="Arial Narrow" w:cs="Arial"/>
          <w:b/>
        </w:rPr>
      </w:pPr>
      <w:r>
        <w:rPr>
          <w:rFonts w:ascii="Arial Narrow" w:hAnsi="Arial Narrow" w:cs="Arial"/>
          <w:b/>
        </w:rPr>
        <w:t>CLÁUSULA 19 – D</w:t>
      </w:r>
      <w:r>
        <w:rPr>
          <w:rFonts w:ascii="Arial Narrow" w:hAnsi="Arial Narrow" w:cs="Arial"/>
          <w:b/>
          <w:lang w:val="pt-BR"/>
        </w:rPr>
        <w:t>A</w:t>
      </w:r>
      <w:r>
        <w:rPr>
          <w:rFonts w:ascii="Arial Narrow" w:hAnsi="Arial Narrow" w:cs="Arial"/>
          <w:b/>
        </w:rPr>
        <w:t xml:space="preserve"> </w:t>
      </w:r>
      <w:r>
        <w:rPr>
          <w:rFonts w:ascii="Arial Narrow" w:hAnsi="Arial Narrow" w:cs="Arial"/>
          <w:b/>
          <w:lang w:val="pt-BR"/>
        </w:rPr>
        <w:t>VINCULAÇÃO À LEI DE LICITAÇÕES E CONTRATOS</w:t>
      </w:r>
      <w:r>
        <w:rPr>
          <w:rFonts w:ascii="Arial Narrow" w:hAnsi="Arial Narrow" w:cs="Arial"/>
          <w:b/>
        </w:rPr>
        <w:t>:</w:t>
      </w:r>
    </w:p>
    <w:p w14:paraId="0CC3B691">
      <w:pPr>
        <w:jc w:val="both"/>
        <w:rPr>
          <w:rFonts w:ascii="Arial Narrow" w:hAnsi="Arial Narrow" w:cs="Arial"/>
        </w:rPr>
      </w:pPr>
      <w:r>
        <w:rPr>
          <w:rFonts w:ascii="Arial Narrow" w:hAnsi="Arial Narrow" w:cs="Arial"/>
        </w:rPr>
        <w:t xml:space="preserve">Aplica-se à presente contratação as normas da Lei nº 14.133/2021, </w:t>
      </w:r>
      <w:r>
        <w:rPr>
          <w:rFonts w:ascii="Arial Narrow" w:hAnsi="Arial Narrow"/>
        </w:rPr>
        <w:t>inclusive quanto aos casos omissos.</w:t>
      </w:r>
    </w:p>
    <w:p w14:paraId="4B3F8961">
      <w:pPr>
        <w:pStyle w:val="18"/>
        <w:rPr>
          <w:rFonts w:ascii="Arial Narrow" w:hAnsi="Arial Narrow"/>
          <w:sz w:val="20"/>
        </w:rPr>
      </w:pPr>
    </w:p>
    <w:p w14:paraId="5F862AA0">
      <w:pPr>
        <w:pStyle w:val="28"/>
        <w:jc w:val="both"/>
        <w:rPr>
          <w:rFonts w:ascii="Arial Narrow" w:hAnsi="Arial Narrow" w:cs="Arial"/>
          <w:b/>
        </w:rPr>
      </w:pPr>
      <w:r>
        <w:rPr>
          <w:rFonts w:ascii="Arial Narrow" w:hAnsi="Arial Narrow" w:cs="Arial"/>
          <w:b/>
        </w:rPr>
        <w:t>CLÁUSULA 20 – DO FORO:</w:t>
      </w:r>
    </w:p>
    <w:p w14:paraId="391E148B">
      <w:pPr>
        <w:pStyle w:val="28"/>
        <w:jc w:val="both"/>
        <w:rPr>
          <w:rFonts w:ascii="Arial Narrow" w:hAnsi="Arial Narrow" w:cs="Arial"/>
        </w:rPr>
      </w:pPr>
      <w:r>
        <w:rPr>
          <w:rFonts w:ascii="Arial Narrow" w:hAnsi="Arial Narrow" w:cs="Arial"/>
        </w:rPr>
        <w:t>Fica eleito para dirimir as questões ou dúvidas provenientes deste termo, o Foro da Comarca do Município de TANGARÁ/RN.</w:t>
      </w:r>
    </w:p>
    <w:p w14:paraId="5206D8DC">
      <w:pPr>
        <w:pStyle w:val="28"/>
        <w:jc w:val="both"/>
        <w:rPr>
          <w:rFonts w:ascii="Arial Narrow" w:hAnsi="Arial Narrow" w:cs="Arial"/>
        </w:rPr>
      </w:pPr>
    </w:p>
    <w:p w14:paraId="6BBA4AE2">
      <w:pPr>
        <w:pStyle w:val="28"/>
        <w:jc w:val="both"/>
        <w:rPr>
          <w:rFonts w:ascii="Arial Narrow" w:hAnsi="Arial Narrow" w:cs="Arial"/>
        </w:rPr>
      </w:pPr>
      <w:r>
        <w:rPr>
          <w:rFonts w:ascii="Arial Narrow" w:hAnsi="Arial Narrow" w:cs="Arial"/>
        </w:rPr>
        <w:t>E por estarem justos e contratados, mandou-se lavrar o presente termo, em 03 (três) vias, para que surtam os efeitos legais e jurídicos.</w:t>
      </w:r>
    </w:p>
    <w:p w14:paraId="64D7AD92">
      <w:pPr>
        <w:pStyle w:val="28"/>
        <w:jc w:val="both"/>
        <w:rPr>
          <w:rFonts w:ascii="Arial Narrow" w:hAnsi="Arial Narrow" w:cs="Arial"/>
        </w:rPr>
      </w:pPr>
    </w:p>
    <w:p w14:paraId="412AA26A">
      <w:pPr>
        <w:pStyle w:val="28"/>
        <w:jc w:val="both"/>
        <w:rPr>
          <w:rFonts w:ascii="Arial Narrow" w:hAnsi="Arial Narrow" w:cs="Arial"/>
        </w:rPr>
      </w:pPr>
    </w:p>
    <w:p w14:paraId="1BA59753">
      <w:pPr>
        <w:pStyle w:val="28"/>
        <w:jc w:val="center"/>
        <w:rPr>
          <w:rFonts w:ascii="Arial Narrow" w:hAnsi="Arial Narrow" w:cs="Arial"/>
        </w:rPr>
      </w:pPr>
      <w:r>
        <w:rPr>
          <w:rFonts w:ascii="Arial Narrow" w:hAnsi="Arial Narrow" w:cs="Arial"/>
        </w:rPr>
        <w:t>TANGARÁ/RN, em _______ de ______________________ de __________.</w:t>
      </w:r>
    </w:p>
    <w:p w14:paraId="3AAB0453">
      <w:pPr>
        <w:pStyle w:val="28"/>
        <w:jc w:val="both"/>
        <w:rPr>
          <w:rFonts w:ascii="Arial Narrow" w:hAnsi="Arial Narrow" w:cs="Arial"/>
        </w:rPr>
      </w:pPr>
    </w:p>
    <w:p w14:paraId="4DD1AE55">
      <w:pPr>
        <w:pStyle w:val="28"/>
        <w:jc w:val="both"/>
        <w:rPr>
          <w:rFonts w:ascii="Arial Narrow" w:hAnsi="Arial Narrow" w:cs="Arial"/>
        </w:rPr>
      </w:pPr>
    </w:p>
    <w:p w14:paraId="0019C5FB">
      <w:pPr>
        <w:pStyle w:val="28"/>
        <w:jc w:val="both"/>
        <w:rPr>
          <w:rFonts w:ascii="Arial Narrow" w:hAnsi="Arial Narrow" w:cs="Arial"/>
        </w:rPr>
      </w:pPr>
    </w:p>
    <w:tbl>
      <w:tblPr>
        <w:tblStyle w:val="12"/>
        <w:tblW w:w="0" w:type="auto"/>
        <w:jc w:val="center"/>
        <w:tblLayout w:type="autofit"/>
        <w:tblCellMar>
          <w:top w:w="0" w:type="dxa"/>
          <w:left w:w="108" w:type="dxa"/>
          <w:bottom w:w="0" w:type="dxa"/>
          <w:right w:w="108" w:type="dxa"/>
        </w:tblCellMar>
      </w:tblPr>
      <w:tblGrid>
        <w:gridCol w:w="4322"/>
        <w:gridCol w:w="4323"/>
      </w:tblGrid>
      <w:tr w14:paraId="2507C7C3">
        <w:tblPrEx>
          <w:tblCellMar>
            <w:top w:w="0" w:type="dxa"/>
            <w:left w:w="108" w:type="dxa"/>
            <w:bottom w:w="0" w:type="dxa"/>
            <w:right w:w="108" w:type="dxa"/>
          </w:tblCellMar>
        </w:tblPrEx>
        <w:trPr>
          <w:jc w:val="center"/>
        </w:trPr>
        <w:tc>
          <w:tcPr>
            <w:tcW w:w="4322" w:type="dxa"/>
            <w:shd w:val="clear" w:color="auto" w:fill="auto"/>
          </w:tcPr>
          <w:p w14:paraId="77CCCC27">
            <w:pPr>
              <w:pStyle w:val="28"/>
              <w:jc w:val="center"/>
              <w:rPr>
                <w:rFonts w:ascii="Arial Narrow" w:hAnsi="Arial Narrow" w:cs="Arial"/>
                <w:b/>
              </w:rPr>
            </w:pPr>
            <w:r>
              <w:rPr>
                <w:rFonts w:ascii="Arial Narrow" w:hAnsi="Arial Narrow" w:cs="Arial"/>
                <w:b/>
              </w:rPr>
              <w:t>Augusto Cesar Emmanuel pinheiro e Alves</w:t>
            </w:r>
          </w:p>
          <w:p w14:paraId="06C0E730">
            <w:pPr>
              <w:pStyle w:val="28"/>
              <w:jc w:val="center"/>
              <w:rPr>
                <w:rFonts w:ascii="Arial Narrow" w:hAnsi="Arial Narrow" w:cs="Arial"/>
              </w:rPr>
            </w:pPr>
            <w:r>
              <w:rPr>
                <w:rFonts w:ascii="Arial Narrow" w:hAnsi="Arial Narrow" w:cs="Arial"/>
              </w:rPr>
              <w:t>Pelo Contratante</w:t>
            </w:r>
          </w:p>
        </w:tc>
        <w:tc>
          <w:tcPr>
            <w:tcW w:w="4323" w:type="dxa"/>
            <w:shd w:val="clear" w:color="auto" w:fill="auto"/>
          </w:tcPr>
          <w:p w14:paraId="3171D6A8">
            <w:pPr>
              <w:pStyle w:val="28"/>
              <w:jc w:val="center"/>
              <w:rPr>
                <w:rFonts w:ascii="Arial Narrow" w:hAnsi="Arial Narrow" w:cs="Arial"/>
              </w:rPr>
            </w:pPr>
            <w:r>
              <w:rPr>
                <w:rFonts w:ascii="Arial Narrow" w:hAnsi="Arial Narrow" w:cs="Arial"/>
              </w:rPr>
              <w:t>________________________</w:t>
            </w:r>
          </w:p>
          <w:p w14:paraId="7744CA0A">
            <w:pPr>
              <w:pStyle w:val="28"/>
              <w:jc w:val="center"/>
              <w:rPr>
                <w:rFonts w:ascii="Arial Narrow" w:hAnsi="Arial Narrow" w:cs="Arial"/>
              </w:rPr>
            </w:pPr>
            <w:r>
              <w:rPr>
                <w:rFonts w:ascii="Arial Narrow" w:hAnsi="Arial Narrow" w:cs="Arial"/>
              </w:rPr>
              <w:t>Pela Contratada</w:t>
            </w:r>
          </w:p>
        </w:tc>
      </w:tr>
    </w:tbl>
    <w:p w14:paraId="36874D7F">
      <w:pPr>
        <w:pStyle w:val="28"/>
        <w:jc w:val="both"/>
        <w:rPr>
          <w:rFonts w:ascii="Arial Narrow" w:hAnsi="Arial Narrow" w:cs="Arial"/>
        </w:rPr>
      </w:pPr>
    </w:p>
    <w:p w14:paraId="7FB4C9D0">
      <w:pPr>
        <w:pStyle w:val="28"/>
        <w:jc w:val="both"/>
        <w:rPr>
          <w:rFonts w:ascii="Arial Narrow" w:hAnsi="Arial Narrow" w:cs="Arial"/>
        </w:rPr>
      </w:pPr>
    </w:p>
    <w:p w14:paraId="55AF381B">
      <w:pPr>
        <w:pStyle w:val="28"/>
        <w:jc w:val="both"/>
        <w:rPr>
          <w:rFonts w:ascii="Arial Narrow" w:hAnsi="Arial Narrow" w:cs="Arial"/>
          <w:b/>
          <w:u w:val="single"/>
        </w:rPr>
      </w:pPr>
      <w:r>
        <w:rPr>
          <w:rFonts w:ascii="Arial Narrow" w:hAnsi="Arial Narrow" w:cs="Arial"/>
          <w:b/>
          <w:u w:val="single"/>
        </w:rPr>
        <w:t>Testemunhas</w:t>
      </w:r>
      <w:r>
        <w:rPr>
          <w:rFonts w:ascii="Arial Narrow" w:hAnsi="Arial Narrow" w:cs="Arial"/>
          <w:b/>
        </w:rPr>
        <w:t>:</w:t>
      </w:r>
    </w:p>
    <w:p w14:paraId="3E085447">
      <w:pPr>
        <w:pStyle w:val="28"/>
        <w:jc w:val="both"/>
        <w:rPr>
          <w:rFonts w:ascii="Arial Narrow" w:hAnsi="Arial Narrow" w:cs="Arial"/>
        </w:rPr>
      </w:pPr>
    </w:p>
    <w:p w14:paraId="6095F3EB">
      <w:pPr>
        <w:pStyle w:val="28"/>
        <w:jc w:val="both"/>
        <w:rPr>
          <w:rFonts w:ascii="Arial Narrow" w:hAnsi="Arial Narrow" w:cs="Arial"/>
        </w:rPr>
      </w:pPr>
    </w:p>
    <w:p w14:paraId="73BB6D30">
      <w:pPr>
        <w:pStyle w:val="28"/>
        <w:jc w:val="both"/>
        <w:rPr>
          <w:rFonts w:ascii="Arial Narrow" w:hAnsi="Arial Narrow" w:cs="Arial"/>
        </w:rPr>
      </w:pPr>
      <w:r>
        <w:rPr>
          <w:rFonts w:ascii="Arial Narrow" w:hAnsi="Arial Narrow" w:cs="Arial"/>
        </w:rPr>
        <w:t>1.__________________________________________</w:t>
      </w:r>
      <w:r>
        <w:rPr>
          <w:rFonts w:ascii="Arial Narrow" w:hAnsi="Arial Narrow" w:cs="Arial"/>
          <w:lang w:val="pt-BR"/>
        </w:rPr>
        <w:t>___</w:t>
      </w:r>
      <w:r>
        <w:rPr>
          <w:rFonts w:ascii="Arial Narrow" w:hAnsi="Arial Narrow" w:cs="Arial"/>
        </w:rPr>
        <w:t>____________________ Documento: ______</w:t>
      </w:r>
      <w:r>
        <w:rPr>
          <w:rFonts w:ascii="Arial Narrow" w:hAnsi="Arial Narrow" w:cs="Arial"/>
          <w:lang w:val="pt-BR"/>
        </w:rPr>
        <w:t>____</w:t>
      </w:r>
      <w:r>
        <w:rPr>
          <w:rFonts w:ascii="Arial Narrow" w:hAnsi="Arial Narrow" w:cs="Arial"/>
        </w:rPr>
        <w:t>____________________</w:t>
      </w:r>
    </w:p>
    <w:p w14:paraId="7858BD13">
      <w:pPr>
        <w:pStyle w:val="28"/>
        <w:jc w:val="both"/>
        <w:rPr>
          <w:rFonts w:ascii="Arial Narrow" w:hAnsi="Arial Narrow" w:cs="Arial"/>
        </w:rPr>
      </w:pPr>
    </w:p>
    <w:p w14:paraId="7F5A7ECE">
      <w:pPr>
        <w:pStyle w:val="28"/>
        <w:jc w:val="both"/>
        <w:rPr>
          <w:rFonts w:ascii="Arial Narrow" w:hAnsi="Arial Narrow" w:cs="Arial"/>
        </w:rPr>
      </w:pPr>
    </w:p>
    <w:p w14:paraId="4B004FD4">
      <w:pPr>
        <w:pStyle w:val="28"/>
        <w:jc w:val="both"/>
        <w:rPr>
          <w:rFonts w:ascii="Arial Narrow" w:hAnsi="Arial Narrow" w:cs="Arial"/>
        </w:rPr>
      </w:pPr>
      <w:r>
        <w:rPr>
          <w:rFonts w:ascii="Arial Narrow" w:hAnsi="Arial Narrow" w:cs="Arial"/>
        </w:rPr>
        <w:t>2.__________________________________________</w:t>
      </w:r>
      <w:r>
        <w:rPr>
          <w:rFonts w:ascii="Arial Narrow" w:hAnsi="Arial Narrow" w:cs="Arial"/>
          <w:lang w:val="pt-BR"/>
        </w:rPr>
        <w:t>___</w:t>
      </w:r>
      <w:r>
        <w:rPr>
          <w:rFonts w:ascii="Arial Narrow" w:hAnsi="Arial Narrow" w:cs="Arial"/>
        </w:rPr>
        <w:t>____________________ Documento: ______</w:t>
      </w:r>
      <w:r>
        <w:rPr>
          <w:rFonts w:ascii="Arial Narrow" w:hAnsi="Arial Narrow" w:cs="Arial"/>
          <w:lang w:val="pt-BR"/>
        </w:rPr>
        <w:t>____</w:t>
      </w:r>
      <w:r>
        <w:rPr>
          <w:rFonts w:ascii="Arial Narrow" w:hAnsi="Arial Narrow" w:cs="Arial"/>
        </w:rPr>
        <w:t>____________________</w:t>
      </w:r>
    </w:p>
    <w:p w14:paraId="5CEF1BA3">
      <w:pPr>
        <w:pStyle w:val="28"/>
        <w:jc w:val="both"/>
        <w:rPr>
          <w:rFonts w:ascii="Arial Narrow" w:hAnsi="Arial Narrow" w:cs="Arial"/>
          <w:sz w:val="21"/>
          <w:szCs w:val="21"/>
        </w:rPr>
      </w:pPr>
    </w:p>
    <w:p w14:paraId="2996F046">
      <w:pPr>
        <w:jc w:val="both"/>
        <w:rPr>
          <w:rFonts w:ascii="Arial Narrow" w:hAnsi="Arial Narrow" w:cs="Arial"/>
          <w:sz w:val="21"/>
          <w:szCs w:val="21"/>
        </w:rPr>
      </w:pPr>
    </w:p>
    <w:p w14:paraId="344D5D9F">
      <w:pPr>
        <w:jc w:val="both"/>
        <w:rPr>
          <w:rFonts w:ascii="Arial Narrow" w:hAnsi="Arial Narrow" w:cs="Arial"/>
          <w:sz w:val="21"/>
          <w:szCs w:val="21"/>
        </w:rPr>
      </w:pPr>
    </w:p>
    <w:p w14:paraId="7932D322">
      <w:pPr>
        <w:jc w:val="both"/>
        <w:rPr>
          <w:rFonts w:ascii="Arial Narrow" w:hAnsi="Arial Narrow" w:cs="Arial"/>
          <w:sz w:val="21"/>
          <w:szCs w:val="21"/>
        </w:rPr>
      </w:pPr>
    </w:p>
    <w:p w14:paraId="3B41445A">
      <w:pPr>
        <w:jc w:val="both"/>
        <w:rPr>
          <w:rFonts w:ascii="Arial Narrow" w:hAnsi="Arial Narrow" w:cs="Arial"/>
          <w:sz w:val="21"/>
          <w:szCs w:val="21"/>
        </w:rPr>
      </w:pPr>
    </w:p>
    <w:p w14:paraId="4CEEE6B1">
      <w:pPr>
        <w:jc w:val="both"/>
        <w:rPr>
          <w:rFonts w:ascii="Arial Narrow" w:hAnsi="Arial Narrow" w:cs="Arial"/>
          <w:sz w:val="21"/>
          <w:szCs w:val="21"/>
        </w:rPr>
      </w:pPr>
    </w:p>
    <w:p w14:paraId="33EC36A3">
      <w:pPr>
        <w:jc w:val="both"/>
        <w:rPr>
          <w:rFonts w:ascii="Arial Narrow" w:hAnsi="Arial Narrow" w:cs="Arial"/>
          <w:sz w:val="21"/>
          <w:szCs w:val="21"/>
        </w:rPr>
      </w:pPr>
    </w:p>
    <w:sectPr>
      <w:headerReference r:id="rId5" w:type="default"/>
      <w:footerReference r:id="rId6" w:type="default"/>
      <w:pgSz w:w="11906" w:h="16838"/>
      <w:pgMar w:top="2268" w:right="991" w:bottom="1134" w:left="851" w:header="170" w:footer="283"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SimHei">
    <w:panose1 w:val="02010609060101010101"/>
    <w:charset w:val="86"/>
    <w:family w:val="modern"/>
    <w:pitch w:val="default"/>
    <w:sig w:usb0="800002BF" w:usb1="38CF7CFA" w:usb2="00000016" w:usb3="00000000" w:csb0="00040001"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00"/>
    <w:family w:val="auto"/>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TimesNewRomanPS-BoldMT">
    <w:altName w:val="Segoe Print"/>
    <w:panose1 w:val="00000000000000000000"/>
    <w:charset w:val="00"/>
    <w:family w:val="roman"/>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Segoe UI">
    <w:panose1 w:val="020B0502040204020203"/>
    <w:charset w:val="00"/>
    <w:family w:val="swiss"/>
    <w:pitch w:val="default"/>
    <w:sig w:usb0="E10022FF" w:usb1="C000E47F" w:usb2="00000029" w:usb3="00000000" w:csb0="200001DF" w:csb1="20000000"/>
  </w:font>
  <w:font w:name="Calibri Light">
    <w:panose1 w:val="020F0302020204030204"/>
    <w:charset w:val="00"/>
    <w:family w:val="swiss"/>
    <w:pitch w:val="default"/>
    <w:sig w:usb0="A00002EF" w:usb1="4000207B" w:usb2="00000000" w:usb3="00000000" w:csb0="2000019F" w:csb1="00000000"/>
  </w:font>
  <w:font w:name="等线 Light">
    <w:altName w:val="Segoe Print"/>
    <w:panose1 w:val="00000000000000000000"/>
    <w:charset w:val="00"/>
    <w:family w:val="auto"/>
    <w:pitch w:val="default"/>
    <w:sig w:usb0="00000000" w:usb1="00000000" w:usb2="00000000" w:usb3="00000000" w:csb0="00000000" w:csb1="00000000"/>
  </w:font>
  <w:font w:name="等线">
    <w:altName w:val="Microsoft YaHei"/>
    <w:panose1 w:val="00000000000000000000"/>
    <w:charset w:val="00"/>
    <w:family w:val="auto"/>
    <w:pitch w:val="default"/>
    <w:sig w:usb0="00000000" w:usb1="00000000" w:usb2="00000000" w:usb3="00000000" w:csb0="00000000" w:csb1="00000000"/>
  </w:font>
  <w:font w:name="Verdana">
    <w:panose1 w:val="020B0604030504040204"/>
    <w:charset w:val="00"/>
    <w:family w:val="swiss"/>
    <w:pitch w:val="default"/>
    <w:sig w:usb0="A10006FF" w:usb1="4000205B" w:usb2="00000010" w:usb3="00000000" w:csb0="2000019F" w:csb1="00000000"/>
  </w:font>
  <w:font w:name="Consolas">
    <w:panose1 w:val="020B0609020204030204"/>
    <w:charset w:val="00"/>
    <w:family w:val="modern"/>
    <w:pitch w:val="default"/>
    <w:sig w:usb0="E10002FF" w:usb1="4000FCFF" w:usb2="00000009" w:usb3="00000000" w:csb0="6000019F" w:csb1="DFD70000"/>
  </w:font>
  <w:font w:name="Liberation Serif">
    <w:panose1 w:val="02020603050405020304"/>
    <w:charset w:val="00"/>
    <w:family w:val="roman"/>
    <w:pitch w:val="default"/>
    <w:sig w:usb0="E0000AFF" w:usb1="500078FF" w:usb2="00000021" w:usb3="00000000" w:csb0="600001BF" w:csb1="DFF70000"/>
  </w:font>
  <w:font w:name="Mangal">
    <w:panose1 w:val="02040503050203030202"/>
    <w:charset w:val="00"/>
    <w:family w:val="roman"/>
    <w:pitch w:val="default"/>
    <w:sig w:usb0="00008003" w:usb1="00000000" w:usb2="00000000" w:usb3="00000000" w:csb0="00000001" w:csb1="00000000"/>
  </w:font>
  <w:font w:name="Arial Unicode MS">
    <w:altName w:val="Arial"/>
    <w:panose1 w:val="020B0604020202020204"/>
    <w:charset w:val="00"/>
    <w:family w:val="roman"/>
    <w:pitch w:val="default"/>
    <w:sig w:usb0="00000000" w:usb1="00000000" w:usb2="00000000" w:usb3="00000000" w:csb0="00000001" w:csb1="00000000"/>
  </w:font>
  <w:font w:name="Tms Rmn">
    <w:altName w:val="Segoe Print"/>
    <w:panose1 w:val="02020603040505020304"/>
    <w:charset w:val="00"/>
    <w:family w:val="roman"/>
    <w:pitch w:val="default"/>
    <w:sig w:usb0="00000000" w:usb1="00000000" w:usb2="00000000" w:usb3="00000000" w:csb0="00000001" w:csb1="00000000"/>
  </w:font>
  <w:font w:name="Arial Narrow">
    <w:altName w:val="Arial"/>
    <w:panose1 w:val="020B0606020202030204"/>
    <w:charset w:val="00"/>
    <w:family w:val="swiss"/>
    <w:pitch w:val="default"/>
    <w:sig w:usb0="00000000" w:usb1="00000000" w:usb2="00000000" w:usb3="00000000" w:csb0="0000009F" w:csb1="00000000"/>
  </w:font>
  <w:font w:name="Garamond">
    <w:panose1 w:val="02020502050306020203"/>
    <w:charset w:val="00"/>
    <w:family w:val="roman"/>
    <w:pitch w:val="default"/>
    <w:sig w:usb0="00000000" w:usb1="00000000" w:usb2="00000000" w:usb3="00000000" w:csb0="00000000" w:csb1="00000000"/>
  </w:font>
  <w:font w:name="Ecofont_Spranq_eco_Sans">
    <w:altName w:val="Calibri"/>
    <w:panose1 w:val="00000000000000000000"/>
    <w:charset w:val="00"/>
    <w:family w:val="swiss"/>
    <w:pitch w:val="default"/>
    <w:sig w:usb0="00000000" w:usb1="00000000" w:usb2="00000000" w:usb3="00000000" w:csb0="00000001" w:csb1="00000000"/>
  </w:font>
  <w:font w:name="Rawline Medium">
    <w:altName w:val="Segoe Print"/>
    <w:panose1 w:val="00000000000000000000"/>
    <w:charset w:val="00"/>
    <w:family w:val="swiss"/>
    <w:pitch w:val="default"/>
    <w:sig w:usb0="00000000" w:usb1="00000000" w:usb2="00000000" w:usb3="00000000" w:csb0="00000001" w:csb1="00000000"/>
  </w:font>
  <w:font w:name="TimesNewRomanPSMT">
    <w:altName w:val="Times New Roman"/>
    <w:panose1 w:val="00000000000000000000"/>
    <w:charset w:val="00"/>
    <w:family w:val="auto"/>
    <w:pitch w:val="default"/>
    <w:sig w:usb0="00000000" w:usb1="00000000" w:usb2="00000000" w:usb3="00000000" w:csb0="00000001" w:csb1="00000000"/>
  </w:font>
  <w:font w:name="Poppins">
    <w:altName w:val="Segoe Print"/>
    <w:panose1 w:val="00000000000000000000"/>
    <w:charset w:val="00"/>
    <w:family w:val="auto"/>
    <w:pitch w:val="default"/>
    <w:sig w:usb0="00000000" w:usb1="00000000" w:usb2="00000000" w:usb3="00000000" w:csb0="00000093" w:csb1="00000000"/>
  </w:font>
  <w:font w:name="Helvetica-Bold">
    <w:altName w:val="Segoe Print"/>
    <w:panose1 w:val="00000000000000000000"/>
    <w:charset w:val="00"/>
    <w:family w:val="swiss"/>
    <w:pitch w:val="default"/>
    <w:sig w:usb0="00000000" w:usb1="00000000" w:usb2="00000000" w:usb3="00000000" w:csb0="00000001" w:csb1="00000000"/>
  </w:font>
  <w:font w:name="Helvetica">
    <w:panose1 w:val="020B0604020202020204"/>
    <w:charset w:val="00"/>
    <w:family w:val="swiss"/>
    <w:pitch w:val="default"/>
    <w:sig w:usb0="00000000" w:usb1="00000000" w:usb2="00000000" w:usb3="00000000" w:csb0="00000000" w:csb1="00000000"/>
  </w:font>
  <w:font w:name="Batang">
    <w:panose1 w:val="02030600000101010101"/>
    <w:charset w:val="81"/>
    <w:family w:val="roman"/>
    <w:pitch w:val="default"/>
    <w:sig w:usb0="B00002AF" w:usb1="69D77CFB" w:usb2="00000030" w:usb3="00000000" w:csb0="4008009F" w:csb1="DFD70000"/>
  </w:font>
  <w:font w:name="Wingdings">
    <w:panose1 w:val="05000000000000000000"/>
    <w:charset w:val="02"/>
    <w:family w:val="auto"/>
    <w:pitch w:val="default"/>
    <w:sig w:usb0="00000000" w:usb1="00000000" w:usb2="00000000" w:usb3="00000000" w:csb0="80000000" w:csb1="00000000"/>
  </w:font>
  <w:font w:name="MS Mincho">
    <w:panose1 w:val="02020609040205080304"/>
    <w:charset w:val="80"/>
    <w:family w:val="modern"/>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EBB01C">
    <w:pPr>
      <w:pStyle w:val="18"/>
      <w:jc w:val="center"/>
      <w:rPr>
        <w:sz w:val="28"/>
        <w:szCs w:val="18"/>
      </w:rPr>
    </w:pPr>
    <w:r>
      <w:rPr>
        <w:sz w:val="22"/>
        <w:szCs w:val="18"/>
      </w:rPr>
      <w:t>Av.</w:t>
    </w:r>
    <w:r>
      <w:rPr>
        <w:rFonts w:ascii="Times New Roman" w:hAnsi="Times New Roman"/>
        <w:sz w:val="22"/>
        <w:szCs w:val="18"/>
      </w:rPr>
      <w:t xml:space="preserve"> </w:t>
    </w:r>
    <w:r>
      <w:rPr>
        <w:sz w:val="22"/>
        <w:szCs w:val="18"/>
      </w:rPr>
      <w:t>Miguel</w:t>
    </w:r>
    <w:r>
      <w:rPr>
        <w:rFonts w:ascii="Times New Roman" w:hAnsi="Times New Roman"/>
        <w:sz w:val="22"/>
        <w:szCs w:val="18"/>
      </w:rPr>
      <w:t xml:space="preserve"> </w:t>
    </w:r>
    <w:r>
      <w:rPr>
        <w:sz w:val="22"/>
        <w:szCs w:val="18"/>
      </w:rPr>
      <w:t>Barbosa,</w:t>
    </w:r>
    <w:r>
      <w:rPr>
        <w:rFonts w:ascii="Times New Roman" w:hAnsi="Times New Roman"/>
        <w:sz w:val="22"/>
        <w:szCs w:val="18"/>
      </w:rPr>
      <w:t xml:space="preserve"> </w:t>
    </w:r>
    <w:r>
      <w:rPr>
        <w:sz w:val="22"/>
        <w:szCs w:val="18"/>
      </w:rPr>
      <w:t>548,</w:t>
    </w:r>
    <w:r>
      <w:rPr>
        <w:rFonts w:ascii="Times New Roman" w:hAnsi="Times New Roman"/>
        <w:sz w:val="22"/>
        <w:szCs w:val="18"/>
      </w:rPr>
      <w:t xml:space="preserve"> </w:t>
    </w:r>
    <w:r>
      <w:rPr>
        <w:sz w:val="22"/>
        <w:szCs w:val="18"/>
      </w:rPr>
      <w:t>Centro,</w:t>
    </w:r>
    <w:r>
      <w:rPr>
        <w:rFonts w:ascii="Times New Roman" w:hAnsi="Times New Roman"/>
        <w:sz w:val="22"/>
        <w:szCs w:val="18"/>
      </w:rPr>
      <w:t xml:space="preserve"> </w:t>
    </w:r>
    <w:r>
      <w:rPr>
        <w:sz w:val="22"/>
        <w:szCs w:val="18"/>
      </w:rPr>
      <w:t>Tangará/RN</w:t>
    </w:r>
    <w:r>
      <w:rPr>
        <w:rFonts w:ascii="Times New Roman" w:hAnsi="Times New Roman"/>
        <w:sz w:val="22"/>
        <w:szCs w:val="18"/>
      </w:rPr>
      <w:t xml:space="preserve"> </w:t>
    </w:r>
    <w:r>
      <w:rPr>
        <w:sz w:val="22"/>
        <w:szCs w:val="18"/>
      </w:rPr>
      <w:t>CEP:</w:t>
    </w:r>
    <w:r>
      <w:rPr>
        <w:rFonts w:ascii="Times New Roman" w:hAnsi="Times New Roman"/>
        <w:sz w:val="22"/>
        <w:szCs w:val="18"/>
      </w:rPr>
      <w:t xml:space="preserve"> </w:t>
    </w:r>
    <w:r>
      <w:rPr>
        <w:sz w:val="22"/>
        <w:szCs w:val="18"/>
      </w:rPr>
      <w:t>59.240-000</w:t>
    </w:r>
  </w:p>
  <w:p w14:paraId="2AA9B6D0">
    <w:pPr>
      <w:pStyle w:val="3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1582BF">
    <w:pPr>
      <w:pStyle w:val="22"/>
      <w:rPr>
        <w:rFonts w:ascii="Arial" w:hAnsi="Arial" w:cs="Arial"/>
      </w:rPr>
    </w:pPr>
    <w:r>
      <w:rPr>
        <w:rFonts w:ascii="Tahoma" w:hAnsi="Tahoma" w:cs="Tahoma"/>
        <w:b/>
        <w:lang w:val="pt-BR" w:eastAsia="pt-BR"/>
      </w:rPr>
      <mc:AlternateContent>
        <mc:Choice Requires="wps">
          <w:drawing>
            <wp:anchor distT="0" distB="0" distL="114300" distR="114300" simplePos="0" relativeHeight="251659264" behindDoc="0" locked="0" layoutInCell="1" allowOverlap="1">
              <wp:simplePos x="0" y="0"/>
              <wp:positionH relativeFrom="column">
                <wp:posOffset>5052060</wp:posOffset>
              </wp:positionH>
              <wp:positionV relativeFrom="paragraph">
                <wp:posOffset>34925</wp:posOffset>
              </wp:positionV>
              <wp:extent cx="1441450" cy="1266825"/>
              <wp:effectExtent l="0" t="0" r="25400" b="28575"/>
              <wp:wrapNone/>
              <wp:docPr id="197262827" name="Caixa de Texto 1"/>
              <wp:cNvGraphicFramePr/>
              <a:graphic xmlns:a="http://schemas.openxmlformats.org/drawingml/2006/main">
                <a:graphicData uri="http://schemas.microsoft.com/office/word/2010/wordprocessingShape">
                  <wps:wsp>
                    <wps:cNvSpPr txBox="1">
                      <a:spLocks noChangeArrowheads="1"/>
                    </wps:cNvSpPr>
                    <wps:spPr bwMode="auto">
                      <a:xfrm>
                        <a:off x="0" y="0"/>
                        <a:ext cx="1441450" cy="1266825"/>
                      </a:xfrm>
                      <a:prstGeom prst="rect">
                        <a:avLst/>
                      </a:prstGeom>
                      <a:solidFill>
                        <a:srgbClr val="FFFFFF"/>
                      </a:solidFill>
                      <a:ln w="9525">
                        <a:solidFill>
                          <a:srgbClr val="000000"/>
                        </a:solidFill>
                        <a:miter lim="800000"/>
                      </a:ln>
                    </wps:spPr>
                    <wps:txbx>
                      <w:txbxContent>
                        <w:p w14:paraId="15379CE0">
                          <w:pPr>
                            <w:keepNext/>
                            <w:jc w:val="center"/>
                            <w:outlineLvl w:val="0"/>
                            <w:rPr>
                              <w:rFonts w:ascii="Tahoma" w:hAnsi="Tahoma" w:cs="Tahoma"/>
                              <w:b/>
                              <w:sz w:val="18"/>
                              <w:szCs w:val="18"/>
                            </w:rPr>
                          </w:pPr>
                          <w:r>
                            <w:rPr>
                              <w:rFonts w:ascii="Tahoma" w:hAnsi="Tahoma" w:cs="Tahoma"/>
                              <w:b/>
                              <w:sz w:val="18"/>
                              <w:szCs w:val="18"/>
                            </w:rPr>
                            <w:t>PMT</w:t>
                          </w:r>
                        </w:p>
                        <w:p w14:paraId="1189F8F2">
                          <w:pPr>
                            <w:keepNext/>
                            <w:jc w:val="center"/>
                            <w:outlineLvl w:val="0"/>
                            <w:rPr>
                              <w:rFonts w:ascii="Tahoma" w:hAnsi="Tahoma" w:cs="Tahoma"/>
                              <w:b/>
                              <w:sz w:val="14"/>
                              <w:szCs w:val="14"/>
                            </w:rPr>
                          </w:pPr>
                        </w:p>
                        <w:p w14:paraId="75201EE6">
                          <w:pPr>
                            <w:keepNext/>
                            <w:jc w:val="center"/>
                            <w:outlineLvl w:val="0"/>
                            <w:rPr>
                              <w:rFonts w:ascii="Tahoma" w:hAnsi="Tahoma" w:cs="Tahoma"/>
                              <w:b/>
                              <w:sz w:val="14"/>
                              <w:szCs w:val="14"/>
                            </w:rPr>
                          </w:pPr>
                          <w:r>
                            <w:rPr>
                              <w:rFonts w:ascii="Tahoma" w:hAnsi="Tahoma" w:cs="Tahoma"/>
                              <w:b/>
                              <w:sz w:val="14"/>
                              <w:szCs w:val="14"/>
                            </w:rPr>
                            <w:t>Fls.__________</w:t>
                          </w:r>
                        </w:p>
                        <w:p w14:paraId="6C4E463A">
                          <w:pPr>
                            <w:keepNext/>
                            <w:jc w:val="center"/>
                            <w:outlineLvl w:val="0"/>
                            <w:rPr>
                              <w:rFonts w:ascii="Tahoma" w:hAnsi="Tahoma" w:cs="Tahoma"/>
                              <w:b/>
                              <w:sz w:val="14"/>
                              <w:szCs w:val="14"/>
                            </w:rPr>
                          </w:pPr>
                        </w:p>
                        <w:p w14:paraId="11E915D6">
                          <w:pPr>
                            <w:keepNext/>
                            <w:jc w:val="center"/>
                            <w:outlineLvl w:val="0"/>
                            <w:rPr>
                              <w:rFonts w:ascii="Tahoma" w:hAnsi="Tahoma" w:cs="Tahoma"/>
                              <w:b/>
                              <w:sz w:val="14"/>
                              <w:szCs w:val="14"/>
                            </w:rPr>
                          </w:pPr>
                          <w:r>
                            <w:rPr>
                              <w:rFonts w:ascii="Tahoma" w:hAnsi="Tahoma" w:cs="Tahoma"/>
                              <w:b/>
                              <w:sz w:val="14"/>
                              <w:szCs w:val="14"/>
                            </w:rPr>
                            <w:t>______________</w:t>
                          </w:r>
                        </w:p>
                        <w:p w14:paraId="35F76279">
                          <w:pPr>
                            <w:keepNext/>
                            <w:jc w:val="center"/>
                            <w:outlineLvl w:val="0"/>
                            <w:rPr>
                              <w:rFonts w:ascii="Tahoma" w:hAnsi="Tahoma" w:cs="Tahoma"/>
                              <w:b/>
                              <w:sz w:val="14"/>
                              <w:szCs w:val="14"/>
                            </w:rPr>
                          </w:pPr>
                          <w:r>
                            <w:rPr>
                              <w:rFonts w:ascii="Tahoma" w:hAnsi="Tahoma" w:cs="Tahoma"/>
                              <w:b/>
                              <w:sz w:val="14"/>
                              <w:szCs w:val="14"/>
                            </w:rPr>
                            <w:t>Assinatura</w:t>
                          </w:r>
                        </w:p>
                        <w:p w14:paraId="6E898A7B"/>
                      </w:txbxContent>
                    </wps:txbx>
                    <wps:bodyPr rot="0" vert="horz" wrap="square" lIns="91440" tIns="45720" rIns="91440" bIns="45720" anchor="t" anchorCtr="0" upright="1">
                      <a:noAutofit/>
                    </wps:bodyPr>
                  </wps:wsp>
                </a:graphicData>
              </a:graphic>
            </wp:anchor>
          </w:drawing>
        </mc:Choice>
        <mc:Fallback>
          <w:pict>
            <v:shape id="Caixa de Texto 1" o:spid="_x0000_s1026" o:spt="202" type="#_x0000_t202" style="position:absolute;left:0pt;margin-left:397.8pt;margin-top:2.75pt;height:99.75pt;width:113.5pt;z-index:251659264;mso-width-relative:page;mso-height-relative:page;" fillcolor="#FFFFFF" filled="t" stroked="t" coordsize="21600,21600" o:gfxdata="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UuE0dkAAAAKAQAADwAAAAAAAAABACAAAAAiAAAAZHJzL2Rv&#10;d25yZXYueG1sUEsBAhQAFAAAAAgAh07iQN3ARVs5AgAAlQQAAA4AAAAAAAAAAQAgAAAAKAEAAGRy&#10;cy9lMm9Eb2MueG1sUEsFBgAAAAAGAAYAWQEAANMFAAAAAA==&#10;">
              <v:fill on="t" focussize="0,0"/>
              <v:stroke color="#000000" miterlimit="8" joinstyle="miter"/>
              <v:imagedata o:title=""/>
              <o:lock v:ext="edit" aspectratio="f"/>
              <v:textbox>
                <w:txbxContent>
                  <w:p w14:paraId="15379CE0">
                    <w:pPr>
                      <w:keepNext/>
                      <w:jc w:val="center"/>
                      <w:outlineLvl w:val="0"/>
                      <w:rPr>
                        <w:rFonts w:ascii="Tahoma" w:hAnsi="Tahoma" w:cs="Tahoma"/>
                        <w:b/>
                        <w:sz w:val="18"/>
                        <w:szCs w:val="18"/>
                      </w:rPr>
                    </w:pPr>
                    <w:r>
                      <w:rPr>
                        <w:rFonts w:ascii="Tahoma" w:hAnsi="Tahoma" w:cs="Tahoma"/>
                        <w:b/>
                        <w:sz w:val="18"/>
                        <w:szCs w:val="18"/>
                      </w:rPr>
                      <w:t>PMT</w:t>
                    </w:r>
                  </w:p>
                  <w:p w14:paraId="1189F8F2">
                    <w:pPr>
                      <w:keepNext/>
                      <w:jc w:val="center"/>
                      <w:outlineLvl w:val="0"/>
                      <w:rPr>
                        <w:rFonts w:ascii="Tahoma" w:hAnsi="Tahoma" w:cs="Tahoma"/>
                        <w:b/>
                        <w:sz w:val="14"/>
                        <w:szCs w:val="14"/>
                      </w:rPr>
                    </w:pPr>
                  </w:p>
                  <w:p w14:paraId="75201EE6">
                    <w:pPr>
                      <w:keepNext/>
                      <w:jc w:val="center"/>
                      <w:outlineLvl w:val="0"/>
                      <w:rPr>
                        <w:rFonts w:ascii="Tahoma" w:hAnsi="Tahoma" w:cs="Tahoma"/>
                        <w:b/>
                        <w:sz w:val="14"/>
                        <w:szCs w:val="14"/>
                      </w:rPr>
                    </w:pPr>
                    <w:r>
                      <w:rPr>
                        <w:rFonts w:ascii="Tahoma" w:hAnsi="Tahoma" w:cs="Tahoma"/>
                        <w:b/>
                        <w:sz w:val="14"/>
                        <w:szCs w:val="14"/>
                      </w:rPr>
                      <w:t>Fls.__________</w:t>
                    </w:r>
                  </w:p>
                  <w:p w14:paraId="6C4E463A">
                    <w:pPr>
                      <w:keepNext/>
                      <w:jc w:val="center"/>
                      <w:outlineLvl w:val="0"/>
                      <w:rPr>
                        <w:rFonts w:ascii="Tahoma" w:hAnsi="Tahoma" w:cs="Tahoma"/>
                        <w:b/>
                        <w:sz w:val="14"/>
                        <w:szCs w:val="14"/>
                      </w:rPr>
                    </w:pPr>
                  </w:p>
                  <w:p w14:paraId="11E915D6">
                    <w:pPr>
                      <w:keepNext/>
                      <w:jc w:val="center"/>
                      <w:outlineLvl w:val="0"/>
                      <w:rPr>
                        <w:rFonts w:ascii="Tahoma" w:hAnsi="Tahoma" w:cs="Tahoma"/>
                        <w:b/>
                        <w:sz w:val="14"/>
                        <w:szCs w:val="14"/>
                      </w:rPr>
                    </w:pPr>
                    <w:r>
                      <w:rPr>
                        <w:rFonts w:ascii="Tahoma" w:hAnsi="Tahoma" w:cs="Tahoma"/>
                        <w:b/>
                        <w:sz w:val="14"/>
                        <w:szCs w:val="14"/>
                      </w:rPr>
                      <w:t>______________</w:t>
                    </w:r>
                  </w:p>
                  <w:p w14:paraId="35F76279">
                    <w:pPr>
                      <w:keepNext/>
                      <w:jc w:val="center"/>
                      <w:outlineLvl w:val="0"/>
                      <w:rPr>
                        <w:rFonts w:ascii="Tahoma" w:hAnsi="Tahoma" w:cs="Tahoma"/>
                        <w:b/>
                        <w:sz w:val="14"/>
                        <w:szCs w:val="14"/>
                      </w:rPr>
                    </w:pPr>
                    <w:r>
                      <w:rPr>
                        <w:rFonts w:ascii="Tahoma" w:hAnsi="Tahoma" w:cs="Tahoma"/>
                        <w:b/>
                        <w:sz w:val="14"/>
                        <w:szCs w:val="14"/>
                      </w:rPr>
                      <w:t>Assinatura</w:t>
                    </w:r>
                  </w:p>
                  <w:p w14:paraId="6E898A7B"/>
                </w:txbxContent>
              </v:textbox>
            </v:shape>
          </w:pict>
        </mc:Fallback>
      </mc:AlternateContent>
    </w:r>
    <w:r>
      <w:rPr>
        <w:rFonts w:ascii="Arial" w:hAnsi="Arial" w:cs="Arial"/>
      </w:rPr>
      <w:object>
        <v:shape id="_x0000_i1025" o:spt="75" type="#_x0000_t75" style="height:58pt;width:43.5pt;" o:ole="t" filled="f" o:preferrelative="t" stroked="f" coordsize="21600,21600">
          <v:path/>
          <v:fill on="f" focussize="0,0"/>
          <v:stroke on="f" joinstyle="miter"/>
          <v:imagedata r:id="rId2" o:title=""/>
          <o:lock v:ext="edit" aspectratio="t"/>
          <w10:wrap type="none"/>
          <w10:anchorlock/>
        </v:shape>
        <o:OLEObject Type="Embed" ProgID="PBrush" ShapeID="_x0000_i1025" DrawAspect="Content" ObjectID="_1468075725" r:id="rId1">
          <o:LockedField>false</o:LockedField>
        </o:OLEObject>
      </w:object>
    </w:r>
  </w:p>
  <w:p w14:paraId="24458107">
    <w:pPr>
      <w:pStyle w:val="22"/>
      <w:rPr>
        <w:rFonts w:ascii="Arial Narrow" w:hAnsi="Arial Narrow" w:cs="Arial"/>
        <w:sz w:val="22"/>
        <w:szCs w:val="22"/>
      </w:rPr>
    </w:pPr>
    <w:r>
      <w:rPr>
        <w:rFonts w:ascii="Arial Narrow" w:hAnsi="Arial Narrow" w:cs="Arial"/>
        <w:sz w:val="22"/>
        <w:szCs w:val="22"/>
      </w:rPr>
      <w:t>Estado do Rio Grande do Norte</w:t>
    </w:r>
  </w:p>
  <w:p w14:paraId="1973A065">
    <w:pPr>
      <w:pStyle w:val="34"/>
      <w:rPr>
        <w:rFonts w:ascii="Arial Narrow" w:hAnsi="Arial Narrow" w:cs="Arial"/>
        <w:sz w:val="32"/>
        <w:szCs w:val="32"/>
      </w:rPr>
    </w:pPr>
    <w:r>
      <w:rPr>
        <w:rFonts w:ascii="Arial Narrow" w:hAnsi="Arial Narrow" w:cs="Arial"/>
        <w:sz w:val="32"/>
        <w:szCs w:val="32"/>
      </w:rPr>
      <w:t>Prefeitura Municipal de Tangará</w:t>
    </w:r>
  </w:p>
  <w:p w14:paraId="03DCF4AC">
    <w:pPr>
      <w:pStyle w:val="5"/>
      <w:pBdr>
        <w:bottom w:val="single" w:color="auto" w:sz="4" w:space="1"/>
      </w:pBdr>
      <w:rPr>
        <w:rFonts w:ascii="Arial Narrow" w:hAnsi="Arial Narrow" w:cs="Arial"/>
        <w:b w:val="0"/>
        <w:lang w:val="pt-BR"/>
      </w:rPr>
    </w:pPr>
    <w:r>
      <w:rPr>
        <w:rFonts w:ascii="Arial Narrow" w:hAnsi="Arial Narrow" w:cs="Arial"/>
        <w:lang w:val="pt-BR"/>
      </w:rPr>
      <w:t>CNPJ/MF Nº 08.159.089/0001-45</w:t>
    </w:r>
  </w:p>
  <w:p w14:paraId="65E85542">
    <w:pPr>
      <w:pStyle w:val="28"/>
      <w:jc w:val="center"/>
      <w:rPr>
        <w:rFonts w:ascii="Tahoma" w:hAnsi="Tahoma" w:cs="Tahoma"/>
        <w:b/>
      </w:rPr>
    </w:pPr>
  </w:p>
  <w:p w14:paraId="1D1BAC28">
    <w:pPr>
      <w:pStyle w:val="28"/>
      <w:jc w:val="right"/>
      <w:rPr>
        <w:rFonts w:ascii="Tahoma" w:hAnsi="Tahoma" w:cs="Tahoma"/>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7E70AE"/>
    <w:multiLevelType w:val="multilevel"/>
    <w:tmpl w:val="017E70AE"/>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
    <w:nsid w:val="1D5C100D"/>
    <w:multiLevelType w:val="multilevel"/>
    <w:tmpl w:val="1D5C100D"/>
    <w:lvl w:ilvl="0" w:tentative="0">
      <w:start w:val="1"/>
      <w:numFmt w:val="decimal"/>
      <w:pStyle w:val="177"/>
      <w:lvlText w:val="%1."/>
      <w:lvlJc w:val="left"/>
      <w:pPr>
        <w:ind w:left="360" w:hanging="360"/>
      </w:pPr>
      <w:rPr>
        <w:b/>
      </w:rPr>
    </w:lvl>
    <w:lvl w:ilvl="1" w:tentative="0">
      <w:start w:val="1"/>
      <w:numFmt w:val="decimal"/>
      <w:lvlText w:val="%1.%2."/>
      <w:lvlJc w:val="left"/>
      <w:pPr>
        <w:ind w:left="4969" w:hanging="432"/>
      </w:pPr>
      <w:rPr>
        <w:b w:val="0"/>
        <w:i w:val="0"/>
        <w:strike w:val="0"/>
        <w:color w:val="auto"/>
        <w:sz w:val="20"/>
        <w:szCs w:val="20"/>
        <w:u w:val="none"/>
      </w:rPr>
    </w:lvl>
    <w:lvl w:ilvl="2" w:tentative="0">
      <w:start w:val="1"/>
      <w:numFmt w:val="decimal"/>
      <w:lvlText w:val="%1.%2.%3."/>
      <w:lvlJc w:val="left"/>
      <w:pPr>
        <w:ind w:left="3198" w:hanging="504"/>
      </w:pPr>
      <w:rPr>
        <w:rFonts w:hint="default" w:ascii="Arial" w:hAnsi="Arial"/>
        <w:b w:val="0"/>
        <w:i w:val="0"/>
        <w:strike w:val="0"/>
        <w:color w:val="auto"/>
        <w:sz w:val="20"/>
        <w:szCs w:val="20"/>
      </w:rPr>
    </w:lvl>
    <w:lvl w:ilvl="3" w:tentative="0">
      <w:start w:val="1"/>
      <w:numFmt w:val="decimal"/>
      <w:pStyle w:val="206"/>
      <w:lvlText w:val="%1.%2.%3.%4."/>
      <w:lvlJc w:val="left"/>
      <w:pPr>
        <w:ind w:left="2491" w:hanging="648"/>
      </w:pPr>
    </w:lvl>
    <w:lvl w:ilvl="4" w:tentative="0">
      <w:start w:val="1"/>
      <w:numFmt w:val="decimal"/>
      <w:lvlText w:val="%1.%2.%3.%4.%5."/>
      <w:lvlJc w:val="left"/>
      <w:pPr>
        <w:ind w:left="2232" w:hanging="792"/>
      </w:pPr>
    </w:lvl>
    <w:lvl w:ilvl="5" w:tentative="0">
      <w:start w:val="1"/>
      <w:numFmt w:val="decimal"/>
      <w:lvlText w:val="%1.%2.%3.%4.%5.%6."/>
      <w:lvlJc w:val="left"/>
      <w:pPr>
        <w:ind w:left="2736" w:hanging="936"/>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2">
    <w:nsid w:val="3B1E1E05"/>
    <w:multiLevelType w:val="multilevel"/>
    <w:tmpl w:val="3B1E1E05"/>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3">
    <w:nsid w:val="3ED22FFA"/>
    <w:multiLevelType w:val="multilevel"/>
    <w:tmpl w:val="3ED22FFA"/>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4">
    <w:nsid w:val="6E876F7C"/>
    <w:multiLevelType w:val="multilevel"/>
    <w:tmpl w:val="6E876F7C"/>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5">
    <w:nsid w:val="7DDE7219"/>
    <w:multiLevelType w:val="multilevel"/>
    <w:tmpl w:val="7DDE7219"/>
    <w:lvl w:ilvl="0" w:tentative="0">
      <w:start w:val="22"/>
      <w:numFmt w:val="decimal"/>
      <w:lvlText w:val="%1"/>
      <w:lvlJc w:val="left"/>
      <w:pPr>
        <w:ind w:left="384" w:hanging="384"/>
      </w:pPr>
      <w:rPr>
        <w:rFonts w:hint="default" w:eastAsiaTheme="minorEastAsia"/>
        <w:color w:val="000000"/>
        <w:u w:val="none"/>
      </w:rPr>
    </w:lvl>
    <w:lvl w:ilvl="1" w:tentative="0">
      <w:start w:val="1"/>
      <w:numFmt w:val="decimal"/>
      <w:pStyle w:val="204"/>
      <w:lvlText w:val="%1.%2"/>
      <w:lvlJc w:val="left"/>
      <w:pPr>
        <w:ind w:left="384" w:hanging="384"/>
      </w:pPr>
      <w:rPr>
        <w:rFonts w:hint="default" w:eastAsiaTheme="minorEastAsia"/>
        <w:color w:val="000000"/>
        <w:u w:val="none"/>
      </w:rPr>
    </w:lvl>
    <w:lvl w:ilvl="2" w:tentative="0">
      <w:start w:val="1"/>
      <w:numFmt w:val="decimal"/>
      <w:lvlText w:val="%1.%2.%3"/>
      <w:lvlJc w:val="left"/>
      <w:pPr>
        <w:ind w:left="720" w:hanging="720"/>
      </w:pPr>
      <w:rPr>
        <w:rFonts w:hint="default" w:eastAsiaTheme="minorEastAsia"/>
        <w:color w:val="000000"/>
        <w:u w:val="none"/>
      </w:rPr>
    </w:lvl>
    <w:lvl w:ilvl="3" w:tentative="0">
      <w:start w:val="1"/>
      <w:numFmt w:val="decimal"/>
      <w:lvlText w:val="%1.%2.%3.%4"/>
      <w:lvlJc w:val="left"/>
      <w:pPr>
        <w:ind w:left="720" w:hanging="720"/>
      </w:pPr>
      <w:rPr>
        <w:rFonts w:hint="default" w:eastAsiaTheme="minorEastAsia"/>
        <w:color w:val="000000"/>
        <w:u w:val="none"/>
      </w:rPr>
    </w:lvl>
    <w:lvl w:ilvl="4" w:tentative="0">
      <w:start w:val="1"/>
      <w:numFmt w:val="decimal"/>
      <w:lvlText w:val="%1.%2.%3.%4.%5"/>
      <w:lvlJc w:val="left"/>
      <w:pPr>
        <w:ind w:left="1080" w:hanging="1080"/>
      </w:pPr>
      <w:rPr>
        <w:rFonts w:hint="default" w:eastAsiaTheme="minorEastAsia"/>
        <w:color w:val="000000"/>
        <w:u w:val="none"/>
      </w:rPr>
    </w:lvl>
    <w:lvl w:ilvl="5" w:tentative="0">
      <w:start w:val="1"/>
      <w:numFmt w:val="decimal"/>
      <w:lvlText w:val="%1.%2.%3.%4.%5.%6"/>
      <w:lvlJc w:val="left"/>
      <w:pPr>
        <w:ind w:left="1080" w:hanging="1080"/>
      </w:pPr>
      <w:rPr>
        <w:rFonts w:hint="default" w:eastAsiaTheme="minorEastAsia"/>
        <w:color w:val="000000"/>
        <w:u w:val="none"/>
      </w:rPr>
    </w:lvl>
    <w:lvl w:ilvl="6" w:tentative="0">
      <w:start w:val="1"/>
      <w:numFmt w:val="decimal"/>
      <w:lvlText w:val="%1.%2.%3.%4.%5.%6.%7"/>
      <w:lvlJc w:val="left"/>
      <w:pPr>
        <w:ind w:left="1440" w:hanging="1440"/>
      </w:pPr>
      <w:rPr>
        <w:rFonts w:hint="default" w:eastAsiaTheme="minorEastAsia"/>
        <w:color w:val="000000"/>
        <w:u w:val="none"/>
      </w:rPr>
    </w:lvl>
    <w:lvl w:ilvl="7" w:tentative="0">
      <w:start w:val="1"/>
      <w:numFmt w:val="decimal"/>
      <w:lvlText w:val="%1.%2.%3.%4.%5.%6.%7.%8"/>
      <w:lvlJc w:val="left"/>
      <w:pPr>
        <w:ind w:left="1440" w:hanging="1440"/>
      </w:pPr>
      <w:rPr>
        <w:rFonts w:hint="default" w:eastAsiaTheme="minorEastAsia"/>
        <w:color w:val="000000"/>
        <w:u w:val="none"/>
      </w:rPr>
    </w:lvl>
    <w:lvl w:ilvl="8" w:tentative="0">
      <w:start w:val="1"/>
      <w:numFmt w:val="decimal"/>
      <w:lvlText w:val="%1.%2.%3.%4.%5.%6.%7.%8.%9"/>
      <w:lvlJc w:val="left"/>
      <w:pPr>
        <w:ind w:left="1800" w:hanging="1800"/>
      </w:pPr>
      <w:rPr>
        <w:rFonts w:hint="default" w:eastAsiaTheme="minorEastAsia"/>
        <w:color w:val="000000"/>
        <w:u w:val="none"/>
      </w:rPr>
    </w:lvl>
  </w:abstractNum>
  <w:abstractNum w:abstractNumId="6">
    <w:nsid w:val="7E573133"/>
    <w:multiLevelType w:val="multilevel"/>
    <w:tmpl w:val="7E573133"/>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num w:numId="1">
    <w:abstractNumId w:val="1"/>
  </w:num>
  <w:num w:numId="2">
    <w:abstractNumId w:val="5"/>
  </w:num>
  <w:num w:numId="3">
    <w:abstractNumId w:val="4"/>
  </w:num>
  <w:num w:numId="4">
    <w:abstractNumId w:val="3"/>
  </w:num>
  <w:num w:numId="5">
    <w:abstractNumId w:val="6"/>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708"/>
  <w:hyphenationZone w:val="425"/>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40C0"/>
    <w:rsid w:val="00000836"/>
    <w:rsid w:val="00001259"/>
    <w:rsid w:val="00001760"/>
    <w:rsid w:val="00002FBA"/>
    <w:rsid w:val="000074B5"/>
    <w:rsid w:val="00007B7D"/>
    <w:rsid w:val="00011E1C"/>
    <w:rsid w:val="0001243E"/>
    <w:rsid w:val="00012AC4"/>
    <w:rsid w:val="000156DE"/>
    <w:rsid w:val="00015D1F"/>
    <w:rsid w:val="0001794E"/>
    <w:rsid w:val="00021566"/>
    <w:rsid w:val="0002327B"/>
    <w:rsid w:val="00025343"/>
    <w:rsid w:val="00025739"/>
    <w:rsid w:val="00025A32"/>
    <w:rsid w:val="00025BC6"/>
    <w:rsid w:val="00027292"/>
    <w:rsid w:val="00027B01"/>
    <w:rsid w:val="00027BC6"/>
    <w:rsid w:val="00030C30"/>
    <w:rsid w:val="00031281"/>
    <w:rsid w:val="00031C4A"/>
    <w:rsid w:val="00032422"/>
    <w:rsid w:val="00033C1D"/>
    <w:rsid w:val="00034A26"/>
    <w:rsid w:val="0003506D"/>
    <w:rsid w:val="00037504"/>
    <w:rsid w:val="000406B7"/>
    <w:rsid w:val="000411D7"/>
    <w:rsid w:val="000448DA"/>
    <w:rsid w:val="00044F7F"/>
    <w:rsid w:val="00046512"/>
    <w:rsid w:val="00046C2E"/>
    <w:rsid w:val="00047FAA"/>
    <w:rsid w:val="00050518"/>
    <w:rsid w:val="0005087F"/>
    <w:rsid w:val="00050AE6"/>
    <w:rsid w:val="00051565"/>
    <w:rsid w:val="0005167A"/>
    <w:rsid w:val="0005430D"/>
    <w:rsid w:val="00054AD8"/>
    <w:rsid w:val="000552FA"/>
    <w:rsid w:val="00057092"/>
    <w:rsid w:val="00057D59"/>
    <w:rsid w:val="00060715"/>
    <w:rsid w:val="000611E4"/>
    <w:rsid w:val="00061DF4"/>
    <w:rsid w:val="00062F47"/>
    <w:rsid w:val="00064AB1"/>
    <w:rsid w:val="00070E72"/>
    <w:rsid w:val="0007261E"/>
    <w:rsid w:val="00073C28"/>
    <w:rsid w:val="0007576E"/>
    <w:rsid w:val="00075C47"/>
    <w:rsid w:val="000809BE"/>
    <w:rsid w:val="00081A42"/>
    <w:rsid w:val="00081EDD"/>
    <w:rsid w:val="00082C9E"/>
    <w:rsid w:val="00083E57"/>
    <w:rsid w:val="00084E14"/>
    <w:rsid w:val="00085778"/>
    <w:rsid w:val="00085DBB"/>
    <w:rsid w:val="00087408"/>
    <w:rsid w:val="00087462"/>
    <w:rsid w:val="00090165"/>
    <w:rsid w:val="00090AD0"/>
    <w:rsid w:val="00091957"/>
    <w:rsid w:val="0009199E"/>
    <w:rsid w:val="000936B9"/>
    <w:rsid w:val="00093E4F"/>
    <w:rsid w:val="00095DCF"/>
    <w:rsid w:val="00096FA1"/>
    <w:rsid w:val="0009766D"/>
    <w:rsid w:val="000A04FB"/>
    <w:rsid w:val="000A12A5"/>
    <w:rsid w:val="000A22F0"/>
    <w:rsid w:val="000A2D57"/>
    <w:rsid w:val="000A2E7D"/>
    <w:rsid w:val="000A3290"/>
    <w:rsid w:val="000A3593"/>
    <w:rsid w:val="000A41A3"/>
    <w:rsid w:val="000A4B76"/>
    <w:rsid w:val="000A50B7"/>
    <w:rsid w:val="000A51C1"/>
    <w:rsid w:val="000A7529"/>
    <w:rsid w:val="000A7859"/>
    <w:rsid w:val="000A78C3"/>
    <w:rsid w:val="000A7F71"/>
    <w:rsid w:val="000B0181"/>
    <w:rsid w:val="000B140C"/>
    <w:rsid w:val="000B2DF8"/>
    <w:rsid w:val="000B3266"/>
    <w:rsid w:val="000B3340"/>
    <w:rsid w:val="000B3996"/>
    <w:rsid w:val="000B5F0F"/>
    <w:rsid w:val="000B6D80"/>
    <w:rsid w:val="000B6F91"/>
    <w:rsid w:val="000B7B3E"/>
    <w:rsid w:val="000B7D8A"/>
    <w:rsid w:val="000C0183"/>
    <w:rsid w:val="000C032D"/>
    <w:rsid w:val="000C1779"/>
    <w:rsid w:val="000C1AB4"/>
    <w:rsid w:val="000C2489"/>
    <w:rsid w:val="000C3657"/>
    <w:rsid w:val="000C5DC4"/>
    <w:rsid w:val="000C70E2"/>
    <w:rsid w:val="000D0575"/>
    <w:rsid w:val="000D0A5A"/>
    <w:rsid w:val="000D1D70"/>
    <w:rsid w:val="000D2DB6"/>
    <w:rsid w:val="000D647D"/>
    <w:rsid w:val="000E23C7"/>
    <w:rsid w:val="000E36DC"/>
    <w:rsid w:val="000E46D2"/>
    <w:rsid w:val="000E492B"/>
    <w:rsid w:val="000F0AEC"/>
    <w:rsid w:val="000F124D"/>
    <w:rsid w:val="000F163D"/>
    <w:rsid w:val="000F2F61"/>
    <w:rsid w:val="000F303B"/>
    <w:rsid w:val="000F3974"/>
    <w:rsid w:val="000F44D7"/>
    <w:rsid w:val="000F46D8"/>
    <w:rsid w:val="000F607B"/>
    <w:rsid w:val="000F6A46"/>
    <w:rsid w:val="000F7743"/>
    <w:rsid w:val="000F7960"/>
    <w:rsid w:val="0010030B"/>
    <w:rsid w:val="00100C76"/>
    <w:rsid w:val="001015E5"/>
    <w:rsid w:val="001025C9"/>
    <w:rsid w:val="001030D9"/>
    <w:rsid w:val="00103248"/>
    <w:rsid w:val="0010341A"/>
    <w:rsid w:val="00103940"/>
    <w:rsid w:val="00104E65"/>
    <w:rsid w:val="00105012"/>
    <w:rsid w:val="00107CF6"/>
    <w:rsid w:val="001111B3"/>
    <w:rsid w:val="00111C77"/>
    <w:rsid w:val="001126CB"/>
    <w:rsid w:val="00114C93"/>
    <w:rsid w:val="0011519C"/>
    <w:rsid w:val="00115E0D"/>
    <w:rsid w:val="00115EB3"/>
    <w:rsid w:val="00115FE3"/>
    <w:rsid w:val="0011632A"/>
    <w:rsid w:val="0012036A"/>
    <w:rsid w:val="00121032"/>
    <w:rsid w:val="001216AA"/>
    <w:rsid w:val="001243C4"/>
    <w:rsid w:val="00124C10"/>
    <w:rsid w:val="00125FCD"/>
    <w:rsid w:val="00127067"/>
    <w:rsid w:val="0012731E"/>
    <w:rsid w:val="0012753F"/>
    <w:rsid w:val="00127D11"/>
    <w:rsid w:val="0013067A"/>
    <w:rsid w:val="0013072B"/>
    <w:rsid w:val="001323E4"/>
    <w:rsid w:val="0013563F"/>
    <w:rsid w:val="00135B1E"/>
    <w:rsid w:val="001360EF"/>
    <w:rsid w:val="00136496"/>
    <w:rsid w:val="00137158"/>
    <w:rsid w:val="00140541"/>
    <w:rsid w:val="00140884"/>
    <w:rsid w:val="001419FC"/>
    <w:rsid w:val="001422E1"/>
    <w:rsid w:val="001429E2"/>
    <w:rsid w:val="0014365F"/>
    <w:rsid w:val="00146880"/>
    <w:rsid w:val="0014709B"/>
    <w:rsid w:val="00147102"/>
    <w:rsid w:val="001506E4"/>
    <w:rsid w:val="001538AE"/>
    <w:rsid w:val="00153E00"/>
    <w:rsid w:val="001549C2"/>
    <w:rsid w:val="00154A62"/>
    <w:rsid w:val="00154F22"/>
    <w:rsid w:val="00155209"/>
    <w:rsid w:val="00156D56"/>
    <w:rsid w:val="00156EA1"/>
    <w:rsid w:val="00157815"/>
    <w:rsid w:val="001578B4"/>
    <w:rsid w:val="00160E49"/>
    <w:rsid w:val="001618D1"/>
    <w:rsid w:val="00161A84"/>
    <w:rsid w:val="00161DC8"/>
    <w:rsid w:val="0016362D"/>
    <w:rsid w:val="00164D61"/>
    <w:rsid w:val="001659AA"/>
    <w:rsid w:val="00167735"/>
    <w:rsid w:val="00167894"/>
    <w:rsid w:val="00167DEB"/>
    <w:rsid w:val="00167EC0"/>
    <w:rsid w:val="00167ED9"/>
    <w:rsid w:val="00170FEF"/>
    <w:rsid w:val="001713A5"/>
    <w:rsid w:val="001720F4"/>
    <w:rsid w:val="001742AA"/>
    <w:rsid w:val="001773CF"/>
    <w:rsid w:val="00177948"/>
    <w:rsid w:val="00182525"/>
    <w:rsid w:val="001828D9"/>
    <w:rsid w:val="00182C7F"/>
    <w:rsid w:val="0018323F"/>
    <w:rsid w:val="001833E5"/>
    <w:rsid w:val="001843F5"/>
    <w:rsid w:val="00185143"/>
    <w:rsid w:val="00185DF1"/>
    <w:rsid w:val="001863DA"/>
    <w:rsid w:val="00186A86"/>
    <w:rsid w:val="001907EE"/>
    <w:rsid w:val="001908DD"/>
    <w:rsid w:val="0019273B"/>
    <w:rsid w:val="001933C4"/>
    <w:rsid w:val="00193415"/>
    <w:rsid w:val="00193C31"/>
    <w:rsid w:val="0019475E"/>
    <w:rsid w:val="00195946"/>
    <w:rsid w:val="00196247"/>
    <w:rsid w:val="00197402"/>
    <w:rsid w:val="00197440"/>
    <w:rsid w:val="00197B8A"/>
    <w:rsid w:val="001A0C90"/>
    <w:rsid w:val="001A11D6"/>
    <w:rsid w:val="001A24DF"/>
    <w:rsid w:val="001A305D"/>
    <w:rsid w:val="001A33A5"/>
    <w:rsid w:val="001A33DB"/>
    <w:rsid w:val="001A340D"/>
    <w:rsid w:val="001A4043"/>
    <w:rsid w:val="001A57F9"/>
    <w:rsid w:val="001A5F88"/>
    <w:rsid w:val="001A6A6E"/>
    <w:rsid w:val="001B0084"/>
    <w:rsid w:val="001B16B6"/>
    <w:rsid w:val="001B1A2F"/>
    <w:rsid w:val="001B1A89"/>
    <w:rsid w:val="001B1C3E"/>
    <w:rsid w:val="001B3534"/>
    <w:rsid w:val="001B3881"/>
    <w:rsid w:val="001B472F"/>
    <w:rsid w:val="001B49AA"/>
    <w:rsid w:val="001B7FF4"/>
    <w:rsid w:val="001C0895"/>
    <w:rsid w:val="001C1E8F"/>
    <w:rsid w:val="001C2A74"/>
    <w:rsid w:val="001C2E97"/>
    <w:rsid w:val="001C36ED"/>
    <w:rsid w:val="001C4689"/>
    <w:rsid w:val="001C5C88"/>
    <w:rsid w:val="001C6243"/>
    <w:rsid w:val="001C6D49"/>
    <w:rsid w:val="001C7E64"/>
    <w:rsid w:val="001D09B2"/>
    <w:rsid w:val="001D0BF7"/>
    <w:rsid w:val="001D10D1"/>
    <w:rsid w:val="001D1F0D"/>
    <w:rsid w:val="001D2DF7"/>
    <w:rsid w:val="001D36A1"/>
    <w:rsid w:val="001D3C2C"/>
    <w:rsid w:val="001D4E51"/>
    <w:rsid w:val="001D50AC"/>
    <w:rsid w:val="001D5341"/>
    <w:rsid w:val="001D577C"/>
    <w:rsid w:val="001D6BCF"/>
    <w:rsid w:val="001D6C77"/>
    <w:rsid w:val="001E02A8"/>
    <w:rsid w:val="001E05E1"/>
    <w:rsid w:val="001E3551"/>
    <w:rsid w:val="001E391F"/>
    <w:rsid w:val="001E3AA1"/>
    <w:rsid w:val="001E3DAA"/>
    <w:rsid w:val="001E3E8D"/>
    <w:rsid w:val="001E3EC4"/>
    <w:rsid w:val="001E476F"/>
    <w:rsid w:val="001E5424"/>
    <w:rsid w:val="001E6AC4"/>
    <w:rsid w:val="001E6F38"/>
    <w:rsid w:val="001E7F0D"/>
    <w:rsid w:val="001F1D18"/>
    <w:rsid w:val="001F2010"/>
    <w:rsid w:val="001F23CD"/>
    <w:rsid w:val="001F2817"/>
    <w:rsid w:val="001F30C3"/>
    <w:rsid w:val="001F4129"/>
    <w:rsid w:val="001F4328"/>
    <w:rsid w:val="001F4BD3"/>
    <w:rsid w:val="001F5021"/>
    <w:rsid w:val="001F52EC"/>
    <w:rsid w:val="001F530A"/>
    <w:rsid w:val="001F568C"/>
    <w:rsid w:val="001F7FC2"/>
    <w:rsid w:val="002008D4"/>
    <w:rsid w:val="00200D55"/>
    <w:rsid w:val="002015BA"/>
    <w:rsid w:val="00202443"/>
    <w:rsid w:val="002028E1"/>
    <w:rsid w:val="00202E86"/>
    <w:rsid w:val="00203EF8"/>
    <w:rsid w:val="00204007"/>
    <w:rsid w:val="00205F72"/>
    <w:rsid w:val="0020671D"/>
    <w:rsid w:val="00206942"/>
    <w:rsid w:val="00206CB8"/>
    <w:rsid w:val="00207F3E"/>
    <w:rsid w:val="00211953"/>
    <w:rsid w:val="0021427D"/>
    <w:rsid w:val="0021447C"/>
    <w:rsid w:val="00214884"/>
    <w:rsid w:val="0021550A"/>
    <w:rsid w:val="0021586E"/>
    <w:rsid w:val="00215F35"/>
    <w:rsid w:val="00217339"/>
    <w:rsid w:val="00220149"/>
    <w:rsid w:val="00220C93"/>
    <w:rsid w:val="00221F26"/>
    <w:rsid w:val="00223010"/>
    <w:rsid w:val="002230BE"/>
    <w:rsid w:val="002237FA"/>
    <w:rsid w:val="00223A8E"/>
    <w:rsid w:val="002253B5"/>
    <w:rsid w:val="00226BD5"/>
    <w:rsid w:val="00230224"/>
    <w:rsid w:val="00231508"/>
    <w:rsid w:val="00233900"/>
    <w:rsid w:val="00235496"/>
    <w:rsid w:val="0023549E"/>
    <w:rsid w:val="002361A5"/>
    <w:rsid w:val="00236AF2"/>
    <w:rsid w:val="00237E26"/>
    <w:rsid w:val="00240DC9"/>
    <w:rsid w:val="00241D58"/>
    <w:rsid w:val="002427B2"/>
    <w:rsid w:val="00243452"/>
    <w:rsid w:val="00243A7A"/>
    <w:rsid w:val="0024439E"/>
    <w:rsid w:val="0024768D"/>
    <w:rsid w:val="002502F2"/>
    <w:rsid w:val="0025071C"/>
    <w:rsid w:val="00251601"/>
    <w:rsid w:val="0025291D"/>
    <w:rsid w:val="00252CAA"/>
    <w:rsid w:val="002538DA"/>
    <w:rsid w:val="00255610"/>
    <w:rsid w:val="00255B40"/>
    <w:rsid w:val="00255D6A"/>
    <w:rsid w:val="002570EA"/>
    <w:rsid w:val="002574FE"/>
    <w:rsid w:val="0026026F"/>
    <w:rsid w:val="0026065F"/>
    <w:rsid w:val="00260F12"/>
    <w:rsid w:val="0026280E"/>
    <w:rsid w:val="002654EA"/>
    <w:rsid w:val="00265A7A"/>
    <w:rsid w:val="002668AA"/>
    <w:rsid w:val="00266F76"/>
    <w:rsid w:val="002673CA"/>
    <w:rsid w:val="00270987"/>
    <w:rsid w:val="00270CA9"/>
    <w:rsid w:val="002712E2"/>
    <w:rsid w:val="002731C8"/>
    <w:rsid w:val="0027343A"/>
    <w:rsid w:val="00274EA2"/>
    <w:rsid w:val="002750B1"/>
    <w:rsid w:val="00275204"/>
    <w:rsid w:val="002813D3"/>
    <w:rsid w:val="00281ACB"/>
    <w:rsid w:val="00281DA6"/>
    <w:rsid w:val="00282335"/>
    <w:rsid w:val="00282DE5"/>
    <w:rsid w:val="00284B68"/>
    <w:rsid w:val="00284C67"/>
    <w:rsid w:val="002862BC"/>
    <w:rsid w:val="00287A98"/>
    <w:rsid w:val="00290B3B"/>
    <w:rsid w:val="00291FC3"/>
    <w:rsid w:val="002926C9"/>
    <w:rsid w:val="002930E9"/>
    <w:rsid w:val="0029329E"/>
    <w:rsid w:val="00294A4A"/>
    <w:rsid w:val="00294B38"/>
    <w:rsid w:val="00296A22"/>
    <w:rsid w:val="002A0C72"/>
    <w:rsid w:val="002A1C04"/>
    <w:rsid w:val="002A1D2F"/>
    <w:rsid w:val="002A3B8F"/>
    <w:rsid w:val="002A6F08"/>
    <w:rsid w:val="002B061B"/>
    <w:rsid w:val="002B0DEA"/>
    <w:rsid w:val="002B1731"/>
    <w:rsid w:val="002B36D6"/>
    <w:rsid w:val="002B3D9E"/>
    <w:rsid w:val="002B3F91"/>
    <w:rsid w:val="002B4075"/>
    <w:rsid w:val="002B4DE3"/>
    <w:rsid w:val="002B620C"/>
    <w:rsid w:val="002C196B"/>
    <w:rsid w:val="002C2F40"/>
    <w:rsid w:val="002C3132"/>
    <w:rsid w:val="002C42CF"/>
    <w:rsid w:val="002C4BA0"/>
    <w:rsid w:val="002D1288"/>
    <w:rsid w:val="002D1E77"/>
    <w:rsid w:val="002D2487"/>
    <w:rsid w:val="002D2D3A"/>
    <w:rsid w:val="002D5005"/>
    <w:rsid w:val="002D5916"/>
    <w:rsid w:val="002D5BB4"/>
    <w:rsid w:val="002D5E0D"/>
    <w:rsid w:val="002D645E"/>
    <w:rsid w:val="002D762D"/>
    <w:rsid w:val="002D767B"/>
    <w:rsid w:val="002E01E9"/>
    <w:rsid w:val="002E1033"/>
    <w:rsid w:val="002E1192"/>
    <w:rsid w:val="002E2547"/>
    <w:rsid w:val="002E354A"/>
    <w:rsid w:val="002E3928"/>
    <w:rsid w:val="002E42DE"/>
    <w:rsid w:val="002E568D"/>
    <w:rsid w:val="002E5C7E"/>
    <w:rsid w:val="002E6710"/>
    <w:rsid w:val="002E67DE"/>
    <w:rsid w:val="002E74DB"/>
    <w:rsid w:val="002F0237"/>
    <w:rsid w:val="002F0278"/>
    <w:rsid w:val="002F0CCA"/>
    <w:rsid w:val="002F0F5F"/>
    <w:rsid w:val="002F160C"/>
    <w:rsid w:val="002F21F1"/>
    <w:rsid w:val="002F2501"/>
    <w:rsid w:val="002F29A7"/>
    <w:rsid w:val="002F2E05"/>
    <w:rsid w:val="002F314A"/>
    <w:rsid w:val="002F38FE"/>
    <w:rsid w:val="002F557D"/>
    <w:rsid w:val="002F730B"/>
    <w:rsid w:val="00302CFD"/>
    <w:rsid w:val="0030342C"/>
    <w:rsid w:val="00304310"/>
    <w:rsid w:val="00305097"/>
    <w:rsid w:val="00305E6C"/>
    <w:rsid w:val="00306274"/>
    <w:rsid w:val="0030675F"/>
    <w:rsid w:val="003073EE"/>
    <w:rsid w:val="003110C9"/>
    <w:rsid w:val="003119C2"/>
    <w:rsid w:val="003119CB"/>
    <w:rsid w:val="00313240"/>
    <w:rsid w:val="00314C80"/>
    <w:rsid w:val="003157F8"/>
    <w:rsid w:val="0032038B"/>
    <w:rsid w:val="00320434"/>
    <w:rsid w:val="00321723"/>
    <w:rsid w:val="00324D4B"/>
    <w:rsid w:val="00326983"/>
    <w:rsid w:val="003275ED"/>
    <w:rsid w:val="00327679"/>
    <w:rsid w:val="0032794B"/>
    <w:rsid w:val="0033269B"/>
    <w:rsid w:val="00332963"/>
    <w:rsid w:val="003349C9"/>
    <w:rsid w:val="00335B53"/>
    <w:rsid w:val="00335C44"/>
    <w:rsid w:val="0033668C"/>
    <w:rsid w:val="00337126"/>
    <w:rsid w:val="00337F17"/>
    <w:rsid w:val="00342C1C"/>
    <w:rsid w:val="00342F5E"/>
    <w:rsid w:val="0034469B"/>
    <w:rsid w:val="00344C1D"/>
    <w:rsid w:val="00344F99"/>
    <w:rsid w:val="0034575F"/>
    <w:rsid w:val="00350625"/>
    <w:rsid w:val="00350E91"/>
    <w:rsid w:val="00350F03"/>
    <w:rsid w:val="003515FA"/>
    <w:rsid w:val="003524BD"/>
    <w:rsid w:val="00352540"/>
    <w:rsid w:val="00352DC0"/>
    <w:rsid w:val="00353397"/>
    <w:rsid w:val="0035339D"/>
    <w:rsid w:val="0035388F"/>
    <w:rsid w:val="00354EDC"/>
    <w:rsid w:val="00354F83"/>
    <w:rsid w:val="00355887"/>
    <w:rsid w:val="00355BDE"/>
    <w:rsid w:val="00356237"/>
    <w:rsid w:val="0035784C"/>
    <w:rsid w:val="00360295"/>
    <w:rsid w:val="003606D7"/>
    <w:rsid w:val="003607AC"/>
    <w:rsid w:val="00360C33"/>
    <w:rsid w:val="00364096"/>
    <w:rsid w:val="00364E25"/>
    <w:rsid w:val="003656B1"/>
    <w:rsid w:val="003679D0"/>
    <w:rsid w:val="00367CA8"/>
    <w:rsid w:val="003714DF"/>
    <w:rsid w:val="00371BBF"/>
    <w:rsid w:val="00371CC7"/>
    <w:rsid w:val="003727E7"/>
    <w:rsid w:val="003735CC"/>
    <w:rsid w:val="00374A38"/>
    <w:rsid w:val="00374E64"/>
    <w:rsid w:val="0037615D"/>
    <w:rsid w:val="00381F07"/>
    <w:rsid w:val="0038239D"/>
    <w:rsid w:val="00382FC4"/>
    <w:rsid w:val="003831A1"/>
    <w:rsid w:val="003836C1"/>
    <w:rsid w:val="003839DF"/>
    <w:rsid w:val="00386AE6"/>
    <w:rsid w:val="003874DD"/>
    <w:rsid w:val="003918A2"/>
    <w:rsid w:val="00391DE5"/>
    <w:rsid w:val="003943AB"/>
    <w:rsid w:val="00394A0A"/>
    <w:rsid w:val="003955DA"/>
    <w:rsid w:val="00396033"/>
    <w:rsid w:val="00396CA5"/>
    <w:rsid w:val="00397FE6"/>
    <w:rsid w:val="003A0760"/>
    <w:rsid w:val="003A0B9A"/>
    <w:rsid w:val="003A0DCE"/>
    <w:rsid w:val="003A1478"/>
    <w:rsid w:val="003A293F"/>
    <w:rsid w:val="003A3031"/>
    <w:rsid w:val="003A3443"/>
    <w:rsid w:val="003A4979"/>
    <w:rsid w:val="003A6018"/>
    <w:rsid w:val="003A6DED"/>
    <w:rsid w:val="003A7046"/>
    <w:rsid w:val="003A78F7"/>
    <w:rsid w:val="003A7EED"/>
    <w:rsid w:val="003B0F1E"/>
    <w:rsid w:val="003B1D95"/>
    <w:rsid w:val="003B39D5"/>
    <w:rsid w:val="003B4183"/>
    <w:rsid w:val="003B47A4"/>
    <w:rsid w:val="003B4995"/>
    <w:rsid w:val="003B57D4"/>
    <w:rsid w:val="003B5CFC"/>
    <w:rsid w:val="003B6234"/>
    <w:rsid w:val="003B6B97"/>
    <w:rsid w:val="003B6E8E"/>
    <w:rsid w:val="003B71B1"/>
    <w:rsid w:val="003B73E0"/>
    <w:rsid w:val="003B7639"/>
    <w:rsid w:val="003B7DBE"/>
    <w:rsid w:val="003C0F9C"/>
    <w:rsid w:val="003C1704"/>
    <w:rsid w:val="003C1943"/>
    <w:rsid w:val="003C327D"/>
    <w:rsid w:val="003C50EA"/>
    <w:rsid w:val="003C677A"/>
    <w:rsid w:val="003C6CE7"/>
    <w:rsid w:val="003C7644"/>
    <w:rsid w:val="003C7B8C"/>
    <w:rsid w:val="003D00DE"/>
    <w:rsid w:val="003D0EA1"/>
    <w:rsid w:val="003D3804"/>
    <w:rsid w:val="003D45F9"/>
    <w:rsid w:val="003D48EA"/>
    <w:rsid w:val="003D6542"/>
    <w:rsid w:val="003D6B08"/>
    <w:rsid w:val="003D6BD4"/>
    <w:rsid w:val="003E080A"/>
    <w:rsid w:val="003E2088"/>
    <w:rsid w:val="003E28A4"/>
    <w:rsid w:val="003E2EB1"/>
    <w:rsid w:val="003E390F"/>
    <w:rsid w:val="003E3E46"/>
    <w:rsid w:val="003E3E9C"/>
    <w:rsid w:val="003E5D5A"/>
    <w:rsid w:val="003E6ADD"/>
    <w:rsid w:val="003F2E48"/>
    <w:rsid w:val="003F37A4"/>
    <w:rsid w:val="003F3E10"/>
    <w:rsid w:val="003F4736"/>
    <w:rsid w:val="003F48C5"/>
    <w:rsid w:val="003F5912"/>
    <w:rsid w:val="003F60A4"/>
    <w:rsid w:val="003F6B7B"/>
    <w:rsid w:val="003F6D4B"/>
    <w:rsid w:val="003F7460"/>
    <w:rsid w:val="003F7C16"/>
    <w:rsid w:val="0040073B"/>
    <w:rsid w:val="00400E74"/>
    <w:rsid w:val="0040174A"/>
    <w:rsid w:val="00402288"/>
    <w:rsid w:val="004030C8"/>
    <w:rsid w:val="00403965"/>
    <w:rsid w:val="00404150"/>
    <w:rsid w:val="00404252"/>
    <w:rsid w:val="00404435"/>
    <w:rsid w:val="00407EB4"/>
    <w:rsid w:val="00410DEB"/>
    <w:rsid w:val="00411DE6"/>
    <w:rsid w:val="00412135"/>
    <w:rsid w:val="0041219A"/>
    <w:rsid w:val="00412B42"/>
    <w:rsid w:val="00412C23"/>
    <w:rsid w:val="00413F32"/>
    <w:rsid w:val="00414240"/>
    <w:rsid w:val="00414FE4"/>
    <w:rsid w:val="004159E7"/>
    <w:rsid w:val="00416054"/>
    <w:rsid w:val="00416626"/>
    <w:rsid w:val="00416DB1"/>
    <w:rsid w:val="00417B90"/>
    <w:rsid w:val="0042040F"/>
    <w:rsid w:val="00420A47"/>
    <w:rsid w:val="00420DEF"/>
    <w:rsid w:val="00422C09"/>
    <w:rsid w:val="00422F03"/>
    <w:rsid w:val="0042543D"/>
    <w:rsid w:val="00425BED"/>
    <w:rsid w:val="0042699B"/>
    <w:rsid w:val="00426E96"/>
    <w:rsid w:val="00426F80"/>
    <w:rsid w:val="004275D0"/>
    <w:rsid w:val="00427AAF"/>
    <w:rsid w:val="00430C25"/>
    <w:rsid w:val="00432C3D"/>
    <w:rsid w:val="00432D29"/>
    <w:rsid w:val="00432FF3"/>
    <w:rsid w:val="004336BA"/>
    <w:rsid w:val="004339C5"/>
    <w:rsid w:val="00435458"/>
    <w:rsid w:val="00437271"/>
    <w:rsid w:val="00437309"/>
    <w:rsid w:val="0043766B"/>
    <w:rsid w:val="00440043"/>
    <w:rsid w:val="004406B8"/>
    <w:rsid w:val="00443082"/>
    <w:rsid w:val="0044342F"/>
    <w:rsid w:val="00443652"/>
    <w:rsid w:val="00444241"/>
    <w:rsid w:val="00444C8C"/>
    <w:rsid w:val="0044662F"/>
    <w:rsid w:val="00447A42"/>
    <w:rsid w:val="00447B8C"/>
    <w:rsid w:val="00452306"/>
    <w:rsid w:val="0045328A"/>
    <w:rsid w:val="004539B4"/>
    <w:rsid w:val="0045422F"/>
    <w:rsid w:val="0045492E"/>
    <w:rsid w:val="004553D2"/>
    <w:rsid w:val="00457B85"/>
    <w:rsid w:val="00457C89"/>
    <w:rsid w:val="00457F09"/>
    <w:rsid w:val="00460658"/>
    <w:rsid w:val="00462123"/>
    <w:rsid w:val="00463182"/>
    <w:rsid w:val="0046599F"/>
    <w:rsid w:val="00465CD5"/>
    <w:rsid w:val="0046650A"/>
    <w:rsid w:val="00467410"/>
    <w:rsid w:val="00467A6D"/>
    <w:rsid w:val="00472B0E"/>
    <w:rsid w:val="00472EEF"/>
    <w:rsid w:val="0047501D"/>
    <w:rsid w:val="004752E0"/>
    <w:rsid w:val="00476006"/>
    <w:rsid w:val="00476344"/>
    <w:rsid w:val="004801BA"/>
    <w:rsid w:val="00480AB1"/>
    <w:rsid w:val="00481C74"/>
    <w:rsid w:val="00481E4D"/>
    <w:rsid w:val="00482464"/>
    <w:rsid w:val="004840A8"/>
    <w:rsid w:val="00484A47"/>
    <w:rsid w:val="00484DA1"/>
    <w:rsid w:val="004852F1"/>
    <w:rsid w:val="0048566B"/>
    <w:rsid w:val="00486178"/>
    <w:rsid w:val="004865CD"/>
    <w:rsid w:val="00486713"/>
    <w:rsid w:val="004903A7"/>
    <w:rsid w:val="00493100"/>
    <w:rsid w:val="00494F2E"/>
    <w:rsid w:val="0049550B"/>
    <w:rsid w:val="00496BC1"/>
    <w:rsid w:val="0049705C"/>
    <w:rsid w:val="00497A66"/>
    <w:rsid w:val="004A15B7"/>
    <w:rsid w:val="004A1625"/>
    <w:rsid w:val="004A35F6"/>
    <w:rsid w:val="004A465C"/>
    <w:rsid w:val="004A4906"/>
    <w:rsid w:val="004A54D0"/>
    <w:rsid w:val="004A6327"/>
    <w:rsid w:val="004A7547"/>
    <w:rsid w:val="004B05A5"/>
    <w:rsid w:val="004B1D78"/>
    <w:rsid w:val="004B2779"/>
    <w:rsid w:val="004B3E2A"/>
    <w:rsid w:val="004B53A3"/>
    <w:rsid w:val="004B650C"/>
    <w:rsid w:val="004B722A"/>
    <w:rsid w:val="004C044E"/>
    <w:rsid w:val="004C067C"/>
    <w:rsid w:val="004C154F"/>
    <w:rsid w:val="004C321C"/>
    <w:rsid w:val="004C4FA4"/>
    <w:rsid w:val="004C55FF"/>
    <w:rsid w:val="004C6A57"/>
    <w:rsid w:val="004C7734"/>
    <w:rsid w:val="004C7C93"/>
    <w:rsid w:val="004D12D9"/>
    <w:rsid w:val="004D2220"/>
    <w:rsid w:val="004D27ED"/>
    <w:rsid w:val="004D49C1"/>
    <w:rsid w:val="004D5672"/>
    <w:rsid w:val="004D5D47"/>
    <w:rsid w:val="004D7A5F"/>
    <w:rsid w:val="004D7EC2"/>
    <w:rsid w:val="004E0A3B"/>
    <w:rsid w:val="004E26A7"/>
    <w:rsid w:val="004E384B"/>
    <w:rsid w:val="004E51EF"/>
    <w:rsid w:val="004E593C"/>
    <w:rsid w:val="004E5AF8"/>
    <w:rsid w:val="004E66D7"/>
    <w:rsid w:val="004E6800"/>
    <w:rsid w:val="004E729A"/>
    <w:rsid w:val="004F17E0"/>
    <w:rsid w:val="004F3231"/>
    <w:rsid w:val="004F5598"/>
    <w:rsid w:val="004F5A12"/>
    <w:rsid w:val="004F5D60"/>
    <w:rsid w:val="004F5F7C"/>
    <w:rsid w:val="005010E2"/>
    <w:rsid w:val="00501BC6"/>
    <w:rsid w:val="00501F79"/>
    <w:rsid w:val="00502653"/>
    <w:rsid w:val="00502E6B"/>
    <w:rsid w:val="005040D3"/>
    <w:rsid w:val="00506D27"/>
    <w:rsid w:val="00507742"/>
    <w:rsid w:val="005106E3"/>
    <w:rsid w:val="00510F3E"/>
    <w:rsid w:val="005122EC"/>
    <w:rsid w:val="005133BD"/>
    <w:rsid w:val="00514A79"/>
    <w:rsid w:val="00515785"/>
    <w:rsid w:val="005159E2"/>
    <w:rsid w:val="00515E21"/>
    <w:rsid w:val="00521633"/>
    <w:rsid w:val="00521D33"/>
    <w:rsid w:val="00526532"/>
    <w:rsid w:val="0052666C"/>
    <w:rsid w:val="00527ED5"/>
    <w:rsid w:val="005315EC"/>
    <w:rsid w:val="005329AD"/>
    <w:rsid w:val="005333C3"/>
    <w:rsid w:val="00533D1A"/>
    <w:rsid w:val="00534F7A"/>
    <w:rsid w:val="00535364"/>
    <w:rsid w:val="00536181"/>
    <w:rsid w:val="00537BCE"/>
    <w:rsid w:val="00537D32"/>
    <w:rsid w:val="005434B6"/>
    <w:rsid w:val="00545AEB"/>
    <w:rsid w:val="005464A4"/>
    <w:rsid w:val="00546956"/>
    <w:rsid w:val="00546D21"/>
    <w:rsid w:val="005512FD"/>
    <w:rsid w:val="00552BD2"/>
    <w:rsid w:val="0055311B"/>
    <w:rsid w:val="0055327A"/>
    <w:rsid w:val="00554DC1"/>
    <w:rsid w:val="0055560A"/>
    <w:rsid w:val="0055565F"/>
    <w:rsid w:val="005556D0"/>
    <w:rsid w:val="00555C1F"/>
    <w:rsid w:val="00557265"/>
    <w:rsid w:val="0056138C"/>
    <w:rsid w:val="00561EAC"/>
    <w:rsid w:val="00561F50"/>
    <w:rsid w:val="0056346C"/>
    <w:rsid w:val="00563D32"/>
    <w:rsid w:val="00563EB0"/>
    <w:rsid w:val="0056747F"/>
    <w:rsid w:val="005679B4"/>
    <w:rsid w:val="0057003C"/>
    <w:rsid w:val="00570761"/>
    <w:rsid w:val="00570BCA"/>
    <w:rsid w:val="005723B4"/>
    <w:rsid w:val="005730AA"/>
    <w:rsid w:val="00574A18"/>
    <w:rsid w:val="0057532D"/>
    <w:rsid w:val="00575F94"/>
    <w:rsid w:val="005760E8"/>
    <w:rsid w:val="0058072D"/>
    <w:rsid w:val="005807A1"/>
    <w:rsid w:val="005818A9"/>
    <w:rsid w:val="005823F4"/>
    <w:rsid w:val="005827FF"/>
    <w:rsid w:val="00582ACA"/>
    <w:rsid w:val="00583A00"/>
    <w:rsid w:val="00585986"/>
    <w:rsid w:val="00585DC9"/>
    <w:rsid w:val="00587272"/>
    <w:rsid w:val="005878E5"/>
    <w:rsid w:val="00590868"/>
    <w:rsid w:val="00591B4C"/>
    <w:rsid w:val="005937AF"/>
    <w:rsid w:val="00593E01"/>
    <w:rsid w:val="00594739"/>
    <w:rsid w:val="005956E7"/>
    <w:rsid w:val="00595C21"/>
    <w:rsid w:val="00597199"/>
    <w:rsid w:val="0059768E"/>
    <w:rsid w:val="005979D4"/>
    <w:rsid w:val="005A090A"/>
    <w:rsid w:val="005A094B"/>
    <w:rsid w:val="005A0E35"/>
    <w:rsid w:val="005A1CF0"/>
    <w:rsid w:val="005A1E2A"/>
    <w:rsid w:val="005A2413"/>
    <w:rsid w:val="005A32CB"/>
    <w:rsid w:val="005A3C70"/>
    <w:rsid w:val="005A72FC"/>
    <w:rsid w:val="005B067D"/>
    <w:rsid w:val="005B08D1"/>
    <w:rsid w:val="005B08FF"/>
    <w:rsid w:val="005B1AE1"/>
    <w:rsid w:val="005B27DE"/>
    <w:rsid w:val="005B31E4"/>
    <w:rsid w:val="005B709E"/>
    <w:rsid w:val="005B7318"/>
    <w:rsid w:val="005B7384"/>
    <w:rsid w:val="005C0902"/>
    <w:rsid w:val="005C0D08"/>
    <w:rsid w:val="005C1DCF"/>
    <w:rsid w:val="005C263A"/>
    <w:rsid w:val="005C5CE8"/>
    <w:rsid w:val="005C6510"/>
    <w:rsid w:val="005C6EA1"/>
    <w:rsid w:val="005C7488"/>
    <w:rsid w:val="005C75CE"/>
    <w:rsid w:val="005D033D"/>
    <w:rsid w:val="005D0345"/>
    <w:rsid w:val="005D0963"/>
    <w:rsid w:val="005D28E1"/>
    <w:rsid w:val="005D2AD4"/>
    <w:rsid w:val="005D376F"/>
    <w:rsid w:val="005D3BB4"/>
    <w:rsid w:val="005D5986"/>
    <w:rsid w:val="005D70B0"/>
    <w:rsid w:val="005E10E9"/>
    <w:rsid w:val="005E2F0C"/>
    <w:rsid w:val="005E4DB2"/>
    <w:rsid w:val="005E629C"/>
    <w:rsid w:val="005F06B2"/>
    <w:rsid w:val="005F2061"/>
    <w:rsid w:val="005F23E6"/>
    <w:rsid w:val="005F3A69"/>
    <w:rsid w:val="005F52F0"/>
    <w:rsid w:val="005F5706"/>
    <w:rsid w:val="005F6372"/>
    <w:rsid w:val="005F7822"/>
    <w:rsid w:val="0060237E"/>
    <w:rsid w:val="006036BD"/>
    <w:rsid w:val="0060384E"/>
    <w:rsid w:val="00604529"/>
    <w:rsid w:val="0060495B"/>
    <w:rsid w:val="00605824"/>
    <w:rsid w:val="006058DB"/>
    <w:rsid w:val="006059A1"/>
    <w:rsid w:val="00607448"/>
    <w:rsid w:val="00607954"/>
    <w:rsid w:val="006115BD"/>
    <w:rsid w:val="0061178C"/>
    <w:rsid w:val="0061186E"/>
    <w:rsid w:val="00611899"/>
    <w:rsid w:val="006119B8"/>
    <w:rsid w:val="00612302"/>
    <w:rsid w:val="00617603"/>
    <w:rsid w:val="006201FA"/>
    <w:rsid w:val="0062120F"/>
    <w:rsid w:val="00621CC4"/>
    <w:rsid w:val="00622BE5"/>
    <w:rsid w:val="00623B21"/>
    <w:rsid w:val="006242AC"/>
    <w:rsid w:val="00624F4D"/>
    <w:rsid w:val="0062504C"/>
    <w:rsid w:val="00625F02"/>
    <w:rsid w:val="00626548"/>
    <w:rsid w:val="006267BE"/>
    <w:rsid w:val="00627A38"/>
    <w:rsid w:val="00630EAC"/>
    <w:rsid w:val="00632821"/>
    <w:rsid w:val="00632ED7"/>
    <w:rsid w:val="00633EB6"/>
    <w:rsid w:val="0063522E"/>
    <w:rsid w:val="00635F8C"/>
    <w:rsid w:val="00636099"/>
    <w:rsid w:val="00641D99"/>
    <w:rsid w:val="0064454F"/>
    <w:rsid w:val="0064465C"/>
    <w:rsid w:val="00644766"/>
    <w:rsid w:val="0064595B"/>
    <w:rsid w:val="00645C40"/>
    <w:rsid w:val="006463C3"/>
    <w:rsid w:val="00647289"/>
    <w:rsid w:val="0065028E"/>
    <w:rsid w:val="00650C59"/>
    <w:rsid w:val="006525B4"/>
    <w:rsid w:val="00653110"/>
    <w:rsid w:val="0065480F"/>
    <w:rsid w:val="00654E36"/>
    <w:rsid w:val="006555BD"/>
    <w:rsid w:val="0065729B"/>
    <w:rsid w:val="00660B0D"/>
    <w:rsid w:val="006613E3"/>
    <w:rsid w:val="00661547"/>
    <w:rsid w:val="00661DFB"/>
    <w:rsid w:val="00662696"/>
    <w:rsid w:val="00664746"/>
    <w:rsid w:val="006656B6"/>
    <w:rsid w:val="006706AB"/>
    <w:rsid w:val="00676AD1"/>
    <w:rsid w:val="00676FE1"/>
    <w:rsid w:val="00677899"/>
    <w:rsid w:val="00677A13"/>
    <w:rsid w:val="00683EDE"/>
    <w:rsid w:val="00686848"/>
    <w:rsid w:val="006868C4"/>
    <w:rsid w:val="00686944"/>
    <w:rsid w:val="006870E0"/>
    <w:rsid w:val="00687AFF"/>
    <w:rsid w:val="00690B55"/>
    <w:rsid w:val="00690BC4"/>
    <w:rsid w:val="00692A2D"/>
    <w:rsid w:val="0069506A"/>
    <w:rsid w:val="00697055"/>
    <w:rsid w:val="006974F7"/>
    <w:rsid w:val="006A0FA3"/>
    <w:rsid w:val="006A1841"/>
    <w:rsid w:val="006A20A6"/>
    <w:rsid w:val="006A3968"/>
    <w:rsid w:val="006A421F"/>
    <w:rsid w:val="006A50CE"/>
    <w:rsid w:val="006A7145"/>
    <w:rsid w:val="006A755F"/>
    <w:rsid w:val="006A7950"/>
    <w:rsid w:val="006B0FD4"/>
    <w:rsid w:val="006B15AE"/>
    <w:rsid w:val="006B288F"/>
    <w:rsid w:val="006B466A"/>
    <w:rsid w:val="006B4EC3"/>
    <w:rsid w:val="006B60D1"/>
    <w:rsid w:val="006B6638"/>
    <w:rsid w:val="006B6A82"/>
    <w:rsid w:val="006B7870"/>
    <w:rsid w:val="006C091A"/>
    <w:rsid w:val="006C1302"/>
    <w:rsid w:val="006C1A7E"/>
    <w:rsid w:val="006C5E6F"/>
    <w:rsid w:val="006C7F6A"/>
    <w:rsid w:val="006C7F9E"/>
    <w:rsid w:val="006C7FD6"/>
    <w:rsid w:val="006D0FCC"/>
    <w:rsid w:val="006D3278"/>
    <w:rsid w:val="006D4A04"/>
    <w:rsid w:val="006D60C6"/>
    <w:rsid w:val="006D62EB"/>
    <w:rsid w:val="006E085C"/>
    <w:rsid w:val="006E0C96"/>
    <w:rsid w:val="006E40DD"/>
    <w:rsid w:val="006E610C"/>
    <w:rsid w:val="006E61B9"/>
    <w:rsid w:val="006E6CA3"/>
    <w:rsid w:val="006F33BC"/>
    <w:rsid w:val="006F3540"/>
    <w:rsid w:val="006F37E8"/>
    <w:rsid w:val="006F42E8"/>
    <w:rsid w:val="006F492D"/>
    <w:rsid w:val="006F4956"/>
    <w:rsid w:val="006F6F2E"/>
    <w:rsid w:val="006F70C8"/>
    <w:rsid w:val="0070001B"/>
    <w:rsid w:val="00701ADE"/>
    <w:rsid w:val="00702C11"/>
    <w:rsid w:val="007057A3"/>
    <w:rsid w:val="0070667D"/>
    <w:rsid w:val="0070773E"/>
    <w:rsid w:val="00713400"/>
    <w:rsid w:val="00714D20"/>
    <w:rsid w:val="0071775F"/>
    <w:rsid w:val="00721CD1"/>
    <w:rsid w:val="00724AF8"/>
    <w:rsid w:val="0072527B"/>
    <w:rsid w:val="00725ED4"/>
    <w:rsid w:val="0072614A"/>
    <w:rsid w:val="00732A27"/>
    <w:rsid w:val="00732C65"/>
    <w:rsid w:val="00734D05"/>
    <w:rsid w:val="00735248"/>
    <w:rsid w:val="00735693"/>
    <w:rsid w:val="00735EAC"/>
    <w:rsid w:val="007365BB"/>
    <w:rsid w:val="00736669"/>
    <w:rsid w:val="00736B3B"/>
    <w:rsid w:val="00737AB2"/>
    <w:rsid w:val="007415A8"/>
    <w:rsid w:val="00741848"/>
    <w:rsid w:val="007457E0"/>
    <w:rsid w:val="007465C6"/>
    <w:rsid w:val="00747A1F"/>
    <w:rsid w:val="00747B4D"/>
    <w:rsid w:val="00747EE0"/>
    <w:rsid w:val="00751FB8"/>
    <w:rsid w:val="00752965"/>
    <w:rsid w:val="00753150"/>
    <w:rsid w:val="007539D6"/>
    <w:rsid w:val="00755860"/>
    <w:rsid w:val="00755B2A"/>
    <w:rsid w:val="007566B6"/>
    <w:rsid w:val="00756777"/>
    <w:rsid w:val="007571B5"/>
    <w:rsid w:val="007574B8"/>
    <w:rsid w:val="00757C25"/>
    <w:rsid w:val="00757D79"/>
    <w:rsid w:val="007614B5"/>
    <w:rsid w:val="00761A2C"/>
    <w:rsid w:val="00761BE0"/>
    <w:rsid w:val="00764098"/>
    <w:rsid w:val="007645A6"/>
    <w:rsid w:val="007645C0"/>
    <w:rsid w:val="00764D6B"/>
    <w:rsid w:val="00766E7F"/>
    <w:rsid w:val="00767726"/>
    <w:rsid w:val="00767CFA"/>
    <w:rsid w:val="007706CE"/>
    <w:rsid w:val="00772FE0"/>
    <w:rsid w:val="007737CA"/>
    <w:rsid w:val="0077516B"/>
    <w:rsid w:val="007756AF"/>
    <w:rsid w:val="00776132"/>
    <w:rsid w:val="0077787C"/>
    <w:rsid w:val="00780B2B"/>
    <w:rsid w:val="00781263"/>
    <w:rsid w:val="0078288C"/>
    <w:rsid w:val="007839FB"/>
    <w:rsid w:val="00785175"/>
    <w:rsid w:val="00785437"/>
    <w:rsid w:val="00786651"/>
    <w:rsid w:val="00787D95"/>
    <w:rsid w:val="00790043"/>
    <w:rsid w:val="0079069B"/>
    <w:rsid w:val="00790781"/>
    <w:rsid w:val="007909EF"/>
    <w:rsid w:val="007919DE"/>
    <w:rsid w:val="0079317F"/>
    <w:rsid w:val="007931B4"/>
    <w:rsid w:val="00793506"/>
    <w:rsid w:val="0079414C"/>
    <w:rsid w:val="007942DB"/>
    <w:rsid w:val="00796118"/>
    <w:rsid w:val="007972E5"/>
    <w:rsid w:val="0079755A"/>
    <w:rsid w:val="00797A15"/>
    <w:rsid w:val="00797B13"/>
    <w:rsid w:val="00797BF5"/>
    <w:rsid w:val="007A0815"/>
    <w:rsid w:val="007A085B"/>
    <w:rsid w:val="007A0895"/>
    <w:rsid w:val="007A2B44"/>
    <w:rsid w:val="007A606A"/>
    <w:rsid w:val="007B0619"/>
    <w:rsid w:val="007B1681"/>
    <w:rsid w:val="007B2156"/>
    <w:rsid w:val="007B53FB"/>
    <w:rsid w:val="007B5E0A"/>
    <w:rsid w:val="007B6146"/>
    <w:rsid w:val="007B69D4"/>
    <w:rsid w:val="007B6D38"/>
    <w:rsid w:val="007B6DC4"/>
    <w:rsid w:val="007B7BF3"/>
    <w:rsid w:val="007B7E5E"/>
    <w:rsid w:val="007C08D6"/>
    <w:rsid w:val="007C0A99"/>
    <w:rsid w:val="007C18EB"/>
    <w:rsid w:val="007C1D73"/>
    <w:rsid w:val="007C22C5"/>
    <w:rsid w:val="007C25C7"/>
    <w:rsid w:val="007C2FA2"/>
    <w:rsid w:val="007C303C"/>
    <w:rsid w:val="007C5DCC"/>
    <w:rsid w:val="007C5F3E"/>
    <w:rsid w:val="007C776C"/>
    <w:rsid w:val="007D18ED"/>
    <w:rsid w:val="007D197C"/>
    <w:rsid w:val="007D2156"/>
    <w:rsid w:val="007D4848"/>
    <w:rsid w:val="007E5A9A"/>
    <w:rsid w:val="007E65E2"/>
    <w:rsid w:val="007E6AB5"/>
    <w:rsid w:val="007E6BB1"/>
    <w:rsid w:val="007E6D9C"/>
    <w:rsid w:val="007E75B8"/>
    <w:rsid w:val="007E7671"/>
    <w:rsid w:val="007F10C4"/>
    <w:rsid w:val="007F16C3"/>
    <w:rsid w:val="007F1E72"/>
    <w:rsid w:val="007F22AB"/>
    <w:rsid w:val="007F347C"/>
    <w:rsid w:val="007F40C0"/>
    <w:rsid w:val="007F412A"/>
    <w:rsid w:val="007F47BE"/>
    <w:rsid w:val="007F7145"/>
    <w:rsid w:val="008007F4"/>
    <w:rsid w:val="00802198"/>
    <w:rsid w:val="008027E3"/>
    <w:rsid w:val="0080299B"/>
    <w:rsid w:val="00802E8E"/>
    <w:rsid w:val="0080459B"/>
    <w:rsid w:val="00805A44"/>
    <w:rsid w:val="00806A42"/>
    <w:rsid w:val="008075E9"/>
    <w:rsid w:val="008107EC"/>
    <w:rsid w:val="00810DB5"/>
    <w:rsid w:val="00811AC4"/>
    <w:rsid w:val="00812C8A"/>
    <w:rsid w:val="0081418F"/>
    <w:rsid w:val="008143B3"/>
    <w:rsid w:val="00815238"/>
    <w:rsid w:val="00815CC7"/>
    <w:rsid w:val="00815E73"/>
    <w:rsid w:val="00816C67"/>
    <w:rsid w:val="00817E13"/>
    <w:rsid w:val="008222FD"/>
    <w:rsid w:val="008255E0"/>
    <w:rsid w:val="00826156"/>
    <w:rsid w:val="00826272"/>
    <w:rsid w:val="008267C4"/>
    <w:rsid w:val="00827D98"/>
    <w:rsid w:val="00830164"/>
    <w:rsid w:val="008303CB"/>
    <w:rsid w:val="00830A06"/>
    <w:rsid w:val="00831268"/>
    <w:rsid w:val="008313A7"/>
    <w:rsid w:val="00831B49"/>
    <w:rsid w:val="00834035"/>
    <w:rsid w:val="00837E1B"/>
    <w:rsid w:val="00840906"/>
    <w:rsid w:val="00840F37"/>
    <w:rsid w:val="008413C7"/>
    <w:rsid w:val="00843845"/>
    <w:rsid w:val="00844FCB"/>
    <w:rsid w:val="00845C00"/>
    <w:rsid w:val="00847AC2"/>
    <w:rsid w:val="00847E80"/>
    <w:rsid w:val="00847F8D"/>
    <w:rsid w:val="00850B3F"/>
    <w:rsid w:val="00852B40"/>
    <w:rsid w:val="00853074"/>
    <w:rsid w:val="00853EDD"/>
    <w:rsid w:val="00855425"/>
    <w:rsid w:val="0085640E"/>
    <w:rsid w:val="0086251D"/>
    <w:rsid w:val="0086355C"/>
    <w:rsid w:val="00864C77"/>
    <w:rsid w:val="00866491"/>
    <w:rsid w:val="00866CB3"/>
    <w:rsid w:val="00867FD9"/>
    <w:rsid w:val="0087256F"/>
    <w:rsid w:val="0087289C"/>
    <w:rsid w:val="00873F6F"/>
    <w:rsid w:val="00874179"/>
    <w:rsid w:val="00874A62"/>
    <w:rsid w:val="0087550E"/>
    <w:rsid w:val="00877E1F"/>
    <w:rsid w:val="0088039A"/>
    <w:rsid w:val="0088527B"/>
    <w:rsid w:val="00885B55"/>
    <w:rsid w:val="00885C1D"/>
    <w:rsid w:val="008864A5"/>
    <w:rsid w:val="008917B1"/>
    <w:rsid w:val="008928B8"/>
    <w:rsid w:val="00894045"/>
    <w:rsid w:val="008941C5"/>
    <w:rsid w:val="0089429F"/>
    <w:rsid w:val="008943FF"/>
    <w:rsid w:val="0089667B"/>
    <w:rsid w:val="008969C5"/>
    <w:rsid w:val="0089772D"/>
    <w:rsid w:val="00897A3B"/>
    <w:rsid w:val="00897DCC"/>
    <w:rsid w:val="008A172E"/>
    <w:rsid w:val="008A1F2A"/>
    <w:rsid w:val="008A20AA"/>
    <w:rsid w:val="008A3952"/>
    <w:rsid w:val="008A4DC1"/>
    <w:rsid w:val="008A5D70"/>
    <w:rsid w:val="008A72ED"/>
    <w:rsid w:val="008A76F5"/>
    <w:rsid w:val="008B008F"/>
    <w:rsid w:val="008B1A46"/>
    <w:rsid w:val="008B3166"/>
    <w:rsid w:val="008B332E"/>
    <w:rsid w:val="008B7AB1"/>
    <w:rsid w:val="008C240A"/>
    <w:rsid w:val="008C55B0"/>
    <w:rsid w:val="008C57DC"/>
    <w:rsid w:val="008C621E"/>
    <w:rsid w:val="008C7144"/>
    <w:rsid w:val="008C7A96"/>
    <w:rsid w:val="008D0587"/>
    <w:rsid w:val="008D11BD"/>
    <w:rsid w:val="008D145E"/>
    <w:rsid w:val="008D1A08"/>
    <w:rsid w:val="008D1C40"/>
    <w:rsid w:val="008D2248"/>
    <w:rsid w:val="008D22AA"/>
    <w:rsid w:val="008D31E9"/>
    <w:rsid w:val="008D3652"/>
    <w:rsid w:val="008D56E2"/>
    <w:rsid w:val="008D66EC"/>
    <w:rsid w:val="008D69CB"/>
    <w:rsid w:val="008D6B0E"/>
    <w:rsid w:val="008D6CB6"/>
    <w:rsid w:val="008D7B1C"/>
    <w:rsid w:val="008E0DD9"/>
    <w:rsid w:val="008E40C7"/>
    <w:rsid w:val="008E6F44"/>
    <w:rsid w:val="008E741C"/>
    <w:rsid w:val="008E765E"/>
    <w:rsid w:val="008E78B1"/>
    <w:rsid w:val="008E7CB9"/>
    <w:rsid w:val="008F05DC"/>
    <w:rsid w:val="008F118D"/>
    <w:rsid w:val="008F1AA9"/>
    <w:rsid w:val="008F1B88"/>
    <w:rsid w:val="008F2FA0"/>
    <w:rsid w:val="008F43F1"/>
    <w:rsid w:val="008F56FC"/>
    <w:rsid w:val="008F6231"/>
    <w:rsid w:val="008F69EC"/>
    <w:rsid w:val="008F761A"/>
    <w:rsid w:val="008F7E72"/>
    <w:rsid w:val="00901572"/>
    <w:rsid w:val="0090555A"/>
    <w:rsid w:val="00905B0C"/>
    <w:rsid w:val="009073C4"/>
    <w:rsid w:val="00907C1D"/>
    <w:rsid w:val="00907D75"/>
    <w:rsid w:val="00911447"/>
    <w:rsid w:val="0091165F"/>
    <w:rsid w:val="009127E2"/>
    <w:rsid w:val="00912DD5"/>
    <w:rsid w:val="0091372F"/>
    <w:rsid w:val="00914789"/>
    <w:rsid w:val="0091597D"/>
    <w:rsid w:val="00916E7B"/>
    <w:rsid w:val="00920B7C"/>
    <w:rsid w:val="009219F9"/>
    <w:rsid w:val="0092335E"/>
    <w:rsid w:val="009304E4"/>
    <w:rsid w:val="0093328F"/>
    <w:rsid w:val="00936481"/>
    <w:rsid w:val="00937D0D"/>
    <w:rsid w:val="0094105C"/>
    <w:rsid w:val="00941B78"/>
    <w:rsid w:val="00943B0D"/>
    <w:rsid w:val="00944438"/>
    <w:rsid w:val="0094532F"/>
    <w:rsid w:val="0094620D"/>
    <w:rsid w:val="00946308"/>
    <w:rsid w:val="009464FD"/>
    <w:rsid w:val="00946A93"/>
    <w:rsid w:val="009503BC"/>
    <w:rsid w:val="00950B0C"/>
    <w:rsid w:val="00950C03"/>
    <w:rsid w:val="00950E7F"/>
    <w:rsid w:val="00951A61"/>
    <w:rsid w:val="00951DD3"/>
    <w:rsid w:val="009525A5"/>
    <w:rsid w:val="00952D90"/>
    <w:rsid w:val="00954171"/>
    <w:rsid w:val="0095461C"/>
    <w:rsid w:val="00954AFA"/>
    <w:rsid w:val="0095629A"/>
    <w:rsid w:val="00956701"/>
    <w:rsid w:val="00956E07"/>
    <w:rsid w:val="0096002E"/>
    <w:rsid w:val="00960505"/>
    <w:rsid w:val="00960C77"/>
    <w:rsid w:val="00962D6F"/>
    <w:rsid w:val="00963C29"/>
    <w:rsid w:val="00964E89"/>
    <w:rsid w:val="0096642E"/>
    <w:rsid w:val="0096687B"/>
    <w:rsid w:val="00967DCA"/>
    <w:rsid w:val="009716AC"/>
    <w:rsid w:val="009721F9"/>
    <w:rsid w:val="00972807"/>
    <w:rsid w:val="00973EDB"/>
    <w:rsid w:val="00975190"/>
    <w:rsid w:val="00975441"/>
    <w:rsid w:val="009757D5"/>
    <w:rsid w:val="00977AA2"/>
    <w:rsid w:val="00977CF3"/>
    <w:rsid w:val="00980961"/>
    <w:rsid w:val="00980EC1"/>
    <w:rsid w:val="00981FEC"/>
    <w:rsid w:val="00982CE8"/>
    <w:rsid w:val="00984147"/>
    <w:rsid w:val="00987344"/>
    <w:rsid w:val="00991E90"/>
    <w:rsid w:val="0099232A"/>
    <w:rsid w:val="00992F55"/>
    <w:rsid w:val="00995E0D"/>
    <w:rsid w:val="009A234C"/>
    <w:rsid w:val="009A5592"/>
    <w:rsid w:val="009A585E"/>
    <w:rsid w:val="009A5F21"/>
    <w:rsid w:val="009A611C"/>
    <w:rsid w:val="009B0B7E"/>
    <w:rsid w:val="009B0CA3"/>
    <w:rsid w:val="009B15DC"/>
    <w:rsid w:val="009B4196"/>
    <w:rsid w:val="009B4BE2"/>
    <w:rsid w:val="009B5094"/>
    <w:rsid w:val="009B5580"/>
    <w:rsid w:val="009B5D7D"/>
    <w:rsid w:val="009B677A"/>
    <w:rsid w:val="009C02F6"/>
    <w:rsid w:val="009C0763"/>
    <w:rsid w:val="009C0BBC"/>
    <w:rsid w:val="009C0E7D"/>
    <w:rsid w:val="009C1002"/>
    <w:rsid w:val="009C10F7"/>
    <w:rsid w:val="009C2C16"/>
    <w:rsid w:val="009C3CBB"/>
    <w:rsid w:val="009C3F28"/>
    <w:rsid w:val="009C703A"/>
    <w:rsid w:val="009D041C"/>
    <w:rsid w:val="009D0435"/>
    <w:rsid w:val="009D227B"/>
    <w:rsid w:val="009D26BD"/>
    <w:rsid w:val="009D3A2C"/>
    <w:rsid w:val="009D5A19"/>
    <w:rsid w:val="009D640B"/>
    <w:rsid w:val="009E0131"/>
    <w:rsid w:val="009E19EF"/>
    <w:rsid w:val="009E266C"/>
    <w:rsid w:val="009E3630"/>
    <w:rsid w:val="009E40F9"/>
    <w:rsid w:val="009E489E"/>
    <w:rsid w:val="009E52C6"/>
    <w:rsid w:val="009E54FD"/>
    <w:rsid w:val="009E6151"/>
    <w:rsid w:val="009E64EF"/>
    <w:rsid w:val="009E65E4"/>
    <w:rsid w:val="009E710D"/>
    <w:rsid w:val="009F05D0"/>
    <w:rsid w:val="009F09F2"/>
    <w:rsid w:val="009F1EF0"/>
    <w:rsid w:val="009F57A6"/>
    <w:rsid w:val="009F6AB3"/>
    <w:rsid w:val="009F7025"/>
    <w:rsid w:val="009F759A"/>
    <w:rsid w:val="00A02AE6"/>
    <w:rsid w:val="00A03490"/>
    <w:rsid w:val="00A03496"/>
    <w:rsid w:val="00A036F0"/>
    <w:rsid w:val="00A03DE6"/>
    <w:rsid w:val="00A0470A"/>
    <w:rsid w:val="00A051BB"/>
    <w:rsid w:val="00A07E0F"/>
    <w:rsid w:val="00A10B70"/>
    <w:rsid w:val="00A10DE1"/>
    <w:rsid w:val="00A11282"/>
    <w:rsid w:val="00A11C0C"/>
    <w:rsid w:val="00A13AFC"/>
    <w:rsid w:val="00A13E80"/>
    <w:rsid w:val="00A1486C"/>
    <w:rsid w:val="00A15031"/>
    <w:rsid w:val="00A154A8"/>
    <w:rsid w:val="00A160DE"/>
    <w:rsid w:val="00A17378"/>
    <w:rsid w:val="00A222F2"/>
    <w:rsid w:val="00A22720"/>
    <w:rsid w:val="00A22952"/>
    <w:rsid w:val="00A2313B"/>
    <w:rsid w:val="00A231A9"/>
    <w:rsid w:val="00A23520"/>
    <w:rsid w:val="00A24A7D"/>
    <w:rsid w:val="00A2520C"/>
    <w:rsid w:val="00A25E0F"/>
    <w:rsid w:val="00A26101"/>
    <w:rsid w:val="00A26528"/>
    <w:rsid w:val="00A2672B"/>
    <w:rsid w:val="00A302D7"/>
    <w:rsid w:val="00A30ADD"/>
    <w:rsid w:val="00A318F6"/>
    <w:rsid w:val="00A346F0"/>
    <w:rsid w:val="00A373AD"/>
    <w:rsid w:val="00A37519"/>
    <w:rsid w:val="00A377D2"/>
    <w:rsid w:val="00A37FD2"/>
    <w:rsid w:val="00A4034C"/>
    <w:rsid w:val="00A411A2"/>
    <w:rsid w:val="00A412A3"/>
    <w:rsid w:val="00A41EB2"/>
    <w:rsid w:val="00A423B6"/>
    <w:rsid w:val="00A42D1A"/>
    <w:rsid w:val="00A43B32"/>
    <w:rsid w:val="00A43E30"/>
    <w:rsid w:val="00A44866"/>
    <w:rsid w:val="00A4612D"/>
    <w:rsid w:val="00A46FDE"/>
    <w:rsid w:val="00A500AF"/>
    <w:rsid w:val="00A509F7"/>
    <w:rsid w:val="00A50F77"/>
    <w:rsid w:val="00A51279"/>
    <w:rsid w:val="00A533B5"/>
    <w:rsid w:val="00A5348B"/>
    <w:rsid w:val="00A5554A"/>
    <w:rsid w:val="00A56AC1"/>
    <w:rsid w:val="00A56DB1"/>
    <w:rsid w:val="00A572DE"/>
    <w:rsid w:val="00A57555"/>
    <w:rsid w:val="00A621AF"/>
    <w:rsid w:val="00A62D93"/>
    <w:rsid w:val="00A62E3F"/>
    <w:rsid w:val="00A65456"/>
    <w:rsid w:val="00A663E4"/>
    <w:rsid w:val="00A67565"/>
    <w:rsid w:val="00A7099B"/>
    <w:rsid w:val="00A71686"/>
    <w:rsid w:val="00A7299F"/>
    <w:rsid w:val="00A72D8E"/>
    <w:rsid w:val="00A73B7F"/>
    <w:rsid w:val="00A74434"/>
    <w:rsid w:val="00A747D8"/>
    <w:rsid w:val="00A760A2"/>
    <w:rsid w:val="00A767C2"/>
    <w:rsid w:val="00A774C5"/>
    <w:rsid w:val="00A80AFD"/>
    <w:rsid w:val="00A8141F"/>
    <w:rsid w:val="00A81522"/>
    <w:rsid w:val="00A81FDE"/>
    <w:rsid w:val="00A821FB"/>
    <w:rsid w:val="00A83F74"/>
    <w:rsid w:val="00A84385"/>
    <w:rsid w:val="00A84608"/>
    <w:rsid w:val="00A849BC"/>
    <w:rsid w:val="00A85FCD"/>
    <w:rsid w:val="00A863A4"/>
    <w:rsid w:val="00A8659C"/>
    <w:rsid w:val="00A87369"/>
    <w:rsid w:val="00A876BB"/>
    <w:rsid w:val="00A91001"/>
    <w:rsid w:val="00A91238"/>
    <w:rsid w:val="00A915CB"/>
    <w:rsid w:val="00A9179B"/>
    <w:rsid w:val="00A91838"/>
    <w:rsid w:val="00A91A34"/>
    <w:rsid w:val="00A9205B"/>
    <w:rsid w:val="00A920DA"/>
    <w:rsid w:val="00A9224E"/>
    <w:rsid w:val="00A924AA"/>
    <w:rsid w:val="00A9299D"/>
    <w:rsid w:val="00A933FE"/>
    <w:rsid w:val="00A93656"/>
    <w:rsid w:val="00A940E2"/>
    <w:rsid w:val="00A95A02"/>
    <w:rsid w:val="00A9699C"/>
    <w:rsid w:val="00A9735E"/>
    <w:rsid w:val="00AA166E"/>
    <w:rsid w:val="00AA1A3F"/>
    <w:rsid w:val="00AA3DC4"/>
    <w:rsid w:val="00AA5DDB"/>
    <w:rsid w:val="00AA7277"/>
    <w:rsid w:val="00AA79FE"/>
    <w:rsid w:val="00AB3763"/>
    <w:rsid w:val="00AB546E"/>
    <w:rsid w:val="00AC07DE"/>
    <w:rsid w:val="00AC141F"/>
    <w:rsid w:val="00AC22A7"/>
    <w:rsid w:val="00AC328A"/>
    <w:rsid w:val="00AD0235"/>
    <w:rsid w:val="00AD3545"/>
    <w:rsid w:val="00AD3AFF"/>
    <w:rsid w:val="00AD6BF4"/>
    <w:rsid w:val="00AD76BB"/>
    <w:rsid w:val="00AE08C4"/>
    <w:rsid w:val="00AE0E6E"/>
    <w:rsid w:val="00AE1381"/>
    <w:rsid w:val="00AE1576"/>
    <w:rsid w:val="00AE1943"/>
    <w:rsid w:val="00AE1AFB"/>
    <w:rsid w:val="00AE24B8"/>
    <w:rsid w:val="00AE3797"/>
    <w:rsid w:val="00AE49BB"/>
    <w:rsid w:val="00AE64A0"/>
    <w:rsid w:val="00AE6640"/>
    <w:rsid w:val="00AE6B6C"/>
    <w:rsid w:val="00AF2D75"/>
    <w:rsid w:val="00AF4365"/>
    <w:rsid w:val="00AF5527"/>
    <w:rsid w:val="00B020B2"/>
    <w:rsid w:val="00B0216B"/>
    <w:rsid w:val="00B0491E"/>
    <w:rsid w:val="00B0547C"/>
    <w:rsid w:val="00B07A29"/>
    <w:rsid w:val="00B11145"/>
    <w:rsid w:val="00B11EF7"/>
    <w:rsid w:val="00B138F1"/>
    <w:rsid w:val="00B1394B"/>
    <w:rsid w:val="00B1434B"/>
    <w:rsid w:val="00B15EAD"/>
    <w:rsid w:val="00B16575"/>
    <w:rsid w:val="00B21936"/>
    <w:rsid w:val="00B21B09"/>
    <w:rsid w:val="00B23E3C"/>
    <w:rsid w:val="00B25231"/>
    <w:rsid w:val="00B25FD4"/>
    <w:rsid w:val="00B263CF"/>
    <w:rsid w:val="00B30D99"/>
    <w:rsid w:val="00B31430"/>
    <w:rsid w:val="00B31673"/>
    <w:rsid w:val="00B3494F"/>
    <w:rsid w:val="00B351AC"/>
    <w:rsid w:val="00B3554B"/>
    <w:rsid w:val="00B35C28"/>
    <w:rsid w:val="00B36057"/>
    <w:rsid w:val="00B3641E"/>
    <w:rsid w:val="00B40F21"/>
    <w:rsid w:val="00B415B4"/>
    <w:rsid w:val="00B4219A"/>
    <w:rsid w:val="00B42FC0"/>
    <w:rsid w:val="00B43646"/>
    <w:rsid w:val="00B444D4"/>
    <w:rsid w:val="00B477D4"/>
    <w:rsid w:val="00B50260"/>
    <w:rsid w:val="00B510DB"/>
    <w:rsid w:val="00B511AD"/>
    <w:rsid w:val="00B52001"/>
    <w:rsid w:val="00B5283E"/>
    <w:rsid w:val="00B53CA1"/>
    <w:rsid w:val="00B543B9"/>
    <w:rsid w:val="00B5550C"/>
    <w:rsid w:val="00B555C6"/>
    <w:rsid w:val="00B61192"/>
    <w:rsid w:val="00B61B6F"/>
    <w:rsid w:val="00B62B24"/>
    <w:rsid w:val="00B62CCA"/>
    <w:rsid w:val="00B631F0"/>
    <w:rsid w:val="00B636B4"/>
    <w:rsid w:val="00B656D7"/>
    <w:rsid w:val="00B65F67"/>
    <w:rsid w:val="00B66108"/>
    <w:rsid w:val="00B6674F"/>
    <w:rsid w:val="00B66E56"/>
    <w:rsid w:val="00B67481"/>
    <w:rsid w:val="00B71926"/>
    <w:rsid w:val="00B719E5"/>
    <w:rsid w:val="00B735D5"/>
    <w:rsid w:val="00B73DAC"/>
    <w:rsid w:val="00B7467B"/>
    <w:rsid w:val="00B74A47"/>
    <w:rsid w:val="00B75B6E"/>
    <w:rsid w:val="00B75E85"/>
    <w:rsid w:val="00B75FF7"/>
    <w:rsid w:val="00B76B5E"/>
    <w:rsid w:val="00B81B09"/>
    <w:rsid w:val="00B81C90"/>
    <w:rsid w:val="00B8259E"/>
    <w:rsid w:val="00B839D2"/>
    <w:rsid w:val="00B84003"/>
    <w:rsid w:val="00B85137"/>
    <w:rsid w:val="00B85D6A"/>
    <w:rsid w:val="00B86DB5"/>
    <w:rsid w:val="00B90A4A"/>
    <w:rsid w:val="00B92A6A"/>
    <w:rsid w:val="00B92AA9"/>
    <w:rsid w:val="00B92ABB"/>
    <w:rsid w:val="00B93479"/>
    <w:rsid w:val="00B93E82"/>
    <w:rsid w:val="00B94377"/>
    <w:rsid w:val="00B95BF9"/>
    <w:rsid w:val="00B96AC9"/>
    <w:rsid w:val="00B96D57"/>
    <w:rsid w:val="00B96E2C"/>
    <w:rsid w:val="00BA174E"/>
    <w:rsid w:val="00BA1B6F"/>
    <w:rsid w:val="00BA4F12"/>
    <w:rsid w:val="00BA591D"/>
    <w:rsid w:val="00BA5F7D"/>
    <w:rsid w:val="00BA661A"/>
    <w:rsid w:val="00BA79B5"/>
    <w:rsid w:val="00BB07D8"/>
    <w:rsid w:val="00BB1968"/>
    <w:rsid w:val="00BB23EC"/>
    <w:rsid w:val="00BB3010"/>
    <w:rsid w:val="00BB4042"/>
    <w:rsid w:val="00BB500C"/>
    <w:rsid w:val="00BB50D2"/>
    <w:rsid w:val="00BC1EF0"/>
    <w:rsid w:val="00BC22DD"/>
    <w:rsid w:val="00BC235C"/>
    <w:rsid w:val="00BC2B6A"/>
    <w:rsid w:val="00BC3E96"/>
    <w:rsid w:val="00BC41F3"/>
    <w:rsid w:val="00BC4718"/>
    <w:rsid w:val="00BC555B"/>
    <w:rsid w:val="00BD1BE9"/>
    <w:rsid w:val="00BD1D54"/>
    <w:rsid w:val="00BD3FA0"/>
    <w:rsid w:val="00BD43D5"/>
    <w:rsid w:val="00BD6581"/>
    <w:rsid w:val="00BD739D"/>
    <w:rsid w:val="00BE03C6"/>
    <w:rsid w:val="00BE0B5F"/>
    <w:rsid w:val="00BE1A6A"/>
    <w:rsid w:val="00BE1E7F"/>
    <w:rsid w:val="00BE1ECC"/>
    <w:rsid w:val="00BE2DBD"/>
    <w:rsid w:val="00BE33B8"/>
    <w:rsid w:val="00BE4E2A"/>
    <w:rsid w:val="00BE510A"/>
    <w:rsid w:val="00BE7632"/>
    <w:rsid w:val="00BE792C"/>
    <w:rsid w:val="00BF12DC"/>
    <w:rsid w:val="00BF1E7D"/>
    <w:rsid w:val="00BF207E"/>
    <w:rsid w:val="00BF6224"/>
    <w:rsid w:val="00BF6C77"/>
    <w:rsid w:val="00BF7E26"/>
    <w:rsid w:val="00BF7E5A"/>
    <w:rsid w:val="00C00872"/>
    <w:rsid w:val="00C01447"/>
    <w:rsid w:val="00C02560"/>
    <w:rsid w:val="00C05A90"/>
    <w:rsid w:val="00C060C3"/>
    <w:rsid w:val="00C065E2"/>
    <w:rsid w:val="00C0740B"/>
    <w:rsid w:val="00C0758E"/>
    <w:rsid w:val="00C108D9"/>
    <w:rsid w:val="00C114C5"/>
    <w:rsid w:val="00C11738"/>
    <w:rsid w:val="00C134C7"/>
    <w:rsid w:val="00C14ACC"/>
    <w:rsid w:val="00C14CB0"/>
    <w:rsid w:val="00C15EDB"/>
    <w:rsid w:val="00C16309"/>
    <w:rsid w:val="00C17D7D"/>
    <w:rsid w:val="00C20628"/>
    <w:rsid w:val="00C21EE8"/>
    <w:rsid w:val="00C2235A"/>
    <w:rsid w:val="00C23447"/>
    <w:rsid w:val="00C24822"/>
    <w:rsid w:val="00C260E9"/>
    <w:rsid w:val="00C26859"/>
    <w:rsid w:val="00C30653"/>
    <w:rsid w:val="00C30B61"/>
    <w:rsid w:val="00C3146B"/>
    <w:rsid w:val="00C3267B"/>
    <w:rsid w:val="00C33D37"/>
    <w:rsid w:val="00C34D79"/>
    <w:rsid w:val="00C34F50"/>
    <w:rsid w:val="00C35361"/>
    <w:rsid w:val="00C358FE"/>
    <w:rsid w:val="00C35AF2"/>
    <w:rsid w:val="00C36629"/>
    <w:rsid w:val="00C40655"/>
    <w:rsid w:val="00C40D25"/>
    <w:rsid w:val="00C41859"/>
    <w:rsid w:val="00C418C9"/>
    <w:rsid w:val="00C42A08"/>
    <w:rsid w:val="00C42EE7"/>
    <w:rsid w:val="00C4315D"/>
    <w:rsid w:val="00C43593"/>
    <w:rsid w:val="00C43CBA"/>
    <w:rsid w:val="00C43EB5"/>
    <w:rsid w:val="00C46888"/>
    <w:rsid w:val="00C46A85"/>
    <w:rsid w:val="00C548EA"/>
    <w:rsid w:val="00C549E6"/>
    <w:rsid w:val="00C5656B"/>
    <w:rsid w:val="00C5689E"/>
    <w:rsid w:val="00C604F3"/>
    <w:rsid w:val="00C61697"/>
    <w:rsid w:val="00C629B1"/>
    <w:rsid w:val="00C63E02"/>
    <w:rsid w:val="00C66163"/>
    <w:rsid w:val="00C6628E"/>
    <w:rsid w:val="00C705B7"/>
    <w:rsid w:val="00C717E1"/>
    <w:rsid w:val="00C7226A"/>
    <w:rsid w:val="00C7249A"/>
    <w:rsid w:val="00C728E7"/>
    <w:rsid w:val="00C72AAA"/>
    <w:rsid w:val="00C73CFA"/>
    <w:rsid w:val="00C75289"/>
    <w:rsid w:val="00C75A2A"/>
    <w:rsid w:val="00C7722D"/>
    <w:rsid w:val="00C8011B"/>
    <w:rsid w:val="00C80651"/>
    <w:rsid w:val="00C8366E"/>
    <w:rsid w:val="00C838F9"/>
    <w:rsid w:val="00C862F6"/>
    <w:rsid w:val="00C86A96"/>
    <w:rsid w:val="00C92596"/>
    <w:rsid w:val="00C92BDC"/>
    <w:rsid w:val="00C92EA5"/>
    <w:rsid w:val="00C9372C"/>
    <w:rsid w:val="00C9588E"/>
    <w:rsid w:val="00C95D13"/>
    <w:rsid w:val="00C96699"/>
    <w:rsid w:val="00CA094C"/>
    <w:rsid w:val="00CA0B04"/>
    <w:rsid w:val="00CA0CEA"/>
    <w:rsid w:val="00CA11FE"/>
    <w:rsid w:val="00CA2C56"/>
    <w:rsid w:val="00CA36EA"/>
    <w:rsid w:val="00CA376E"/>
    <w:rsid w:val="00CA5152"/>
    <w:rsid w:val="00CA6C18"/>
    <w:rsid w:val="00CA6DA2"/>
    <w:rsid w:val="00CB0339"/>
    <w:rsid w:val="00CB0677"/>
    <w:rsid w:val="00CB0DD2"/>
    <w:rsid w:val="00CB0F1F"/>
    <w:rsid w:val="00CB1C57"/>
    <w:rsid w:val="00CB29BE"/>
    <w:rsid w:val="00CB594B"/>
    <w:rsid w:val="00CB6B43"/>
    <w:rsid w:val="00CB6B72"/>
    <w:rsid w:val="00CC0897"/>
    <w:rsid w:val="00CC2699"/>
    <w:rsid w:val="00CC2F50"/>
    <w:rsid w:val="00CC5FD1"/>
    <w:rsid w:val="00CC742A"/>
    <w:rsid w:val="00CC7E56"/>
    <w:rsid w:val="00CD0FB1"/>
    <w:rsid w:val="00CD1DEA"/>
    <w:rsid w:val="00CD2246"/>
    <w:rsid w:val="00CD2287"/>
    <w:rsid w:val="00CD39DF"/>
    <w:rsid w:val="00CD3D39"/>
    <w:rsid w:val="00CD4B2C"/>
    <w:rsid w:val="00CD4E74"/>
    <w:rsid w:val="00CD51D9"/>
    <w:rsid w:val="00CD5397"/>
    <w:rsid w:val="00CD591E"/>
    <w:rsid w:val="00CD6A89"/>
    <w:rsid w:val="00CD739F"/>
    <w:rsid w:val="00CD7722"/>
    <w:rsid w:val="00CE04CA"/>
    <w:rsid w:val="00CE07AF"/>
    <w:rsid w:val="00CE0A8E"/>
    <w:rsid w:val="00CE1581"/>
    <w:rsid w:val="00CE2728"/>
    <w:rsid w:val="00CE3E8A"/>
    <w:rsid w:val="00CE7649"/>
    <w:rsid w:val="00CF002D"/>
    <w:rsid w:val="00CF0BA6"/>
    <w:rsid w:val="00CF11DA"/>
    <w:rsid w:val="00CF1DBE"/>
    <w:rsid w:val="00CF25C5"/>
    <w:rsid w:val="00CF27AA"/>
    <w:rsid w:val="00CF2ADF"/>
    <w:rsid w:val="00CF3391"/>
    <w:rsid w:val="00CF3563"/>
    <w:rsid w:val="00CF3E5B"/>
    <w:rsid w:val="00CF787E"/>
    <w:rsid w:val="00CF7FBB"/>
    <w:rsid w:val="00D01771"/>
    <w:rsid w:val="00D02201"/>
    <w:rsid w:val="00D02BBA"/>
    <w:rsid w:val="00D02C58"/>
    <w:rsid w:val="00D0322F"/>
    <w:rsid w:val="00D04298"/>
    <w:rsid w:val="00D04C25"/>
    <w:rsid w:val="00D04E4E"/>
    <w:rsid w:val="00D05ADF"/>
    <w:rsid w:val="00D0746D"/>
    <w:rsid w:val="00D11DC3"/>
    <w:rsid w:val="00D1243B"/>
    <w:rsid w:val="00D1291C"/>
    <w:rsid w:val="00D13380"/>
    <w:rsid w:val="00D13711"/>
    <w:rsid w:val="00D137D0"/>
    <w:rsid w:val="00D1486D"/>
    <w:rsid w:val="00D14D42"/>
    <w:rsid w:val="00D16728"/>
    <w:rsid w:val="00D16C4F"/>
    <w:rsid w:val="00D170D0"/>
    <w:rsid w:val="00D17294"/>
    <w:rsid w:val="00D17BC2"/>
    <w:rsid w:val="00D21A37"/>
    <w:rsid w:val="00D223A5"/>
    <w:rsid w:val="00D22890"/>
    <w:rsid w:val="00D22B04"/>
    <w:rsid w:val="00D22C5C"/>
    <w:rsid w:val="00D25BC7"/>
    <w:rsid w:val="00D2721C"/>
    <w:rsid w:val="00D27E10"/>
    <w:rsid w:val="00D27F23"/>
    <w:rsid w:val="00D27FA8"/>
    <w:rsid w:val="00D30656"/>
    <w:rsid w:val="00D30C85"/>
    <w:rsid w:val="00D33A8E"/>
    <w:rsid w:val="00D35A1C"/>
    <w:rsid w:val="00D36754"/>
    <w:rsid w:val="00D37524"/>
    <w:rsid w:val="00D37E12"/>
    <w:rsid w:val="00D41627"/>
    <w:rsid w:val="00D4243F"/>
    <w:rsid w:val="00D46B66"/>
    <w:rsid w:val="00D47057"/>
    <w:rsid w:val="00D476F6"/>
    <w:rsid w:val="00D520F9"/>
    <w:rsid w:val="00D5268B"/>
    <w:rsid w:val="00D532D6"/>
    <w:rsid w:val="00D53497"/>
    <w:rsid w:val="00D539BF"/>
    <w:rsid w:val="00D53A67"/>
    <w:rsid w:val="00D541AA"/>
    <w:rsid w:val="00D57FFE"/>
    <w:rsid w:val="00D61560"/>
    <w:rsid w:val="00D61C03"/>
    <w:rsid w:val="00D63148"/>
    <w:rsid w:val="00D634C5"/>
    <w:rsid w:val="00D638F1"/>
    <w:rsid w:val="00D65975"/>
    <w:rsid w:val="00D66D9F"/>
    <w:rsid w:val="00D679F8"/>
    <w:rsid w:val="00D67D16"/>
    <w:rsid w:val="00D701EA"/>
    <w:rsid w:val="00D7194E"/>
    <w:rsid w:val="00D722A7"/>
    <w:rsid w:val="00D723A3"/>
    <w:rsid w:val="00D742A1"/>
    <w:rsid w:val="00D747CB"/>
    <w:rsid w:val="00D7503A"/>
    <w:rsid w:val="00D7645F"/>
    <w:rsid w:val="00D7753E"/>
    <w:rsid w:val="00D81858"/>
    <w:rsid w:val="00D828F5"/>
    <w:rsid w:val="00D830C1"/>
    <w:rsid w:val="00D83358"/>
    <w:rsid w:val="00D83A87"/>
    <w:rsid w:val="00D84243"/>
    <w:rsid w:val="00D85761"/>
    <w:rsid w:val="00D85BBE"/>
    <w:rsid w:val="00D861E9"/>
    <w:rsid w:val="00D87C04"/>
    <w:rsid w:val="00D91354"/>
    <w:rsid w:val="00D91B2A"/>
    <w:rsid w:val="00D9284D"/>
    <w:rsid w:val="00D93210"/>
    <w:rsid w:val="00D933EC"/>
    <w:rsid w:val="00D9381A"/>
    <w:rsid w:val="00D94132"/>
    <w:rsid w:val="00D9525F"/>
    <w:rsid w:val="00D95261"/>
    <w:rsid w:val="00D95CE3"/>
    <w:rsid w:val="00D962F6"/>
    <w:rsid w:val="00D96B3F"/>
    <w:rsid w:val="00D973BB"/>
    <w:rsid w:val="00D97EB3"/>
    <w:rsid w:val="00DA064F"/>
    <w:rsid w:val="00DA0717"/>
    <w:rsid w:val="00DA1BFC"/>
    <w:rsid w:val="00DA26E3"/>
    <w:rsid w:val="00DA4649"/>
    <w:rsid w:val="00DA568D"/>
    <w:rsid w:val="00DA6024"/>
    <w:rsid w:val="00DA7A4B"/>
    <w:rsid w:val="00DB108E"/>
    <w:rsid w:val="00DB1FAC"/>
    <w:rsid w:val="00DB26D8"/>
    <w:rsid w:val="00DB293D"/>
    <w:rsid w:val="00DB2E80"/>
    <w:rsid w:val="00DB431E"/>
    <w:rsid w:val="00DB4523"/>
    <w:rsid w:val="00DB5444"/>
    <w:rsid w:val="00DB72EF"/>
    <w:rsid w:val="00DB7BC9"/>
    <w:rsid w:val="00DC0D73"/>
    <w:rsid w:val="00DC1306"/>
    <w:rsid w:val="00DC21AB"/>
    <w:rsid w:val="00DC59F2"/>
    <w:rsid w:val="00DC623D"/>
    <w:rsid w:val="00DC6A8C"/>
    <w:rsid w:val="00DC71ED"/>
    <w:rsid w:val="00DD2298"/>
    <w:rsid w:val="00DD3F5D"/>
    <w:rsid w:val="00DD40BC"/>
    <w:rsid w:val="00DD5936"/>
    <w:rsid w:val="00DD6B46"/>
    <w:rsid w:val="00DD6E7D"/>
    <w:rsid w:val="00DD7C81"/>
    <w:rsid w:val="00DE03BF"/>
    <w:rsid w:val="00DE0B53"/>
    <w:rsid w:val="00DE12A6"/>
    <w:rsid w:val="00DE176F"/>
    <w:rsid w:val="00DE18CB"/>
    <w:rsid w:val="00DE1D10"/>
    <w:rsid w:val="00DE23C9"/>
    <w:rsid w:val="00DE23E7"/>
    <w:rsid w:val="00DE2909"/>
    <w:rsid w:val="00DE2AC3"/>
    <w:rsid w:val="00DE3018"/>
    <w:rsid w:val="00DE33E3"/>
    <w:rsid w:val="00DE3509"/>
    <w:rsid w:val="00DE39C5"/>
    <w:rsid w:val="00DE585E"/>
    <w:rsid w:val="00DE60B8"/>
    <w:rsid w:val="00DE6F6D"/>
    <w:rsid w:val="00DF0FCE"/>
    <w:rsid w:val="00DF167E"/>
    <w:rsid w:val="00DF18C3"/>
    <w:rsid w:val="00DF2F4D"/>
    <w:rsid w:val="00DF3114"/>
    <w:rsid w:val="00DF3677"/>
    <w:rsid w:val="00DF3B77"/>
    <w:rsid w:val="00DF4057"/>
    <w:rsid w:val="00DF4477"/>
    <w:rsid w:val="00DF4BBD"/>
    <w:rsid w:val="00DF5133"/>
    <w:rsid w:val="00DF5551"/>
    <w:rsid w:val="00DF5BB5"/>
    <w:rsid w:val="00DF74FB"/>
    <w:rsid w:val="00DF761D"/>
    <w:rsid w:val="00E00AD2"/>
    <w:rsid w:val="00E00AEA"/>
    <w:rsid w:val="00E01489"/>
    <w:rsid w:val="00E01A16"/>
    <w:rsid w:val="00E01BBE"/>
    <w:rsid w:val="00E02DBC"/>
    <w:rsid w:val="00E03544"/>
    <w:rsid w:val="00E038CD"/>
    <w:rsid w:val="00E03DCF"/>
    <w:rsid w:val="00E0778C"/>
    <w:rsid w:val="00E0791A"/>
    <w:rsid w:val="00E1044B"/>
    <w:rsid w:val="00E1091E"/>
    <w:rsid w:val="00E10C05"/>
    <w:rsid w:val="00E11135"/>
    <w:rsid w:val="00E12049"/>
    <w:rsid w:val="00E1268C"/>
    <w:rsid w:val="00E127A1"/>
    <w:rsid w:val="00E1459C"/>
    <w:rsid w:val="00E1485C"/>
    <w:rsid w:val="00E14B05"/>
    <w:rsid w:val="00E14B38"/>
    <w:rsid w:val="00E159AB"/>
    <w:rsid w:val="00E17914"/>
    <w:rsid w:val="00E21118"/>
    <w:rsid w:val="00E22478"/>
    <w:rsid w:val="00E22667"/>
    <w:rsid w:val="00E23C0A"/>
    <w:rsid w:val="00E243B2"/>
    <w:rsid w:val="00E26713"/>
    <w:rsid w:val="00E26A0C"/>
    <w:rsid w:val="00E27A82"/>
    <w:rsid w:val="00E301F8"/>
    <w:rsid w:val="00E3272A"/>
    <w:rsid w:val="00E32CA2"/>
    <w:rsid w:val="00E333A2"/>
    <w:rsid w:val="00E33887"/>
    <w:rsid w:val="00E33E69"/>
    <w:rsid w:val="00E345F4"/>
    <w:rsid w:val="00E34D14"/>
    <w:rsid w:val="00E34E7C"/>
    <w:rsid w:val="00E35FED"/>
    <w:rsid w:val="00E369C1"/>
    <w:rsid w:val="00E404E1"/>
    <w:rsid w:val="00E407B2"/>
    <w:rsid w:val="00E407BE"/>
    <w:rsid w:val="00E40B78"/>
    <w:rsid w:val="00E4156A"/>
    <w:rsid w:val="00E419D8"/>
    <w:rsid w:val="00E46558"/>
    <w:rsid w:val="00E47926"/>
    <w:rsid w:val="00E51AB1"/>
    <w:rsid w:val="00E54A53"/>
    <w:rsid w:val="00E54C11"/>
    <w:rsid w:val="00E55A05"/>
    <w:rsid w:val="00E574B9"/>
    <w:rsid w:val="00E60A2C"/>
    <w:rsid w:val="00E60A50"/>
    <w:rsid w:val="00E60D1E"/>
    <w:rsid w:val="00E614B1"/>
    <w:rsid w:val="00E623F7"/>
    <w:rsid w:val="00E62742"/>
    <w:rsid w:val="00E62FA9"/>
    <w:rsid w:val="00E6440F"/>
    <w:rsid w:val="00E64440"/>
    <w:rsid w:val="00E66E6A"/>
    <w:rsid w:val="00E70FAB"/>
    <w:rsid w:val="00E7185C"/>
    <w:rsid w:val="00E730CF"/>
    <w:rsid w:val="00E732CB"/>
    <w:rsid w:val="00E754BC"/>
    <w:rsid w:val="00E75DDD"/>
    <w:rsid w:val="00E761E1"/>
    <w:rsid w:val="00E76E35"/>
    <w:rsid w:val="00E775E8"/>
    <w:rsid w:val="00E77BDD"/>
    <w:rsid w:val="00E8057B"/>
    <w:rsid w:val="00E809B6"/>
    <w:rsid w:val="00E81B8C"/>
    <w:rsid w:val="00E81BB2"/>
    <w:rsid w:val="00E84748"/>
    <w:rsid w:val="00E84ED5"/>
    <w:rsid w:val="00E8537A"/>
    <w:rsid w:val="00E853B2"/>
    <w:rsid w:val="00E856C0"/>
    <w:rsid w:val="00E85A8D"/>
    <w:rsid w:val="00E86582"/>
    <w:rsid w:val="00E871B4"/>
    <w:rsid w:val="00E87F7E"/>
    <w:rsid w:val="00E90209"/>
    <w:rsid w:val="00E90C4D"/>
    <w:rsid w:val="00E91C07"/>
    <w:rsid w:val="00E92C15"/>
    <w:rsid w:val="00E93A84"/>
    <w:rsid w:val="00E93E75"/>
    <w:rsid w:val="00E97391"/>
    <w:rsid w:val="00E97638"/>
    <w:rsid w:val="00EA15E4"/>
    <w:rsid w:val="00EA1728"/>
    <w:rsid w:val="00EA1C0E"/>
    <w:rsid w:val="00EA3844"/>
    <w:rsid w:val="00EA46EB"/>
    <w:rsid w:val="00EA4A91"/>
    <w:rsid w:val="00EA51B4"/>
    <w:rsid w:val="00EA738E"/>
    <w:rsid w:val="00EA74E8"/>
    <w:rsid w:val="00EB02A0"/>
    <w:rsid w:val="00EB0398"/>
    <w:rsid w:val="00EB09DA"/>
    <w:rsid w:val="00EB2AFE"/>
    <w:rsid w:val="00EB2C5C"/>
    <w:rsid w:val="00EB492F"/>
    <w:rsid w:val="00EB4989"/>
    <w:rsid w:val="00EB4B23"/>
    <w:rsid w:val="00EB5335"/>
    <w:rsid w:val="00EB5950"/>
    <w:rsid w:val="00EB5B82"/>
    <w:rsid w:val="00EB66D5"/>
    <w:rsid w:val="00EB7309"/>
    <w:rsid w:val="00EC0725"/>
    <w:rsid w:val="00EC0733"/>
    <w:rsid w:val="00EC0B1B"/>
    <w:rsid w:val="00EC1AD5"/>
    <w:rsid w:val="00EC2991"/>
    <w:rsid w:val="00EC29AD"/>
    <w:rsid w:val="00EC2D5F"/>
    <w:rsid w:val="00EC3388"/>
    <w:rsid w:val="00EC37B1"/>
    <w:rsid w:val="00EC7996"/>
    <w:rsid w:val="00ED025B"/>
    <w:rsid w:val="00ED0775"/>
    <w:rsid w:val="00ED1A34"/>
    <w:rsid w:val="00ED21FF"/>
    <w:rsid w:val="00ED43B5"/>
    <w:rsid w:val="00ED55E6"/>
    <w:rsid w:val="00ED5B41"/>
    <w:rsid w:val="00ED5BA5"/>
    <w:rsid w:val="00EE0EC4"/>
    <w:rsid w:val="00EE275F"/>
    <w:rsid w:val="00EE2EDE"/>
    <w:rsid w:val="00EE4A52"/>
    <w:rsid w:val="00EE4AAC"/>
    <w:rsid w:val="00EE5779"/>
    <w:rsid w:val="00EE58BD"/>
    <w:rsid w:val="00EE6B38"/>
    <w:rsid w:val="00EE6CE2"/>
    <w:rsid w:val="00EE6D49"/>
    <w:rsid w:val="00EE7686"/>
    <w:rsid w:val="00EF1D40"/>
    <w:rsid w:val="00EF23E3"/>
    <w:rsid w:val="00EF26D0"/>
    <w:rsid w:val="00EF36CC"/>
    <w:rsid w:val="00EF603F"/>
    <w:rsid w:val="00F006CE"/>
    <w:rsid w:val="00F016CE"/>
    <w:rsid w:val="00F02076"/>
    <w:rsid w:val="00F02602"/>
    <w:rsid w:val="00F03282"/>
    <w:rsid w:val="00F032CF"/>
    <w:rsid w:val="00F056A2"/>
    <w:rsid w:val="00F05AB0"/>
    <w:rsid w:val="00F05B8A"/>
    <w:rsid w:val="00F06B59"/>
    <w:rsid w:val="00F07161"/>
    <w:rsid w:val="00F071DF"/>
    <w:rsid w:val="00F07569"/>
    <w:rsid w:val="00F07992"/>
    <w:rsid w:val="00F07E9D"/>
    <w:rsid w:val="00F126F5"/>
    <w:rsid w:val="00F1448A"/>
    <w:rsid w:val="00F15934"/>
    <w:rsid w:val="00F15A5E"/>
    <w:rsid w:val="00F220C3"/>
    <w:rsid w:val="00F25FC5"/>
    <w:rsid w:val="00F26F0E"/>
    <w:rsid w:val="00F27C10"/>
    <w:rsid w:val="00F27DC0"/>
    <w:rsid w:val="00F30B08"/>
    <w:rsid w:val="00F30F00"/>
    <w:rsid w:val="00F30F27"/>
    <w:rsid w:val="00F31360"/>
    <w:rsid w:val="00F323F6"/>
    <w:rsid w:val="00F33B98"/>
    <w:rsid w:val="00F34C4A"/>
    <w:rsid w:val="00F34E8E"/>
    <w:rsid w:val="00F35991"/>
    <w:rsid w:val="00F365CC"/>
    <w:rsid w:val="00F36DB3"/>
    <w:rsid w:val="00F40E9A"/>
    <w:rsid w:val="00F41586"/>
    <w:rsid w:val="00F4403A"/>
    <w:rsid w:val="00F443F5"/>
    <w:rsid w:val="00F454CD"/>
    <w:rsid w:val="00F457C0"/>
    <w:rsid w:val="00F47545"/>
    <w:rsid w:val="00F47FD5"/>
    <w:rsid w:val="00F511B6"/>
    <w:rsid w:val="00F52035"/>
    <w:rsid w:val="00F52040"/>
    <w:rsid w:val="00F5229E"/>
    <w:rsid w:val="00F52F36"/>
    <w:rsid w:val="00F52F48"/>
    <w:rsid w:val="00F53E20"/>
    <w:rsid w:val="00F55572"/>
    <w:rsid w:val="00F56A58"/>
    <w:rsid w:val="00F578B0"/>
    <w:rsid w:val="00F6366B"/>
    <w:rsid w:val="00F6402D"/>
    <w:rsid w:val="00F64E5E"/>
    <w:rsid w:val="00F6500D"/>
    <w:rsid w:val="00F660F5"/>
    <w:rsid w:val="00F66A7D"/>
    <w:rsid w:val="00F66D44"/>
    <w:rsid w:val="00F67BEF"/>
    <w:rsid w:val="00F703EB"/>
    <w:rsid w:val="00F70C22"/>
    <w:rsid w:val="00F70FED"/>
    <w:rsid w:val="00F71D54"/>
    <w:rsid w:val="00F743A6"/>
    <w:rsid w:val="00F76AF7"/>
    <w:rsid w:val="00F76FDC"/>
    <w:rsid w:val="00F776E2"/>
    <w:rsid w:val="00F818E1"/>
    <w:rsid w:val="00F81CFD"/>
    <w:rsid w:val="00F824A8"/>
    <w:rsid w:val="00F85948"/>
    <w:rsid w:val="00F85B56"/>
    <w:rsid w:val="00F93423"/>
    <w:rsid w:val="00F9523C"/>
    <w:rsid w:val="00F9540F"/>
    <w:rsid w:val="00F95B9E"/>
    <w:rsid w:val="00FA0C35"/>
    <w:rsid w:val="00FA1025"/>
    <w:rsid w:val="00FA1998"/>
    <w:rsid w:val="00FA237E"/>
    <w:rsid w:val="00FA48D0"/>
    <w:rsid w:val="00FA4A9E"/>
    <w:rsid w:val="00FA74A9"/>
    <w:rsid w:val="00FB0F33"/>
    <w:rsid w:val="00FB1500"/>
    <w:rsid w:val="00FB22CE"/>
    <w:rsid w:val="00FB32C5"/>
    <w:rsid w:val="00FB5D09"/>
    <w:rsid w:val="00FB6888"/>
    <w:rsid w:val="00FB6B4E"/>
    <w:rsid w:val="00FC01CB"/>
    <w:rsid w:val="00FC110D"/>
    <w:rsid w:val="00FC1539"/>
    <w:rsid w:val="00FC260F"/>
    <w:rsid w:val="00FC285C"/>
    <w:rsid w:val="00FC35A5"/>
    <w:rsid w:val="00FC5213"/>
    <w:rsid w:val="00FC6C02"/>
    <w:rsid w:val="00FC7F63"/>
    <w:rsid w:val="00FD1768"/>
    <w:rsid w:val="00FD3671"/>
    <w:rsid w:val="00FD38C3"/>
    <w:rsid w:val="00FD3F85"/>
    <w:rsid w:val="00FD4DDC"/>
    <w:rsid w:val="00FD791E"/>
    <w:rsid w:val="00FE14B6"/>
    <w:rsid w:val="00FE2399"/>
    <w:rsid w:val="00FE2A89"/>
    <w:rsid w:val="00FE313A"/>
    <w:rsid w:val="00FE4F7A"/>
    <w:rsid w:val="00FE6000"/>
    <w:rsid w:val="00FE6155"/>
    <w:rsid w:val="00FE74D4"/>
    <w:rsid w:val="00FE75EA"/>
    <w:rsid w:val="00FF03C6"/>
    <w:rsid w:val="00FF07DF"/>
    <w:rsid w:val="00FF0D23"/>
    <w:rsid w:val="00FF22C3"/>
    <w:rsid w:val="00FF370F"/>
    <w:rsid w:val="00FF3B33"/>
    <w:rsid w:val="00FF3CF2"/>
    <w:rsid w:val="00FF4491"/>
    <w:rsid w:val="00FF59CB"/>
    <w:rsid w:val="413F74A8"/>
    <w:rsid w:val="527498B0"/>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1" w:semiHidden="0" w:name="heading 2"/>
    <w:lsdException w:qFormat="1" w:uiPriority="9" w:semiHidden="0" w:name="heading 3"/>
    <w:lsdException w:qFormat="1" w:unhideWhenUsed="0" w:uiPriority="9" w:semiHidden="0" w:name="heading 4"/>
    <w:lsdException w:qFormat="1" w:uiPriority="0" w:semiHidden="0" w:name="heading 5"/>
    <w:lsdException w:qFormat="1" w:uiPriority="0" w:semiHidden="0" w:name="heading 6"/>
    <w:lsdException w:qFormat="1" w:unhideWhenUsed="0" w:uiPriority="0" w:semiHidden="0" w:name="heading 7"/>
    <w:lsdException w:qFormat="1" w:unhideWhenUsed="0" w:uiPriority="0" w:semiHidden="0" w:name="heading 8"/>
    <w:lsdException w:qFormat="1"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nhideWhenUsed="0" w:uiPriority="0" w:semiHidden="0" w:name="annotation text"/>
    <w:lsdException w:uiPriority="0" w:semiHidden="0" w:name="header"/>
    <w:lsdException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1" w:semiHidden="0"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nhideWhenUsed="0" w:uiPriority="99" w:semiHidden="0" w:name="Body Text 2"/>
    <w:lsdException w:unhideWhenUsed="0" w:uiPriority="99" w:semiHidden="0" w:name="Body Text 3"/>
    <w:lsdException w:uiPriority="99" w:semiHidden="0" w:name="Body Text Indent 2"/>
    <w:lsdException w:uiPriority="0" w:semiHidden="0" w:name="Body Text Indent 3"/>
    <w:lsdException w:unhideWhenUsed="0" w:uiPriority="0" w:semiHidden="0" w:name="Block Text"/>
    <w:lsdException w:unhideWhenUsed="0" w:uiPriority="99" w:semiHidden="0" w:name="Hyperlink"/>
    <w:lsdException w:uiPriority="99" w:semiHidden="0" w:name="FollowedHyperlink"/>
    <w:lsdException w:qFormat="1" w:unhideWhenUsed="0" w:uiPriority="22" w:semiHidden="0" w:name="Strong"/>
    <w:lsdException w:qFormat="1" w:unhideWhenUsed="0" w:uiPriority="20" w:semiHidden="0" w:name="Emphasis"/>
    <w:lsdException w:uiPriority="99" w:name="Document Map"/>
    <w:lsdException w:unhideWhenUsed="0" w:uiPriority="0" w:semiHidden="0" w:name="Plain Text"/>
    <w:lsdException w:uiPriority="99" w:name="E-mail Signature"/>
    <w:lsdException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semiHidden="0" w:name="HTML Preformatted"/>
    <w:lsdException w:uiPriority="99" w:name="HTML Sample"/>
    <w:lsdException w:uiPriority="99" w:name="HTML Typewriter"/>
    <w:lsdException w:uiPriority="99" w:name="HTML Variable"/>
    <w:lsdException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unhideWhenUsed="0" w:uiPriority="0" w:semiHidden="0" w:name="Table Grid"/>
    <w:lsdException w:uiPriority="99" w:name="Table Theme"/>
    <w:lsdException w:qFormat="1" w:unhideWhenUsed="0" w:uiPriority="1" w:semiHidden="0" w:name="No Spacing"/>
    <w:lsdException w:qFormat="1" w:unhideWhenUsed="0" w:uiPriority="34" w:semiHidden="0" w:name="List Paragraph"/>
    <w:lsdException w:qFormat="1" w:unhideWhenUsed="0" w:uiPriority="0" w:semiHidden="0" w:name="Quote"/>
  </w:latentStyles>
  <w:style w:type="paragraph" w:default="1" w:styleId="1">
    <w:name w:val="Normal"/>
    <w:qFormat/>
    <w:uiPriority w:val="0"/>
    <w:pPr>
      <w:spacing w:after="0" w:line="240" w:lineRule="auto"/>
    </w:pPr>
    <w:rPr>
      <w:rFonts w:ascii="Times New Roman" w:hAnsi="Times New Roman" w:eastAsia="Times New Roman" w:cs="Times New Roman"/>
      <w:kern w:val="0"/>
      <w:sz w:val="20"/>
      <w:szCs w:val="20"/>
      <w:lang w:val="pt-BR" w:eastAsia="pt-BR" w:bidi="ar-SA"/>
      <w14:ligatures w14:val="none"/>
    </w:rPr>
  </w:style>
  <w:style w:type="paragraph" w:styleId="2">
    <w:name w:val="heading 1"/>
    <w:basedOn w:val="1"/>
    <w:next w:val="1"/>
    <w:link w:val="37"/>
    <w:qFormat/>
    <w:uiPriority w:val="9"/>
    <w:pPr>
      <w:keepNext/>
      <w:spacing w:before="240" w:after="60"/>
      <w:outlineLvl w:val="0"/>
    </w:pPr>
    <w:rPr>
      <w:rFonts w:ascii="Cambria" w:hAnsi="Cambria"/>
      <w:b/>
      <w:bCs/>
      <w:kern w:val="32"/>
      <w:sz w:val="32"/>
      <w:szCs w:val="32"/>
    </w:rPr>
  </w:style>
  <w:style w:type="paragraph" w:styleId="3">
    <w:name w:val="heading 2"/>
    <w:basedOn w:val="1"/>
    <w:next w:val="1"/>
    <w:link w:val="38"/>
    <w:qFormat/>
    <w:uiPriority w:val="1"/>
    <w:pPr>
      <w:keepNext/>
      <w:ind w:right="-659"/>
      <w:outlineLvl w:val="1"/>
    </w:pPr>
    <w:rPr>
      <w:b/>
      <w:sz w:val="24"/>
      <w:u w:val="single"/>
      <w:lang w:val="zh-CN" w:eastAsia="zh-CN"/>
    </w:rPr>
  </w:style>
  <w:style w:type="paragraph" w:styleId="4">
    <w:name w:val="heading 3"/>
    <w:basedOn w:val="1"/>
    <w:next w:val="1"/>
    <w:link w:val="39"/>
    <w:unhideWhenUsed/>
    <w:qFormat/>
    <w:uiPriority w:val="9"/>
    <w:pPr>
      <w:keepNext/>
      <w:spacing w:before="240" w:after="60"/>
      <w:outlineLvl w:val="2"/>
    </w:pPr>
    <w:rPr>
      <w:rFonts w:ascii="Cambria" w:hAnsi="Cambria"/>
      <w:b/>
      <w:bCs/>
      <w:sz w:val="26"/>
      <w:szCs w:val="26"/>
    </w:rPr>
  </w:style>
  <w:style w:type="paragraph" w:styleId="5">
    <w:name w:val="heading 4"/>
    <w:basedOn w:val="1"/>
    <w:next w:val="1"/>
    <w:link w:val="40"/>
    <w:qFormat/>
    <w:uiPriority w:val="9"/>
    <w:pPr>
      <w:keepNext/>
      <w:overflowPunct w:val="0"/>
      <w:autoSpaceDE w:val="0"/>
      <w:autoSpaceDN w:val="0"/>
      <w:adjustRightInd w:val="0"/>
      <w:jc w:val="center"/>
      <w:textAlignment w:val="baseline"/>
      <w:outlineLvl w:val="3"/>
    </w:pPr>
    <w:rPr>
      <w:b/>
      <w:sz w:val="24"/>
      <w:lang w:val="en-US"/>
    </w:rPr>
  </w:style>
  <w:style w:type="paragraph" w:styleId="6">
    <w:name w:val="heading 5"/>
    <w:basedOn w:val="1"/>
    <w:next w:val="1"/>
    <w:link w:val="41"/>
    <w:unhideWhenUsed/>
    <w:qFormat/>
    <w:uiPriority w:val="0"/>
    <w:pPr>
      <w:spacing w:before="240" w:after="60"/>
      <w:outlineLvl w:val="4"/>
    </w:pPr>
    <w:rPr>
      <w:rFonts w:ascii="Calibri" w:hAnsi="Calibri"/>
      <w:b/>
      <w:bCs/>
      <w:i/>
      <w:iCs/>
      <w:sz w:val="26"/>
      <w:szCs w:val="26"/>
      <w:lang w:val="zh-CN" w:eastAsia="zh-CN"/>
    </w:rPr>
  </w:style>
  <w:style w:type="paragraph" w:styleId="7">
    <w:name w:val="heading 6"/>
    <w:basedOn w:val="1"/>
    <w:next w:val="1"/>
    <w:link w:val="42"/>
    <w:unhideWhenUsed/>
    <w:qFormat/>
    <w:uiPriority w:val="0"/>
    <w:pPr>
      <w:spacing w:before="240" w:after="60"/>
      <w:outlineLvl w:val="5"/>
    </w:pPr>
    <w:rPr>
      <w:rFonts w:ascii="Calibri" w:hAnsi="Calibri"/>
      <w:b/>
      <w:bCs/>
      <w:sz w:val="22"/>
      <w:szCs w:val="22"/>
    </w:rPr>
  </w:style>
  <w:style w:type="paragraph" w:styleId="8">
    <w:name w:val="heading 7"/>
    <w:basedOn w:val="1"/>
    <w:next w:val="1"/>
    <w:link w:val="43"/>
    <w:qFormat/>
    <w:uiPriority w:val="0"/>
    <w:pPr>
      <w:keepNext/>
      <w:ind w:right="140"/>
      <w:jc w:val="both"/>
      <w:outlineLvl w:val="6"/>
    </w:pPr>
    <w:rPr>
      <w:b/>
      <w:lang w:val="zh-CN" w:eastAsia="zh-CN"/>
    </w:rPr>
  </w:style>
  <w:style w:type="paragraph" w:styleId="9">
    <w:name w:val="heading 8"/>
    <w:basedOn w:val="1"/>
    <w:next w:val="1"/>
    <w:link w:val="44"/>
    <w:qFormat/>
    <w:uiPriority w:val="0"/>
    <w:pPr>
      <w:keepNext/>
      <w:jc w:val="both"/>
      <w:outlineLvl w:val="7"/>
    </w:pPr>
    <w:rPr>
      <w:b/>
      <w:lang w:val="zh-CN" w:eastAsia="zh-CN"/>
    </w:rPr>
  </w:style>
  <w:style w:type="paragraph" w:styleId="10">
    <w:name w:val="heading 9"/>
    <w:basedOn w:val="1"/>
    <w:next w:val="1"/>
    <w:link w:val="45"/>
    <w:unhideWhenUsed/>
    <w:qFormat/>
    <w:uiPriority w:val="0"/>
    <w:pPr>
      <w:spacing w:before="240" w:after="60"/>
      <w:outlineLvl w:val="8"/>
    </w:pPr>
    <w:rPr>
      <w:rFonts w:ascii="Cambria" w:hAnsi="Cambria"/>
      <w:sz w:val="22"/>
      <w:szCs w:val="22"/>
    </w:rPr>
  </w:style>
  <w:style w:type="character" w:default="1" w:styleId="11">
    <w:name w:val="Default Paragraph Font"/>
    <w:semiHidden/>
    <w:unhideWhenUsed/>
    <w:uiPriority w:val="1"/>
  </w:style>
  <w:style w:type="table" w:default="1" w:styleId="12">
    <w:name w:val="Normal Table"/>
    <w:semiHidden/>
    <w:unhideWhenUsed/>
    <w:uiPriority w:val="99"/>
    <w:tblPr>
      <w:tblCellMar>
        <w:top w:w="0" w:type="dxa"/>
        <w:left w:w="108" w:type="dxa"/>
        <w:bottom w:w="0" w:type="dxa"/>
        <w:right w:w="108" w:type="dxa"/>
      </w:tblCellMar>
    </w:tblPr>
  </w:style>
  <w:style w:type="character" w:styleId="13">
    <w:name w:val="Strong"/>
    <w:qFormat/>
    <w:uiPriority w:val="22"/>
    <w:rPr>
      <w:b/>
      <w:bCs/>
    </w:rPr>
  </w:style>
  <w:style w:type="character" w:styleId="14">
    <w:name w:val="annotation reference"/>
    <w:uiPriority w:val="0"/>
    <w:rPr>
      <w:sz w:val="16"/>
    </w:rPr>
  </w:style>
  <w:style w:type="character" w:styleId="15">
    <w:name w:val="FollowedHyperlink"/>
    <w:unhideWhenUsed/>
    <w:uiPriority w:val="99"/>
    <w:rPr>
      <w:color w:val="800080"/>
      <w:u w:val="single"/>
    </w:rPr>
  </w:style>
  <w:style w:type="character" w:styleId="16">
    <w:name w:val="Emphasis"/>
    <w:qFormat/>
    <w:uiPriority w:val="20"/>
    <w:rPr>
      <w:i/>
      <w:iCs/>
    </w:rPr>
  </w:style>
  <w:style w:type="character" w:styleId="17">
    <w:name w:val="Hyperlink"/>
    <w:uiPriority w:val="99"/>
    <w:rPr>
      <w:color w:val="0000FF"/>
      <w:u w:val="single"/>
    </w:rPr>
  </w:style>
  <w:style w:type="paragraph" w:styleId="18">
    <w:name w:val="Body Text"/>
    <w:basedOn w:val="1"/>
    <w:link w:val="48"/>
    <w:qFormat/>
    <w:uiPriority w:val="1"/>
    <w:pPr>
      <w:overflowPunct w:val="0"/>
      <w:autoSpaceDE w:val="0"/>
      <w:autoSpaceDN w:val="0"/>
      <w:adjustRightInd w:val="0"/>
      <w:jc w:val="both"/>
      <w:textAlignment w:val="baseline"/>
    </w:pPr>
    <w:rPr>
      <w:rFonts w:ascii="Arial" w:hAnsi="Arial"/>
      <w:sz w:val="24"/>
      <w:lang w:val="zh-CN"/>
    </w:rPr>
  </w:style>
  <w:style w:type="paragraph" w:styleId="19">
    <w:name w:val="Block Text"/>
    <w:basedOn w:val="1"/>
    <w:uiPriority w:val="0"/>
    <w:pPr>
      <w:autoSpaceDE w:val="0"/>
      <w:autoSpaceDN w:val="0"/>
      <w:ind w:left="993" w:right="164"/>
      <w:jc w:val="both"/>
    </w:pPr>
    <w:rPr>
      <w:rFonts w:ascii="Arial" w:hAnsi="Arial" w:cs="Arial"/>
      <w:sz w:val="22"/>
    </w:rPr>
  </w:style>
  <w:style w:type="paragraph" w:styleId="20">
    <w:name w:val="annotation text"/>
    <w:basedOn w:val="1"/>
    <w:link w:val="58"/>
    <w:uiPriority w:val="0"/>
    <w:rPr>
      <w:rFonts w:cstheme="minorBidi"/>
      <w:kern w:val="2"/>
      <w:sz w:val="22"/>
      <w:szCs w:val="22"/>
      <w:lang w:val="zh-CN" w:eastAsia="zh-CN"/>
      <w14:ligatures w14:val="standardContextual"/>
    </w:rPr>
  </w:style>
  <w:style w:type="paragraph" w:styleId="21">
    <w:name w:val="Body Text Indent 2"/>
    <w:basedOn w:val="1"/>
    <w:link w:val="51"/>
    <w:unhideWhenUsed/>
    <w:uiPriority w:val="99"/>
    <w:pPr>
      <w:spacing w:after="120" w:line="480" w:lineRule="auto"/>
      <w:ind w:left="283"/>
    </w:pPr>
    <w:rPr>
      <w:lang w:val="zh-CN" w:eastAsia="zh-CN"/>
    </w:rPr>
  </w:style>
  <w:style w:type="paragraph" w:styleId="22">
    <w:name w:val="Title"/>
    <w:basedOn w:val="1"/>
    <w:link w:val="56"/>
    <w:qFormat/>
    <w:uiPriority w:val="0"/>
    <w:pPr>
      <w:jc w:val="center"/>
    </w:pPr>
    <w:rPr>
      <w:rFonts w:cstheme="minorBidi"/>
      <w:kern w:val="2"/>
      <w:sz w:val="28"/>
      <w:szCs w:val="28"/>
      <w:lang w:val="pt-PT" w:eastAsia="zh-CN"/>
      <w14:ligatures w14:val="standardContextual"/>
    </w:rPr>
  </w:style>
  <w:style w:type="paragraph" w:styleId="23">
    <w:name w:val="Normal (Web)"/>
    <w:basedOn w:val="1"/>
    <w:unhideWhenUsed/>
    <w:uiPriority w:val="0"/>
    <w:pPr>
      <w:spacing w:before="100" w:beforeAutospacing="1" w:after="100" w:afterAutospacing="1"/>
    </w:pPr>
    <w:rPr>
      <w:sz w:val="24"/>
      <w:szCs w:val="24"/>
    </w:rPr>
  </w:style>
  <w:style w:type="paragraph" w:styleId="24">
    <w:name w:val="Plain Text"/>
    <w:basedOn w:val="1"/>
    <w:link w:val="83"/>
    <w:uiPriority w:val="0"/>
    <w:pPr>
      <w:autoSpaceDE w:val="0"/>
      <w:autoSpaceDN w:val="0"/>
    </w:pPr>
    <w:rPr>
      <w:rFonts w:ascii="Courier New" w:hAnsi="Courier New" w:cs="Verdana"/>
      <w:kern w:val="2"/>
      <w:sz w:val="22"/>
      <w:szCs w:val="22"/>
      <w:lang w:eastAsia="en-US"/>
      <w14:ligatures w14:val="standardContextual"/>
    </w:rPr>
  </w:style>
  <w:style w:type="paragraph" w:styleId="25">
    <w:name w:val="Body Text 3"/>
    <w:basedOn w:val="1"/>
    <w:link w:val="50"/>
    <w:uiPriority w:val="99"/>
    <w:pPr>
      <w:overflowPunct w:val="0"/>
      <w:autoSpaceDE w:val="0"/>
      <w:autoSpaceDN w:val="0"/>
      <w:adjustRightInd w:val="0"/>
      <w:ind w:right="-659"/>
      <w:jc w:val="both"/>
      <w:textAlignment w:val="baseline"/>
    </w:pPr>
    <w:rPr>
      <w:b/>
      <w:bCs/>
      <w:sz w:val="24"/>
      <w:lang w:val="zh-CN"/>
    </w:rPr>
  </w:style>
  <w:style w:type="paragraph" w:styleId="26">
    <w:name w:val="HTML Preformatted"/>
    <w:basedOn w:val="1"/>
    <w:link w:val="85"/>
    <w:unhideWhenUsed/>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kern w:val="2"/>
      <w:sz w:val="22"/>
      <w:szCs w:val="22"/>
      <w:lang w:eastAsia="en-US"/>
      <w14:ligatures w14:val="standardContextual"/>
    </w:rPr>
  </w:style>
  <w:style w:type="paragraph" w:styleId="27">
    <w:name w:val="Body Text 2"/>
    <w:basedOn w:val="1"/>
    <w:link w:val="49"/>
    <w:uiPriority w:val="99"/>
    <w:pPr>
      <w:overflowPunct w:val="0"/>
      <w:autoSpaceDE w:val="0"/>
      <w:autoSpaceDN w:val="0"/>
      <w:adjustRightInd w:val="0"/>
      <w:jc w:val="both"/>
      <w:textAlignment w:val="baseline"/>
    </w:pPr>
    <w:rPr>
      <w:rFonts w:ascii="Arial" w:hAnsi="Arial"/>
      <w:i/>
      <w:sz w:val="24"/>
      <w:lang w:val="zh-CN"/>
    </w:rPr>
  </w:style>
  <w:style w:type="paragraph" w:styleId="28">
    <w:name w:val="header"/>
    <w:basedOn w:val="1"/>
    <w:link w:val="46"/>
    <w:unhideWhenUsed/>
    <w:uiPriority w:val="0"/>
    <w:pPr>
      <w:tabs>
        <w:tab w:val="center" w:pos="4252"/>
        <w:tab w:val="right" w:pos="8504"/>
      </w:tabs>
    </w:pPr>
    <w:rPr>
      <w:lang w:val="zh-CN"/>
    </w:rPr>
  </w:style>
  <w:style w:type="paragraph" w:styleId="29">
    <w:name w:val="annotation subject"/>
    <w:basedOn w:val="20"/>
    <w:next w:val="20"/>
    <w:link w:val="175"/>
    <w:semiHidden/>
    <w:unhideWhenUsed/>
    <w:uiPriority w:val="0"/>
    <w:rPr>
      <w:rFonts w:cs="Times New Roman"/>
      <w:b/>
      <w:bCs/>
      <w:kern w:val="0"/>
      <w:szCs w:val="20"/>
      <w:lang w:val="pt-BR" w:eastAsia="pt-BR"/>
      <w14:ligatures w14:val="none"/>
    </w:rPr>
  </w:style>
  <w:style w:type="paragraph" w:styleId="30">
    <w:name w:val="footer"/>
    <w:basedOn w:val="1"/>
    <w:link w:val="47"/>
    <w:unhideWhenUsed/>
    <w:uiPriority w:val="99"/>
    <w:pPr>
      <w:tabs>
        <w:tab w:val="center" w:pos="4252"/>
        <w:tab w:val="right" w:pos="8504"/>
      </w:tabs>
    </w:pPr>
    <w:rPr>
      <w:lang w:val="zh-CN"/>
    </w:rPr>
  </w:style>
  <w:style w:type="paragraph" w:styleId="31">
    <w:name w:val="caption"/>
    <w:basedOn w:val="1"/>
    <w:next w:val="1"/>
    <w:qFormat/>
    <w:uiPriority w:val="0"/>
    <w:rPr>
      <w:color w:val="800000"/>
      <w:sz w:val="28"/>
    </w:rPr>
  </w:style>
  <w:style w:type="paragraph" w:styleId="32">
    <w:name w:val="Body Text Indent 3"/>
    <w:basedOn w:val="1"/>
    <w:link w:val="53"/>
    <w:unhideWhenUsed/>
    <w:uiPriority w:val="0"/>
    <w:pPr>
      <w:spacing w:after="120"/>
      <w:ind w:left="283"/>
    </w:pPr>
    <w:rPr>
      <w:sz w:val="16"/>
      <w:szCs w:val="16"/>
    </w:rPr>
  </w:style>
  <w:style w:type="paragraph" w:styleId="33">
    <w:name w:val="Balloon Text"/>
    <w:basedOn w:val="1"/>
    <w:link w:val="54"/>
    <w:unhideWhenUsed/>
    <w:uiPriority w:val="99"/>
    <w:rPr>
      <w:rFonts w:ascii="Tahoma" w:hAnsi="Tahoma" w:cstheme="minorBidi"/>
      <w:kern w:val="2"/>
      <w:sz w:val="16"/>
      <w:szCs w:val="16"/>
      <w:lang w:val="zh-CN" w:eastAsia="zh-CN"/>
      <w14:ligatures w14:val="standardContextual"/>
    </w:rPr>
  </w:style>
  <w:style w:type="paragraph" w:styleId="34">
    <w:name w:val="Subtitle"/>
    <w:basedOn w:val="1"/>
    <w:link w:val="62"/>
    <w:qFormat/>
    <w:uiPriority w:val="0"/>
    <w:pPr>
      <w:autoSpaceDE w:val="0"/>
      <w:autoSpaceDN w:val="0"/>
      <w:jc w:val="center"/>
    </w:pPr>
    <w:rPr>
      <w:rFonts w:cstheme="minorBidi"/>
      <w:b/>
      <w:bCs/>
      <w:kern w:val="2"/>
      <w:sz w:val="24"/>
      <w:szCs w:val="24"/>
      <w:lang w:val="zh-CN" w:eastAsia="zh-CN"/>
      <w14:ligatures w14:val="standardContextual"/>
    </w:rPr>
  </w:style>
  <w:style w:type="paragraph" w:styleId="35">
    <w:name w:val="Body Text Indent"/>
    <w:basedOn w:val="1"/>
    <w:link w:val="60"/>
    <w:uiPriority w:val="0"/>
    <w:pPr>
      <w:jc w:val="center"/>
    </w:pPr>
    <w:rPr>
      <w:rFonts w:ascii="Arial" w:hAnsi="Arial" w:cstheme="minorBidi"/>
      <w:kern w:val="2"/>
      <w:sz w:val="28"/>
      <w:szCs w:val="22"/>
      <w:lang w:val="zh-CN" w:eastAsia="zh-CN"/>
      <w14:ligatures w14:val="standardContextual"/>
    </w:rPr>
  </w:style>
  <w:style w:type="table" w:styleId="36">
    <w:name w:val="Table Grid"/>
    <w:basedOn w:val="12"/>
    <w:uiPriority w:val="0"/>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37">
    <w:name w:val="Título 1 Char"/>
    <w:basedOn w:val="11"/>
    <w:link w:val="2"/>
    <w:uiPriority w:val="0"/>
    <w:rPr>
      <w:rFonts w:ascii="Cambria" w:hAnsi="Cambria" w:eastAsia="Times New Roman" w:cs="Times New Roman"/>
      <w:b/>
      <w:bCs/>
      <w:kern w:val="32"/>
      <w:sz w:val="32"/>
      <w:szCs w:val="32"/>
      <w:lang w:eastAsia="pt-BR"/>
      <w14:ligatures w14:val="none"/>
    </w:rPr>
  </w:style>
  <w:style w:type="character" w:customStyle="1" w:styleId="38">
    <w:name w:val="Título 2 Char"/>
    <w:basedOn w:val="11"/>
    <w:link w:val="3"/>
    <w:uiPriority w:val="1"/>
    <w:rPr>
      <w:rFonts w:ascii="Times New Roman" w:hAnsi="Times New Roman" w:eastAsia="Times New Roman" w:cs="Times New Roman"/>
      <w:b/>
      <w:kern w:val="0"/>
      <w:sz w:val="24"/>
      <w:szCs w:val="20"/>
      <w:u w:val="single"/>
      <w:lang w:val="zh-CN" w:eastAsia="zh-CN"/>
      <w14:ligatures w14:val="none"/>
    </w:rPr>
  </w:style>
  <w:style w:type="character" w:customStyle="1" w:styleId="39">
    <w:name w:val="Título 3 Char"/>
    <w:basedOn w:val="11"/>
    <w:link w:val="4"/>
    <w:uiPriority w:val="9"/>
    <w:rPr>
      <w:rFonts w:ascii="Cambria" w:hAnsi="Cambria" w:eastAsia="Times New Roman" w:cs="Times New Roman"/>
      <w:b/>
      <w:bCs/>
      <w:kern w:val="0"/>
      <w:sz w:val="26"/>
      <w:szCs w:val="26"/>
      <w:lang w:eastAsia="pt-BR"/>
      <w14:ligatures w14:val="none"/>
    </w:rPr>
  </w:style>
  <w:style w:type="character" w:customStyle="1" w:styleId="40">
    <w:name w:val="Título 4 Char"/>
    <w:basedOn w:val="11"/>
    <w:link w:val="5"/>
    <w:uiPriority w:val="9"/>
    <w:rPr>
      <w:rFonts w:ascii="Times New Roman" w:hAnsi="Times New Roman" w:eastAsia="Times New Roman" w:cs="Times New Roman"/>
      <w:b/>
      <w:kern w:val="0"/>
      <w:sz w:val="24"/>
      <w:szCs w:val="20"/>
      <w:lang w:val="en-US" w:eastAsia="pt-BR"/>
      <w14:ligatures w14:val="none"/>
    </w:rPr>
  </w:style>
  <w:style w:type="character" w:customStyle="1" w:styleId="41">
    <w:name w:val="Título 5 Char"/>
    <w:basedOn w:val="11"/>
    <w:link w:val="6"/>
    <w:uiPriority w:val="0"/>
    <w:rPr>
      <w:rFonts w:ascii="Calibri" w:hAnsi="Calibri" w:eastAsia="Times New Roman" w:cs="Times New Roman"/>
      <w:b/>
      <w:bCs/>
      <w:i/>
      <w:iCs/>
      <w:kern w:val="0"/>
      <w:sz w:val="26"/>
      <w:szCs w:val="26"/>
      <w:lang w:val="zh-CN" w:eastAsia="zh-CN"/>
      <w14:ligatures w14:val="none"/>
    </w:rPr>
  </w:style>
  <w:style w:type="character" w:customStyle="1" w:styleId="42">
    <w:name w:val="Título 6 Char"/>
    <w:basedOn w:val="11"/>
    <w:link w:val="7"/>
    <w:uiPriority w:val="0"/>
    <w:rPr>
      <w:rFonts w:ascii="Calibri" w:hAnsi="Calibri" w:eastAsia="Times New Roman" w:cs="Times New Roman"/>
      <w:b/>
      <w:bCs/>
      <w:kern w:val="0"/>
      <w:lang w:eastAsia="pt-BR"/>
      <w14:ligatures w14:val="none"/>
    </w:rPr>
  </w:style>
  <w:style w:type="character" w:customStyle="1" w:styleId="43">
    <w:name w:val="Título 7 Char"/>
    <w:basedOn w:val="11"/>
    <w:link w:val="8"/>
    <w:uiPriority w:val="0"/>
    <w:rPr>
      <w:rFonts w:ascii="Times New Roman" w:hAnsi="Times New Roman" w:eastAsia="Times New Roman" w:cs="Times New Roman"/>
      <w:b/>
      <w:kern w:val="0"/>
      <w:sz w:val="20"/>
      <w:szCs w:val="20"/>
      <w:lang w:val="zh-CN" w:eastAsia="zh-CN"/>
      <w14:ligatures w14:val="none"/>
    </w:rPr>
  </w:style>
  <w:style w:type="character" w:customStyle="1" w:styleId="44">
    <w:name w:val="Título 8 Char"/>
    <w:basedOn w:val="11"/>
    <w:link w:val="9"/>
    <w:uiPriority w:val="0"/>
    <w:rPr>
      <w:rFonts w:ascii="Times New Roman" w:hAnsi="Times New Roman" w:eastAsia="Times New Roman" w:cs="Times New Roman"/>
      <w:b/>
      <w:kern w:val="0"/>
      <w:sz w:val="20"/>
      <w:szCs w:val="20"/>
      <w:lang w:val="zh-CN" w:eastAsia="zh-CN"/>
      <w14:ligatures w14:val="none"/>
    </w:rPr>
  </w:style>
  <w:style w:type="character" w:customStyle="1" w:styleId="45">
    <w:name w:val="Título 9 Char"/>
    <w:basedOn w:val="11"/>
    <w:link w:val="10"/>
    <w:uiPriority w:val="0"/>
    <w:rPr>
      <w:rFonts w:ascii="Cambria" w:hAnsi="Cambria" w:eastAsia="Times New Roman" w:cs="Times New Roman"/>
      <w:kern w:val="0"/>
      <w:lang w:eastAsia="pt-BR"/>
      <w14:ligatures w14:val="none"/>
    </w:rPr>
  </w:style>
  <w:style w:type="character" w:customStyle="1" w:styleId="46">
    <w:name w:val="Cabeçalho Char"/>
    <w:basedOn w:val="11"/>
    <w:link w:val="28"/>
    <w:qFormat/>
    <w:uiPriority w:val="0"/>
    <w:rPr>
      <w:rFonts w:ascii="Times New Roman" w:hAnsi="Times New Roman" w:eastAsia="Times New Roman" w:cs="Times New Roman"/>
      <w:kern w:val="0"/>
      <w:sz w:val="20"/>
      <w:szCs w:val="20"/>
      <w:lang w:val="zh-CN" w:eastAsia="pt-BR"/>
      <w14:ligatures w14:val="none"/>
    </w:rPr>
  </w:style>
  <w:style w:type="character" w:customStyle="1" w:styleId="47">
    <w:name w:val="Rodapé Char"/>
    <w:basedOn w:val="11"/>
    <w:link w:val="30"/>
    <w:uiPriority w:val="99"/>
    <w:rPr>
      <w:rFonts w:ascii="Times New Roman" w:hAnsi="Times New Roman" w:eastAsia="Times New Roman" w:cs="Times New Roman"/>
      <w:kern w:val="0"/>
      <w:sz w:val="20"/>
      <w:szCs w:val="20"/>
      <w:lang w:val="zh-CN" w:eastAsia="pt-BR"/>
      <w14:ligatures w14:val="none"/>
    </w:rPr>
  </w:style>
  <w:style w:type="character" w:customStyle="1" w:styleId="48">
    <w:name w:val="Corpo de texto Char"/>
    <w:basedOn w:val="11"/>
    <w:link w:val="18"/>
    <w:uiPriority w:val="1"/>
    <w:rPr>
      <w:rFonts w:ascii="Arial" w:hAnsi="Arial" w:eastAsia="Times New Roman" w:cs="Times New Roman"/>
      <w:kern w:val="0"/>
      <w:sz w:val="24"/>
      <w:szCs w:val="20"/>
      <w:lang w:val="zh-CN" w:eastAsia="pt-BR"/>
      <w14:ligatures w14:val="none"/>
    </w:rPr>
  </w:style>
  <w:style w:type="character" w:customStyle="1" w:styleId="49">
    <w:name w:val="Corpo de texto 2 Char"/>
    <w:basedOn w:val="11"/>
    <w:link w:val="27"/>
    <w:uiPriority w:val="99"/>
    <w:rPr>
      <w:rFonts w:ascii="Arial" w:hAnsi="Arial" w:eastAsia="Times New Roman" w:cs="Times New Roman"/>
      <w:i/>
      <w:kern w:val="0"/>
      <w:sz w:val="24"/>
      <w:szCs w:val="20"/>
      <w:lang w:val="zh-CN" w:eastAsia="pt-BR"/>
      <w14:ligatures w14:val="none"/>
    </w:rPr>
  </w:style>
  <w:style w:type="character" w:customStyle="1" w:styleId="50">
    <w:name w:val="Corpo de texto 3 Char"/>
    <w:basedOn w:val="11"/>
    <w:link w:val="25"/>
    <w:uiPriority w:val="99"/>
    <w:rPr>
      <w:rFonts w:ascii="Times New Roman" w:hAnsi="Times New Roman" w:eastAsia="Times New Roman" w:cs="Times New Roman"/>
      <w:b/>
      <w:bCs/>
      <w:kern w:val="0"/>
      <w:sz w:val="24"/>
      <w:szCs w:val="20"/>
      <w:lang w:val="zh-CN" w:eastAsia="pt-BR"/>
      <w14:ligatures w14:val="none"/>
    </w:rPr>
  </w:style>
  <w:style w:type="character" w:customStyle="1" w:styleId="51">
    <w:name w:val="Recuo de corpo de texto 2 Char"/>
    <w:basedOn w:val="11"/>
    <w:link w:val="21"/>
    <w:uiPriority w:val="99"/>
    <w:rPr>
      <w:rFonts w:ascii="Times New Roman" w:hAnsi="Times New Roman" w:eastAsia="Times New Roman" w:cs="Times New Roman"/>
      <w:kern w:val="0"/>
      <w:sz w:val="20"/>
      <w:szCs w:val="20"/>
      <w:lang w:val="zh-CN" w:eastAsia="zh-CN"/>
      <w14:ligatures w14:val="none"/>
    </w:rPr>
  </w:style>
  <w:style w:type="paragraph" w:customStyle="1" w:styleId="52">
    <w:name w:val="Default"/>
    <w:uiPriority w:val="0"/>
    <w:pPr>
      <w:autoSpaceDE w:val="0"/>
      <w:autoSpaceDN w:val="0"/>
      <w:adjustRightInd w:val="0"/>
      <w:spacing w:after="0" w:line="240" w:lineRule="auto"/>
    </w:pPr>
    <w:rPr>
      <w:rFonts w:ascii="TimesNewRomanPS-BoldMT" w:hAnsi="TimesNewRomanPS-BoldMT" w:eastAsia="Times New Roman" w:cs="Times New Roman"/>
      <w:kern w:val="0"/>
      <w:sz w:val="20"/>
      <w:szCs w:val="20"/>
      <w:lang w:val="pt-BR" w:eastAsia="pt-BR" w:bidi="ar-SA"/>
      <w14:ligatures w14:val="none"/>
    </w:rPr>
  </w:style>
  <w:style w:type="character" w:customStyle="1" w:styleId="53">
    <w:name w:val="Recuo de corpo de texto 3 Char"/>
    <w:basedOn w:val="11"/>
    <w:link w:val="32"/>
    <w:uiPriority w:val="0"/>
    <w:rPr>
      <w:rFonts w:ascii="Times New Roman" w:hAnsi="Times New Roman" w:eastAsia="Times New Roman" w:cs="Times New Roman"/>
      <w:kern w:val="0"/>
      <w:sz w:val="16"/>
      <w:szCs w:val="16"/>
      <w:lang w:eastAsia="pt-BR"/>
      <w14:ligatures w14:val="none"/>
    </w:rPr>
  </w:style>
  <w:style w:type="character" w:customStyle="1" w:styleId="54">
    <w:name w:val="Texto de balão Char"/>
    <w:link w:val="33"/>
    <w:uiPriority w:val="99"/>
    <w:rPr>
      <w:rFonts w:ascii="Tahoma" w:hAnsi="Tahoma" w:eastAsia="Times New Roman"/>
      <w:sz w:val="16"/>
      <w:szCs w:val="16"/>
      <w:lang w:val="zh-CN" w:eastAsia="zh-CN"/>
    </w:rPr>
  </w:style>
  <w:style w:type="character" w:customStyle="1" w:styleId="55">
    <w:name w:val="Texto de balão Char1"/>
    <w:basedOn w:val="11"/>
    <w:semiHidden/>
    <w:uiPriority w:val="99"/>
    <w:rPr>
      <w:rFonts w:ascii="Segoe UI" w:hAnsi="Segoe UI" w:eastAsia="Times New Roman" w:cs="Segoe UI"/>
      <w:kern w:val="0"/>
      <w:sz w:val="18"/>
      <w:szCs w:val="18"/>
      <w:lang w:eastAsia="pt-BR"/>
      <w14:ligatures w14:val="none"/>
    </w:rPr>
  </w:style>
  <w:style w:type="character" w:customStyle="1" w:styleId="56">
    <w:name w:val="Título Char"/>
    <w:link w:val="22"/>
    <w:uiPriority w:val="0"/>
    <w:rPr>
      <w:rFonts w:ascii="Times New Roman" w:hAnsi="Times New Roman" w:eastAsia="Times New Roman"/>
      <w:sz w:val="28"/>
      <w:szCs w:val="28"/>
      <w:lang w:val="pt-PT" w:eastAsia="zh-CN"/>
    </w:rPr>
  </w:style>
  <w:style w:type="character" w:customStyle="1" w:styleId="57">
    <w:name w:val="Título Char1"/>
    <w:basedOn w:val="11"/>
    <w:uiPriority w:val="10"/>
    <w:rPr>
      <w:rFonts w:asciiTheme="majorHAnsi" w:hAnsiTheme="majorHAnsi" w:eastAsiaTheme="majorEastAsia" w:cstheme="majorBidi"/>
      <w:spacing w:val="-10"/>
      <w:kern w:val="28"/>
      <w:sz w:val="56"/>
      <w:szCs w:val="56"/>
      <w:lang w:eastAsia="pt-BR"/>
      <w14:ligatures w14:val="none"/>
    </w:rPr>
  </w:style>
  <w:style w:type="character" w:customStyle="1" w:styleId="58">
    <w:name w:val="Texto de comentário Char"/>
    <w:link w:val="20"/>
    <w:uiPriority w:val="0"/>
    <w:rPr>
      <w:rFonts w:ascii="Times New Roman" w:hAnsi="Times New Roman" w:eastAsia="Times New Roman"/>
      <w:lang w:val="zh-CN" w:eastAsia="zh-CN"/>
    </w:rPr>
  </w:style>
  <w:style w:type="character" w:customStyle="1" w:styleId="59">
    <w:name w:val="Texto de comentário Char1"/>
    <w:basedOn w:val="11"/>
    <w:semiHidden/>
    <w:uiPriority w:val="99"/>
    <w:rPr>
      <w:rFonts w:ascii="Times New Roman" w:hAnsi="Times New Roman" w:eastAsia="Times New Roman" w:cs="Times New Roman"/>
      <w:kern w:val="0"/>
      <w:sz w:val="20"/>
      <w:szCs w:val="20"/>
      <w:lang w:eastAsia="pt-BR"/>
      <w14:ligatures w14:val="none"/>
    </w:rPr>
  </w:style>
  <w:style w:type="character" w:customStyle="1" w:styleId="60">
    <w:name w:val="Recuo de corpo de texto Char"/>
    <w:link w:val="35"/>
    <w:qFormat/>
    <w:uiPriority w:val="0"/>
    <w:rPr>
      <w:rFonts w:ascii="Arial" w:hAnsi="Arial" w:eastAsia="Times New Roman"/>
      <w:sz w:val="28"/>
      <w:lang w:val="zh-CN" w:eastAsia="zh-CN"/>
    </w:rPr>
  </w:style>
  <w:style w:type="character" w:customStyle="1" w:styleId="61">
    <w:name w:val="Recuo de corpo de texto Char1"/>
    <w:basedOn w:val="11"/>
    <w:semiHidden/>
    <w:uiPriority w:val="99"/>
    <w:rPr>
      <w:rFonts w:ascii="Times New Roman" w:hAnsi="Times New Roman" w:eastAsia="Times New Roman" w:cs="Times New Roman"/>
      <w:kern w:val="0"/>
      <w:sz w:val="20"/>
      <w:szCs w:val="20"/>
      <w:lang w:eastAsia="pt-BR"/>
      <w14:ligatures w14:val="none"/>
    </w:rPr>
  </w:style>
  <w:style w:type="character" w:customStyle="1" w:styleId="62">
    <w:name w:val="Subtítulo Char"/>
    <w:link w:val="34"/>
    <w:uiPriority w:val="0"/>
    <w:rPr>
      <w:rFonts w:ascii="Times New Roman" w:hAnsi="Times New Roman" w:eastAsia="Times New Roman"/>
      <w:b/>
      <w:bCs/>
      <w:sz w:val="24"/>
      <w:szCs w:val="24"/>
      <w:lang w:val="zh-CN" w:eastAsia="zh-CN"/>
    </w:rPr>
  </w:style>
  <w:style w:type="character" w:customStyle="1" w:styleId="63">
    <w:name w:val="Subtítulo Char1"/>
    <w:basedOn w:val="11"/>
    <w:uiPriority w:val="11"/>
    <w:rPr>
      <w:rFonts w:eastAsiaTheme="minorEastAsia"/>
      <w:color w:val="595959" w:themeColor="text1" w:themeTint="A6"/>
      <w:spacing w:val="15"/>
      <w:kern w:val="0"/>
      <w:lang w:eastAsia="pt-BR"/>
      <w14:textFill>
        <w14:solidFill>
          <w14:schemeClr w14:val="tx1">
            <w14:lumMod w14:val="65000"/>
            <w14:lumOff w14:val="35000"/>
          </w14:schemeClr>
        </w14:solidFill>
      </w14:textFill>
      <w14:ligatures w14:val="none"/>
    </w:rPr>
  </w:style>
  <w:style w:type="character" w:customStyle="1" w:styleId="64">
    <w:name w:val="Char Char Char"/>
    <w:uiPriority w:val="0"/>
    <w:rPr>
      <w:lang w:val="pt-BR" w:eastAsia="pt-BR" w:bidi="ar-SA"/>
    </w:rPr>
  </w:style>
  <w:style w:type="character" w:customStyle="1" w:styleId="65">
    <w:name w:val="Char Char18"/>
    <w:uiPriority w:val="0"/>
    <w:rPr>
      <w:color w:val="000000"/>
      <w:sz w:val="24"/>
      <w:lang w:val="pt-BR" w:eastAsia="pt-BR" w:bidi="ar-SA"/>
    </w:rPr>
  </w:style>
  <w:style w:type="character" w:customStyle="1" w:styleId="66">
    <w:name w:val="Char Char17"/>
    <w:uiPriority w:val="0"/>
    <w:rPr>
      <w:b/>
      <w:color w:val="000000"/>
      <w:sz w:val="24"/>
      <w:lang w:val="pt-BR" w:eastAsia="pt-BR" w:bidi="ar-SA"/>
    </w:rPr>
  </w:style>
  <w:style w:type="character" w:customStyle="1" w:styleId="67">
    <w:name w:val="Char Char16"/>
    <w:uiPriority w:val="0"/>
    <w:rPr>
      <w:color w:val="000000"/>
      <w:sz w:val="24"/>
      <w:lang w:val="pt-BR" w:eastAsia="pt-BR" w:bidi="ar-SA"/>
    </w:rPr>
  </w:style>
  <w:style w:type="character" w:customStyle="1" w:styleId="68">
    <w:name w:val="Char Char15"/>
    <w:uiPriority w:val="0"/>
    <w:rPr>
      <w:b/>
      <w:sz w:val="24"/>
      <w:lang w:val="en-US" w:eastAsia="pt-BR" w:bidi="ar-SA"/>
    </w:rPr>
  </w:style>
  <w:style w:type="character" w:customStyle="1" w:styleId="69">
    <w:name w:val="Char Char14"/>
    <w:uiPriority w:val="0"/>
    <w:rPr>
      <w:rFonts w:ascii="Arial" w:hAnsi="Arial"/>
      <w:b/>
      <w:sz w:val="24"/>
      <w:lang w:val="pt-BR" w:eastAsia="pt-BR" w:bidi="ar-SA"/>
    </w:rPr>
  </w:style>
  <w:style w:type="character" w:customStyle="1" w:styleId="70">
    <w:name w:val="Char Char13"/>
    <w:uiPriority w:val="0"/>
    <w:rPr>
      <w:rFonts w:ascii="Arial" w:hAnsi="Arial"/>
      <w:sz w:val="24"/>
      <w:lang w:val="pt-BR" w:eastAsia="pt-BR" w:bidi="ar-SA"/>
    </w:rPr>
  </w:style>
  <w:style w:type="character" w:customStyle="1" w:styleId="71">
    <w:name w:val="Char Char12"/>
    <w:uiPriority w:val="0"/>
    <w:rPr>
      <w:rFonts w:ascii="Arial" w:hAnsi="Arial"/>
      <w:i/>
      <w:lang w:val="pt-BR" w:eastAsia="pt-BR" w:bidi="ar-SA"/>
    </w:rPr>
  </w:style>
  <w:style w:type="character" w:customStyle="1" w:styleId="72">
    <w:name w:val="Char Char11"/>
    <w:uiPriority w:val="0"/>
    <w:rPr>
      <w:rFonts w:ascii="Arial" w:hAnsi="Arial"/>
      <w:i/>
      <w:sz w:val="24"/>
      <w:lang w:val="pt-BR" w:eastAsia="pt-BR" w:bidi="ar-SA"/>
    </w:rPr>
  </w:style>
  <w:style w:type="character" w:customStyle="1" w:styleId="73">
    <w:name w:val="Char Char10"/>
    <w:uiPriority w:val="0"/>
    <w:rPr>
      <w:rFonts w:ascii="Arial" w:hAnsi="Arial"/>
      <w:sz w:val="24"/>
      <w:lang w:val="pt-BR" w:eastAsia="pt-BR" w:bidi="ar-SA"/>
    </w:rPr>
  </w:style>
  <w:style w:type="character" w:customStyle="1" w:styleId="74">
    <w:name w:val="Char Char7"/>
    <w:uiPriority w:val="0"/>
    <w:rPr>
      <w:rFonts w:ascii="Arial" w:hAnsi="Arial"/>
      <w:sz w:val="24"/>
      <w:lang w:val="pt-BR" w:eastAsia="pt-BR" w:bidi="ar-SA"/>
    </w:rPr>
  </w:style>
  <w:style w:type="character" w:customStyle="1" w:styleId="75">
    <w:name w:val="Char Char8"/>
    <w:uiPriority w:val="0"/>
    <w:rPr>
      <w:rFonts w:ascii="Arial" w:hAnsi="Arial"/>
      <w:i/>
      <w:sz w:val="24"/>
      <w:lang w:val="pt-BR" w:eastAsia="pt-BR" w:bidi="ar-SA"/>
    </w:rPr>
  </w:style>
  <w:style w:type="character" w:customStyle="1" w:styleId="76">
    <w:name w:val="Char Char5"/>
    <w:uiPriority w:val="0"/>
    <w:rPr>
      <w:rFonts w:ascii="Arial" w:hAnsi="Arial"/>
      <w:i/>
      <w:sz w:val="24"/>
      <w:lang w:val="pt-BR" w:eastAsia="pt-BR" w:bidi="ar-SA"/>
    </w:rPr>
  </w:style>
  <w:style w:type="character" w:customStyle="1" w:styleId="77">
    <w:name w:val="Char Char2"/>
    <w:semiHidden/>
    <w:uiPriority w:val="0"/>
    <w:rPr>
      <w:rFonts w:ascii="Arial" w:hAnsi="Arial"/>
      <w:i/>
      <w:sz w:val="24"/>
      <w:lang w:val="pt-BR" w:eastAsia="pt-BR" w:bidi="ar-SA"/>
    </w:rPr>
  </w:style>
  <w:style w:type="character" w:customStyle="1" w:styleId="78">
    <w:name w:val="Char Char6"/>
    <w:uiPriority w:val="0"/>
    <w:rPr>
      <w:b/>
      <w:bCs/>
      <w:sz w:val="24"/>
      <w:lang w:val="pt-BR" w:eastAsia="pt-BR" w:bidi="ar-SA"/>
    </w:rPr>
  </w:style>
  <w:style w:type="character" w:customStyle="1" w:styleId="79">
    <w:name w:val="Char Char1"/>
    <w:semiHidden/>
    <w:uiPriority w:val="0"/>
    <w:rPr>
      <w:rFonts w:ascii="Tahoma" w:hAnsi="Tahoma" w:cs="Tahoma"/>
      <w:sz w:val="16"/>
      <w:szCs w:val="16"/>
      <w:lang w:val="pt-BR" w:eastAsia="pt-BR" w:bidi="ar-SA"/>
    </w:rPr>
  </w:style>
  <w:style w:type="character" w:customStyle="1" w:styleId="80">
    <w:name w:val="Char Char9"/>
    <w:semiHidden/>
    <w:uiPriority w:val="0"/>
    <w:rPr>
      <w:lang w:val="pt-BR" w:eastAsia="pt-BR" w:bidi="ar-SA"/>
    </w:rPr>
  </w:style>
  <w:style w:type="character" w:customStyle="1" w:styleId="81">
    <w:name w:val="Char Char4"/>
    <w:uiPriority w:val="0"/>
    <w:rPr>
      <w:b/>
      <w:bCs/>
      <w:i/>
      <w:iCs/>
      <w:sz w:val="24"/>
      <w:szCs w:val="24"/>
      <w:lang w:val="pt-BR" w:eastAsia="pt-BR" w:bidi="ar-SA"/>
    </w:rPr>
  </w:style>
  <w:style w:type="character" w:customStyle="1" w:styleId="82">
    <w:name w:val="Char Char3"/>
    <w:uiPriority w:val="0"/>
    <w:rPr>
      <w:b/>
      <w:bCs/>
      <w:sz w:val="24"/>
      <w:szCs w:val="24"/>
      <w:lang w:val="pt-BR" w:eastAsia="pt-BR" w:bidi="ar-SA"/>
    </w:rPr>
  </w:style>
  <w:style w:type="character" w:customStyle="1" w:styleId="83">
    <w:name w:val="Texto sem Formatação Char"/>
    <w:link w:val="24"/>
    <w:uiPriority w:val="0"/>
    <w:rPr>
      <w:rFonts w:ascii="Courier New" w:hAnsi="Courier New" w:eastAsia="Times New Roman" w:cs="Verdana"/>
    </w:rPr>
  </w:style>
  <w:style w:type="character" w:customStyle="1" w:styleId="84">
    <w:name w:val="Texto sem Formatação Char1"/>
    <w:basedOn w:val="11"/>
    <w:semiHidden/>
    <w:uiPriority w:val="99"/>
    <w:rPr>
      <w:rFonts w:ascii="Consolas" w:hAnsi="Consolas" w:eastAsia="Times New Roman" w:cs="Times New Roman"/>
      <w:kern w:val="0"/>
      <w:sz w:val="21"/>
      <w:szCs w:val="21"/>
      <w:lang w:eastAsia="pt-BR"/>
      <w14:ligatures w14:val="none"/>
    </w:rPr>
  </w:style>
  <w:style w:type="character" w:customStyle="1" w:styleId="85">
    <w:name w:val="Pré-formatação HTML Char"/>
    <w:link w:val="26"/>
    <w:uiPriority w:val="99"/>
    <w:rPr>
      <w:rFonts w:ascii="Courier New" w:hAnsi="Courier New" w:eastAsia="Times New Roman" w:cs="Courier New"/>
    </w:rPr>
  </w:style>
  <w:style w:type="character" w:customStyle="1" w:styleId="86">
    <w:name w:val="Pré-formatação HTML Char1"/>
    <w:basedOn w:val="11"/>
    <w:semiHidden/>
    <w:uiPriority w:val="99"/>
    <w:rPr>
      <w:rFonts w:ascii="Consolas" w:hAnsi="Consolas" w:eastAsia="Times New Roman" w:cs="Times New Roman"/>
      <w:kern w:val="0"/>
      <w:sz w:val="20"/>
      <w:szCs w:val="20"/>
      <w:lang w:eastAsia="pt-BR"/>
      <w14:ligatures w14:val="none"/>
    </w:rPr>
  </w:style>
  <w:style w:type="paragraph" w:customStyle="1" w:styleId="87">
    <w:name w:val="Standard"/>
    <w:uiPriority w:val="0"/>
    <w:pPr>
      <w:widowControl w:val="0"/>
      <w:suppressAutoHyphens/>
      <w:autoSpaceDN w:val="0"/>
      <w:spacing w:after="0" w:line="240" w:lineRule="auto"/>
      <w:textAlignment w:val="baseline"/>
    </w:pPr>
    <w:rPr>
      <w:rFonts w:ascii="Liberation Serif" w:hAnsi="Liberation Serif" w:eastAsia="SimSun" w:cs="Mangal"/>
      <w:kern w:val="3"/>
      <w:sz w:val="24"/>
      <w:szCs w:val="24"/>
      <w:lang w:val="pt-BR" w:eastAsia="zh-CN" w:bidi="hi-IN"/>
      <w14:ligatures w14:val="none"/>
    </w:rPr>
  </w:style>
  <w:style w:type="paragraph" w:customStyle="1" w:styleId="88">
    <w:name w:val="xl77"/>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color w:val="000000"/>
      <w:sz w:val="24"/>
      <w:szCs w:val="24"/>
    </w:rPr>
  </w:style>
  <w:style w:type="paragraph" w:styleId="89">
    <w:name w:val="List Paragraph"/>
    <w:basedOn w:val="1"/>
    <w:link w:val="90"/>
    <w:qFormat/>
    <w:uiPriority w:val="34"/>
    <w:pPr>
      <w:ind w:left="720"/>
      <w:contextualSpacing/>
    </w:pPr>
  </w:style>
  <w:style w:type="character" w:customStyle="1" w:styleId="90">
    <w:name w:val="Parágrafo da Lista Char"/>
    <w:basedOn w:val="11"/>
    <w:link w:val="89"/>
    <w:qFormat/>
    <w:uiPriority w:val="34"/>
    <w:rPr>
      <w:rFonts w:ascii="Times New Roman" w:hAnsi="Times New Roman" w:eastAsia="Times New Roman" w:cs="Times New Roman"/>
      <w:kern w:val="0"/>
      <w:sz w:val="20"/>
      <w:szCs w:val="20"/>
      <w:lang w:eastAsia="pt-BR"/>
      <w14:ligatures w14:val="none"/>
    </w:rPr>
  </w:style>
  <w:style w:type="paragraph" w:customStyle="1" w:styleId="91">
    <w:name w:val="xl24"/>
    <w:basedOn w:val="1"/>
    <w:uiPriority w:val="0"/>
    <w:pPr>
      <w:spacing w:before="100" w:beforeAutospacing="1" w:after="100" w:afterAutospacing="1"/>
    </w:pPr>
    <w:rPr>
      <w:rFonts w:eastAsia="Arial Unicode MS"/>
      <w:sz w:val="16"/>
      <w:szCs w:val="16"/>
    </w:rPr>
  </w:style>
  <w:style w:type="paragraph" w:customStyle="1" w:styleId="92">
    <w:name w:val="PADRAO"/>
    <w:basedOn w:val="1"/>
    <w:uiPriority w:val="0"/>
    <w:pPr>
      <w:jc w:val="both"/>
    </w:pPr>
    <w:rPr>
      <w:rFonts w:ascii="Tms Rmn" w:hAnsi="Tms Rmn"/>
      <w:sz w:val="24"/>
    </w:rPr>
  </w:style>
  <w:style w:type="paragraph" w:customStyle="1" w:styleId="93">
    <w:name w:val="xl25"/>
    <w:basedOn w:val="1"/>
    <w:uiPriority w:val="0"/>
    <w:pPr>
      <w:pBdr>
        <w:bottom w:val="single" w:color="auto" w:sz="4" w:space="0"/>
        <w:right w:val="single" w:color="auto" w:sz="4" w:space="0"/>
      </w:pBdr>
      <w:spacing w:before="100" w:beforeAutospacing="1" w:after="100" w:afterAutospacing="1"/>
      <w:jc w:val="both"/>
      <w:textAlignment w:val="top"/>
    </w:pPr>
    <w:rPr>
      <w:rFonts w:ascii="Arial" w:hAnsi="Arial" w:eastAsia="Arial Unicode MS" w:cs="Arial"/>
      <w:sz w:val="24"/>
      <w:szCs w:val="24"/>
    </w:rPr>
  </w:style>
  <w:style w:type="paragraph" w:customStyle="1" w:styleId="94">
    <w:name w:val="xl26"/>
    <w:basedOn w:val="1"/>
    <w:uiPriority w:val="0"/>
    <w:pPr>
      <w:pBdr>
        <w:bottom w:val="single" w:color="auto" w:sz="4" w:space="0"/>
        <w:right w:val="single" w:color="auto" w:sz="4" w:space="0"/>
      </w:pBdr>
      <w:spacing w:before="100" w:beforeAutospacing="1" w:after="100" w:afterAutospacing="1"/>
      <w:textAlignment w:val="top"/>
    </w:pPr>
    <w:rPr>
      <w:rFonts w:ascii="Arial" w:hAnsi="Arial" w:eastAsia="Arial Unicode MS" w:cs="Arial"/>
      <w:sz w:val="24"/>
      <w:szCs w:val="24"/>
    </w:rPr>
  </w:style>
  <w:style w:type="paragraph" w:customStyle="1" w:styleId="95">
    <w:name w:val="xl27"/>
    <w:basedOn w:val="1"/>
    <w:uiPriority w:val="0"/>
    <w:pPr>
      <w:pBdr>
        <w:bottom w:val="single" w:color="auto" w:sz="4" w:space="0"/>
        <w:right w:val="single" w:color="auto" w:sz="4" w:space="0"/>
      </w:pBdr>
      <w:spacing w:before="100" w:beforeAutospacing="1" w:after="100" w:afterAutospacing="1"/>
      <w:jc w:val="right"/>
      <w:textAlignment w:val="top"/>
    </w:pPr>
    <w:rPr>
      <w:rFonts w:ascii="Arial" w:hAnsi="Arial" w:eastAsia="Arial Unicode MS" w:cs="Arial"/>
      <w:sz w:val="24"/>
      <w:szCs w:val="24"/>
    </w:rPr>
  </w:style>
  <w:style w:type="paragraph" w:customStyle="1" w:styleId="96">
    <w:name w:val="xl28"/>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w:hAnsi="Arial" w:eastAsia="Arial Unicode MS" w:cs="Arial"/>
      <w:b/>
      <w:bCs/>
      <w:sz w:val="24"/>
      <w:szCs w:val="24"/>
    </w:rPr>
  </w:style>
  <w:style w:type="paragraph" w:customStyle="1" w:styleId="97">
    <w:name w:val="xl29"/>
    <w:basedOn w:val="1"/>
    <w:uiPriority w:val="0"/>
    <w:pPr>
      <w:pBdr>
        <w:top w:val="single" w:color="auto" w:sz="4" w:space="0"/>
        <w:bottom w:val="single" w:color="auto" w:sz="4" w:space="0"/>
        <w:right w:val="single" w:color="auto" w:sz="4" w:space="0"/>
      </w:pBdr>
      <w:spacing w:before="100" w:beforeAutospacing="1" w:after="100" w:afterAutospacing="1"/>
      <w:jc w:val="center"/>
      <w:textAlignment w:val="center"/>
    </w:pPr>
    <w:rPr>
      <w:rFonts w:ascii="Arial" w:hAnsi="Arial" w:eastAsia="Arial Unicode MS" w:cs="Arial"/>
      <w:b/>
      <w:bCs/>
      <w:sz w:val="24"/>
      <w:szCs w:val="24"/>
    </w:rPr>
  </w:style>
  <w:style w:type="paragraph" w:customStyle="1" w:styleId="98">
    <w:name w:val="xl30"/>
    <w:basedOn w:val="1"/>
    <w:uiPriority w:val="0"/>
    <w:pPr>
      <w:pBdr>
        <w:left w:val="single" w:color="auto" w:sz="4" w:space="0"/>
        <w:bottom w:val="single" w:color="auto" w:sz="4" w:space="0"/>
        <w:right w:val="single" w:color="auto" w:sz="4" w:space="0"/>
      </w:pBdr>
      <w:spacing w:before="100" w:beforeAutospacing="1" w:after="100" w:afterAutospacing="1"/>
      <w:jc w:val="center"/>
      <w:textAlignment w:val="top"/>
    </w:pPr>
    <w:rPr>
      <w:rFonts w:ascii="Arial" w:hAnsi="Arial" w:eastAsia="Arial Unicode MS" w:cs="Arial"/>
      <w:sz w:val="24"/>
      <w:szCs w:val="24"/>
    </w:rPr>
  </w:style>
  <w:style w:type="paragraph" w:customStyle="1" w:styleId="99">
    <w:name w:val="xl31"/>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Arial" w:hAnsi="Arial" w:eastAsia="Arial Unicode MS" w:cs="Arial"/>
      <w:sz w:val="24"/>
      <w:szCs w:val="24"/>
    </w:rPr>
  </w:style>
  <w:style w:type="paragraph" w:customStyle="1" w:styleId="100">
    <w:name w:val="xl32"/>
    <w:basedOn w:val="1"/>
    <w:uiPriority w:val="0"/>
    <w:pPr>
      <w:pBdr>
        <w:top w:val="single" w:color="auto" w:sz="4" w:space="0"/>
        <w:bottom w:val="single" w:color="auto" w:sz="4" w:space="0"/>
        <w:right w:val="single" w:color="auto" w:sz="4" w:space="0"/>
      </w:pBdr>
      <w:spacing w:before="100" w:beforeAutospacing="1" w:after="100" w:afterAutospacing="1"/>
      <w:textAlignment w:val="top"/>
    </w:pPr>
    <w:rPr>
      <w:rFonts w:ascii="Arial" w:hAnsi="Arial" w:eastAsia="Arial Unicode MS" w:cs="Arial"/>
      <w:sz w:val="24"/>
      <w:szCs w:val="24"/>
    </w:rPr>
  </w:style>
  <w:style w:type="paragraph" w:customStyle="1" w:styleId="101">
    <w:name w:val="xl33"/>
    <w:basedOn w:val="1"/>
    <w:uiPriority w:val="0"/>
    <w:pPr>
      <w:pBdr>
        <w:top w:val="single" w:color="auto" w:sz="4" w:space="0"/>
        <w:bottom w:val="single" w:color="auto" w:sz="4" w:space="0"/>
        <w:right w:val="single" w:color="auto" w:sz="4" w:space="0"/>
      </w:pBdr>
      <w:spacing w:before="100" w:beforeAutospacing="1" w:after="100" w:afterAutospacing="1"/>
      <w:jc w:val="both"/>
      <w:textAlignment w:val="top"/>
    </w:pPr>
    <w:rPr>
      <w:rFonts w:ascii="Arial" w:hAnsi="Arial" w:eastAsia="Arial Unicode MS" w:cs="Arial"/>
      <w:sz w:val="24"/>
      <w:szCs w:val="24"/>
    </w:rPr>
  </w:style>
  <w:style w:type="paragraph" w:customStyle="1" w:styleId="102">
    <w:name w:val="xl34"/>
    <w:basedOn w:val="1"/>
    <w:uiPriority w:val="0"/>
    <w:pPr>
      <w:pBdr>
        <w:top w:val="single" w:color="auto" w:sz="4" w:space="0"/>
        <w:bottom w:val="single" w:color="auto" w:sz="4" w:space="0"/>
        <w:right w:val="single" w:color="auto" w:sz="4" w:space="0"/>
      </w:pBdr>
      <w:spacing w:before="100" w:beforeAutospacing="1" w:after="100" w:afterAutospacing="1"/>
      <w:textAlignment w:val="top"/>
    </w:pPr>
    <w:rPr>
      <w:rFonts w:ascii="Arial" w:hAnsi="Arial" w:eastAsia="Arial Unicode MS" w:cs="Arial"/>
      <w:sz w:val="24"/>
      <w:szCs w:val="24"/>
    </w:rPr>
  </w:style>
  <w:style w:type="paragraph" w:customStyle="1" w:styleId="103">
    <w:name w:val="xl35"/>
    <w:basedOn w:val="1"/>
    <w:uiPriority w:val="0"/>
    <w:pPr>
      <w:pBdr>
        <w:top w:val="single" w:color="auto" w:sz="4" w:space="0"/>
        <w:bottom w:val="single" w:color="auto" w:sz="4" w:space="0"/>
        <w:right w:val="single" w:color="auto" w:sz="4" w:space="0"/>
      </w:pBdr>
      <w:spacing w:before="100" w:beforeAutospacing="1" w:after="100" w:afterAutospacing="1"/>
      <w:jc w:val="right"/>
      <w:textAlignment w:val="top"/>
    </w:pPr>
    <w:rPr>
      <w:rFonts w:ascii="Arial" w:hAnsi="Arial" w:eastAsia="Arial Unicode MS" w:cs="Arial"/>
      <w:sz w:val="24"/>
      <w:szCs w:val="24"/>
    </w:rPr>
  </w:style>
  <w:style w:type="paragraph" w:customStyle="1" w:styleId="104">
    <w:name w:val="Empresa"/>
    <w:basedOn w:val="1"/>
    <w:next w:val="1"/>
    <w:uiPriority w:val="0"/>
    <w:pPr>
      <w:spacing w:line="240" w:lineRule="atLeast"/>
      <w:ind w:left="245"/>
    </w:pPr>
    <w:rPr>
      <w:rFonts w:ascii="Arial" w:hAnsi="Arial"/>
      <w:b/>
      <w:sz w:val="36"/>
    </w:rPr>
  </w:style>
  <w:style w:type="paragraph" w:customStyle="1" w:styleId="105">
    <w:name w:val="xl65"/>
    <w:basedOn w:val="1"/>
    <w:uiPriority w:val="0"/>
    <w:pPr>
      <w:spacing w:before="100" w:beforeAutospacing="1" w:after="100" w:afterAutospacing="1"/>
      <w:textAlignment w:val="center"/>
    </w:pPr>
    <w:rPr>
      <w:sz w:val="24"/>
      <w:szCs w:val="24"/>
    </w:rPr>
  </w:style>
  <w:style w:type="paragraph" w:customStyle="1" w:styleId="106">
    <w:name w:val="xl66"/>
    <w:basedOn w:val="1"/>
    <w:uiPriority w:val="0"/>
    <w:pPr>
      <w:spacing w:before="100" w:beforeAutospacing="1" w:after="100" w:afterAutospacing="1"/>
      <w:textAlignment w:val="center"/>
    </w:pPr>
    <w:rPr>
      <w:sz w:val="24"/>
      <w:szCs w:val="24"/>
    </w:rPr>
  </w:style>
  <w:style w:type="paragraph" w:customStyle="1" w:styleId="107">
    <w:name w:val="xl6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color w:val="000000"/>
      <w:sz w:val="24"/>
      <w:szCs w:val="24"/>
    </w:rPr>
  </w:style>
  <w:style w:type="paragraph" w:customStyle="1" w:styleId="108">
    <w:name w:val="xl68"/>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color w:val="000000"/>
      <w:sz w:val="24"/>
      <w:szCs w:val="24"/>
    </w:rPr>
  </w:style>
  <w:style w:type="paragraph" w:customStyle="1" w:styleId="109">
    <w:name w:val="xl69"/>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color w:val="000000"/>
      <w:sz w:val="24"/>
      <w:szCs w:val="24"/>
    </w:rPr>
  </w:style>
  <w:style w:type="paragraph" w:customStyle="1" w:styleId="110">
    <w:name w:val="xl70"/>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both"/>
      <w:textAlignment w:val="center"/>
    </w:pPr>
    <w:rPr>
      <w:color w:val="000000"/>
      <w:sz w:val="24"/>
      <w:szCs w:val="24"/>
    </w:rPr>
  </w:style>
  <w:style w:type="paragraph" w:customStyle="1" w:styleId="111">
    <w:name w:val="xl71"/>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color w:val="000000"/>
      <w:sz w:val="24"/>
      <w:szCs w:val="24"/>
    </w:rPr>
  </w:style>
  <w:style w:type="paragraph" w:customStyle="1" w:styleId="112">
    <w:name w:val="xl72"/>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b/>
      <w:bCs/>
      <w:color w:val="0000FF"/>
      <w:sz w:val="24"/>
      <w:szCs w:val="24"/>
    </w:rPr>
  </w:style>
  <w:style w:type="paragraph" w:customStyle="1" w:styleId="113">
    <w:name w:val="xl73"/>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both"/>
      <w:textAlignment w:val="center"/>
    </w:pPr>
    <w:rPr>
      <w:color w:val="000000"/>
      <w:sz w:val="24"/>
      <w:szCs w:val="24"/>
    </w:rPr>
  </w:style>
  <w:style w:type="paragraph" w:customStyle="1" w:styleId="114">
    <w:name w:val="xl74"/>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color w:val="000000"/>
      <w:sz w:val="24"/>
      <w:szCs w:val="24"/>
    </w:rPr>
  </w:style>
  <w:style w:type="paragraph" w:customStyle="1" w:styleId="115">
    <w:name w:val="xl75"/>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b/>
      <w:bCs/>
      <w:color w:val="0000FF"/>
      <w:sz w:val="24"/>
      <w:szCs w:val="24"/>
    </w:rPr>
  </w:style>
  <w:style w:type="paragraph" w:customStyle="1" w:styleId="116">
    <w:name w:val="xl76"/>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both"/>
      <w:textAlignment w:val="center"/>
    </w:pPr>
    <w:rPr>
      <w:color w:val="000000"/>
      <w:sz w:val="24"/>
      <w:szCs w:val="24"/>
    </w:rPr>
  </w:style>
  <w:style w:type="paragraph" w:customStyle="1" w:styleId="117">
    <w:name w:val="xl78"/>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color w:val="000000"/>
      <w:sz w:val="24"/>
      <w:szCs w:val="24"/>
    </w:rPr>
  </w:style>
  <w:style w:type="paragraph" w:customStyle="1" w:styleId="118">
    <w:name w:val="xl79"/>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color w:val="000000"/>
      <w:sz w:val="24"/>
      <w:szCs w:val="24"/>
    </w:rPr>
  </w:style>
  <w:style w:type="paragraph" w:customStyle="1" w:styleId="119">
    <w:name w:val="xl80"/>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color w:val="000000"/>
      <w:sz w:val="24"/>
      <w:szCs w:val="24"/>
    </w:rPr>
  </w:style>
  <w:style w:type="paragraph" w:customStyle="1" w:styleId="120">
    <w:name w:val="xl81"/>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color w:val="000000"/>
      <w:sz w:val="24"/>
      <w:szCs w:val="24"/>
    </w:rPr>
  </w:style>
  <w:style w:type="paragraph" w:customStyle="1" w:styleId="121">
    <w:name w:val="xl82"/>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b/>
      <w:bCs/>
      <w:color w:val="FF0000"/>
      <w:sz w:val="24"/>
      <w:szCs w:val="24"/>
    </w:rPr>
  </w:style>
  <w:style w:type="paragraph" w:customStyle="1" w:styleId="122">
    <w:name w:val="xl83"/>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color w:val="000000"/>
      <w:sz w:val="24"/>
      <w:szCs w:val="24"/>
    </w:rPr>
  </w:style>
  <w:style w:type="paragraph" w:customStyle="1" w:styleId="123">
    <w:name w:val="xl84"/>
    <w:basedOn w:val="1"/>
    <w:uiPriority w:val="0"/>
    <w:pPr>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jc w:val="center"/>
      <w:textAlignment w:val="center"/>
    </w:pPr>
    <w:rPr>
      <w:b/>
      <w:bCs/>
      <w:color w:val="000000"/>
      <w:sz w:val="24"/>
      <w:szCs w:val="24"/>
    </w:rPr>
  </w:style>
  <w:style w:type="paragraph" w:customStyle="1" w:styleId="124">
    <w:name w:val="xl85"/>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b/>
      <w:bCs/>
      <w:color w:val="0000FF"/>
      <w:sz w:val="24"/>
      <w:szCs w:val="24"/>
    </w:rPr>
  </w:style>
  <w:style w:type="paragraph" w:styleId="125">
    <w:name w:val="No Spacing"/>
    <w:link w:val="126"/>
    <w:qFormat/>
    <w:uiPriority w:val="1"/>
    <w:pPr>
      <w:spacing w:after="0" w:line="240" w:lineRule="auto"/>
    </w:pPr>
    <w:rPr>
      <w:rFonts w:ascii="Calibri" w:hAnsi="Calibri" w:eastAsia="Times New Roman" w:cs="Times New Roman"/>
      <w:kern w:val="0"/>
      <w:sz w:val="22"/>
      <w:szCs w:val="22"/>
      <w:lang w:val="pt-BR" w:eastAsia="pt-BR" w:bidi="ar-SA"/>
      <w14:ligatures w14:val="none"/>
    </w:rPr>
  </w:style>
  <w:style w:type="character" w:customStyle="1" w:styleId="126">
    <w:name w:val="Sem Espaçamento Char"/>
    <w:link w:val="125"/>
    <w:locked/>
    <w:uiPriority w:val="1"/>
    <w:rPr>
      <w:rFonts w:ascii="Calibri" w:hAnsi="Calibri" w:eastAsia="Times New Roman" w:cs="Times New Roman"/>
      <w:kern w:val="0"/>
      <w:lang w:eastAsia="pt-BR"/>
      <w14:ligatures w14:val="none"/>
    </w:rPr>
  </w:style>
  <w:style w:type="character" w:customStyle="1" w:styleId="127">
    <w:name w:val="Cabeçalho Char1"/>
    <w:semiHidden/>
    <w:uiPriority w:val="0"/>
    <w:rPr>
      <w:sz w:val="22"/>
      <w:szCs w:val="22"/>
    </w:rPr>
  </w:style>
  <w:style w:type="paragraph" w:customStyle="1" w:styleId="128">
    <w:name w:val="Grid"/>
    <w:basedOn w:val="1"/>
    <w:uiPriority w:val="0"/>
    <w:pPr>
      <w:widowControl w:val="0"/>
      <w:overflowPunct w:val="0"/>
      <w:autoSpaceDE w:val="0"/>
      <w:autoSpaceDN w:val="0"/>
      <w:adjustRightInd w:val="0"/>
      <w:textAlignment w:val="baseline"/>
    </w:pPr>
    <w:rPr>
      <w:rFonts w:ascii="Arial" w:hAnsi="Arial"/>
      <w:sz w:val="22"/>
    </w:rPr>
  </w:style>
  <w:style w:type="paragraph" w:customStyle="1" w:styleId="129">
    <w:name w:val="Corpo de texto 21"/>
    <w:basedOn w:val="1"/>
    <w:uiPriority w:val="0"/>
    <w:pPr>
      <w:overflowPunct w:val="0"/>
      <w:autoSpaceDE w:val="0"/>
      <w:autoSpaceDN w:val="0"/>
      <w:adjustRightInd w:val="0"/>
      <w:ind w:firstLine="708"/>
      <w:jc w:val="both"/>
      <w:textAlignment w:val="baseline"/>
    </w:pPr>
    <w:rPr>
      <w:rFonts w:ascii="Arial" w:hAnsi="Arial"/>
      <w:sz w:val="24"/>
    </w:rPr>
  </w:style>
  <w:style w:type="paragraph" w:customStyle="1" w:styleId="130">
    <w:name w:val="NormalSiemens"/>
    <w:basedOn w:val="1"/>
    <w:uiPriority w:val="0"/>
    <w:pPr>
      <w:jc w:val="both"/>
    </w:pPr>
    <w:rPr>
      <w:rFonts w:ascii="Arial" w:hAnsi="Arial"/>
      <w:sz w:val="24"/>
      <w:lang w:val="en-US"/>
    </w:rPr>
  </w:style>
  <w:style w:type="character" w:customStyle="1" w:styleId="131">
    <w:name w:val="apple-converted-space"/>
    <w:uiPriority w:val="0"/>
  </w:style>
  <w:style w:type="paragraph" w:customStyle="1" w:styleId="132">
    <w:name w:val="font5"/>
    <w:basedOn w:val="1"/>
    <w:uiPriority w:val="0"/>
    <w:pPr>
      <w:spacing w:before="100" w:beforeAutospacing="1" w:after="100" w:afterAutospacing="1"/>
    </w:pPr>
    <w:rPr>
      <w:rFonts w:ascii="Calibri" w:hAnsi="Calibri"/>
      <w:color w:val="000000"/>
      <w:sz w:val="22"/>
    </w:rPr>
  </w:style>
  <w:style w:type="paragraph" w:customStyle="1" w:styleId="133">
    <w:name w:val="font6"/>
    <w:basedOn w:val="1"/>
    <w:uiPriority w:val="0"/>
    <w:pPr>
      <w:spacing w:before="100" w:beforeAutospacing="1" w:after="100" w:afterAutospacing="1"/>
    </w:pPr>
    <w:rPr>
      <w:rFonts w:ascii="Calibri" w:hAnsi="Calibri"/>
      <w:color w:val="000000"/>
      <w:sz w:val="22"/>
    </w:rPr>
  </w:style>
  <w:style w:type="paragraph" w:customStyle="1" w:styleId="134">
    <w:name w:val="xl63"/>
    <w:basedOn w:val="1"/>
    <w:uiPriority w:val="0"/>
    <w:pPr>
      <w:spacing w:before="100" w:beforeAutospacing="1" w:after="100" w:afterAutospacing="1"/>
      <w:textAlignment w:val="center"/>
    </w:pPr>
    <w:rPr>
      <w:sz w:val="22"/>
    </w:rPr>
  </w:style>
  <w:style w:type="paragraph" w:customStyle="1" w:styleId="135">
    <w:name w:val="xl6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sz w:val="22"/>
    </w:rPr>
  </w:style>
  <w:style w:type="character" w:customStyle="1" w:styleId="136">
    <w:name w:val="Recuo de corpo de texto 2 Char1"/>
    <w:uiPriority w:val="99"/>
    <w:rPr>
      <w:rFonts w:ascii="Times New Roman" w:hAnsi="Times New Roman" w:eastAsia="Times New Roman" w:cs="Times New Roman"/>
      <w:sz w:val="20"/>
      <w:szCs w:val="20"/>
      <w:lang w:eastAsia="pt-BR"/>
    </w:rPr>
  </w:style>
  <w:style w:type="paragraph" w:customStyle="1" w:styleId="137">
    <w:name w:val="Body Text 21"/>
    <w:basedOn w:val="1"/>
    <w:uiPriority w:val="0"/>
    <w:pPr>
      <w:jc w:val="both"/>
    </w:pPr>
    <w:rPr>
      <w:snapToGrid w:val="0"/>
      <w:sz w:val="24"/>
    </w:rPr>
  </w:style>
  <w:style w:type="paragraph" w:customStyle="1" w:styleId="138">
    <w:name w:val="Corpo de texto 211"/>
    <w:basedOn w:val="1"/>
    <w:link w:val="139"/>
    <w:uiPriority w:val="0"/>
    <w:pPr>
      <w:jc w:val="center"/>
    </w:pPr>
    <w:rPr>
      <w:rFonts w:ascii="Arial" w:hAnsi="Arial"/>
      <w:b/>
      <w:sz w:val="24"/>
    </w:rPr>
  </w:style>
  <w:style w:type="character" w:customStyle="1" w:styleId="139">
    <w:name w:val="Corpo de texto 21 Char"/>
    <w:link w:val="138"/>
    <w:uiPriority w:val="0"/>
    <w:rPr>
      <w:rFonts w:ascii="Arial" w:hAnsi="Arial" w:eastAsia="Times New Roman" w:cs="Times New Roman"/>
      <w:b/>
      <w:kern w:val="0"/>
      <w:sz w:val="24"/>
      <w:szCs w:val="20"/>
      <w:lang w:eastAsia="pt-BR"/>
      <w14:ligatures w14:val="none"/>
    </w:rPr>
  </w:style>
  <w:style w:type="paragraph" w:customStyle="1" w:styleId="140">
    <w:name w:val="Corpo de texto 31"/>
    <w:basedOn w:val="1"/>
    <w:uiPriority w:val="0"/>
    <w:pPr>
      <w:jc w:val="both"/>
    </w:pPr>
    <w:rPr>
      <w:rFonts w:ascii="Arial" w:hAnsi="Arial"/>
      <w:sz w:val="24"/>
    </w:rPr>
  </w:style>
  <w:style w:type="paragraph" w:customStyle="1" w:styleId="141">
    <w:name w:val="Heading Base"/>
    <w:basedOn w:val="1"/>
    <w:next w:val="18"/>
    <w:uiPriority w:val="0"/>
    <w:pPr>
      <w:keepLines/>
      <w:widowControl w:val="0"/>
      <w:suppressAutoHyphens/>
      <w:snapToGrid w:val="0"/>
      <w:spacing w:before="640" w:after="120"/>
    </w:pPr>
    <w:rPr>
      <w:rFonts w:ascii="Courier New" w:hAnsi="Courier New"/>
      <w:b/>
      <w:caps/>
      <w:sz w:val="24"/>
      <w:lang w:val="en-US" w:eastAsia="ar-SA"/>
    </w:rPr>
  </w:style>
  <w:style w:type="character" w:customStyle="1" w:styleId="142">
    <w:name w:val="Char Char Char1"/>
    <w:uiPriority w:val="0"/>
    <w:rPr>
      <w:lang w:val="pt-BR" w:eastAsia="pt-BR" w:bidi="ar-SA"/>
    </w:rPr>
  </w:style>
  <w:style w:type="paragraph" w:customStyle="1" w:styleId="143">
    <w:name w:val="Tabela"/>
    <w:uiPriority w:val="0"/>
    <w:pPr>
      <w:autoSpaceDE w:val="0"/>
      <w:autoSpaceDN w:val="0"/>
      <w:spacing w:after="0" w:line="240" w:lineRule="auto"/>
    </w:pPr>
    <w:rPr>
      <w:rFonts w:ascii="Times New Roman" w:hAnsi="Times New Roman" w:eastAsia="Times New Roman" w:cs="Times New Roman"/>
      <w:color w:val="000000"/>
      <w:kern w:val="0"/>
      <w:sz w:val="22"/>
      <w:szCs w:val="20"/>
      <w:lang w:val="pt-BR" w:eastAsia="pt-BR" w:bidi="ar-SA"/>
      <w14:ligatures w14:val="none"/>
    </w:rPr>
  </w:style>
  <w:style w:type="paragraph" w:customStyle="1" w:styleId="144">
    <w:name w:val="Corpo"/>
    <w:uiPriority w:val="0"/>
    <w:pPr>
      <w:autoSpaceDE w:val="0"/>
      <w:autoSpaceDN w:val="0"/>
      <w:spacing w:after="0" w:line="240" w:lineRule="auto"/>
    </w:pPr>
    <w:rPr>
      <w:rFonts w:ascii="Times New Roman" w:hAnsi="Times New Roman" w:eastAsia="Times New Roman" w:cs="Times New Roman"/>
      <w:color w:val="000000"/>
      <w:kern w:val="0"/>
      <w:sz w:val="22"/>
      <w:szCs w:val="20"/>
      <w:lang w:val="pt-BR" w:eastAsia="pt-BR" w:bidi="ar-SA"/>
      <w14:ligatures w14:val="none"/>
    </w:rPr>
  </w:style>
  <w:style w:type="paragraph" w:customStyle="1" w:styleId="145">
    <w:name w:val="Corpo Único"/>
    <w:uiPriority w:val="0"/>
    <w:pPr>
      <w:autoSpaceDE w:val="0"/>
      <w:autoSpaceDN w:val="0"/>
      <w:spacing w:after="0" w:line="240" w:lineRule="auto"/>
    </w:pPr>
    <w:rPr>
      <w:rFonts w:ascii="Times New Roman" w:hAnsi="Times New Roman" w:eastAsia="Times New Roman" w:cs="Times New Roman"/>
      <w:color w:val="000000"/>
      <w:kern w:val="0"/>
      <w:sz w:val="22"/>
      <w:szCs w:val="20"/>
      <w:lang w:val="pt-BR" w:eastAsia="pt-BR" w:bidi="ar-SA"/>
      <w14:ligatures w14:val="none"/>
    </w:rPr>
  </w:style>
  <w:style w:type="paragraph" w:customStyle="1" w:styleId="146">
    <w:name w:val="citação"/>
    <w:uiPriority w:val="0"/>
    <w:pPr>
      <w:spacing w:after="120" w:line="240" w:lineRule="auto"/>
      <w:jc w:val="both"/>
    </w:pPr>
    <w:rPr>
      <w:rFonts w:ascii="Arial" w:hAnsi="Arial" w:eastAsia="Times New Roman" w:cs="Arial"/>
      <w:i/>
      <w:iCs/>
      <w:kern w:val="0"/>
      <w:sz w:val="22"/>
      <w:szCs w:val="20"/>
      <w:lang w:val="pt-BR" w:eastAsia="pt-BR" w:bidi="ar-SA"/>
      <w14:ligatures w14:val="none"/>
    </w:rPr>
  </w:style>
  <w:style w:type="character" w:customStyle="1" w:styleId="147">
    <w:name w:val="highlightedsearchterm"/>
    <w:uiPriority w:val="0"/>
  </w:style>
  <w:style w:type="paragraph" w:customStyle="1" w:styleId="148">
    <w:name w:val="plaintext"/>
    <w:basedOn w:val="1"/>
    <w:uiPriority w:val="0"/>
    <w:pPr>
      <w:spacing w:before="100" w:beforeAutospacing="1" w:after="100" w:afterAutospacing="1"/>
    </w:pPr>
    <w:rPr>
      <w:sz w:val="24"/>
      <w:szCs w:val="24"/>
    </w:rPr>
  </w:style>
  <w:style w:type="character" w:customStyle="1" w:styleId="149">
    <w:name w:val="grame"/>
    <w:uiPriority w:val="0"/>
  </w:style>
  <w:style w:type="paragraph" w:customStyle="1" w:styleId="150">
    <w:name w:val="Corpo de texto 22"/>
    <w:basedOn w:val="1"/>
    <w:uiPriority w:val="0"/>
    <w:pPr>
      <w:overflowPunct w:val="0"/>
      <w:autoSpaceDE w:val="0"/>
      <w:autoSpaceDN w:val="0"/>
      <w:adjustRightInd w:val="0"/>
      <w:ind w:firstLine="708"/>
      <w:jc w:val="both"/>
      <w:textAlignment w:val="baseline"/>
    </w:pPr>
    <w:rPr>
      <w:rFonts w:ascii="Arial" w:hAnsi="Arial"/>
      <w:sz w:val="24"/>
    </w:rPr>
  </w:style>
  <w:style w:type="paragraph" w:customStyle="1" w:styleId="151">
    <w:name w:val="Corpo de texto 23"/>
    <w:basedOn w:val="1"/>
    <w:uiPriority w:val="0"/>
    <w:pPr>
      <w:overflowPunct w:val="0"/>
      <w:autoSpaceDE w:val="0"/>
      <w:autoSpaceDN w:val="0"/>
      <w:adjustRightInd w:val="0"/>
      <w:ind w:firstLine="708"/>
      <w:jc w:val="both"/>
      <w:textAlignment w:val="baseline"/>
    </w:pPr>
    <w:rPr>
      <w:rFonts w:ascii="Arial" w:hAnsi="Arial"/>
      <w:sz w:val="24"/>
    </w:rPr>
  </w:style>
  <w:style w:type="paragraph" w:customStyle="1" w:styleId="152">
    <w:name w:val="Corpo de texto 24"/>
    <w:basedOn w:val="1"/>
    <w:uiPriority w:val="0"/>
    <w:pPr>
      <w:overflowPunct w:val="0"/>
      <w:autoSpaceDE w:val="0"/>
      <w:autoSpaceDN w:val="0"/>
      <w:adjustRightInd w:val="0"/>
      <w:ind w:firstLine="708"/>
      <w:jc w:val="both"/>
      <w:textAlignment w:val="baseline"/>
    </w:pPr>
    <w:rPr>
      <w:rFonts w:ascii="Arial" w:hAnsi="Arial"/>
      <w:sz w:val="24"/>
    </w:rPr>
  </w:style>
  <w:style w:type="paragraph" w:customStyle="1" w:styleId="153">
    <w:name w:val="saudao1"/>
    <w:basedOn w:val="1"/>
    <w:uiPriority w:val="0"/>
    <w:pPr>
      <w:spacing w:before="100" w:beforeAutospacing="1" w:after="100" w:afterAutospacing="1"/>
    </w:pPr>
    <w:rPr>
      <w:sz w:val="24"/>
      <w:szCs w:val="24"/>
    </w:rPr>
  </w:style>
  <w:style w:type="character" w:customStyle="1" w:styleId="154">
    <w:name w:val="Parte superior-z do formulário Char"/>
    <w:link w:val="155"/>
    <w:uiPriority w:val="99"/>
    <w:rPr>
      <w:rFonts w:ascii="Arial" w:hAnsi="Arial" w:cs="Arial"/>
      <w:vanish/>
      <w:sz w:val="16"/>
      <w:szCs w:val="16"/>
    </w:rPr>
  </w:style>
  <w:style w:type="paragraph" w:customStyle="1" w:styleId="155">
    <w:name w:val="HTML Top of Form"/>
    <w:basedOn w:val="1"/>
    <w:next w:val="1"/>
    <w:link w:val="154"/>
    <w:unhideWhenUsed/>
    <w:uiPriority w:val="99"/>
    <w:pPr>
      <w:pBdr>
        <w:bottom w:val="single" w:color="auto" w:sz="6" w:space="1"/>
      </w:pBdr>
      <w:jc w:val="center"/>
    </w:pPr>
    <w:rPr>
      <w:rFonts w:ascii="Arial" w:hAnsi="Arial" w:cs="Arial" w:eastAsiaTheme="minorHAnsi"/>
      <w:vanish/>
      <w:kern w:val="2"/>
      <w:sz w:val="16"/>
      <w:szCs w:val="16"/>
      <w:lang w:eastAsia="en-US"/>
      <w14:ligatures w14:val="standardContextual"/>
    </w:rPr>
  </w:style>
  <w:style w:type="character" w:customStyle="1" w:styleId="156">
    <w:name w:val="Parte superior-z do formulário Char1"/>
    <w:basedOn w:val="11"/>
    <w:semiHidden/>
    <w:uiPriority w:val="99"/>
    <w:rPr>
      <w:rFonts w:ascii="Arial" w:hAnsi="Arial" w:eastAsia="Times New Roman" w:cs="Arial"/>
      <w:vanish/>
      <w:kern w:val="0"/>
      <w:sz w:val="16"/>
      <w:szCs w:val="16"/>
      <w:lang w:eastAsia="pt-BR"/>
      <w14:ligatures w14:val="none"/>
    </w:rPr>
  </w:style>
  <w:style w:type="character" w:customStyle="1" w:styleId="157">
    <w:name w:val="Parte inferior do formulário Char"/>
    <w:link w:val="158"/>
    <w:uiPriority w:val="99"/>
    <w:rPr>
      <w:rFonts w:ascii="Arial" w:hAnsi="Arial" w:cs="Arial"/>
      <w:vanish/>
      <w:sz w:val="16"/>
      <w:szCs w:val="16"/>
    </w:rPr>
  </w:style>
  <w:style w:type="paragraph" w:customStyle="1" w:styleId="158">
    <w:name w:val="HTML Bottom of Form"/>
    <w:basedOn w:val="1"/>
    <w:next w:val="1"/>
    <w:link w:val="157"/>
    <w:unhideWhenUsed/>
    <w:uiPriority w:val="99"/>
    <w:pPr>
      <w:pBdr>
        <w:top w:val="single" w:color="auto" w:sz="6" w:space="1"/>
      </w:pBdr>
      <w:jc w:val="center"/>
    </w:pPr>
    <w:rPr>
      <w:rFonts w:ascii="Arial" w:hAnsi="Arial" w:cs="Arial" w:eastAsiaTheme="minorHAnsi"/>
      <w:vanish/>
      <w:kern w:val="2"/>
      <w:sz w:val="16"/>
      <w:szCs w:val="16"/>
      <w:lang w:eastAsia="en-US"/>
      <w14:ligatures w14:val="standardContextual"/>
    </w:rPr>
  </w:style>
  <w:style w:type="character" w:customStyle="1" w:styleId="159">
    <w:name w:val="Parte inferior do formulário Char1"/>
    <w:basedOn w:val="11"/>
    <w:semiHidden/>
    <w:uiPriority w:val="99"/>
    <w:rPr>
      <w:rFonts w:ascii="Arial" w:hAnsi="Arial" w:eastAsia="Times New Roman" w:cs="Arial"/>
      <w:vanish/>
      <w:kern w:val="0"/>
      <w:sz w:val="16"/>
      <w:szCs w:val="16"/>
      <w:lang w:eastAsia="pt-BR"/>
      <w14:ligatures w14:val="none"/>
    </w:rPr>
  </w:style>
  <w:style w:type="paragraph" w:customStyle="1" w:styleId="160">
    <w:name w:val="10"/>
    <w:basedOn w:val="1"/>
    <w:uiPriority w:val="0"/>
    <w:pPr>
      <w:suppressAutoHyphens/>
      <w:autoSpaceDE w:val="0"/>
      <w:ind w:left="851" w:hanging="567"/>
      <w:jc w:val="both"/>
    </w:pPr>
    <w:rPr>
      <w:sz w:val="24"/>
      <w:szCs w:val="24"/>
      <w:lang w:eastAsia="ar-SA"/>
    </w:rPr>
  </w:style>
  <w:style w:type="character" w:customStyle="1" w:styleId="161">
    <w:name w:val="_xdb"/>
    <w:uiPriority w:val="0"/>
  </w:style>
  <w:style w:type="character" w:customStyle="1" w:styleId="162">
    <w:name w:val="_xbe"/>
    <w:uiPriority w:val="0"/>
  </w:style>
  <w:style w:type="character" w:customStyle="1" w:styleId="163">
    <w:name w:val="_fdm"/>
    <w:uiPriority w:val="0"/>
  </w:style>
  <w:style w:type="paragraph" w:customStyle="1" w:styleId="164">
    <w:name w:val="Corpo de texto 25"/>
    <w:basedOn w:val="1"/>
    <w:uiPriority w:val="0"/>
    <w:pPr>
      <w:overflowPunct w:val="0"/>
      <w:autoSpaceDE w:val="0"/>
      <w:autoSpaceDN w:val="0"/>
      <w:adjustRightInd w:val="0"/>
      <w:ind w:firstLine="708"/>
      <w:jc w:val="both"/>
      <w:textAlignment w:val="baseline"/>
    </w:pPr>
    <w:rPr>
      <w:rFonts w:ascii="Arial" w:hAnsi="Arial"/>
      <w:sz w:val="24"/>
    </w:rPr>
  </w:style>
  <w:style w:type="paragraph" w:customStyle="1" w:styleId="165">
    <w:name w:val="Estilo"/>
    <w:uiPriority w:val="0"/>
    <w:pPr>
      <w:widowControl w:val="0"/>
      <w:autoSpaceDE w:val="0"/>
      <w:autoSpaceDN w:val="0"/>
      <w:adjustRightInd w:val="0"/>
      <w:spacing w:after="0" w:line="240" w:lineRule="auto"/>
    </w:pPr>
    <w:rPr>
      <w:rFonts w:ascii="Arial" w:hAnsi="Arial" w:eastAsia="Times New Roman" w:cs="Arial"/>
      <w:kern w:val="0"/>
      <w:sz w:val="24"/>
      <w:szCs w:val="24"/>
      <w:lang w:val="pt-BR" w:eastAsia="pt-BR" w:bidi="ar-SA"/>
      <w14:ligatures w14:val="none"/>
    </w:rPr>
  </w:style>
  <w:style w:type="paragraph" w:customStyle="1" w:styleId="166">
    <w:name w:val="xl86"/>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Arial Narrow" w:hAnsi="Arial Narrow"/>
      <w:b/>
      <w:bCs/>
      <w:color w:val="000000"/>
      <w:sz w:val="24"/>
      <w:szCs w:val="24"/>
    </w:rPr>
  </w:style>
  <w:style w:type="paragraph" w:customStyle="1" w:styleId="167">
    <w:name w:val="Corpo de texto 26"/>
    <w:basedOn w:val="1"/>
    <w:uiPriority w:val="0"/>
    <w:pPr>
      <w:overflowPunct w:val="0"/>
      <w:autoSpaceDE w:val="0"/>
      <w:autoSpaceDN w:val="0"/>
      <w:adjustRightInd w:val="0"/>
      <w:ind w:firstLine="708"/>
      <w:jc w:val="both"/>
      <w:textAlignment w:val="baseline"/>
    </w:pPr>
    <w:rPr>
      <w:rFonts w:ascii="Arial" w:hAnsi="Arial"/>
      <w:sz w:val="24"/>
    </w:rPr>
  </w:style>
  <w:style w:type="character" w:customStyle="1" w:styleId="168">
    <w:name w:val="palavra"/>
    <w:uiPriority w:val="0"/>
  </w:style>
  <w:style w:type="character" w:customStyle="1" w:styleId="169">
    <w:name w:val="descricao"/>
    <w:uiPriority w:val="0"/>
  </w:style>
  <w:style w:type="paragraph" w:customStyle="1" w:styleId="170">
    <w:name w:val="Corpo de texto 27"/>
    <w:basedOn w:val="1"/>
    <w:uiPriority w:val="0"/>
    <w:pPr>
      <w:overflowPunct w:val="0"/>
      <w:autoSpaceDE w:val="0"/>
      <w:autoSpaceDN w:val="0"/>
      <w:adjustRightInd w:val="0"/>
      <w:ind w:firstLine="708"/>
      <w:jc w:val="both"/>
      <w:textAlignment w:val="baseline"/>
    </w:pPr>
    <w:rPr>
      <w:rFonts w:ascii="Arial" w:hAnsi="Arial"/>
      <w:sz w:val="24"/>
    </w:rPr>
  </w:style>
  <w:style w:type="paragraph" w:customStyle="1" w:styleId="171">
    <w:name w:val="msonormal"/>
    <w:basedOn w:val="1"/>
    <w:uiPriority w:val="0"/>
    <w:pPr>
      <w:spacing w:before="100" w:beforeAutospacing="1" w:after="100" w:afterAutospacing="1"/>
    </w:pPr>
    <w:rPr>
      <w:sz w:val="24"/>
      <w:szCs w:val="24"/>
    </w:rPr>
  </w:style>
  <w:style w:type="paragraph" w:customStyle="1" w:styleId="172">
    <w:name w:val="Normal + 12 pt"/>
    <w:basedOn w:val="1"/>
    <w:uiPriority w:val="0"/>
    <w:pPr>
      <w:ind w:right="-1"/>
      <w:jc w:val="both"/>
    </w:pPr>
    <w:rPr>
      <w:color w:val="000000"/>
      <w:sz w:val="24"/>
      <w:szCs w:val="24"/>
    </w:rPr>
  </w:style>
  <w:style w:type="table" w:customStyle="1" w:styleId="173">
    <w:name w:val="Table Normal"/>
    <w:semiHidden/>
    <w:unhideWhenUsed/>
    <w:qFormat/>
    <w:uiPriority w:val="2"/>
    <w:pPr>
      <w:widowControl w:val="0"/>
      <w:autoSpaceDE w:val="0"/>
      <w:autoSpaceDN w:val="0"/>
      <w:spacing w:after="0" w:line="240" w:lineRule="auto"/>
    </w:pPr>
    <w:rPr>
      <w:rFonts w:ascii="Calibri" w:hAnsi="Calibri" w:eastAsia="Calibri" w:cs="Times New Roman"/>
      <w:kern w:val="0"/>
      <w:lang w:val="en-US"/>
      <w14:ligatures w14:val="none"/>
    </w:rPr>
    <w:tblPr>
      <w:tblCellMar>
        <w:top w:w="0" w:type="dxa"/>
        <w:left w:w="0" w:type="dxa"/>
        <w:bottom w:w="0" w:type="dxa"/>
        <w:right w:w="0" w:type="dxa"/>
      </w:tblCellMar>
    </w:tblPr>
  </w:style>
  <w:style w:type="paragraph" w:customStyle="1" w:styleId="174">
    <w:name w:val="Table Paragraph"/>
    <w:basedOn w:val="1"/>
    <w:qFormat/>
    <w:uiPriority w:val="1"/>
    <w:pPr>
      <w:widowControl w:val="0"/>
      <w:autoSpaceDE w:val="0"/>
      <w:autoSpaceDN w:val="0"/>
    </w:pPr>
    <w:rPr>
      <w:rFonts w:ascii="Garamond" w:hAnsi="Garamond" w:eastAsia="Garamond" w:cs="Garamond"/>
      <w:sz w:val="22"/>
      <w:szCs w:val="22"/>
      <w:lang w:val="pt-PT" w:eastAsia="pt-PT" w:bidi="pt-PT"/>
    </w:rPr>
  </w:style>
  <w:style w:type="character" w:customStyle="1" w:styleId="175">
    <w:name w:val="Assunto do comentário Char"/>
    <w:basedOn w:val="58"/>
    <w:link w:val="29"/>
    <w:semiHidden/>
    <w:uiPriority w:val="0"/>
    <w:rPr>
      <w:rFonts w:ascii="Times New Roman" w:hAnsi="Times New Roman" w:eastAsia="Times New Roman" w:cs="Times New Roman"/>
      <w:b/>
      <w:bCs/>
      <w:kern w:val="0"/>
      <w:szCs w:val="20"/>
      <w:lang w:val="zh-CN" w:eastAsia="pt-BR"/>
      <w14:ligatures w14:val="none"/>
    </w:rPr>
  </w:style>
  <w:style w:type="character" w:customStyle="1" w:styleId="176">
    <w:name w:val="Menção Pendente1"/>
    <w:semiHidden/>
    <w:unhideWhenUsed/>
    <w:uiPriority w:val="99"/>
    <w:rPr>
      <w:color w:val="605E5C"/>
      <w:shd w:val="clear" w:color="auto" w:fill="E1DFDD"/>
    </w:rPr>
  </w:style>
  <w:style w:type="paragraph" w:customStyle="1" w:styleId="177">
    <w:name w:val="Nivel 01"/>
    <w:basedOn w:val="2"/>
    <w:next w:val="1"/>
    <w:link w:val="201"/>
    <w:qFormat/>
    <w:uiPriority w:val="0"/>
    <w:pPr>
      <w:keepLines/>
      <w:numPr>
        <w:ilvl w:val="0"/>
        <w:numId w:val="1"/>
      </w:numPr>
      <w:tabs>
        <w:tab w:val="left" w:pos="567"/>
      </w:tabs>
      <w:spacing w:after="0"/>
      <w:jc w:val="both"/>
    </w:pPr>
    <w:rPr>
      <w:rFonts w:ascii="Arial" w:hAnsi="Arial" w:cs="Arial" w:eastAsiaTheme="majorEastAsia"/>
      <w:kern w:val="0"/>
      <w:sz w:val="20"/>
      <w:szCs w:val="20"/>
    </w:rPr>
  </w:style>
  <w:style w:type="paragraph" w:customStyle="1" w:styleId="178">
    <w:name w:val="Nivel 2"/>
    <w:basedOn w:val="1"/>
    <w:link w:val="179"/>
    <w:qFormat/>
    <w:uiPriority w:val="0"/>
    <w:pPr>
      <w:spacing w:before="120" w:after="120" w:line="276" w:lineRule="auto"/>
      <w:ind w:left="4969" w:hanging="432"/>
      <w:jc w:val="both"/>
    </w:pPr>
    <w:rPr>
      <w:rFonts w:ascii="Arial" w:hAnsi="Arial" w:cs="Arial" w:eastAsiaTheme="minorEastAsia"/>
      <w:color w:val="000000"/>
    </w:rPr>
  </w:style>
  <w:style w:type="character" w:customStyle="1" w:styleId="179">
    <w:name w:val="Nivel 2 Char"/>
    <w:basedOn w:val="11"/>
    <w:link w:val="178"/>
    <w:locked/>
    <w:uiPriority w:val="0"/>
    <w:rPr>
      <w:rFonts w:ascii="Arial" w:hAnsi="Arial" w:cs="Arial" w:eastAsiaTheme="minorEastAsia"/>
      <w:color w:val="000000"/>
      <w:kern w:val="0"/>
      <w:sz w:val="20"/>
      <w:szCs w:val="20"/>
      <w:lang w:eastAsia="pt-BR"/>
      <w14:ligatures w14:val="none"/>
    </w:rPr>
  </w:style>
  <w:style w:type="paragraph" w:customStyle="1" w:styleId="180">
    <w:name w:val="Nivel 3"/>
    <w:basedOn w:val="1"/>
    <w:link w:val="181"/>
    <w:qFormat/>
    <w:uiPriority w:val="0"/>
    <w:pPr>
      <w:spacing w:before="120" w:after="120" w:line="276" w:lineRule="auto"/>
      <w:ind w:left="3198" w:hanging="504"/>
      <w:jc w:val="both"/>
    </w:pPr>
    <w:rPr>
      <w:rFonts w:ascii="Arial" w:hAnsi="Arial" w:cs="Arial" w:eastAsiaTheme="minorEastAsia"/>
      <w:color w:val="000000"/>
    </w:rPr>
  </w:style>
  <w:style w:type="character" w:customStyle="1" w:styleId="181">
    <w:name w:val="Nivel 3 Char"/>
    <w:basedOn w:val="11"/>
    <w:link w:val="180"/>
    <w:uiPriority w:val="0"/>
    <w:rPr>
      <w:rFonts w:ascii="Arial" w:hAnsi="Arial" w:cs="Arial" w:eastAsiaTheme="minorEastAsia"/>
      <w:color w:val="000000"/>
      <w:kern w:val="0"/>
      <w:sz w:val="20"/>
      <w:szCs w:val="20"/>
      <w:lang w:eastAsia="pt-BR"/>
      <w14:ligatures w14:val="none"/>
    </w:rPr>
  </w:style>
  <w:style w:type="paragraph" w:customStyle="1" w:styleId="182">
    <w:name w:val="Nivel 4"/>
    <w:basedOn w:val="180"/>
    <w:qFormat/>
    <w:uiPriority w:val="0"/>
    <w:pPr>
      <w:ind w:left="851" w:hanging="504"/>
    </w:pPr>
    <w:rPr>
      <w:color w:val="auto"/>
    </w:rPr>
  </w:style>
  <w:style w:type="paragraph" w:customStyle="1" w:styleId="183">
    <w:name w:val="Nivel 5"/>
    <w:basedOn w:val="182"/>
    <w:qFormat/>
    <w:uiPriority w:val="0"/>
    <w:pPr>
      <w:ind w:left="1276" w:hanging="504"/>
    </w:pPr>
  </w:style>
  <w:style w:type="paragraph" w:customStyle="1" w:styleId="184">
    <w:name w:val="texto_justificado_recuo_primeira_linha"/>
    <w:basedOn w:val="1"/>
    <w:uiPriority w:val="0"/>
    <w:pPr>
      <w:spacing w:before="100" w:beforeAutospacing="1" w:after="100" w:afterAutospacing="1"/>
    </w:pPr>
    <w:rPr>
      <w:sz w:val="24"/>
      <w:szCs w:val="24"/>
    </w:rPr>
  </w:style>
  <w:style w:type="character" w:customStyle="1" w:styleId="185">
    <w:name w:val="Quote Char"/>
    <w:basedOn w:val="11"/>
    <w:link w:val="186"/>
    <w:uiPriority w:val="0"/>
    <w:rPr>
      <w:rFonts w:ascii="Ecofont_Spranq_eco_Sans" w:hAnsi="Ecofont_Spranq_eco_Sans" w:eastAsia="Calibri" w:cs="Tahoma"/>
      <w:i/>
      <w:iCs/>
      <w:color w:val="000000"/>
      <w:shd w:val="clear" w:color="auto" w:fill="FFFFCC"/>
    </w:rPr>
  </w:style>
  <w:style w:type="paragraph" w:customStyle="1" w:styleId="186">
    <w:name w:val="Citação1"/>
    <w:basedOn w:val="1"/>
    <w:next w:val="1"/>
    <w:link w:val="185"/>
    <w:qFormat/>
    <w:uiPriority w:val="0"/>
    <w:pPr>
      <w:pBdr>
        <w:top w:val="single" w:color="1F497D" w:sz="4" w:space="1"/>
        <w:left w:val="single" w:color="1F497D" w:sz="4" w:space="4"/>
        <w:bottom w:val="single" w:color="1F497D" w:sz="4" w:space="1"/>
        <w:right w:val="single" w:color="1F497D" w:sz="4" w:space="4"/>
      </w:pBdr>
      <w:shd w:val="clear" w:color="auto" w:fill="FFFFCC"/>
      <w:spacing w:before="120"/>
      <w:jc w:val="both"/>
    </w:pPr>
    <w:rPr>
      <w:rFonts w:ascii="Ecofont_Spranq_eco_Sans" w:hAnsi="Ecofont_Spranq_eco_Sans" w:eastAsia="Calibri" w:cs="Tahoma"/>
      <w:i/>
      <w:iCs/>
      <w:color w:val="000000"/>
      <w:kern w:val="2"/>
      <w:sz w:val="22"/>
      <w:szCs w:val="22"/>
      <w:lang w:eastAsia="en-US"/>
      <w14:ligatures w14:val="standardContextual"/>
    </w:rPr>
  </w:style>
  <w:style w:type="character" w:customStyle="1" w:styleId="187">
    <w:name w:val="Char Char62"/>
    <w:uiPriority w:val="0"/>
    <w:rPr>
      <w:b/>
      <w:bCs/>
      <w:sz w:val="24"/>
      <w:lang w:val="pt-BR" w:eastAsia="pt-BR" w:bidi="ar-SA"/>
    </w:rPr>
  </w:style>
  <w:style w:type="character" w:customStyle="1" w:styleId="188">
    <w:name w:val="Char Char Char2"/>
    <w:uiPriority w:val="0"/>
    <w:rPr>
      <w:lang w:val="pt-BR" w:eastAsia="pt-BR" w:bidi="ar-SA"/>
    </w:rPr>
  </w:style>
  <w:style w:type="character" w:customStyle="1" w:styleId="189">
    <w:name w:val="Char Char61"/>
    <w:uiPriority w:val="0"/>
    <w:rPr>
      <w:b/>
      <w:bCs/>
      <w:sz w:val="24"/>
      <w:lang w:val="pt-BR" w:eastAsia="pt-BR" w:bidi="ar-SA"/>
    </w:rPr>
  </w:style>
  <w:style w:type="paragraph" w:customStyle="1" w:styleId="190">
    <w:name w:val="Corpo de texto 231"/>
    <w:basedOn w:val="1"/>
    <w:uiPriority w:val="0"/>
    <w:pPr>
      <w:overflowPunct w:val="0"/>
      <w:autoSpaceDE w:val="0"/>
      <w:autoSpaceDN w:val="0"/>
      <w:adjustRightInd w:val="0"/>
      <w:ind w:firstLine="708"/>
      <w:jc w:val="both"/>
      <w:textAlignment w:val="baseline"/>
    </w:pPr>
    <w:rPr>
      <w:rFonts w:ascii="Arial" w:hAnsi="Arial"/>
      <w:sz w:val="24"/>
    </w:rPr>
  </w:style>
  <w:style w:type="paragraph" w:customStyle="1" w:styleId="191">
    <w:name w:val="Corpo de texto 221"/>
    <w:basedOn w:val="1"/>
    <w:uiPriority w:val="0"/>
    <w:pPr>
      <w:overflowPunct w:val="0"/>
      <w:autoSpaceDE w:val="0"/>
      <w:autoSpaceDN w:val="0"/>
      <w:adjustRightInd w:val="0"/>
      <w:ind w:firstLine="708"/>
      <w:jc w:val="both"/>
      <w:textAlignment w:val="baseline"/>
    </w:pPr>
    <w:rPr>
      <w:rFonts w:ascii="Arial" w:hAnsi="Arial"/>
      <w:sz w:val="24"/>
    </w:rPr>
  </w:style>
  <w:style w:type="character" w:customStyle="1" w:styleId="192">
    <w:name w:val="Menção Pendente11"/>
    <w:basedOn w:val="11"/>
    <w:semiHidden/>
    <w:unhideWhenUsed/>
    <w:uiPriority w:val="99"/>
    <w:rPr>
      <w:color w:val="605E5C"/>
      <w:shd w:val="clear" w:color="auto" w:fill="E1DFDD"/>
    </w:rPr>
  </w:style>
  <w:style w:type="character" w:customStyle="1" w:styleId="193">
    <w:name w:val="Menção Pendente2"/>
    <w:basedOn w:val="11"/>
    <w:semiHidden/>
    <w:unhideWhenUsed/>
    <w:uiPriority w:val="99"/>
    <w:rPr>
      <w:color w:val="605E5C"/>
      <w:shd w:val="clear" w:color="auto" w:fill="E1DFDD"/>
    </w:rPr>
  </w:style>
  <w:style w:type="paragraph" w:customStyle="1" w:styleId="194">
    <w:name w:val="pzpzlf"/>
    <w:basedOn w:val="1"/>
    <w:uiPriority w:val="0"/>
    <w:pPr>
      <w:spacing w:before="100" w:beforeAutospacing="1" w:after="100" w:afterAutospacing="1"/>
    </w:pPr>
    <w:rPr>
      <w:sz w:val="24"/>
      <w:szCs w:val="24"/>
    </w:rPr>
  </w:style>
  <w:style w:type="character" w:customStyle="1" w:styleId="195">
    <w:name w:val="oxzekf"/>
    <w:basedOn w:val="11"/>
    <w:uiPriority w:val="0"/>
  </w:style>
  <w:style w:type="character" w:customStyle="1" w:styleId="196">
    <w:name w:val="uv3um"/>
    <w:basedOn w:val="11"/>
    <w:uiPriority w:val="0"/>
  </w:style>
  <w:style w:type="paragraph" w:customStyle="1" w:styleId="197">
    <w:name w:val="Nota explicativa"/>
    <w:basedOn w:val="198"/>
    <w:link w:val="199"/>
    <w:qFormat/>
    <w:uiPriority w:val="0"/>
    <w:pPr>
      <w:pBdr>
        <w:top w:val="single" w:color="1F497D" w:sz="4" w:space="1"/>
        <w:left w:val="single" w:color="1F497D" w:sz="4" w:space="4"/>
        <w:bottom w:val="single" w:color="1F497D" w:sz="4" w:space="1"/>
        <w:right w:val="single" w:color="1F497D" w:sz="4" w:space="4"/>
      </w:pBdr>
      <w:shd w:val="clear" w:color="auto" w:fill="FFFFCC"/>
      <w:spacing w:before="120" w:after="0"/>
      <w:ind w:left="0" w:right="0"/>
      <w:jc w:val="both"/>
    </w:pPr>
    <w:rPr>
      <w:rFonts w:ascii="Arial" w:hAnsi="Arial" w:eastAsia="Calibri" w:cs="Tahoma"/>
      <w:color w:val="000000"/>
      <w:lang w:eastAsia="en-US"/>
    </w:rPr>
  </w:style>
  <w:style w:type="paragraph" w:styleId="198">
    <w:name w:val="Quote"/>
    <w:basedOn w:val="1"/>
    <w:next w:val="1"/>
    <w:link w:val="200"/>
    <w:qFormat/>
    <w:uiPriority w:val="0"/>
    <w:pPr>
      <w:spacing w:before="200" w:after="160"/>
      <w:ind w:left="864" w:right="864"/>
      <w:jc w:val="center"/>
    </w:pPr>
    <w:rPr>
      <w:i/>
      <w:iCs/>
      <w:color w:val="404040" w:themeColor="text1" w:themeTint="BF"/>
      <w14:textFill>
        <w14:solidFill>
          <w14:schemeClr w14:val="tx1">
            <w14:lumMod w14:val="75000"/>
            <w14:lumOff w14:val="25000"/>
          </w14:schemeClr>
        </w14:solidFill>
      </w14:textFill>
    </w:rPr>
  </w:style>
  <w:style w:type="character" w:customStyle="1" w:styleId="199">
    <w:name w:val="Nota explicativa Char"/>
    <w:basedOn w:val="11"/>
    <w:link w:val="197"/>
    <w:uiPriority w:val="0"/>
    <w:rPr>
      <w:rFonts w:ascii="Arial" w:hAnsi="Arial" w:eastAsia="Calibri" w:cs="Tahoma"/>
      <w:i/>
      <w:iCs/>
      <w:color w:val="000000"/>
      <w:kern w:val="0"/>
      <w:sz w:val="20"/>
      <w:szCs w:val="20"/>
      <w:shd w:val="clear" w:color="auto" w:fill="FFFFCC"/>
      <w14:ligatures w14:val="none"/>
    </w:rPr>
  </w:style>
  <w:style w:type="character" w:customStyle="1" w:styleId="200">
    <w:name w:val="Citação Char"/>
    <w:basedOn w:val="11"/>
    <w:link w:val="198"/>
    <w:qFormat/>
    <w:uiPriority w:val="0"/>
    <w:rPr>
      <w:rFonts w:ascii="Times New Roman" w:hAnsi="Times New Roman" w:eastAsia="Times New Roman" w:cs="Times New Roman"/>
      <w:i/>
      <w:iCs/>
      <w:color w:val="404040" w:themeColor="text1" w:themeTint="BF"/>
      <w:kern w:val="0"/>
      <w:sz w:val="20"/>
      <w:szCs w:val="20"/>
      <w:lang w:eastAsia="pt-BR"/>
      <w14:textFill>
        <w14:solidFill>
          <w14:schemeClr w14:val="tx1">
            <w14:lumMod w14:val="75000"/>
            <w14:lumOff w14:val="25000"/>
          </w14:schemeClr>
        </w14:solidFill>
      </w14:textFill>
      <w14:ligatures w14:val="none"/>
    </w:rPr>
  </w:style>
  <w:style w:type="character" w:customStyle="1" w:styleId="201">
    <w:name w:val="Nivel 01 Char"/>
    <w:basedOn w:val="11"/>
    <w:link w:val="177"/>
    <w:uiPriority w:val="0"/>
    <w:rPr>
      <w:rFonts w:ascii="Arial" w:hAnsi="Arial" w:cs="Arial" w:eastAsiaTheme="majorEastAsia"/>
      <w:b/>
      <w:bCs/>
      <w:kern w:val="0"/>
      <w:sz w:val="20"/>
      <w:szCs w:val="20"/>
      <w:lang w:eastAsia="pt-BR"/>
      <w14:ligatures w14:val="none"/>
    </w:rPr>
  </w:style>
  <w:style w:type="character" w:customStyle="1" w:styleId="202">
    <w:name w:val="normaltextrun"/>
    <w:basedOn w:val="11"/>
    <w:uiPriority w:val="0"/>
  </w:style>
  <w:style w:type="paragraph" w:customStyle="1" w:styleId="203">
    <w:name w:val="Nível 2 -Red"/>
    <w:basedOn w:val="178"/>
    <w:link w:val="205"/>
    <w:qFormat/>
    <w:uiPriority w:val="0"/>
    <w:pPr>
      <w:ind w:left="0" w:firstLine="0"/>
    </w:pPr>
    <w:rPr>
      <w:rFonts w:ascii="Times New Roman" w:hAnsi="Times New Roman" w:eastAsia="Arial" w:cs="Times New Roman"/>
      <w:bCs/>
      <w:i/>
      <w:iCs/>
      <w:color w:val="FF0000"/>
    </w:rPr>
  </w:style>
  <w:style w:type="paragraph" w:customStyle="1" w:styleId="204">
    <w:name w:val="Nível 3-R"/>
    <w:basedOn w:val="180"/>
    <w:link w:val="207"/>
    <w:autoRedefine/>
    <w:qFormat/>
    <w:uiPriority w:val="0"/>
    <w:pPr>
      <w:numPr>
        <w:ilvl w:val="1"/>
        <w:numId w:val="2"/>
      </w:numPr>
      <w:spacing w:before="0" w:after="0" w:line="240" w:lineRule="auto"/>
      <w:ind w:left="0" w:firstLine="0"/>
      <w:jc w:val="left"/>
    </w:pPr>
    <w:rPr>
      <w:rFonts w:ascii="Times New Roman" w:hAnsi="Times New Roman" w:cs="Times New Roman"/>
    </w:rPr>
  </w:style>
  <w:style w:type="character" w:customStyle="1" w:styleId="205">
    <w:name w:val="Nível 2 -Red Char"/>
    <w:basedOn w:val="179"/>
    <w:link w:val="203"/>
    <w:uiPriority w:val="0"/>
    <w:rPr>
      <w:rFonts w:ascii="Times New Roman" w:hAnsi="Times New Roman" w:eastAsia="Arial" w:cs="Times New Roman"/>
      <w:bCs/>
      <w:i/>
      <w:iCs/>
      <w:color w:val="FF0000"/>
      <w:kern w:val="0"/>
      <w:sz w:val="20"/>
      <w:szCs w:val="20"/>
      <w:lang w:eastAsia="pt-BR"/>
      <w14:ligatures w14:val="none"/>
    </w:rPr>
  </w:style>
  <w:style w:type="paragraph" w:customStyle="1" w:styleId="206">
    <w:name w:val="Nível 4-R"/>
    <w:basedOn w:val="182"/>
    <w:link w:val="209"/>
    <w:autoRedefine/>
    <w:qFormat/>
    <w:uiPriority w:val="0"/>
    <w:pPr>
      <w:numPr>
        <w:numId w:val="1"/>
      </w:numPr>
      <w:spacing w:before="0" w:after="0" w:line="240" w:lineRule="auto"/>
      <w:ind w:left="0" w:firstLine="0"/>
    </w:pPr>
    <w:rPr>
      <w:sz w:val="22"/>
      <w:szCs w:val="22"/>
    </w:rPr>
  </w:style>
  <w:style w:type="character" w:customStyle="1" w:styleId="207">
    <w:name w:val="Nível 3-R Char"/>
    <w:basedOn w:val="181"/>
    <w:link w:val="204"/>
    <w:uiPriority w:val="0"/>
    <w:rPr>
      <w:rFonts w:ascii="Times New Roman" w:hAnsi="Times New Roman" w:cs="Times New Roman" w:eastAsiaTheme="minorEastAsia"/>
      <w:color w:val="000000"/>
      <w:kern w:val="0"/>
      <w:sz w:val="20"/>
      <w:szCs w:val="20"/>
      <w:lang w:eastAsia="pt-BR"/>
      <w14:ligatures w14:val="none"/>
    </w:rPr>
  </w:style>
  <w:style w:type="paragraph" w:customStyle="1" w:styleId="208">
    <w:name w:val="Nível 1-Sem Num"/>
    <w:basedOn w:val="177"/>
    <w:link w:val="210"/>
    <w:autoRedefine/>
    <w:qFormat/>
    <w:uiPriority w:val="0"/>
    <w:pPr>
      <w:numPr>
        <w:numId w:val="0"/>
      </w:numPr>
      <w:spacing w:after="120" w:line="276" w:lineRule="auto"/>
      <w:outlineLvl w:val="1"/>
    </w:pPr>
    <w:rPr>
      <w:rFonts w:ascii="Times New Roman" w:hAnsi="Times New Roman" w:cs="Times New Roman"/>
    </w:rPr>
  </w:style>
  <w:style w:type="character" w:customStyle="1" w:styleId="209">
    <w:name w:val="Nível 4-R Char"/>
    <w:basedOn w:val="11"/>
    <w:link w:val="206"/>
    <w:uiPriority w:val="0"/>
    <w:rPr>
      <w:rFonts w:ascii="Arial" w:hAnsi="Arial" w:cs="Arial" w:eastAsiaTheme="minorEastAsia"/>
      <w:kern w:val="0"/>
      <w:lang w:eastAsia="pt-BR"/>
      <w14:ligatures w14:val="none"/>
    </w:rPr>
  </w:style>
  <w:style w:type="character" w:customStyle="1" w:styleId="210">
    <w:name w:val="Nível 1-Sem Num Char"/>
    <w:basedOn w:val="201"/>
    <w:link w:val="208"/>
    <w:uiPriority w:val="0"/>
    <w:rPr>
      <w:rFonts w:ascii="Times New Roman" w:hAnsi="Times New Roman" w:cs="Times New Roman" w:eastAsiaTheme="majorEastAsia"/>
      <w:kern w:val="0"/>
      <w:sz w:val="20"/>
      <w:szCs w:val="20"/>
      <w:lang w:eastAsia="pt-BR"/>
      <w14:ligatures w14:val="none"/>
    </w:rPr>
  </w:style>
  <w:style w:type="character" w:customStyle="1" w:styleId="211">
    <w:name w:val="findhit"/>
    <w:basedOn w:val="11"/>
    <w:uiPriority w:val="0"/>
  </w:style>
  <w:style w:type="paragraph" w:customStyle="1" w:styleId="212">
    <w:name w:val="Nível 1-Sem Num Preto"/>
    <w:basedOn w:val="208"/>
    <w:link w:val="213"/>
    <w:qFormat/>
    <w:uiPriority w:val="0"/>
    <w:rPr>
      <w:lang w:eastAsia="zh-CN" w:bidi="hi-IN"/>
    </w:rPr>
  </w:style>
  <w:style w:type="character" w:customStyle="1" w:styleId="213">
    <w:name w:val="Nível 1-Sem Num Preto Char"/>
    <w:basedOn w:val="210"/>
    <w:link w:val="212"/>
    <w:uiPriority w:val="0"/>
    <w:rPr>
      <w:rFonts w:ascii="Times New Roman" w:hAnsi="Times New Roman" w:cs="Times New Roman" w:eastAsiaTheme="majorEastAsia"/>
      <w:kern w:val="0"/>
      <w:sz w:val="20"/>
      <w:szCs w:val="20"/>
      <w:lang w:eastAsia="zh-CN" w:bidi="hi-IN"/>
      <w14:ligatures w14:val="none"/>
    </w:rPr>
  </w:style>
  <w:style w:type="paragraph" w:customStyle="1" w:styleId="214">
    <w:name w:val="paragraph"/>
    <w:basedOn w:val="1"/>
    <w:uiPriority w:val="0"/>
    <w:pPr>
      <w:spacing w:before="100" w:beforeAutospacing="1" w:after="100" w:afterAutospacing="1"/>
    </w:pPr>
    <w:rPr>
      <w:sz w:val="24"/>
      <w:szCs w:val="24"/>
    </w:rPr>
  </w:style>
  <w:style w:type="character" w:customStyle="1" w:styleId="215">
    <w:name w:val="eop"/>
    <w:basedOn w:val="11"/>
    <w:uiPriority w:val="0"/>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oleObject" Target="embeddings/oleObject1.bin"/></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E68AD85-8D29-4BA7-B0B9-CB0F2058220A}">
  <ds:schemaRefs/>
</ds:datastoreItem>
</file>

<file path=docProps/app.xml><?xml version="1.0" encoding="utf-8"?>
<Properties xmlns="http://schemas.openxmlformats.org/officeDocument/2006/extended-properties" xmlns:vt="http://schemas.openxmlformats.org/officeDocument/2006/docPropsVTypes">
  <Template>Normal</Template>
  <Pages>59</Pages>
  <Words>27739</Words>
  <Characters>149794</Characters>
  <Lines>1248</Lines>
  <Paragraphs>354</Paragraphs>
  <TotalTime>45</TotalTime>
  <ScaleCrop>false</ScaleCrop>
  <LinksUpToDate>false</LinksUpToDate>
  <CharactersWithSpaces>177179</CharactersWithSpaces>
  <Application>WPS Office_12.2.0.17119_F1E327BC-269C-435d-A152-05C5408002CA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2024-07-03T01:14:00Z</dcterms:created>
  <dc:creator>Marcelo Farias</dc:creator>
  <cp:lastModifiedBy>darllyson.henrique</cp:lastModifiedBy>
  <cp:lastPrinted>2024-04-10T12:52:00Z</cp:lastPrinted>
  <dcterms:modified xsi:type="dcterms:W3CDTF">2024-07-05T17:49:14Z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1046-12.2.0.17119</vt:lpwstr>
  </property>
  <property fmtid="{D5CDD505-2E9C-101B-9397-08002B2CF9AE}" pid="3" name="ICV">
    <vt:lpwstr>BE7FDDFA9B264E81A30F35C62567EE1C_13</vt:lpwstr>
  </property>
</Properties>
</file>